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D67D" w14:textId="2818BA20" w:rsidR="008731FA" w:rsidRDefault="005A493D" w:rsidP="005A493D">
      <w:r>
        <w:t xml:space="preserve">Dodatek č. 3 k Rámcové smlouvě na dodávky podlahových krytin </w:t>
      </w:r>
      <w:r>
        <w:br/>
        <w:t xml:space="preserve">pro budovy Městského úřadu Český Krumlov ze dne </w:t>
      </w:r>
      <w:r w:rsidR="00233983">
        <w:t>06</w:t>
      </w:r>
      <w:r>
        <w:t>. 1</w:t>
      </w:r>
      <w:r w:rsidR="00233983">
        <w:t>1</w:t>
      </w:r>
      <w:r>
        <w:t>. 2018</w:t>
      </w:r>
    </w:p>
    <w:p w14:paraId="31A731ED" w14:textId="77777777" w:rsidR="005A493D" w:rsidRDefault="005A493D" w:rsidP="005A493D"/>
    <w:p w14:paraId="2350D2E1" w14:textId="222EB0C9" w:rsidR="005A493D" w:rsidRDefault="005A493D" w:rsidP="005A493D">
      <w:r>
        <w:t>Smluvní strany</w:t>
      </w:r>
    </w:p>
    <w:p w14:paraId="75975B1B" w14:textId="12DEA2A7" w:rsidR="005A493D" w:rsidRDefault="005A493D" w:rsidP="005A493D">
      <w:pPr>
        <w:spacing w:after="0"/>
      </w:pPr>
      <w:r>
        <w:t>Město Český Krumlov</w:t>
      </w:r>
    </w:p>
    <w:p w14:paraId="42765B58" w14:textId="219B9D26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sídlem nám. Svornosti 1, 381 01 Český Krumlov</w:t>
      </w:r>
    </w:p>
    <w:p w14:paraId="6BF40147" w14:textId="22CDF289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 xml:space="preserve">zastoupené Alexandrem </w:t>
      </w:r>
      <w:proofErr w:type="spellStart"/>
      <w:r>
        <w:rPr>
          <w:b w:val="0"/>
          <w:bCs w:val="0"/>
        </w:rPr>
        <w:t>Nográdym</w:t>
      </w:r>
      <w:proofErr w:type="spellEnd"/>
      <w:r>
        <w:rPr>
          <w:b w:val="0"/>
          <w:bCs w:val="0"/>
        </w:rPr>
        <w:t>, starostou města</w:t>
      </w:r>
    </w:p>
    <w:p w14:paraId="568EF94A" w14:textId="632D9B88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IČ: 00245836</w:t>
      </w:r>
    </w:p>
    <w:p w14:paraId="1963E84C" w14:textId="77FDD6A9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DIČ: CZ00245836</w:t>
      </w:r>
    </w:p>
    <w:p w14:paraId="709E6176" w14:textId="691D6F43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číslo účtu: 221241/0100</w:t>
      </w:r>
    </w:p>
    <w:p w14:paraId="7181755F" w14:textId="013EF4DB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(dále jako objednatel)</w:t>
      </w:r>
    </w:p>
    <w:p w14:paraId="3C011A4A" w14:textId="77777777" w:rsidR="005A493D" w:rsidRDefault="005A493D" w:rsidP="005A493D">
      <w:pPr>
        <w:spacing w:after="0"/>
        <w:rPr>
          <w:b w:val="0"/>
          <w:bCs w:val="0"/>
        </w:rPr>
      </w:pPr>
    </w:p>
    <w:p w14:paraId="52DACCC4" w14:textId="2EEE69CC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a</w:t>
      </w:r>
    </w:p>
    <w:p w14:paraId="2024053A" w14:textId="77777777" w:rsidR="005A493D" w:rsidRDefault="005A493D" w:rsidP="005A493D">
      <w:pPr>
        <w:spacing w:after="0"/>
        <w:rPr>
          <w:b w:val="0"/>
          <w:bCs w:val="0"/>
        </w:rPr>
      </w:pPr>
    </w:p>
    <w:p w14:paraId="5BADC40D" w14:textId="77B46657" w:rsidR="005A493D" w:rsidRDefault="005A493D" w:rsidP="005A493D">
      <w:pPr>
        <w:spacing w:after="0"/>
      </w:pPr>
      <w:r w:rsidRPr="005A493D">
        <w:t>Miroslav Sládeček</w:t>
      </w:r>
    </w:p>
    <w:p w14:paraId="16B57447" w14:textId="1CE7BD7E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Sídlem U Štěpky 240, 382 21 Kájov</w:t>
      </w:r>
    </w:p>
    <w:p w14:paraId="75756D74" w14:textId="26F1138E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IČ: 70664471</w:t>
      </w:r>
    </w:p>
    <w:p w14:paraId="3E59EFF7" w14:textId="1198FB8E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DIČ: CZ770606574</w:t>
      </w:r>
    </w:p>
    <w:p w14:paraId="0968D5BD" w14:textId="7ACFA350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číslo účtu: 5938990247/0100</w:t>
      </w:r>
    </w:p>
    <w:p w14:paraId="7D8A0CDC" w14:textId="15E0C27C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(dále jako zhotovitel)</w:t>
      </w:r>
    </w:p>
    <w:p w14:paraId="7897D58B" w14:textId="77777777" w:rsidR="005A493D" w:rsidRDefault="005A493D" w:rsidP="005A493D">
      <w:pPr>
        <w:spacing w:after="0"/>
        <w:rPr>
          <w:b w:val="0"/>
          <w:bCs w:val="0"/>
        </w:rPr>
      </w:pPr>
    </w:p>
    <w:p w14:paraId="2B1C6B56" w14:textId="4A42E1D7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 xml:space="preserve">v souladu s ustanovením čl. VI bod 5 rámcové smlouvy ze dne </w:t>
      </w:r>
      <w:r w:rsidR="00233983">
        <w:rPr>
          <w:b w:val="0"/>
          <w:bCs w:val="0"/>
        </w:rPr>
        <w:t>06</w:t>
      </w:r>
      <w:r>
        <w:rPr>
          <w:b w:val="0"/>
          <w:bCs w:val="0"/>
        </w:rPr>
        <w:t>. 1</w:t>
      </w:r>
      <w:r w:rsidR="00233983">
        <w:rPr>
          <w:b w:val="0"/>
          <w:bCs w:val="0"/>
        </w:rPr>
        <w:t>1</w:t>
      </w:r>
      <w:r>
        <w:rPr>
          <w:b w:val="0"/>
          <w:bCs w:val="0"/>
        </w:rPr>
        <w:t>. 2018 se účastníci dohodli na navýšení ceníku uvedeného v příloze č. 1 rámcové smlouvy.</w:t>
      </w:r>
    </w:p>
    <w:p w14:paraId="1341CFA9" w14:textId="77777777" w:rsidR="005A493D" w:rsidRDefault="005A493D" w:rsidP="005A493D">
      <w:pPr>
        <w:spacing w:after="0"/>
        <w:rPr>
          <w:b w:val="0"/>
          <w:bCs w:val="0"/>
        </w:rPr>
      </w:pPr>
    </w:p>
    <w:p w14:paraId="412D5F86" w14:textId="313DB974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Nový ceník, platný od 01. 07. 2025 tvoří přílohu tohoto dodatku č. 3.</w:t>
      </w:r>
    </w:p>
    <w:p w14:paraId="4A39620A" w14:textId="77777777" w:rsidR="00010B36" w:rsidRDefault="00010B36" w:rsidP="005A493D">
      <w:pPr>
        <w:spacing w:after="0"/>
        <w:rPr>
          <w:b w:val="0"/>
          <w:bCs w:val="0"/>
        </w:rPr>
      </w:pPr>
    </w:p>
    <w:p w14:paraId="51A8C081" w14:textId="6EB79971" w:rsidR="00010B36" w:rsidRDefault="00010B36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Dodatek č. 3 byl schválen Radou města Český Krumlov usnesením č. 0294/RM14/2025 ze dne 16. 06. 2025.</w:t>
      </w:r>
    </w:p>
    <w:p w14:paraId="32FB4A5E" w14:textId="77777777" w:rsidR="005A493D" w:rsidRDefault="005A493D" w:rsidP="005A493D">
      <w:pPr>
        <w:spacing w:after="0"/>
        <w:rPr>
          <w:b w:val="0"/>
          <w:bCs w:val="0"/>
        </w:rPr>
      </w:pPr>
    </w:p>
    <w:p w14:paraId="33CCA675" w14:textId="77777777" w:rsidR="005A493D" w:rsidRDefault="005A493D" w:rsidP="005A493D">
      <w:pPr>
        <w:spacing w:after="0"/>
        <w:rPr>
          <w:b w:val="0"/>
          <w:bCs w:val="0"/>
        </w:rPr>
      </w:pPr>
    </w:p>
    <w:p w14:paraId="12CC7E94" w14:textId="77777777" w:rsidR="005A493D" w:rsidRDefault="005A493D" w:rsidP="005A493D">
      <w:pPr>
        <w:spacing w:after="0"/>
        <w:rPr>
          <w:b w:val="0"/>
          <w:bCs w:val="0"/>
        </w:rPr>
      </w:pPr>
    </w:p>
    <w:p w14:paraId="6030190A" w14:textId="77777777" w:rsidR="005A493D" w:rsidRDefault="005A493D" w:rsidP="005A493D">
      <w:pPr>
        <w:spacing w:after="0"/>
        <w:rPr>
          <w:b w:val="0"/>
          <w:bCs w:val="0"/>
        </w:rPr>
      </w:pPr>
    </w:p>
    <w:p w14:paraId="446FB3D4" w14:textId="4233792A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V Českém Krumlově dne</w:t>
      </w:r>
    </w:p>
    <w:p w14:paraId="0C0DEE11" w14:textId="77777777" w:rsidR="005A493D" w:rsidRDefault="005A493D" w:rsidP="005A493D">
      <w:pPr>
        <w:spacing w:after="0"/>
        <w:rPr>
          <w:b w:val="0"/>
          <w:bCs w:val="0"/>
        </w:rPr>
      </w:pPr>
    </w:p>
    <w:p w14:paraId="038A6689" w14:textId="77777777" w:rsidR="005A493D" w:rsidRDefault="005A493D" w:rsidP="005A493D">
      <w:pPr>
        <w:spacing w:after="0"/>
        <w:rPr>
          <w:b w:val="0"/>
          <w:bCs w:val="0"/>
        </w:rPr>
      </w:pPr>
    </w:p>
    <w:p w14:paraId="73924B2D" w14:textId="77777777" w:rsidR="005A493D" w:rsidRDefault="005A493D" w:rsidP="005A493D">
      <w:pPr>
        <w:spacing w:after="0"/>
        <w:rPr>
          <w:b w:val="0"/>
          <w:bCs w:val="0"/>
        </w:rPr>
      </w:pPr>
    </w:p>
    <w:p w14:paraId="13BDDBF9" w14:textId="77777777" w:rsidR="005A493D" w:rsidRDefault="005A493D" w:rsidP="005A493D">
      <w:pPr>
        <w:spacing w:after="0"/>
        <w:rPr>
          <w:b w:val="0"/>
          <w:bCs w:val="0"/>
        </w:rPr>
      </w:pPr>
    </w:p>
    <w:p w14:paraId="7987C13E" w14:textId="77777777" w:rsidR="005A493D" w:rsidRDefault="005A493D" w:rsidP="005A493D">
      <w:pPr>
        <w:spacing w:after="0"/>
        <w:rPr>
          <w:b w:val="0"/>
          <w:bCs w:val="0"/>
        </w:rPr>
      </w:pPr>
    </w:p>
    <w:p w14:paraId="6345F3DA" w14:textId="77777777" w:rsidR="005A493D" w:rsidRDefault="005A493D" w:rsidP="005A493D">
      <w:pPr>
        <w:spacing w:after="0"/>
        <w:rPr>
          <w:b w:val="0"/>
          <w:bCs w:val="0"/>
        </w:rPr>
      </w:pPr>
    </w:p>
    <w:p w14:paraId="23CCF739" w14:textId="77777777" w:rsidR="005A493D" w:rsidRDefault="005A493D" w:rsidP="005A493D">
      <w:pPr>
        <w:spacing w:after="0"/>
        <w:rPr>
          <w:b w:val="0"/>
          <w:bCs w:val="0"/>
        </w:rPr>
      </w:pPr>
    </w:p>
    <w:p w14:paraId="524ADA99" w14:textId="05C15F61" w:rsid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Alexandr Nogrády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Miroslav Sládeček</w:t>
      </w:r>
    </w:p>
    <w:p w14:paraId="362968AB" w14:textId="24451C1B" w:rsidR="005A493D" w:rsidRPr="005A493D" w:rsidRDefault="005A493D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starosta města</w:t>
      </w:r>
    </w:p>
    <w:p w14:paraId="2056A3C2" w14:textId="77777777" w:rsidR="005A493D" w:rsidRDefault="005A493D" w:rsidP="005A493D">
      <w:pPr>
        <w:spacing w:after="0"/>
      </w:pPr>
    </w:p>
    <w:p w14:paraId="20704E8F" w14:textId="77777777" w:rsidR="00A151C5" w:rsidRDefault="00A151C5" w:rsidP="005A493D">
      <w:pPr>
        <w:spacing w:after="0"/>
      </w:pPr>
    </w:p>
    <w:p w14:paraId="1C79D345" w14:textId="77777777" w:rsidR="00A151C5" w:rsidRDefault="00A151C5" w:rsidP="005A493D">
      <w:pPr>
        <w:spacing w:after="0"/>
      </w:pPr>
    </w:p>
    <w:p w14:paraId="1A721041" w14:textId="77777777" w:rsidR="00A151C5" w:rsidRDefault="00A151C5" w:rsidP="005A493D">
      <w:pPr>
        <w:spacing w:after="0"/>
      </w:pPr>
    </w:p>
    <w:p w14:paraId="3044E210" w14:textId="77777777" w:rsidR="00A151C5" w:rsidRDefault="00A151C5" w:rsidP="005A493D">
      <w:pPr>
        <w:spacing w:after="0"/>
      </w:pPr>
    </w:p>
    <w:p w14:paraId="1118F76E" w14:textId="77777777" w:rsidR="00A151C5" w:rsidRDefault="00A151C5" w:rsidP="005A493D">
      <w:pPr>
        <w:spacing w:after="0"/>
      </w:pPr>
    </w:p>
    <w:p w14:paraId="6FC3040B" w14:textId="77777777" w:rsidR="00A151C5" w:rsidRDefault="00A151C5" w:rsidP="005A493D">
      <w:pPr>
        <w:spacing w:after="0"/>
      </w:pPr>
    </w:p>
    <w:p w14:paraId="74D6CAFE" w14:textId="001DD250" w:rsidR="00A151C5" w:rsidRDefault="00A151C5" w:rsidP="005A493D">
      <w:pPr>
        <w:spacing w:after="0"/>
      </w:pPr>
      <w:r>
        <w:lastRenderedPageBreak/>
        <w:t>Příloha dodatku č. 3 – Nový ceník platný od 01. 07. 2025</w:t>
      </w:r>
    </w:p>
    <w:p w14:paraId="48451657" w14:textId="77777777" w:rsidR="001035C6" w:rsidRDefault="001035C6" w:rsidP="005A493D">
      <w:pPr>
        <w:spacing w:after="0"/>
      </w:pPr>
    </w:p>
    <w:p w14:paraId="57788DB2" w14:textId="77777777" w:rsidR="00B42F26" w:rsidRDefault="00B42F26" w:rsidP="005A493D">
      <w:pPr>
        <w:spacing w:after="0"/>
      </w:pPr>
    </w:p>
    <w:p w14:paraId="7499C53F" w14:textId="08DE6941" w:rsidR="001035C6" w:rsidRDefault="001035C6" w:rsidP="005A493D">
      <w:pPr>
        <w:spacing w:after="0"/>
      </w:pPr>
      <w:r>
        <w:t>Ceník</w:t>
      </w:r>
    </w:p>
    <w:p w14:paraId="4346D78A" w14:textId="77777777" w:rsidR="001035C6" w:rsidRDefault="001035C6" w:rsidP="005A493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1035C6" w14:paraId="14CA822D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76FF2925" w14:textId="2CB84ACB" w:rsidR="001035C6" w:rsidRDefault="001035C6" w:rsidP="005A493D">
            <w:r>
              <w:t>Podlahové krytiny:</w:t>
            </w:r>
          </w:p>
        </w:tc>
        <w:tc>
          <w:tcPr>
            <w:tcW w:w="1696" w:type="dxa"/>
            <w:vAlign w:val="center"/>
          </w:tcPr>
          <w:p w14:paraId="35DA5A64" w14:textId="61EEAD11" w:rsidR="001035C6" w:rsidRDefault="001035C6" w:rsidP="005A493D">
            <w:r>
              <w:t>Cena bez DPH</w:t>
            </w:r>
          </w:p>
        </w:tc>
      </w:tr>
      <w:tr w:rsidR="001035C6" w14:paraId="301B6C38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37F0B5A4" w14:textId="43CFB126" w:rsidR="001035C6" w:rsidRPr="001035C6" w:rsidRDefault="001035C6" w:rsidP="005A49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Lino „Ambient“</w:t>
            </w:r>
          </w:p>
        </w:tc>
        <w:tc>
          <w:tcPr>
            <w:tcW w:w="1696" w:type="dxa"/>
            <w:vAlign w:val="center"/>
          </w:tcPr>
          <w:p w14:paraId="28751E62" w14:textId="07989F0E" w:rsidR="001035C6" w:rsidRPr="002E2153" w:rsidRDefault="002E2153" w:rsidP="005A493D">
            <w:pPr>
              <w:rPr>
                <w:b w:val="0"/>
                <w:bCs w:val="0"/>
              </w:rPr>
            </w:pPr>
            <w:r w:rsidRPr="002E2153">
              <w:rPr>
                <w:b w:val="0"/>
                <w:bCs w:val="0"/>
              </w:rPr>
              <w:t>283</w:t>
            </w:r>
            <w:r>
              <w:rPr>
                <w:b w:val="0"/>
                <w:bCs w:val="0"/>
              </w:rPr>
              <w:t>,50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1035C6" w14:paraId="4E183816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27137949" w14:textId="63655940" w:rsidR="001035C6" w:rsidRPr="001035C6" w:rsidRDefault="001035C6" w:rsidP="005A49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Koberec „</w:t>
            </w:r>
            <w:proofErr w:type="spellStart"/>
            <w:r>
              <w:rPr>
                <w:b w:val="0"/>
                <w:bCs w:val="0"/>
              </w:rPr>
              <w:t>Falcon</w:t>
            </w:r>
            <w:proofErr w:type="spellEnd"/>
            <w:r>
              <w:rPr>
                <w:b w:val="0"/>
                <w:bCs w:val="0"/>
              </w:rPr>
              <w:t>“</w:t>
            </w:r>
          </w:p>
        </w:tc>
        <w:tc>
          <w:tcPr>
            <w:tcW w:w="1696" w:type="dxa"/>
            <w:vAlign w:val="center"/>
          </w:tcPr>
          <w:p w14:paraId="3120B04D" w14:textId="172DC8E2" w:rsidR="001035C6" w:rsidRPr="002E2153" w:rsidRDefault="00E02565" w:rsidP="005A49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275,50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0F119A" w14:paraId="6E4573A3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122C9417" w14:textId="538BD015" w:rsidR="000F119A" w:rsidRDefault="000F119A" w:rsidP="000F119A">
            <w:r>
              <w:t>Pokládka:</w:t>
            </w:r>
          </w:p>
        </w:tc>
        <w:tc>
          <w:tcPr>
            <w:tcW w:w="1696" w:type="dxa"/>
            <w:vAlign w:val="center"/>
          </w:tcPr>
          <w:p w14:paraId="5339DFA4" w14:textId="5F806C0F" w:rsidR="000F119A" w:rsidRPr="002E2153" w:rsidRDefault="000F119A" w:rsidP="000F119A">
            <w:pPr>
              <w:rPr>
                <w:b w:val="0"/>
                <w:bCs w:val="0"/>
              </w:rPr>
            </w:pPr>
            <w:r>
              <w:t>Cena bez DPH</w:t>
            </w:r>
          </w:p>
        </w:tc>
      </w:tr>
      <w:tr w:rsidR="000F119A" w:rsidRPr="00552CDC" w14:paraId="77615E5A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797224FB" w14:textId="44251098" w:rsidR="000F119A" w:rsidRPr="00552CDC" w:rsidRDefault="000F119A" w:rsidP="000F119A">
            <w:pPr>
              <w:rPr>
                <w:b w:val="0"/>
                <w:bCs w:val="0"/>
              </w:rPr>
            </w:pPr>
            <w:r w:rsidRPr="00552CDC">
              <w:rPr>
                <w:b w:val="0"/>
                <w:bCs w:val="0"/>
              </w:rPr>
              <w:t>příprava podkladu</w:t>
            </w:r>
          </w:p>
        </w:tc>
        <w:tc>
          <w:tcPr>
            <w:tcW w:w="1696" w:type="dxa"/>
            <w:vAlign w:val="center"/>
          </w:tcPr>
          <w:p w14:paraId="2B019943" w14:textId="21145D81" w:rsidR="000F119A" w:rsidRPr="002E2153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0F119A" w:rsidRPr="00552CDC" w14:paraId="3DF260FC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6D6D99AE" w14:textId="0404B41C" w:rsidR="000F119A" w:rsidRPr="00552CDC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Pr="00552CDC">
              <w:rPr>
                <w:b w:val="0"/>
                <w:bCs w:val="0"/>
              </w:rPr>
              <w:t>enetrace</w:t>
            </w:r>
          </w:p>
        </w:tc>
        <w:tc>
          <w:tcPr>
            <w:tcW w:w="1696" w:type="dxa"/>
            <w:vAlign w:val="center"/>
          </w:tcPr>
          <w:p w14:paraId="20AD9323" w14:textId="0B08354B" w:rsidR="000F119A" w:rsidRPr="002E2153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0F119A" w:rsidRPr="00552CDC" w14:paraId="38FCF78F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621CCC27" w14:textId="625ED02B" w:rsidR="000F119A" w:rsidRPr="00552CDC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nivelace</w:t>
            </w:r>
          </w:p>
        </w:tc>
        <w:tc>
          <w:tcPr>
            <w:tcW w:w="1696" w:type="dxa"/>
            <w:vAlign w:val="center"/>
          </w:tcPr>
          <w:p w14:paraId="05D0DEB8" w14:textId="2EC5593B" w:rsidR="000F119A" w:rsidRPr="002E2153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145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0F119A" w:rsidRPr="00552CDC" w14:paraId="3AB628E3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1A0AE79F" w14:textId="5FF6CFD5" w:rsidR="000F119A" w:rsidRPr="00552CDC" w:rsidRDefault="000F119A" w:rsidP="000F119A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stěrkování</w:t>
            </w:r>
            <w:proofErr w:type="spellEnd"/>
          </w:p>
        </w:tc>
        <w:tc>
          <w:tcPr>
            <w:tcW w:w="1696" w:type="dxa"/>
            <w:vAlign w:val="center"/>
          </w:tcPr>
          <w:p w14:paraId="2F646CFE" w14:textId="4C5B2F4A" w:rsidR="000F119A" w:rsidRPr="002E2153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55,20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0F119A" w:rsidRPr="00552CDC" w14:paraId="1405092D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097139D3" w14:textId="5C68ECFB" w:rsidR="000F119A" w:rsidRPr="00552CDC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celoplošné lepení</w:t>
            </w:r>
          </w:p>
        </w:tc>
        <w:tc>
          <w:tcPr>
            <w:tcW w:w="1696" w:type="dxa"/>
            <w:vAlign w:val="center"/>
          </w:tcPr>
          <w:p w14:paraId="57C3F7C4" w14:textId="063ECF39" w:rsidR="000F119A" w:rsidRPr="002E2153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130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0F119A" w:rsidRPr="00552CDC" w14:paraId="744F6A8B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640FF0FE" w14:textId="5F8A49A4" w:rsidR="000F119A" w:rsidRPr="00552CDC" w:rsidRDefault="000F119A" w:rsidP="000F119A">
            <w:pPr>
              <w:rPr>
                <w:b w:val="0"/>
                <w:bCs w:val="0"/>
              </w:rPr>
            </w:pPr>
            <w:r w:rsidRPr="00594CE8">
              <w:t>Materiál</w:t>
            </w:r>
            <w:r>
              <w:rPr>
                <w:b w:val="0"/>
                <w:bCs w:val="0"/>
              </w:rPr>
              <w:t xml:space="preserve"> použitý při pokládce podlahové krytiny</w:t>
            </w:r>
          </w:p>
        </w:tc>
        <w:tc>
          <w:tcPr>
            <w:tcW w:w="1696" w:type="dxa"/>
            <w:vAlign w:val="center"/>
          </w:tcPr>
          <w:p w14:paraId="529D36E2" w14:textId="5BBD4D21" w:rsidR="000F119A" w:rsidRPr="002E2153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0F119A" w:rsidRPr="00552CDC" w14:paraId="7B01938E" w14:textId="77777777" w:rsidTr="00594CE8">
        <w:trPr>
          <w:trHeight w:val="851"/>
        </w:trPr>
        <w:tc>
          <w:tcPr>
            <w:tcW w:w="7366" w:type="dxa"/>
            <w:vAlign w:val="center"/>
          </w:tcPr>
          <w:p w14:paraId="16E13597" w14:textId="1CAD4432" w:rsidR="000F119A" w:rsidRDefault="000F119A" w:rsidP="000F119A">
            <w:pPr>
              <w:rPr>
                <w:b w:val="0"/>
                <w:bCs w:val="0"/>
              </w:rPr>
            </w:pPr>
            <w:r w:rsidRPr="00594CE8">
              <w:t>Režijní náklady</w:t>
            </w:r>
            <w:r>
              <w:rPr>
                <w:b w:val="0"/>
                <w:bCs w:val="0"/>
              </w:rPr>
              <w:t xml:space="preserve"> (zaměření, doprava, výnos do patra, likvidace odpadu apod.)</w:t>
            </w:r>
          </w:p>
        </w:tc>
        <w:tc>
          <w:tcPr>
            <w:tcW w:w="1696" w:type="dxa"/>
            <w:vAlign w:val="center"/>
          </w:tcPr>
          <w:p w14:paraId="58D19302" w14:textId="15F46608" w:rsidR="000F119A" w:rsidRPr="002E2153" w:rsidRDefault="000F119A" w:rsidP="000F119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 Kč / m</w:t>
            </w:r>
            <w:r w:rsidRPr="002E2153">
              <w:rPr>
                <w:b w:val="0"/>
                <w:bCs w:val="0"/>
                <w:vertAlign w:val="superscript"/>
              </w:rPr>
              <w:t>2</w:t>
            </w:r>
          </w:p>
        </w:tc>
      </w:tr>
    </w:tbl>
    <w:p w14:paraId="78C3FC20" w14:textId="77777777" w:rsidR="001035C6" w:rsidRDefault="001035C6" w:rsidP="005A493D">
      <w:pPr>
        <w:spacing w:after="0"/>
        <w:rPr>
          <w:b w:val="0"/>
          <w:bCs w:val="0"/>
        </w:rPr>
      </w:pPr>
    </w:p>
    <w:p w14:paraId="53F96E21" w14:textId="4F053584" w:rsidR="000F119A" w:rsidRDefault="000F119A" w:rsidP="005A493D">
      <w:pPr>
        <w:spacing w:after="0"/>
        <w:rPr>
          <w:b w:val="0"/>
          <w:bCs w:val="0"/>
        </w:rPr>
      </w:pPr>
      <w:r>
        <w:rPr>
          <w:b w:val="0"/>
          <w:bCs w:val="0"/>
        </w:rPr>
        <w:t>Pozn. Cena u likvidace odpadu je v případě jedné vrstvy!</w:t>
      </w:r>
    </w:p>
    <w:p w14:paraId="3DA1A638" w14:textId="77777777" w:rsidR="000F119A" w:rsidRDefault="000F119A" w:rsidP="005A493D">
      <w:pPr>
        <w:spacing w:after="0"/>
        <w:rPr>
          <w:b w:val="0"/>
          <w:bCs w:val="0"/>
        </w:rPr>
      </w:pPr>
    </w:p>
    <w:p w14:paraId="2CC0EC89" w14:textId="77777777" w:rsidR="000F119A" w:rsidRPr="00552CDC" w:rsidRDefault="000F119A" w:rsidP="005A493D">
      <w:pPr>
        <w:spacing w:after="0"/>
        <w:rPr>
          <w:b w:val="0"/>
          <w:bCs w:val="0"/>
        </w:rPr>
      </w:pPr>
    </w:p>
    <w:sectPr w:rsidR="000F119A" w:rsidRPr="0055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3D"/>
    <w:rsid w:val="00010B36"/>
    <w:rsid w:val="000F119A"/>
    <w:rsid w:val="001035C6"/>
    <w:rsid w:val="0018369E"/>
    <w:rsid w:val="00225696"/>
    <w:rsid w:val="00233983"/>
    <w:rsid w:val="002E2153"/>
    <w:rsid w:val="00552CDC"/>
    <w:rsid w:val="00594CE8"/>
    <w:rsid w:val="005A493D"/>
    <w:rsid w:val="00714E21"/>
    <w:rsid w:val="008731FA"/>
    <w:rsid w:val="009F3588"/>
    <w:rsid w:val="00A151C5"/>
    <w:rsid w:val="00B42F26"/>
    <w:rsid w:val="00BC3BD0"/>
    <w:rsid w:val="00D93F8E"/>
    <w:rsid w:val="00E02565"/>
    <w:rsid w:val="00E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329D"/>
  <w15:chartTrackingRefBased/>
  <w15:docId w15:val="{54ACC8DB-04C1-4B36-AB49-1210D37A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b/>
        <w:bCs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4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9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9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9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9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9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9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9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4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9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9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9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9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9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9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93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4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49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49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49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49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49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4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49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493D"/>
    <w:rPr>
      <w:b w:val="0"/>
      <w:bCs w:val="0"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0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Roučová</dc:creator>
  <cp:keywords/>
  <dc:description/>
  <cp:lastModifiedBy>Vendula Roučová</cp:lastModifiedBy>
  <cp:revision>11</cp:revision>
  <cp:lastPrinted>2025-06-18T12:00:00Z</cp:lastPrinted>
  <dcterms:created xsi:type="dcterms:W3CDTF">2025-06-10T05:22:00Z</dcterms:created>
  <dcterms:modified xsi:type="dcterms:W3CDTF">2025-06-18T12:56:00Z</dcterms:modified>
</cp:coreProperties>
</file>