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30E7" w14:textId="77777777" w:rsidR="00AF54C4" w:rsidRDefault="00AF54C4" w:rsidP="00AF54C4">
      <w:pPr>
        <w:spacing w:after="0" w:line="240" w:lineRule="auto"/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041"/>
      </w:tblGrid>
      <w:tr w:rsidR="00AF54C4" w:rsidRPr="006413F4" w14:paraId="6E479B9D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14:paraId="68A90D12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palivo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8674ED2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(benzín)</w:t>
            </w:r>
          </w:p>
        </w:tc>
      </w:tr>
      <w:tr w:rsidR="00AF54C4" w:rsidRPr="006413F4" w14:paraId="715ADA40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14:paraId="4C29C142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104D8F0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Minimální zdvihový objem motoru (cm</w:t>
            </w:r>
            <w:r w:rsidRPr="5104D8F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5104D8F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8E7D81D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104D8F0">
              <w:rPr>
                <w:rFonts w:ascii="Arial" w:hAnsi="Arial" w:cs="Arial"/>
                <w:color w:val="000000" w:themeColor="text1"/>
                <w:sz w:val="20"/>
                <w:szCs w:val="20"/>
              </w:rPr>
              <w:t>1400</w:t>
            </w:r>
          </w:p>
        </w:tc>
      </w:tr>
      <w:tr w:rsidR="00AF54C4" w:rsidRPr="006413F4" w14:paraId="673974B1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14:paraId="4573C40F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minimální výkon motoru (kW)</w:t>
            </w:r>
          </w:p>
        </w:tc>
        <w:tc>
          <w:tcPr>
            <w:tcW w:w="4041" w:type="dxa"/>
            <w:shd w:val="clear" w:color="auto" w:fill="auto"/>
            <w:noWrap/>
            <w:vAlign w:val="center"/>
            <w:hideMark/>
          </w:tcPr>
          <w:p w14:paraId="05354234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104D8F0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</w:tr>
      <w:tr w:rsidR="00AF54C4" w:rsidRPr="006413F4" w14:paraId="3C34AB80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14:paraId="223EA629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maximální kombinovaná spotřeba (l/100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km)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8793009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dle nařízení vlády č. 173/2016 Sb.</w:t>
            </w:r>
          </w:p>
        </w:tc>
      </w:tr>
      <w:tr w:rsidR="00AF54C4" w:rsidRPr="006413F4" w14:paraId="541961DB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14:paraId="4BA42C5C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exhalační norma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4469D9C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EURO 6</w:t>
            </w:r>
          </w:p>
        </w:tc>
      </w:tr>
      <w:tr w:rsidR="00AF54C4" w:rsidRPr="006413F4" w14:paraId="381DC76E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CCBF5E2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minimální objem zavazadlového prostoru (l)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7A4CB72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AF54C4" w:rsidRPr="006413F4" w14:paraId="1EA0AF00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97899D4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Počet míst k sezení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52B2562C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F54C4" w:rsidRPr="006413F4" w14:paraId="234F107E" w14:textId="77777777" w:rsidTr="000B7929">
        <w:trPr>
          <w:trHeight w:hRule="exact" w:val="397"/>
          <w:jc w:val="center"/>
        </w:trPr>
        <w:tc>
          <w:tcPr>
            <w:tcW w:w="4962" w:type="dxa"/>
            <w:shd w:val="clear" w:color="auto" w:fill="D9D9D9" w:themeFill="background1" w:themeFillShade="D9"/>
            <w:vAlign w:val="center"/>
            <w:hideMark/>
          </w:tcPr>
          <w:p w14:paraId="156664C0" w14:textId="77777777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provedení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1433D3BF" w14:textId="3F7BBC0B" w:rsidR="00AF54C4" w:rsidRPr="002133FF" w:rsidRDefault="00AF54C4" w:rsidP="000B79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33FF">
              <w:rPr>
                <w:rFonts w:ascii="Arial" w:hAnsi="Arial" w:cs="Arial"/>
                <w:color w:val="000000"/>
                <w:sz w:val="20"/>
                <w:szCs w:val="20"/>
              </w:rPr>
              <w:t>Dodávka</w:t>
            </w:r>
            <w:r w:rsidR="00D94A65">
              <w:rPr>
                <w:rFonts w:ascii="Arial" w:hAnsi="Arial" w:cs="Arial"/>
                <w:color w:val="000000"/>
                <w:sz w:val="20"/>
                <w:szCs w:val="20"/>
              </w:rPr>
              <w:t xml:space="preserve"> krátká verze</w:t>
            </w:r>
          </w:p>
        </w:tc>
      </w:tr>
    </w:tbl>
    <w:p w14:paraId="2B387DE7" w14:textId="77777777" w:rsidR="00AF54C4" w:rsidRDefault="00AF54C4" w:rsidP="00AF54C4">
      <w:pPr>
        <w:spacing w:after="0" w:line="0" w:lineRule="atLeast"/>
        <w:rPr>
          <w:rFonts w:ascii="Arial" w:hAnsi="Arial" w:cs="Arial"/>
          <w:sz w:val="20"/>
          <w:szCs w:val="20"/>
        </w:rPr>
      </w:pPr>
    </w:p>
    <w:p w14:paraId="3142CF60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Barva: bílá</w:t>
      </w:r>
    </w:p>
    <w:p w14:paraId="6B1A6226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Interiér: černý, látkové čalounění</w:t>
      </w:r>
    </w:p>
    <w:p w14:paraId="6E34488F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Převodovka: manuální</w:t>
      </w:r>
      <w:r>
        <w:rPr>
          <w:rFonts w:ascii="Arial" w:hAnsi="Arial" w:cs="Arial"/>
          <w:sz w:val="20"/>
          <w:szCs w:val="20"/>
        </w:rPr>
        <w:t xml:space="preserve"> 6. st.</w:t>
      </w:r>
    </w:p>
    <w:p w14:paraId="66D0806C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Pohon přední nápravy</w:t>
      </w:r>
    </w:p>
    <w:p w14:paraId="67DB8D6B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CD2812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dvoumístné provedení</w:t>
      </w:r>
    </w:p>
    <w:p w14:paraId="15873174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airbag řidiče i spolujezdce</w:t>
      </w:r>
      <w:r>
        <w:rPr>
          <w:rFonts w:ascii="Arial" w:hAnsi="Arial" w:cs="Arial"/>
          <w:sz w:val="20"/>
          <w:szCs w:val="20"/>
        </w:rPr>
        <w:t xml:space="preserve"> (s možností deaktivace)</w:t>
      </w:r>
    </w:p>
    <w:p w14:paraId="7E80ECCE" w14:textId="77777777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tříbodové bezpečnostní pásy s výškovou regulací</w:t>
      </w:r>
    </w:p>
    <w:p w14:paraId="3309877C" w14:textId="77777777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automatický spínač denního svícení</w:t>
      </w:r>
    </w:p>
    <w:p w14:paraId="0F9F6236" w14:textId="77777777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Boční posuvné dveře vpravo</w:t>
      </w:r>
    </w:p>
    <w:p w14:paraId="31730F06" w14:textId="47AE8F68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4C4">
        <w:rPr>
          <w:rFonts w:ascii="Arial" w:hAnsi="Arial" w:cs="Arial"/>
          <w:sz w:val="20"/>
          <w:szCs w:val="20"/>
        </w:rPr>
        <w:t>Halogenové přední světlomety H7</w:t>
      </w:r>
    </w:p>
    <w:p w14:paraId="21631867" w14:textId="2C86A4F0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Vnější zpětná zrcátka el. nastavitelná</w:t>
      </w:r>
      <w:r w:rsidR="00FA444E">
        <w:rPr>
          <w:rFonts w:ascii="Arial" w:hAnsi="Arial" w:cs="Arial"/>
          <w:sz w:val="20"/>
          <w:szCs w:val="20"/>
        </w:rPr>
        <w:t>, vyhřívaná</w:t>
      </w:r>
    </w:p>
    <w:p w14:paraId="7C7B2CAE" w14:textId="77777777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Manuální klimatizace</w:t>
      </w:r>
    </w:p>
    <w:p w14:paraId="78248521" w14:textId="66AEA433" w:rsidR="00AF54C4" w:rsidRDefault="00AF54C4" w:rsidP="00AF5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4C4">
        <w:rPr>
          <w:rFonts w:ascii="Arial" w:hAnsi="Arial" w:cs="Arial"/>
          <w:sz w:val="20"/>
          <w:szCs w:val="20"/>
        </w:rPr>
        <w:t>Pneumatiky celoroční</w:t>
      </w:r>
    </w:p>
    <w:p w14:paraId="67CBE6CE" w14:textId="351B68E1" w:rsidR="00FA444E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735A">
        <w:rPr>
          <w:rFonts w:ascii="Arial" w:hAnsi="Arial" w:cs="Arial"/>
          <w:sz w:val="20"/>
          <w:szCs w:val="20"/>
        </w:rPr>
        <w:t>Indikace mrtvého úhlu</w:t>
      </w:r>
      <w:r>
        <w:rPr>
          <w:rFonts w:ascii="Arial" w:hAnsi="Arial" w:cs="Arial"/>
          <w:sz w:val="20"/>
          <w:szCs w:val="20"/>
        </w:rPr>
        <w:t>, v zrcátkách</w:t>
      </w:r>
    </w:p>
    <w:p w14:paraId="1DE94F20" w14:textId="6C82A921" w:rsidR="00FA444E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444E">
        <w:rPr>
          <w:rFonts w:ascii="Arial" w:hAnsi="Arial" w:cs="Arial"/>
          <w:sz w:val="20"/>
          <w:szCs w:val="20"/>
        </w:rPr>
        <w:t>Střešní nosníky (</w:t>
      </w:r>
      <w:proofErr w:type="spellStart"/>
      <w:r w:rsidRPr="00FA444E">
        <w:rPr>
          <w:rFonts w:ascii="Arial" w:hAnsi="Arial" w:cs="Arial"/>
          <w:sz w:val="20"/>
          <w:szCs w:val="20"/>
        </w:rPr>
        <w:t>hagusy</w:t>
      </w:r>
      <w:proofErr w:type="spellEnd"/>
      <w:r w:rsidRPr="00FA444E">
        <w:rPr>
          <w:rFonts w:ascii="Arial" w:hAnsi="Arial" w:cs="Arial"/>
          <w:sz w:val="20"/>
          <w:szCs w:val="20"/>
        </w:rPr>
        <w:t>) - černé</w:t>
      </w:r>
    </w:p>
    <w:p w14:paraId="1D614FAD" w14:textId="77777777" w:rsidR="00FA444E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funkční klíče</w:t>
      </w:r>
    </w:p>
    <w:p w14:paraId="40494C94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Multifunkční volant</w:t>
      </w:r>
    </w:p>
    <w:p w14:paraId="78EE873E" w14:textId="77777777" w:rsidR="00FA444E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LED denní svícení</w:t>
      </w:r>
    </w:p>
    <w:p w14:paraId="033B3483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Dělící přepážka bez okna</w:t>
      </w:r>
    </w:p>
    <w:p w14:paraId="762FA51F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centrální zamykání</w:t>
      </w:r>
      <w:r>
        <w:rPr>
          <w:rFonts w:ascii="Arial" w:hAnsi="Arial" w:cs="Arial"/>
          <w:sz w:val="20"/>
          <w:szCs w:val="20"/>
        </w:rPr>
        <w:t xml:space="preserve"> s dálkovým ovládáním</w:t>
      </w:r>
    </w:p>
    <w:p w14:paraId="724BEB0F" w14:textId="77777777" w:rsidR="00FA444E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tempomat</w:t>
      </w:r>
    </w:p>
    <w:p w14:paraId="4F61F213" w14:textId="0C063943" w:rsidR="004505A1" w:rsidRDefault="00264E8C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E8C">
        <w:rPr>
          <w:rFonts w:ascii="Arial" w:hAnsi="Arial" w:cs="Arial"/>
          <w:sz w:val="20"/>
          <w:szCs w:val="20"/>
        </w:rPr>
        <w:t xml:space="preserve">12V elektrická zásuvka </w:t>
      </w:r>
      <w:r w:rsidR="00F91FC0" w:rsidRPr="00F91FC0">
        <w:rPr>
          <w:rFonts w:ascii="Arial" w:hAnsi="Arial" w:cs="Arial"/>
          <w:sz w:val="20"/>
          <w:szCs w:val="20"/>
        </w:rPr>
        <w:t>v kabině řidiče</w:t>
      </w:r>
    </w:p>
    <w:p w14:paraId="0F98E18D" w14:textId="2E249762" w:rsidR="007C0FA8" w:rsidRDefault="007C0FA8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0FA8">
        <w:rPr>
          <w:rFonts w:ascii="Arial" w:hAnsi="Arial" w:cs="Arial"/>
          <w:sz w:val="20"/>
          <w:szCs w:val="20"/>
        </w:rPr>
        <w:t>12V elektrická zásuvka v</w:t>
      </w:r>
      <w:r w:rsidR="00BF06E1">
        <w:rPr>
          <w:rFonts w:ascii="Arial" w:hAnsi="Arial" w:cs="Arial"/>
          <w:sz w:val="20"/>
          <w:szCs w:val="20"/>
        </w:rPr>
        <w:t> </w:t>
      </w:r>
      <w:r w:rsidRPr="007C0FA8">
        <w:rPr>
          <w:rFonts w:ascii="Arial" w:hAnsi="Arial" w:cs="Arial"/>
          <w:sz w:val="20"/>
          <w:szCs w:val="20"/>
        </w:rPr>
        <w:t>zavazadlovém</w:t>
      </w:r>
      <w:r w:rsidR="00BF06E1">
        <w:rPr>
          <w:rFonts w:ascii="Arial" w:hAnsi="Arial" w:cs="Arial"/>
          <w:sz w:val="20"/>
          <w:szCs w:val="20"/>
        </w:rPr>
        <w:t xml:space="preserve"> prostoru</w:t>
      </w:r>
    </w:p>
    <w:p w14:paraId="662DAF41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444E">
        <w:rPr>
          <w:rFonts w:ascii="Arial" w:hAnsi="Arial" w:cs="Arial"/>
          <w:color w:val="000000"/>
          <w:sz w:val="20"/>
          <w:szCs w:val="20"/>
        </w:rPr>
        <w:t>Pneumatiky celoroční</w:t>
      </w:r>
      <w:r w:rsidRPr="004F7AD6">
        <w:rPr>
          <w:rFonts w:ascii="Arial" w:hAnsi="Arial" w:cs="Arial"/>
          <w:color w:val="000000"/>
          <w:sz w:val="20"/>
          <w:szCs w:val="20"/>
        </w:rPr>
        <w:t xml:space="preserve"> ocelové ráfky</w:t>
      </w:r>
    </w:p>
    <w:p w14:paraId="027E1CA1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 xml:space="preserve">rezervní kolo plnohodnotné </w:t>
      </w:r>
    </w:p>
    <w:p w14:paraId="5CCEC0C5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elektrické ovládaní předních oken</w:t>
      </w:r>
    </w:p>
    <w:p w14:paraId="2BEE9E81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 xml:space="preserve">autorádio, </w:t>
      </w:r>
      <w:r>
        <w:rPr>
          <w:rFonts w:ascii="Arial" w:hAnsi="Arial" w:cs="Arial"/>
          <w:sz w:val="20"/>
          <w:szCs w:val="20"/>
        </w:rPr>
        <w:t xml:space="preserve">Bluetooth, </w:t>
      </w:r>
      <w:r w:rsidRPr="004F7AD6">
        <w:rPr>
          <w:rFonts w:ascii="Arial" w:hAnsi="Arial" w:cs="Arial"/>
          <w:sz w:val="20"/>
          <w:szCs w:val="20"/>
        </w:rPr>
        <w:t>zrcadlení chytrého telefonu</w:t>
      </w:r>
    </w:p>
    <w:p w14:paraId="7C7A8513" w14:textId="77777777" w:rsidR="00FA444E" w:rsidRPr="004F7AD6" w:rsidRDefault="00FA444E" w:rsidP="00FA44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7AD6">
        <w:rPr>
          <w:rFonts w:ascii="Arial" w:hAnsi="Arial" w:cs="Arial"/>
          <w:sz w:val="20"/>
          <w:szCs w:val="20"/>
        </w:rPr>
        <w:t>osvětlení nákladového prostoru</w:t>
      </w:r>
    </w:p>
    <w:p w14:paraId="4B04B40F" w14:textId="77777777" w:rsidR="00D94A65" w:rsidRDefault="00D94A65" w:rsidP="00D94A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Sluneční clony v předu bez kosmetického zrcátka</w:t>
      </w:r>
    </w:p>
    <w:p w14:paraId="7000CC79" w14:textId="77777777" w:rsidR="00D94A65" w:rsidRDefault="00D94A65" w:rsidP="00D94A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Stabilizační systémy ABS, ASR, EDS, MSR</w:t>
      </w:r>
    </w:p>
    <w:p w14:paraId="6F6966C1" w14:textId="77777777" w:rsidR="00D94A65" w:rsidRDefault="00D94A65" w:rsidP="00D94A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stop</w:t>
      </w:r>
    </w:p>
    <w:p w14:paraId="4D9E8FB9" w14:textId="415082BB" w:rsidR="00D94A65" w:rsidRDefault="00D94A65" w:rsidP="00D94A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Parkovací senzory vpředu i vzadu</w:t>
      </w:r>
    </w:p>
    <w:p w14:paraId="39A22AB2" w14:textId="77777777" w:rsidR="00D94A65" w:rsidRDefault="00D94A65" w:rsidP="00D94A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Výškově nastavitelné sedadlo řidiče</w:t>
      </w:r>
    </w:p>
    <w:p w14:paraId="718B759C" w14:textId="76B39B21" w:rsidR="00D94A65" w:rsidRPr="004F7AD6" w:rsidRDefault="00D94A65" w:rsidP="00D94A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Zadní křídlové dveře </w:t>
      </w:r>
      <w:r w:rsidR="00FD721F">
        <w:rPr>
          <w:rFonts w:ascii="Arial" w:hAnsi="Arial" w:cs="Arial"/>
          <w:sz w:val="20"/>
          <w:szCs w:val="20"/>
        </w:rPr>
        <w:t>ne</w:t>
      </w:r>
      <w:r w:rsidR="00311A66">
        <w:rPr>
          <w:rFonts w:ascii="Arial" w:hAnsi="Arial" w:cs="Arial"/>
          <w:sz w:val="20"/>
          <w:szCs w:val="20"/>
        </w:rPr>
        <w:t>prosklené</w:t>
      </w:r>
    </w:p>
    <w:p w14:paraId="3F171653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</w:p>
    <w:p w14:paraId="73C032A2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4F7AD6">
        <w:rPr>
          <w:rFonts w:ascii="Arial" w:hAnsi="Arial" w:cs="Arial"/>
          <w:color w:val="000000"/>
          <w:sz w:val="20"/>
          <w:szCs w:val="20"/>
          <w:lang w:bidi="cs-CZ"/>
        </w:rPr>
        <w:t>návod k obsluze v českém jazyce</w:t>
      </w:r>
    </w:p>
    <w:p w14:paraId="2F6371CE" w14:textId="77777777" w:rsidR="00AF54C4" w:rsidRPr="004F7AD6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4F7AD6">
        <w:rPr>
          <w:rFonts w:ascii="Arial" w:hAnsi="Arial" w:cs="Arial"/>
          <w:color w:val="000000"/>
          <w:sz w:val="20"/>
          <w:szCs w:val="20"/>
          <w:lang w:bidi="cs-CZ"/>
        </w:rPr>
        <w:t>vybavení vozidla dle platné legislativy</w:t>
      </w:r>
    </w:p>
    <w:p w14:paraId="1511B68B" w14:textId="77777777" w:rsidR="00AF54C4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4F7AD6">
        <w:rPr>
          <w:rFonts w:ascii="Arial" w:hAnsi="Arial" w:cs="Arial"/>
          <w:color w:val="000000"/>
          <w:sz w:val="20"/>
          <w:szCs w:val="20"/>
          <w:lang w:bidi="cs-CZ"/>
        </w:rPr>
        <w:t>vozidlo schválené pro provoz na pozemních komunikacích</w:t>
      </w:r>
    </w:p>
    <w:p w14:paraId="6394A9A4" w14:textId="77777777" w:rsidR="00AF54C4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Prodloužená záruka</w:t>
      </w:r>
    </w:p>
    <w:p w14:paraId="593CECCA" w14:textId="77777777" w:rsidR="00AF54C4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Registrace N1</w:t>
      </w:r>
    </w:p>
    <w:p w14:paraId="2134D991" w14:textId="77777777" w:rsidR="006255C2" w:rsidRPr="00C03FDD" w:rsidRDefault="006255C2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</w:p>
    <w:p w14:paraId="03955B67" w14:textId="555FB5FE" w:rsidR="00AF54C4" w:rsidRPr="00C03FDD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C03FDD">
        <w:rPr>
          <w:rFonts w:ascii="Arial" w:hAnsi="Arial" w:cs="Arial"/>
          <w:color w:val="000000"/>
          <w:sz w:val="20"/>
          <w:szCs w:val="20"/>
          <w:lang w:bidi="cs-CZ"/>
        </w:rPr>
        <w:t>Tovární značka</w:t>
      </w:r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 xml:space="preserve">: Volkswagen </w:t>
      </w:r>
    </w:p>
    <w:p w14:paraId="13E03711" w14:textId="164CCD27" w:rsidR="00AF54C4" w:rsidRPr="00C03FDD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C03FDD">
        <w:rPr>
          <w:rFonts w:ascii="Arial" w:hAnsi="Arial" w:cs="Arial"/>
          <w:color w:val="000000"/>
          <w:sz w:val="20"/>
          <w:szCs w:val="20"/>
          <w:lang w:bidi="cs-CZ"/>
        </w:rPr>
        <w:t>Typ model</w:t>
      </w:r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 xml:space="preserve">: </w:t>
      </w:r>
      <w:proofErr w:type="spellStart"/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>Caddy</w:t>
      </w:r>
      <w:proofErr w:type="spellEnd"/>
    </w:p>
    <w:p w14:paraId="1BAD46F1" w14:textId="73842749" w:rsidR="00AF54C4" w:rsidRPr="00D066EC" w:rsidRDefault="00AF54C4" w:rsidP="00AF54C4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cyan"/>
          <w:lang w:bidi="cs-CZ"/>
        </w:rPr>
      </w:pPr>
    </w:p>
    <w:p w14:paraId="1418E60A" w14:textId="77777777" w:rsidR="00AF54C4" w:rsidRPr="008326DF" w:rsidRDefault="00AF54C4" w:rsidP="00AF54C4">
      <w:pPr>
        <w:spacing w:after="0" w:line="0" w:lineRule="atLeast"/>
        <w:rPr>
          <w:rFonts w:ascii="Times New Roman" w:hAnsi="Times New Roman"/>
          <w:color w:val="000000"/>
          <w:sz w:val="20"/>
          <w:szCs w:val="20"/>
          <w:lang w:bidi="cs-CZ"/>
        </w:rPr>
      </w:pPr>
    </w:p>
    <w:p w14:paraId="2F870F36" w14:textId="7907F477" w:rsidR="001E7D30" w:rsidRDefault="001E7D30">
      <w:pPr>
        <w:spacing w:after="160" w:line="259" w:lineRule="auto"/>
      </w:pPr>
      <w:r>
        <w:br w:type="page"/>
      </w:r>
    </w:p>
    <w:p w14:paraId="6013F1CA" w14:textId="77777777" w:rsidR="00F64E36" w:rsidRDefault="00F64E36" w:rsidP="00F64E36">
      <w:pPr>
        <w:spacing w:after="0" w:line="240" w:lineRule="auto"/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041"/>
      </w:tblGrid>
      <w:tr w:rsidR="00F64E36" w14:paraId="4D0E6AFA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FC77E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palivo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294E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BA (benzín)</w:t>
            </w:r>
          </w:p>
        </w:tc>
      </w:tr>
      <w:tr w:rsidR="00F64E36" w14:paraId="23B60420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AEA43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Minimální zdvihový objem motoru (cm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654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1400</w:t>
            </w:r>
          </w:p>
        </w:tc>
      </w:tr>
      <w:tr w:rsidR="00F64E36" w14:paraId="1E676AFE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910C6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minimální výkon motoru (kW)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4AE7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</w:rPr>
              <w:t>82</w:t>
            </w:r>
          </w:p>
        </w:tc>
      </w:tr>
      <w:tr w:rsidR="00F64E36" w14:paraId="240E04EB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05B7C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maximální kombinovaná spotřeba (l/100 km)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42EB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dle nařízení vlády č. 173/2016 Sb.</w:t>
            </w:r>
          </w:p>
        </w:tc>
      </w:tr>
      <w:tr w:rsidR="00F64E36" w14:paraId="1BC29BE5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F7E9E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exhalační norma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5AC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EURO 6</w:t>
            </w:r>
          </w:p>
        </w:tc>
      </w:tr>
      <w:tr w:rsidR="00F64E36" w14:paraId="57AAF03B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373D0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cs-CZ"/>
              </w:rPr>
              <w:t>minimální objem zavazadlového prostoru (l)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C151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3700</w:t>
            </w:r>
          </w:p>
        </w:tc>
      </w:tr>
      <w:tr w:rsidR="00F64E36" w14:paraId="54DA1D2D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EDCED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Počet míst k sezení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539A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</w:t>
            </w:r>
          </w:p>
        </w:tc>
      </w:tr>
      <w:tr w:rsidR="00F64E36" w14:paraId="5DBAC23C" w14:textId="77777777" w:rsidTr="00F64E36">
        <w:trPr>
          <w:trHeight w:hRule="exact" w:val="39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E2635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provedení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772" w14:textId="77777777" w:rsidR="00F64E36" w:rsidRDefault="00F64E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Dodávka dlouhá verze</w:t>
            </w:r>
          </w:p>
        </w:tc>
      </w:tr>
    </w:tbl>
    <w:p w14:paraId="60BA5F1F" w14:textId="77777777" w:rsidR="00F64E36" w:rsidRDefault="00F64E36" w:rsidP="00F64E36">
      <w:pPr>
        <w:spacing w:after="0" w:line="0" w:lineRule="atLeast"/>
        <w:rPr>
          <w:rFonts w:ascii="Arial" w:hAnsi="Arial" w:cs="Arial"/>
          <w:sz w:val="20"/>
          <w:szCs w:val="20"/>
        </w:rPr>
      </w:pPr>
    </w:p>
    <w:p w14:paraId="68E0149B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Barva: bílá</w:t>
      </w:r>
    </w:p>
    <w:p w14:paraId="7783712C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Interiér: černý, látkové čalounění</w:t>
      </w:r>
    </w:p>
    <w:p w14:paraId="08999049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Převodovka: manuální 6. st.</w:t>
      </w:r>
    </w:p>
    <w:p w14:paraId="0640F832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Pohon přední nápravy</w:t>
      </w:r>
    </w:p>
    <w:p w14:paraId="057E4812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F8CF7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dvoumístné provedení</w:t>
      </w:r>
    </w:p>
    <w:p w14:paraId="7BEFC2EF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airbag řidiče i spolujezdce (s možností deaktivace)</w:t>
      </w:r>
    </w:p>
    <w:p w14:paraId="3816378C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tříbodové bezpečnostní pásy s výškovou regulací</w:t>
      </w:r>
    </w:p>
    <w:p w14:paraId="475DBEEA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automatický spínač denního svícení</w:t>
      </w:r>
    </w:p>
    <w:p w14:paraId="7271F4AA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Boční posuvné dveře vpravo</w:t>
      </w:r>
    </w:p>
    <w:p w14:paraId="18C41FE9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Halogenové přední světlomety H7</w:t>
      </w:r>
    </w:p>
    <w:p w14:paraId="3708F4C1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Vnější zpětná zrcátka el. nastavitelná, vyhřívaná</w:t>
      </w:r>
    </w:p>
    <w:p w14:paraId="6DA2520C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Manuální klimatizace</w:t>
      </w:r>
    </w:p>
    <w:p w14:paraId="07329092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Pneumatiky celoroční</w:t>
      </w:r>
    </w:p>
    <w:p w14:paraId="39E0EE68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Indikace mrtvého úhlu, v zrcátkách</w:t>
      </w:r>
    </w:p>
    <w:p w14:paraId="0526DC8F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Střešní nosníky (</w:t>
      </w:r>
      <w:proofErr w:type="spellStart"/>
      <w:r>
        <w:rPr>
          <w:rFonts w:ascii="Arial" w:hAnsi="Arial" w:cs="Arial"/>
          <w:sz w:val="20"/>
          <w:szCs w:val="20"/>
        </w:rPr>
        <w:t>hagusy</w:t>
      </w:r>
      <w:proofErr w:type="spellEnd"/>
      <w:r>
        <w:rPr>
          <w:rFonts w:ascii="Arial" w:hAnsi="Arial" w:cs="Arial"/>
          <w:sz w:val="20"/>
          <w:szCs w:val="20"/>
        </w:rPr>
        <w:t>) - černé</w:t>
      </w:r>
    </w:p>
    <w:p w14:paraId="3EE80615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funkční klíče</w:t>
      </w:r>
    </w:p>
    <w:p w14:paraId="663E2CF1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Multifunkční volant</w:t>
      </w:r>
    </w:p>
    <w:p w14:paraId="7A4F072B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 denní svícení</w:t>
      </w:r>
    </w:p>
    <w:p w14:paraId="44D2F2DC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Dělící přepážka bez okna</w:t>
      </w:r>
    </w:p>
    <w:p w14:paraId="6BBBADAC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zamykání s dálkovým ovládáním</w:t>
      </w:r>
    </w:p>
    <w:p w14:paraId="1A0291D4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tempomat</w:t>
      </w:r>
    </w:p>
    <w:p w14:paraId="6FA12CAF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12V elektrická zásuvka v kabině řidiče</w:t>
      </w:r>
    </w:p>
    <w:p w14:paraId="153C1808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12V elektrická zásuvka v zavazadlovém prostoru</w:t>
      </w:r>
    </w:p>
    <w:p w14:paraId="3D72B875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Pneumatiky celoroční ocelové ráfky</w:t>
      </w:r>
    </w:p>
    <w:p w14:paraId="751B3A44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rezervní kolo plnohodnotné </w:t>
      </w:r>
    </w:p>
    <w:p w14:paraId="309733C5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elektrické ovládaní předních oken</w:t>
      </w:r>
    </w:p>
    <w:p w14:paraId="33A9EA27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autorádio, Bluetooth, zrcadlení chytrého telefonu</w:t>
      </w:r>
    </w:p>
    <w:p w14:paraId="1888AEFD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osvětlení nákladového prostoru</w:t>
      </w:r>
    </w:p>
    <w:p w14:paraId="4EADEB10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Sluneční clony v předu bez kosmetického zrcátka</w:t>
      </w:r>
    </w:p>
    <w:p w14:paraId="011FA5C6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Stabilizační systémy ABS, ASR, EDS, MSR</w:t>
      </w:r>
    </w:p>
    <w:p w14:paraId="3627520E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stop</w:t>
      </w:r>
    </w:p>
    <w:p w14:paraId="1D83B49D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Parkovací senzory vpředu i vzadu</w:t>
      </w:r>
    </w:p>
    <w:p w14:paraId="60B49B96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Výškově nastavitelné sedadlo řidiče</w:t>
      </w:r>
    </w:p>
    <w:p w14:paraId="0BC1BE4F" w14:textId="77777777" w:rsidR="00F64E36" w:rsidRDefault="00F64E36" w:rsidP="00F64E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Zadní křídlové dveře neprosklené</w:t>
      </w:r>
    </w:p>
    <w:p w14:paraId="22AE96FF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</w:p>
    <w:p w14:paraId="1EE37441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návod k obsluze v českém jazyce</w:t>
      </w:r>
    </w:p>
    <w:p w14:paraId="16EF9D42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vybavení vozidla dle platné legislativy</w:t>
      </w:r>
    </w:p>
    <w:p w14:paraId="0170B6EF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vozidlo schválené pro provoz na pozemních komunikacích</w:t>
      </w:r>
    </w:p>
    <w:p w14:paraId="5C26AD03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Prodloužená záruka</w:t>
      </w:r>
    </w:p>
    <w:p w14:paraId="52C84327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Registrace N1</w:t>
      </w:r>
    </w:p>
    <w:p w14:paraId="67C50628" w14:textId="77777777" w:rsidR="00F64E36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</w:p>
    <w:p w14:paraId="536210EF" w14:textId="083F6372" w:rsidR="00F64E36" w:rsidRPr="00C03FDD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C03FDD">
        <w:rPr>
          <w:rFonts w:ascii="Arial" w:hAnsi="Arial" w:cs="Arial"/>
          <w:color w:val="000000"/>
          <w:sz w:val="20"/>
          <w:szCs w:val="20"/>
          <w:lang w:bidi="cs-CZ"/>
        </w:rPr>
        <w:t>Tovární značka</w:t>
      </w:r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>: Volkswagen</w:t>
      </w:r>
    </w:p>
    <w:p w14:paraId="74307F4E" w14:textId="5B7550C1" w:rsidR="00F64E36" w:rsidRPr="00C03FDD" w:rsidRDefault="00F64E36" w:rsidP="00F64E3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bidi="cs-CZ"/>
        </w:rPr>
      </w:pPr>
      <w:r w:rsidRPr="00C03FDD">
        <w:rPr>
          <w:rFonts w:ascii="Arial" w:hAnsi="Arial" w:cs="Arial"/>
          <w:color w:val="000000"/>
          <w:sz w:val="20"/>
          <w:szCs w:val="20"/>
          <w:lang w:bidi="cs-CZ"/>
        </w:rPr>
        <w:t>Typ model</w:t>
      </w:r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 xml:space="preserve">: </w:t>
      </w:r>
      <w:proofErr w:type="spellStart"/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>Caddy</w:t>
      </w:r>
      <w:proofErr w:type="spellEnd"/>
      <w:r w:rsidR="00C03FDD" w:rsidRPr="00C03FDD">
        <w:rPr>
          <w:rFonts w:ascii="Arial" w:hAnsi="Arial" w:cs="Arial"/>
          <w:color w:val="000000"/>
          <w:sz w:val="20"/>
          <w:szCs w:val="20"/>
          <w:lang w:bidi="cs-CZ"/>
        </w:rPr>
        <w:t xml:space="preserve"> Max</w:t>
      </w:r>
    </w:p>
    <w:p w14:paraId="14909496" w14:textId="77777777" w:rsidR="00F64E36" w:rsidRDefault="00F64E36" w:rsidP="00F64E36">
      <w:pPr>
        <w:spacing w:after="0" w:line="0" w:lineRule="atLeast"/>
        <w:rPr>
          <w:rFonts w:ascii="Times New Roman" w:hAnsi="Times New Roman"/>
          <w:color w:val="000000"/>
          <w:sz w:val="20"/>
          <w:szCs w:val="20"/>
          <w:lang w:bidi="cs-CZ"/>
        </w:rPr>
      </w:pPr>
    </w:p>
    <w:p w14:paraId="09A100CF" w14:textId="77777777" w:rsidR="00F64E36" w:rsidRDefault="00F64E36" w:rsidP="00F64E36"/>
    <w:p w14:paraId="4AF92ED2" w14:textId="77777777" w:rsidR="00F64E36" w:rsidRDefault="00F64E36"/>
    <w:sectPr w:rsidR="00F64E36" w:rsidSect="00AF54C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B1A6" w14:textId="77777777" w:rsidR="00F509C6" w:rsidRDefault="00F509C6">
      <w:pPr>
        <w:spacing w:after="0" w:line="240" w:lineRule="auto"/>
      </w:pPr>
      <w:r>
        <w:separator/>
      </w:r>
    </w:p>
  </w:endnote>
  <w:endnote w:type="continuationSeparator" w:id="0">
    <w:p w14:paraId="0F9715B2" w14:textId="77777777" w:rsidR="00F509C6" w:rsidRDefault="00F509C6">
      <w:pPr>
        <w:spacing w:after="0" w:line="240" w:lineRule="auto"/>
      </w:pPr>
      <w:r>
        <w:continuationSeparator/>
      </w:r>
    </w:p>
  </w:endnote>
  <w:endnote w:type="continuationNotice" w:id="1">
    <w:p w14:paraId="454D41E7" w14:textId="77777777" w:rsidR="00F509C6" w:rsidRDefault="00F50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C831" w14:textId="77777777" w:rsidR="00F509C6" w:rsidRDefault="00F509C6">
      <w:pPr>
        <w:spacing w:after="0" w:line="240" w:lineRule="auto"/>
      </w:pPr>
      <w:r>
        <w:separator/>
      </w:r>
    </w:p>
  </w:footnote>
  <w:footnote w:type="continuationSeparator" w:id="0">
    <w:p w14:paraId="53095832" w14:textId="77777777" w:rsidR="00F509C6" w:rsidRDefault="00F509C6">
      <w:pPr>
        <w:spacing w:after="0" w:line="240" w:lineRule="auto"/>
      </w:pPr>
      <w:r>
        <w:continuationSeparator/>
      </w:r>
    </w:p>
  </w:footnote>
  <w:footnote w:type="continuationNotice" w:id="1">
    <w:p w14:paraId="395B8AAE" w14:textId="77777777" w:rsidR="00F509C6" w:rsidRDefault="00F509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B6FF" w14:textId="182F93BB" w:rsidR="00E16BCA" w:rsidRPr="002133FF" w:rsidRDefault="00FD721F" w:rsidP="000B7929">
    <w:pPr>
      <w:pStyle w:val="Zhlav"/>
      <w:rPr>
        <w:rFonts w:ascii="Arial" w:hAnsi="Arial" w:cs="Arial"/>
        <w:sz w:val="18"/>
        <w:szCs w:val="18"/>
      </w:rPr>
    </w:pPr>
    <w:r w:rsidRPr="002133FF">
      <w:rPr>
        <w:rFonts w:ascii="Arial" w:hAnsi="Arial" w:cs="Arial"/>
        <w:sz w:val="18"/>
        <w:szCs w:val="18"/>
      </w:rPr>
      <w:t xml:space="preserve">Příloha č. </w:t>
    </w:r>
    <w:r>
      <w:rPr>
        <w:rFonts w:ascii="Arial" w:hAnsi="Arial" w:cs="Arial"/>
        <w:sz w:val="18"/>
        <w:szCs w:val="18"/>
      </w:rPr>
      <w:t>1</w:t>
    </w:r>
    <w:r w:rsidRPr="002133FF">
      <w:rPr>
        <w:rFonts w:ascii="Arial" w:hAnsi="Arial" w:cs="Arial"/>
        <w:sz w:val="18"/>
        <w:szCs w:val="18"/>
      </w:rPr>
      <w:t xml:space="preserve"> -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055F2"/>
    <w:multiLevelType w:val="multilevel"/>
    <w:tmpl w:val="D37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47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C4"/>
    <w:rsid w:val="00021B2C"/>
    <w:rsid w:val="000B7929"/>
    <w:rsid w:val="0010275F"/>
    <w:rsid w:val="001E7D30"/>
    <w:rsid w:val="001F743D"/>
    <w:rsid w:val="002535DF"/>
    <w:rsid w:val="00264E8C"/>
    <w:rsid w:val="002A1101"/>
    <w:rsid w:val="00311A66"/>
    <w:rsid w:val="003355D6"/>
    <w:rsid w:val="003E21A0"/>
    <w:rsid w:val="004505A1"/>
    <w:rsid w:val="00471886"/>
    <w:rsid w:val="00480077"/>
    <w:rsid w:val="005A7A63"/>
    <w:rsid w:val="005E4534"/>
    <w:rsid w:val="00623C03"/>
    <w:rsid w:val="006255C2"/>
    <w:rsid w:val="006E0F9B"/>
    <w:rsid w:val="0073468E"/>
    <w:rsid w:val="00753FAF"/>
    <w:rsid w:val="007B0E2A"/>
    <w:rsid w:val="007C0FA8"/>
    <w:rsid w:val="008009CE"/>
    <w:rsid w:val="00A06FEE"/>
    <w:rsid w:val="00A941A3"/>
    <w:rsid w:val="00AF54C4"/>
    <w:rsid w:val="00B01682"/>
    <w:rsid w:val="00BF06E1"/>
    <w:rsid w:val="00C03FDD"/>
    <w:rsid w:val="00C21770"/>
    <w:rsid w:val="00CC7F99"/>
    <w:rsid w:val="00CF5120"/>
    <w:rsid w:val="00D94A65"/>
    <w:rsid w:val="00DF6188"/>
    <w:rsid w:val="00E16BCA"/>
    <w:rsid w:val="00E9211D"/>
    <w:rsid w:val="00F509C6"/>
    <w:rsid w:val="00F64E36"/>
    <w:rsid w:val="00F91FC0"/>
    <w:rsid w:val="00FA444E"/>
    <w:rsid w:val="00FD721F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A773"/>
  <w15:chartTrackingRefBased/>
  <w15:docId w15:val="{FCECF844-AD01-4140-9DB7-CAD400BD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4C4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F5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4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4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4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4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4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4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4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4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4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4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4C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F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4C4"/>
    <w:rPr>
      <w:rFonts w:ascii="Calibri" w:eastAsia="Calibri" w:hAnsi="Calibri" w:cs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FF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CE1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 Tomáš</dc:creator>
  <cp:keywords/>
  <dc:description/>
  <cp:lastModifiedBy>Honzátková Kateřina</cp:lastModifiedBy>
  <cp:revision>3</cp:revision>
  <dcterms:created xsi:type="dcterms:W3CDTF">2025-06-04T04:37:00Z</dcterms:created>
  <dcterms:modified xsi:type="dcterms:W3CDTF">2025-06-04T08:26:00Z</dcterms:modified>
</cp:coreProperties>
</file>