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DDB6" w14:textId="01E3223B" w:rsidR="00126CC2" w:rsidRPr="00E9682F" w:rsidRDefault="00126CC2" w:rsidP="00126CC2">
      <w:pPr>
        <w:rPr>
          <w:rFonts w:ascii="Arial" w:hAnsi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Č.j. </w:t>
      </w:r>
      <w:r w:rsidR="006C34CB" w:rsidRPr="00E9682F">
        <w:rPr>
          <w:rFonts w:ascii="Arial" w:hAnsi="Arial" w:cs="Arial"/>
          <w:sz w:val="22"/>
          <w:szCs w:val="22"/>
        </w:rPr>
        <w:t>objednatele:</w:t>
      </w:r>
      <w:r w:rsidR="00C11F33">
        <w:rPr>
          <w:rFonts w:ascii="Arial" w:hAnsi="Arial" w:cs="Arial"/>
          <w:sz w:val="22"/>
          <w:szCs w:val="22"/>
        </w:rPr>
        <w:t xml:space="preserve"> </w:t>
      </w:r>
      <w:r w:rsidR="00C11F33" w:rsidRPr="004B2C3D">
        <w:rPr>
          <w:rFonts w:ascii="Arial" w:hAnsi="Arial" w:cs="Arial"/>
          <w:sz w:val="22"/>
          <w:szCs w:val="22"/>
        </w:rPr>
        <w:t>MZE</w:t>
      </w:r>
      <w:r w:rsidR="004B2C3D" w:rsidRPr="004B2C3D">
        <w:rPr>
          <w:rFonts w:ascii="Arial" w:hAnsi="Arial"/>
          <w:sz w:val="22"/>
          <w:szCs w:val="22"/>
        </w:rPr>
        <w:t>-38484/2025-18111</w:t>
      </w:r>
      <w:r w:rsidR="00E61B22" w:rsidRPr="004B2C3D">
        <w:rPr>
          <w:rFonts w:ascii="Arial" w:hAnsi="Arial"/>
          <w:sz w:val="22"/>
          <w:szCs w:val="22"/>
        </w:rPr>
        <w:t xml:space="preserve">        </w:t>
      </w:r>
      <w:r w:rsidR="004B2C3D">
        <w:rPr>
          <w:rFonts w:ascii="Arial" w:hAnsi="Arial"/>
          <w:sz w:val="22"/>
          <w:szCs w:val="22"/>
        </w:rPr>
        <w:tab/>
      </w:r>
      <w:r w:rsidR="00E61B22" w:rsidRPr="004B2C3D">
        <w:rPr>
          <w:rFonts w:ascii="Arial" w:hAnsi="Arial"/>
          <w:sz w:val="22"/>
          <w:szCs w:val="22"/>
        </w:rPr>
        <w:t xml:space="preserve">    </w:t>
      </w:r>
      <w:r w:rsidRPr="00E9682F">
        <w:rPr>
          <w:rFonts w:ascii="Arial" w:hAnsi="Arial"/>
          <w:sz w:val="22"/>
          <w:szCs w:val="22"/>
        </w:rPr>
        <w:t>Č.</w:t>
      </w:r>
      <w:r w:rsidR="00323CFA" w:rsidRPr="00E9682F">
        <w:rPr>
          <w:rFonts w:ascii="Arial" w:hAnsi="Arial"/>
          <w:sz w:val="22"/>
          <w:szCs w:val="22"/>
        </w:rPr>
        <w:t>j.</w:t>
      </w:r>
      <w:r w:rsidRPr="00E9682F">
        <w:rPr>
          <w:rFonts w:ascii="Arial" w:hAnsi="Arial"/>
          <w:sz w:val="22"/>
          <w:szCs w:val="22"/>
        </w:rPr>
        <w:t xml:space="preserve"> </w:t>
      </w:r>
      <w:r w:rsidR="00323CFA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: </w:t>
      </w:r>
    </w:p>
    <w:p w14:paraId="269E697C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</w:p>
    <w:p w14:paraId="26416FC6" w14:textId="77777777" w:rsidR="00205C86" w:rsidRPr="00E9682F" w:rsidRDefault="00205C86" w:rsidP="00126CC2">
      <w:pPr>
        <w:jc w:val="center"/>
        <w:rPr>
          <w:rFonts w:ascii="Arial" w:hAnsi="Arial"/>
          <w:b/>
          <w:sz w:val="22"/>
          <w:szCs w:val="22"/>
        </w:rPr>
      </w:pPr>
    </w:p>
    <w:p w14:paraId="3769BB79" w14:textId="77777777" w:rsidR="00205C86" w:rsidRPr="00E9682F" w:rsidRDefault="00205C86" w:rsidP="00126CC2">
      <w:pPr>
        <w:jc w:val="center"/>
        <w:rPr>
          <w:rFonts w:ascii="Arial" w:hAnsi="Arial"/>
          <w:b/>
          <w:sz w:val="22"/>
          <w:szCs w:val="22"/>
        </w:rPr>
      </w:pPr>
    </w:p>
    <w:p w14:paraId="6E49E1CD" w14:textId="40FDAE7A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bookmarkStart w:id="0" w:name="_Hlk165901153"/>
      <w:r w:rsidRPr="00E9682F">
        <w:rPr>
          <w:rFonts w:ascii="Arial" w:hAnsi="Arial"/>
          <w:b/>
          <w:sz w:val="22"/>
          <w:szCs w:val="22"/>
        </w:rPr>
        <w:t>SMLOUV</w:t>
      </w:r>
      <w:r w:rsidR="007C68E8" w:rsidRPr="00E9682F">
        <w:rPr>
          <w:rFonts w:ascii="Arial" w:hAnsi="Arial"/>
          <w:b/>
          <w:sz w:val="22"/>
          <w:szCs w:val="22"/>
        </w:rPr>
        <w:t>A</w:t>
      </w:r>
      <w:r w:rsidR="00EB1EDA">
        <w:rPr>
          <w:rFonts w:ascii="Arial" w:hAnsi="Arial"/>
          <w:b/>
          <w:sz w:val="22"/>
          <w:szCs w:val="22"/>
        </w:rPr>
        <w:t xml:space="preserve"> O DÍLO</w:t>
      </w:r>
    </w:p>
    <w:p w14:paraId="2368754D" w14:textId="2BFBBE8E" w:rsidR="00126CC2" w:rsidRPr="00B87560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7737E4">
        <w:rPr>
          <w:rFonts w:ascii="Arial" w:hAnsi="Arial"/>
          <w:b/>
          <w:sz w:val="22"/>
          <w:szCs w:val="22"/>
        </w:rPr>
        <w:t>č</w:t>
      </w:r>
      <w:r w:rsidRPr="005B035C">
        <w:rPr>
          <w:rFonts w:ascii="Arial" w:hAnsi="Arial"/>
          <w:b/>
          <w:sz w:val="22"/>
          <w:szCs w:val="22"/>
        </w:rPr>
        <w:t>.</w:t>
      </w:r>
      <w:r w:rsidR="00EB1EDA" w:rsidRPr="005B035C">
        <w:rPr>
          <w:rFonts w:ascii="Arial" w:hAnsi="Arial"/>
          <w:b/>
          <w:sz w:val="22"/>
          <w:szCs w:val="22"/>
        </w:rPr>
        <w:t xml:space="preserve"> </w:t>
      </w:r>
      <w:r w:rsidR="004B2C3D" w:rsidRPr="007737E4">
        <w:rPr>
          <w:rFonts w:ascii="Arial" w:hAnsi="Arial"/>
          <w:b/>
          <w:sz w:val="22"/>
          <w:szCs w:val="22"/>
        </w:rPr>
        <w:t>704</w:t>
      </w:r>
      <w:r w:rsidR="0051508F">
        <w:rPr>
          <w:rFonts w:ascii="Arial" w:hAnsi="Arial"/>
          <w:b/>
          <w:sz w:val="22"/>
          <w:szCs w:val="22"/>
        </w:rPr>
        <w:t>-2025-18111</w:t>
      </w:r>
      <w:r w:rsidR="00EB1EDA">
        <w:rPr>
          <w:rFonts w:ascii="Arial" w:hAnsi="Arial"/>
          <w:b/>
          <w:sz w:val="22"/>
          <w:szCs w:val="22"/>
        </w:rPr>
        <w:t xml:space="preserve">           </w:t>
      </w:r>
    </w:p>
    <w:p w14:paraId="7968E050" w14:textId="77777777" w:rsidR="00126CC2" w:rsidRPr="00531E49" w:rsidRDefault="00126CC2" w:rsidP="00126CC2">
      <w:pPr>
        <w:jc w:val="center"/>
        <w:rPr>
          <w:rFonts w:ascii="Arial" w:hAnsi="Arial"/>
          <w:b/>
          <w:i/>
          <w:iCs/>
          <w:sz w:val="22"/>
          <w:szCs w:val="22"/>
        </w:rPr>
      </w:pPr>
    </w:p>
    <w:p w14:paraId="477258FE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</w:p>
    <w:p w14:paraId="08CCF2E6" w14:textId="2A54D555" w:rsidR="00126CC2" w:rsidRPr="00531FD8" w:rsidRDefault="00D247E2" w:rsidP="004C2F80">
      <w:pPr>
        <w:pStyle w:val="Odstavecseseznamem"/>
        <w:spacing w:line="360" w:lineRule="auto"/>
        <w:ind w:left="284"/>
        <w:jc w:val="center"/>
        <w:rPr>
          <w:rFonts w:cs="Arial"/>
          <w:color w:val="FF0000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Zajištění plnění cílů NAP k bezpečnému používání pesticidů</w:t>
      </w:r>
      <w:r w:rsidR="00DD7ECC">
        <w:rPr>
          <w:rFonts w:ascii="Arial" w:hAnsi="Arial" w:cs="Arial"/>
          <w:sz w:val="22"/>
          <w:szCs w:val="22"/>
        </w:rPr>
        <w:t xml:space="preserve"> v roce 202</w:t>
      </w:r>
      <w:r w:rsidR="00085A43">
        <w:rPr>
          <w:rFonts w:ascii="Arial" w:hAnsi="Arial" w:cs="Arial"/>
          <w:sz w:val="22"/>
          <w:szCs w:val="22"/>
        </w:rPr>
        <w:t>5</w:t>
      </w:r>
      <w:r w:rsidR="00762F16" w:rsidRPr="00E9682F">
        <w:rPr>
          <w:rFonts w:ascii="Arial" w:hAnsi="Arial" w:cs="Arial"/>
          <w:sz w:val="22"/>
          <w:szCs w:val="22"/>
        </w:rPr>
        <w:t xml:space="preserve"> </w:t>
      </w:r>
      <w:r w:rsidR="00531E49">
        <w:rPr>
          <w:rFonts w:ascii="Arial" w:hAnsi="Arial" w:cs="Arial"/>
          <w:sz w:val="22"/>
          <w:szCs w:val="22"/>
        </w:rPr>
        <w:t xml:space="preserve">– </w:t>
      </w:r>
      <w:r w:rsidR="00397D73">
        <w:rPr>
          <w:rFonts w:ascii="Arial" w:hAnsi="Arial" w:cs="Arial"/>
          <w:sz w:val="22"/>
          <w:szCs w:val="22"/>
        </w:rPr>
        <w:t>M</w:t>
      </w:r>
      <w:r w:rsidR="003173B2">
        <w:rPr>
          <w:rFonts w:ascii="Arial" w:hAnsi="Arial" w:cs="Arial"/>
          <w:sz w:val="22"/>
          <w:szCs w:val="22"/>
        </w:rPr>
        <w:t>onitoring škůdců polní zeleniny a jejich antagonistů v</w:t>
      </w:r>
      <w:r w:rsidR="003334C0">
        <w:rPr>
          <w:rFonts w:ascii="Arial" w:hAnsi="Arial" w:cs="Arial"/>
          <w:sz w:val="22"/>
          <w:szCs w:val="22"/>
        </w:rPr>
        <w:t> roce 2025</w:t>
      </w:r>
    </w:p>
    <w:p w14:paraId="398F273D" w14:textId="291A072B" w:rsidR="00126CC2" w:rsidRPr="00E9682F" w:rsidRDefault="00126CC2" w:rsidP="00126CC2">
      <w:pPr>
        <w:pStyle w:val="Zkladntext3"/>
        <w:rPr>
          <w:rFonts w:ascii="Arial" w:hAnsi="Arial" w:cs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br/>
      </w:r>
      <w:r w:rsidRPr="00E9682F">
        <w:rPr>
          <w:rFonts w:ascii="Arial" w:hAnsi="Arial" w:cs="Arial"/>
          <w:sz w:val="22"/>
          <w:szCs w:val="22"/>
        </w:rPr>
        <w:t xml:space="preserve">uzavřená </w:t>
      </w:r>
      <w:r w:rsidR="00F07A10" w:rsidRPr="00E9682F">
        <w:rPr>
          <w:rFonts w:ascii="Arial" w:hAnsi="Arial" w:cs="Arial"/>
          <w:sz w:val="22"/>
          <w:szCs w:val="22"/>
        </w:rPr>
        <w:t>podle</w:t>
      </w:r>
      <w:r w:rsidRPr="00E9682F">
        <w:rPr>
          <w:rFonts w:ascii="Arial" w:hAnsi="Arial" w:cs="Arial"/>
          <w:sz w:val="22"/>
          <w:szCs w:val="22"/>
        </w:rPr>
        <w:t xml:space="preserve"> ustanovení </w:t>
      </w:r>
      <w:r w:rsidR="00F07A10" w:rsidRPr="00E9682F">
        <w:rPr>
          <w:rFonts w:ascii="Arial" w:hAnsi="Arial" w:cs="Arial"/>
          <w:sz w:val="22"/>
          <w:szCs w:val="22"/>
        </w:rPr>
        <w:t>§ 2586 a násl.</w:t>
      </w:r>
      <w:r w:rsidR="0068691E" w:rsidRPr="00E9682F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7E071F">
        <w:rPr>
          <w:rFonts w:ascii="Arial" w:hAnsi="Arial" w:cs="Arial"/>
          <w:sz w:val="22"/>
          <w:szCs w:val="22"/>
          <w:lang w:val="cs-CZ"/>
        </w:rPr>
        <w:t>, ve znění pozdějších předpisů</w:t>
      </w:r>
      <w:r w:rsidR="00177112">
        <w:rPr>
          <w:rFonts w:ascii="Arial" w:hAnsi="Arial" w:cs="Arial"/>
          <w:sz w:val="22"/>
          <w:szCs w:val="22"/>
        </w:rPr>
        <w:t xml:space="preserve"> (dále jen „občanský zákoník“)</w:t>
      </w:r>
    </w:p>
    <w:p w14:paraId="43E12627" w14:textId="77777777" w:rsidR="00126CC2" w:rsidRPr="00E9682F" w:rsidRDefault="00126CC2" w:rsidP="00126CC2">
      <w:pPr>
        <w:jc w:val="center"/>
        <w:rPr>
          <w:rFonts w:ascii="Arial" w:hAnsi="Arial"/>
          <w:sz w:val="22"/>
          <w:szCs w:val="22"/>
        </w:rPr>
      </w:pPr>
    </w:p>
    <w:p w14:paraId="2F817B96" w14:textId="77777777" w:rsidR="00126CC2" w:rsidRPr="00E9682F" w:rsidRDefault="00126CC2" w:rsidP="00126CC2">
      <w:pPr>
        <w:jc w:val="center"/>
        <w:rPr>
          <w:rFonts w:ascii="Arial" w:hAnsi="Arial"/>
          <w:sz w:val="22"/>
          <w:szCs w:val="22"/>
        </w:rPr>
      </w:pPr>
    </w:p>
    <w:p w14:paraId="5F4720E5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Smluvní strany</w:t>
      </w:r>
    </w:p>
    <w:p w14:paraId="46C5CFAD" w14:textId="77777777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</w:p>
    <w:p w14:paraId="2DBCFB90" w14:textId="7E6E83FB" w:rsidR="00126CC2" w:rsidRPr="00454180" w:rsidRDefault="00454180" w:rsidP="00454180">
      <w:pPr>
        <w:pStyle w:val="Odstavecseseznamem"/>
        <w:numPr>
          <w:ilvl w:val="0"/>
          <w:numId w:val="30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26CC2" w:rsidRPr="00454180">
        <w:rPr>
          <w:rFonts w:ascii="Arial" w:hAnsi="Arial"/>
          <w:sz w:val="22"/>
          <w:szCs w:val="22"/>
        </w:rPr>
        <w:tab/>
      </w:r>
      <w:r w:rsidR="00126CC2" w:rsidRPr="00454180">
        <w:rPr>
          <w:rFonts w:ascii="Arial" w:hAnsi="Arial"/>
          <w:b/>
          <w:sz w:val="22"/>
          <w:szCs w:val="22"/>
        </w:rPr>
        <w:t>Č</w:t>
      </w:r>
      <w:r w:rsidR="00474693" w:rsidRPr="00454180">
        <w:rPr>
          <w:rFonts w:ascii="Arial" w:hAnsi="Arial"/>
          <w:b/>
          <w:sz w:val="22"/>
          <w:szCs w:val="22"/>
        </w:rPr>
        <w:t xml:space="preserve">eská </w:t>
      </w:r>
      <w:r w:rsidR="00BF65BA" w:rsidRPr="00454180">
        <w:rPr>
          <w:rFonts w:ascii="Arial" w:hAnsi="Arial"/>
          <w:b/>
          <w:sz w:val="22"/>
          <w:szCs w:val="22"/>
        </w:rPr>
        <w:t>republika – Ministerstvo</w:t>
      </w:r>
      <w:r w:rsidR="00126CC2" w:rsidRPr="00454180">
        <w:rPr>
          <w:rFonts w:ascii="Arial" w:hAnsi="Arial"/>
          <w:b/>
          <w:sz w:val="22"/>
          <w:szCs w:val="22"/>
        </w:rPr>
        <w:t xml:space="preserve"> zemědělstv</w:t>
      </w:r>
      <w:r w:rsidR="006C34CB" w:rsidRPr="00454180">
        <w:rPr>
          <w:rFonts w:ascii="Arial" w:hAnsi="Arial"/>
          <w:b/>
          <w:sz w:val="22"/>
          <w:szCs w:val="22"/>
        </w:rPr>
        <w:t>í</w:t>
      </w:r>
    </w:p>
    <w:p w14:paraId="460B8360" w14:textId="5B4EA486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     </w:t>
      </w:r>
      <w:r w:rsidRPr="00E9682F">
        <w:rPr>
          <w:rFonts w:ascii="Arial" w:hAnsi="Arial"/>
          <w:sz w:val="22"/>
          <w:szCs w:val="22"/>
        </w:rPr>
        <w:tab/>
      </w:r>
      <w:r w:rsidR="00454180">
        <w:rPr>
          <w:rFonts w:ascii="Arial" w:hAnsi="Arial"/>
          <w:sz w:val="22"/>
          <w:szCs w:val="22"/>
        </w:rPr>
        <w:t>Sídlo</w:t>
      </w:r>
      <w:r w:rsidRPr="00E9682F">
        <w:rPr>
          <w:rFonts w:ascii="Arial" w:hAnsi="Arial"/>
          <w:sz w:val="22"/>
          <w:szCs w:val="22"/>
        </w:rPr>
        <w:t>:</w:t>
      </w:r>
      <w:r w:rsidR="00454180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  <w:t xml:space="preserve">Těšnov </w:t>
      </w:r>
      <w:r w:rsidR="00B20419" w:rsidRPr="00E9682F">
        <w:rPr>
          <w:rFonts w:ascii="Arial" w:hAnsi="Arial"/>
          <w:sz w:val="22"/>
          <w:szCs w:val="22"/>
        </w:rPr>
        <w:t>65/</w:t>
      </w:r>
      <w:r w:rsidRPr="00E9682F">
        <w:rPr>
          <w:rFonts w:ascii="Arial" w:hAnsi="Arial"/>
          <w:sz w:val="22"/>
          <w:szCs w:val="22"/>
        </w:rPr>
        <w:t>17, 11</w:t>
      </w:r>
      <w:r w:rsidR="00B20419" w:rsidRPr="00E9682F">
        <w:rPr>
          <w:rFonts w:ascii="Arial" w:hAnsi="Arial"/>
          <w:sz w:val="22"/>
          <w:szCs w:val="22"/>
        </w:rPr>
        <w:t>0</w:t>
      </w:r>
      <w:r w:rsidRPr="00E9682F">
        <w:rPr>
          <w:rFonts w:ascii="Arial" w:hAnsi="Arial"/>
          <w:sz w:val="22"/>
          <w:szCs w:val="22"/>
        </w:rPr>
        <w:t xml:space="preserve"> 0</w:t>
      </w:r>
      <w:r w:rsidR="00B20419" w:rsidRPr="00E9682F">
        <w:rPr>
          <w:rFonts w:ascii="Arial" w:hAnsi="Arial"/>
          <w:sz w:val="22"/>
          <w:szCs w:val="22"/>
        </w:rPr>
        <w:t>0</w:t>
      </w:r>
      <w:r w:rsidRPr="00E9682F">
        <w:rPr>
          <w:rFonts w:ascii="Arial" w:hAnsi="Arial"/>
          <w:sz w:val="22"/>
          <w:szCs w:val="22"/>
        </w:rPr>
        <w:t xml:space="preserve"> Praha 1</w:t>
      </w:r>
      <w:r w:rsidR="00941690">
        <w:rPr>
          <w:rFonts w:ascii="Arial" w:hAnsi="Arial"/>
          <w:sz w:val="22"/>
          <w:szCs w:val="22"/>
        </w:rPr>
        <w:t>, ID DS: yphaax8</w:t>
      </w:r>
    </w:p>
    <w:p w14:paraId="42BBDF54" w14:textId="057D9928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     </w:t>
      </w:r>
      <w:r w:rsidRPr="00E9682F">
        <w:rPr>
          <w:rFonts w:ascii="Arial" w:hAnsi="Arial"/>
          <w:sz w:val="22"/>
          <w:szCs w:val="22"/>
        </w:rPr>
        <w:tab/>
        <w:t>Zastoupená:</w:t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="00131097" w:rsidRPr="00131097">
        <w:rPr>
          <w:rFonts w:ascii="Arial" w:hAnsi="Arial"/>
          <w:b/>
          <w:bCs/>
          <w:sz w:val="22"/>
          <w:szCs w:val="22"/>
        </w:rPr>
        <w:t>X</w:t>
      </w:r>
      <w:r w:rsidR="00131097">
        <w:rPr>
          <w:rFonts w:ascii="Arial" w:hAnsi="Arial"/>
          <w:b/>
          <w:bCs/>
          <w:sz w:val="22"/>
          <w:szCs w:val="22"/>
        </w:rPr>
        <w:t>XXXXXXXXXXXXXX</w:t>
      </w:r>
    </w:p>
    <w:p w14:paraId="3C73711B" w14:textId="77777777" w:rsidR="00126CC2" w:rsidRPr="00E9682F" w:rsidRDefault="00126CC2" w:rsidP="00126CC2">
      <w:pPr>
        <w:ind w:left="35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ředitelka odboru 1</w:t>
      </w:r>
      <w:r w:rsidR="00B20419" w:rsidRPr="00E9682F">
        <w:rPr>
          <w:rFonts w:ascii="Arial" w:hAnsi="Arial"/>
          <w:sz w:val="22"/>
          <w:szCs w:val="22"/>
        </w:rPr>
        <w:t>81</w:t>
      </w:r>
      <w:r w:rsidR="00356395" w:rsidRPr="00E9682F">
        <w:rPr>
          <w:rFonts w:ascii="Arial" w:hAnsi="Arial"/>
          <w:sz w:val="22"/>
          <w:szCs w:val="22"/>
        </w:rPr>
        <w:t>10 – Odbor</w:t>
      </w:r>
      <w:r w:rsidRPr="00E9682F">
        <w:rPr>
          <w:rFonts w:ascii="Arial" w:hAnsi="Arial"/>
          <w:sz w:val="22"/>
          <w:szCs w:val="22"/>
        </w:rPr>
        <w:t xml:space="preserve"> bezpečnosti potravin</w:t>
      </w:r>
    </w:p>
    <w:p w14:paraId="2B9D2E4C" w14:textId="373648F0" w:rsidR="007F0FF4" w:rsidRPr="00FE52F4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>IČ</w:t>
      </w:r>
      <w:r w:rsidR="00942B61">
        <w:rPr>
          <w:rFonts w:ascii="Arial" w:hAnsi="Arial"/>
          <w:sz w:val="22"/>
          <w:szCs w:val="22"/>
        </w:rPr>
        <w:t>O</w:t>
      </w:r>
      <w:r w:rsidRPr="00FE52F4">
        <w:rPr>
          <w:rFonts w:ascii="Arial" w:hAnsi="Arial"/>
          <w:sz w:val="22"/>
          <w:szCs w:val="22"/>
        </w:rPr>
        <w:t>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  <w:t>00020478</w:t>
      </w:r>
    </w:p>
    <w:p w14:paraId="4805DC12" w14:textId="77777777" w:rsidR="00C3106B" w:rsidRPr="00FE52F4" w:rsidRDefault="007F0FF4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ab/>
        <w:t>DIČ: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2B022F" w:rsidRPr="00FE52F4">
        <w:rPr>
          <w:rFonts w:ascii="Arial" w:hAnsi="Arial" w:cs="Arial"/>
          <w:sz w:val="22"/>
          <w:szCs w:val="22"/>
        </w:rPr>
        <w:t>CZ00020478</w:t>
      </w:r>
    </w:p>
    <w:p w14:paraId="23D87CCD" w14:textId="77777777" w:rsidR="00126CC2" w:rsidRPr="00FE52F4" w:rsidRDefault="00126CC2" w:rsidP="00126CC2">
      <w:pPr>
        <w:jc w:val="both"/>
        <w:rPr>
          <w:rFonts w:ascii="Arial" w:hAnsi="Arial"/>
          <w:b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 xml:space="preserve">      </w:t>
      </w:r>
      <w:r w:rsidRPr="00FE52F4">
        <w:rPr>
          <w:rFonts w:ascii="Arial" w:hAnsi="Arial"/>
          <w:sz w:val="22"/>
          <w:szCs w:val="22"/>
        </w:rPr>
        <w:tab/>
        <w:t>Bankovní spojení: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  <w:t>ČNB, Praha 1, č.</w:t>
      </w:r>
      <w:r w:rsidR="00205C86" w:rsidRPr="00FE52F4">
        <w:rPr>
          <w:rFonts w:ascii="Arial" w:hAnsi="Arial"/>
          <w:sz w:val="22"/>
          <w:szCs w:val="22"/>
        </w:rPr>
        <w:t xml:space="preserve"> </w:t>
      </w:r>
      <w:r w:rsidRPr="00FE52F4">
        <w:rPr>
          <w:rFonts w:ascii="Arial" w:hAnsi="Arial"/>
          <w:sz w:val="22"/>
          <w:szCs w:val="22"/>
        </w:rPr>
        <w:t>ú. 1226-001/0710</w:t>
      </w:r>
    </w:p>
    <w:p w14:paraId="43388B48" w14:textId="77777777" w:rsidR="00126CC2" w:rsidRPr="00FE52F4" w:rsidRDefault="00126CC2" w:rsidP="00126CC2">
      <w:pPr>
        <w:jc w:val="both"/>
        <w:rPr>
          <w:rFonts w:ascii="Arial" w:hAnsi="Arial"/>
          <w:b/>
          <w:sz w:val="22"/>
          <w:szCs w:val="22"/>
        </w:rPr>
      </w:pPr>
    </w:p>
    <w:p w14:paraId="6B441595" w14:textId="77777777" w:rsidR="00126CC2" w:rsidRPr="00FE52F4" w:rsidRDefault="00126CC2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 xml:space="preserve">(dále jen </w:t>
      </w:r>
      <w:r w:rsidRPr="00FE52F4">
        <w:rPr>
          <w:rFonts w:ascii="Arial" w:hAnsi="Arial"/>
          <w:b/>
          <w:sz w:val="22"/>
          <w:szCs w:val="22"/>
        </w:rPr>
        <w:t>"objednatel"</w:t>
      </w:r>
      <w:r w:rsidRPr="00FE52F4">
        <w:rPr>
          <w:rFonts w:ascii="Arial" w:hAnsi="Arial"/>
          <w:sz w:val="22"/>
          <w:szCs w:val="22"/>
        </w:rPr>
        <w:t>) na straně jedné</w:t>
      </w:r>
      <w:r w:rsidRPr="00FE52F4">
        <w:rPr>
          <w:rFonts w:ascii="Arial" w:hAnsi="Arial"/>
          <w:b/>
          <w:sz w:val="22"/>
          <w:szCs w:val="22"/>
        </w:rPr>
        <w:t xml:space="preserve"> </w:t>
      </w:r>
    </w:p>
    <w:p w14:paraId="4C981E70" w14:textId="77777777" w:rsidR="00454180" w:rsidRDefault="00454180" w:rsidP="00454180">
      <w:pPr>
        <w:jc w:val="both"/>
        <w:rPr>
          <w:rFonts w:ascii="Arial" w:hAnsi="Arial"/>
          <w:b/>
          <w:sz w:val="22"/>
          <w:szCs w:val="22"/>
        </w:rPr>
      </w:pPr>
    </w:p>
    <w:p w14:paraId="4097C62E" w14:textId="77777777" w:rsidR="0076052F" w:rsidRDefault="00454180" w:rsidP="0076052F">
      <w:pPr>
        <w:pStyle w:val="Odstavecseseznamem"/>
        <w:numPr>
          <w:ilvl w:val="0"/>
          <w:numId w:val="30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 </w:t>
      </w:r>
      <w:r w:rsidR="009A7E1B" w:rsidRPr="003173B2">
        <w:rPr>
          <w:rFonts w:ascii="Arial" w:hAnsi="Arial"/>
          <w:b/>
          <w:bCs/>
          <w:sz w:val="22"/>
          <w:szCs w:val="22"/>
        </w:rPr>
        <w:t>Národní centrum zemědělského a potravinářského</w:t>
      </w:r>
      <w:r w:rsidR="00252867" w:rsidRPr="003173B2">
        <w:rPr>
          <w:rFonts w:ascii="Arial" w:hAnsi="Arial"/>
          <w:b/>
          <w:bCs/>
          <w:sz w:val="22"/>
          <w:szCs w:val="22"/>
        </w:rPr>
        <w:t xml:space="preserve"> </w:t>
      </w:r>
    </w:p>
    <w:p w14:paraId="13EAE3B7" w14:textId="600BD283" w:rsidR="00454180" w:rsidRPr="003173B2" w:rsidRDefault="00EB1EDA" w:rsidP="00C109B7">
      <w:pPr>
        <w:pStyle w:val="Odstavecseseznamem"/>
        <w:ind w:left="3192" w:firstLine="353"/>
        <w:rPr>
          <w:rFonts w:ascii="Arial" w:hAnsi="Arial"/>
          <w:b/>
          <w:bCs/>
          <w:sz w:val="22"/>
          <w:szCs w:val="22"/>
        </w:rPr>
      </w:pPr>
      <w:r w:rsidRPr="003173B2">
        <w:rPr>
          <w:rFonts w:ascii="Arial" w:hAnsi="Arial"/>
          <w:b/>
          <w:bCs/>
          <w:sz w:val="22"/>
          <w:szCs w:val="22"/>
        </w:rPr>
        <w:t>v</w:t>
      </w:r>
      <w:r w:rsidR="009A7E1B" w:rsidRPr="003173B2">
        <w:rPr>
          <w:rFonts w:ascii="Arial" w:hAnsi="Arial"/>
          <w:b/>
          <w:bCs/>
          <w:sz w:val="22"/>
          <w:szCs w:val="22"/>
        </w:rPr>
        <w:t>ýzkumu</w:t>
      </w:r>
      <w:r w:rsidR="00941690" w:rsidRPr="003173B2">
        <w:rPr>
          <w:rFonts w:ascii="Arial" w:hAnsi="Arial"/>
          <w:b/>
          <w:bCs/>
          <w:sz w:val="22"/>
          <w:szCs w:val="22"/>
        </w:rPr>
        <w:t>, v. v. i.</w:t>
      </w:r>
      <w:r w:rsidR="00C97261" w:rsidRPr="003173B2">
        <w:rPr>
          <w:rFonts w:ascii="Arial" w:hAnsi="Arial"/>
          <w:b/>
          <w:bCs/>
          <w:sz w:val="22"/>
          <w:szCs w:val="22"/>
        </w:rPr>
        <w:t xml:space="preserve"> </w:t>
      </w:r>
    </w:p>
    <w:p w14:paraId="476C864E" w14:textId="3842A4C4" w:rsidR="00941690" w:rsidRPr="003173B2" w:rsidRDefault="00454180" w:rsidP="00454180">
      <w:pPr>
        <w:ind w:firstLine="709"/>
        <w:jc w:val="both"/>
        <w:rPr>
          <w:rFonts w:ascii="Arial" w:hAnsi="Arial"/>
          <w:sz w:val="22"/>
          <w:szCs w:val="22"/>
        </w:rPr>
      </w:pPr>
      <w:r w:rsidRPr="003173B2">
        <w:rPr>
          <w:rFonts w:ascii="Arial" w:hAnsi="Arial"/>
          <w:sz w:val="22"/>
          <w:szCs w:val="22"/>
        </w:rPr>
        <w:t>Sídlo</w:t>
      </w:r>
      <w:r w:rsidR="00941690" w:rsidRPr="003173B2">
        <w:rPr>
          <w:rFonts w:ascii="Arial" w:hAnsi="Arial"/>
          <w:sz w:val="22"/>
          <w:szCs w:val="22"/>
        </w:rPr>
        <w:t>:</w:t>
      </w:r>
      <w:r w:rsidRPr="003173B2">
        <w:rPr>
          <w:rFonts w:ascii="Arial" w:hAnsi="Arial"/>
          <w:sz w:val="22"/>
          <w:szCs w:val="22"/>
        </w:rPr>
        <w:tab/>
      </w:r>
      <w:r w:rsidRPr="003173B2">
        <w:rPr>
          <w:rFonts w:ascii="Arial" w:hAnsi="Arial"/>
          <w:sz w:val="22"/>
          <w:szCs w:val="22"/>
        </w:rPr>
        <w:tab/>
      </w:r>
      <w:r w:rsidR="00941690" w:rsidRPr="003173B2">
        <w:rPr>
          <w:rFonts w:ascii="Arial" w:hAnsi="Arial"/>
          <w:sz w:val="22"/>
          <w:szCs w:val="22"/>
        </w:rPr>
        <w:tab/>
      </w:r>
      <w:r w:rsidR="00941690" w:rsidRPr="003173B2">
        <w:rPr>
          <w:rFonts w:ascii="Arial" w:hAnsi="Arial"/>
          <w:sz w:val="22"/>
          <w:szCs w:val="22"/>
        </w:rPr>
        <w:tab/>
        <w:t xml:space="preserve">Drnovská 507, 161 06 Praha 6 – Ruzyně, ID DS: </w:t>
      </w:r>
      <w:r w:rsidR="00941690" w:rsidRPr="003173B2">
        <w:rPr>
          <w:rStyle w:val="Siln"/>
          <w:rFonts w:ascii="Arial" w:hAnsi="Arial" w:cs="Arial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3tnj7g7</w:t>
      </w:r>
    </w:p>
    <w:p w14:paraId="296947E9" w14:textId="71659957" w:rsidR="00941690" w:rsidRPr="003173B2" w:rsidRDefault="00941690" w:rsidP="00941690">
      <w:pPr>
        <w:ind w:left="3538"/>
        <w:rPr>
          <w:rFonts w:ascii="Arial" w:hAnsi="Arial" w:cs="Arial"/>
          <w:color w:val="000000"/>
          <w:sz w:val="22"/>
          <w:szCs w:val="22"/>
        </w:rPr>
      </w:pPr>
      <w:r w:rsidRPr="003173B2">
        <w:rPr>
          <w:rFonts w:ascii="Arial" w:hAnsi="Arial" w:cs="Arial"/>
          <w:color w:val="000000"/>
          <w:sz w:val="22"/>
          <w:szCs w:val="22"/>
        </w:rPr>
        <w:t>Zapsaný v rejstříku veřejných výzkumných institucí vedeném Ministerstvem školství, mládeže a tělovýchovy</w:t>
      </w:r>
    </w:p>
    <w:p w14:paraId="20361F3D" w14:textId="1AEE5D6F" w:rsidR="00454180" w:rsidRPr="003173B2" w:rsidRDefault="00454180" w:rsidP="00941690">
      <w:pPr>
        <w:ind w:left="3538"/>
        <w:rPr>
          <w:rFonts w:ascii="Arial" w:hAnsi="Arial" w:cs="Arial"/>
          <w:color w:val="000000"/>
          <w:sz w:val="22"/>
          <w:szCs w:val="22"/>
        </w:rPr>
      </w:pPr>
      <w:r w:rsidRPr="003173B2">
        <w:rPr>
          <w:rFonts w:ascii="Arial" w:hAnsi="Arial" w:cs="Arial"/>
          <w:color w:val="000000"/>
          <w:sz w:val="22"/>
          <w:szCs w:val="22"/>
        </w:rPr>
        <w:t>Zapsaný 1. 1. 2007</w:t>
      </w:r>
    </w:p>
    <w:p w14:paraId="1D323EBD" w14:textId="09950139" w:rsidR="001320ED" w:rsidRPr="003173B2" w:rsidRDefault="00941690" w:rsidP="001320ED">
      <w:pPr>
        <w:ind w:left="708" w:hanging="708"/>
        <w:jc w:val="both"/>
        <w:rPr>
          <w:rFonts w:ascii="Arial" w:hAnsi="Arial"/>
          <w:b/>
          <w:sz w:val="22"/>
          <w:szCs w:val="22"/>
        </w:rPr>
      </w:pPr>
      <w:r w:rsidRPr="003173B2">
        <w:rPr>
          <w:rFonts w:ascii="Arial" w:hAnsi="Arial"/>
          <w:b/>
          <w:sz w:val="22"/>
          <w:szCs w:val="22"/>
        </w:rPr>
        <w:tab/>
      </w:r>
      <w:r w:rsidRPr="003173B2">
        <w:rPr>
          <w:rFonts w:ascii="Arial" w:hAnsi="Arial"/>
          <w:sz w:val="22"/>
          <w:szCs w:val="22"/>
        </w:rPr>
        <w:t>Zastoupený:</w:t>
      </w:r>
      <w:r w:rsidRPr="003173B2">
        <w:rPr>
          <w:rFonts w:ascii="Arial" w:hAnsi="Arial"/>
          <w:sz w:val="22"/>
          <w:szCs w:val="22"/>
        </w:rPr>
        <w:tab/>
      </w:r>
      <w:r w:rsidRPr="003173B2">
        <w:rPr>
          <w:rFonts w:ascii="Arial" w:hAnsi="Arial"/>
          <w:sz w:val="22"/>
          <w:szCs w:val="22"/>
        </w:rPr>
        <w:tab/>
      </w:r>
      <w:r w:rsidRPr="003173B2">
        <w:rPr>
          <w:rFonts w:ascii="Arial" w:hAnsi="Arial"/>
          <w:sz w:val="22"/>
          <w:szCs w:val="22"/>
        </w:rPr>
        <w:tab/>
      </w:r>
      <w:r w:rsidR="00131097" w:rsidRPr="00131097">
        <w:rPr>
          <w:rFonts w:ascii="Arial" w:hAnsi="Arial"/>
          <w:b/>
          <w:bCs/>
          <w:sz w:val="22"/>
          <w:szCs w:val="22"/>
        </w:rPr>
        <w:t>X</w:t>
      </w:r>
      <w:r w:rsidR="00131097">
        <w:rPr>
          <w:rFonts w:ascii="Arial" w:hAnsi="Arial"/>
          <w:b/>
          <w:bCs/>
          <w:sz w:val="22"/>
          <w:szCs w:val="22"/>
        </w:rPr>
        <w:t>XXXXXXXXXXXXXX</w:t>
      </w:r>
    </w:p>
    <w:p w14:paraId="4840BE3F" w14:textId="78AEE5F4" w:rsidR="00941690" w:rsidRPr="003173B2" w:rsidRDefault="00941690" w:rsidP="009776D9">
      <w:pPr>
        <w:ind w:left="3544" w:firstLine="1"/>
        <w:jc w:val="both"/>
        <w:rPr>
          <w:rFonts w:ascii="Arial" w:hAnsi="Arial"/>
          <w:sz w:val="22"/>
          <w:szCs w:val="22"/>
        </w:rPr>
      </w:pPr>
      <w:r w:rsidRPr="003173B2">
        <w:rPr>
          <w:rFonts w:ascii="Arial" w:hAnsi="Arial"/>
          <w:sz w:val="22"/>
          <w:szCs w:val="22"/>
        </w:rPr>
        <w:t xml:space="preserve">ředitel </w:t>
      </w:r>
      <w:r w:rsidR="0076052F">
        <w:rPr>
          <w:rFonts w:ascii="Arial" w:hAnsi="Arial"/>
          <w:sz w:val="22"/>
          <w:szCs w:val="22"/>
        </w:rPr>
        <w:t>instituce</w:t>
      </w:r>
      <w:r w:rsidRPr="003173B2">
        <w:rPr>
          <w:rFonts w:ascii="Arial" w:hAnsi="Arial"/>
          <w:sz w:val="22"/>
          <w:szCs w:val="22"/>
        </w:rPr>
        <w:t xml:space="preserve"> </w:t>
      </w:r>
    </w:p>
    <w:p w14:paraId="787EE517" w14:textId="1A9E8CFD" w:rsidR="00941690" w:rsidRPr="003173B2" w:rsidRDefault="00941690" w:rsidP="00941690">
      <w:pPr>
        <w:jc w:val="both"/>
        <w:rPr>
          <w:rFonts w:ascii="Arial" w:hAnsi="Arial" w:cs="Arial"/>
          <w:sz w:val="22"/>
          <w:szCs w:val="22"/>
        </w:rPr>
      </w:pPr>
      <w:r w:rsidRPr="003173B2">
        <w:rPr>
          <w:rFonts w:ascii="Arial" w:hAnsi="Arial"/>
          <w:b/>
          <w:sz w:val="22"/>
          <w:szCs w:val="22"/>
        </w:rPr>
        <w:tab/>
      </w:r>
      <w:r w:rsidRPr="003173B2">
        <w:rPr>
          <w:rFonts w:ascii="Arial" w:hAnsi="Arial" w:cs="Arial"/>
          <w:sz w:val="22"/>
          <w:szCs w:val="22"/>
        </w:rPr>
        <w:t>IČO:</w:t>
      </w:r>
      <w:r w:rsidRPr="003173B2">
        <w:rPr>
          <w:rFonts w:ascii="Arial" w:hAnsi="Arial" w:cs="Arial"/>
          <w:sz w:val="22"/>
          <w:szCs w:val="22"/>
        </w:rPr>
        <w:tab/>
      </w:r>
      <w:r w:rsidRPr="003173B2">
        <w:rPr>
          <w:rFonts w:ascii="Arial" w:hAnsi="Arial" w:cs="Arial"/>
          <w:sz w:val="22"/>
          <w:szCs w:val="22"/>
        </w:rPr>
        <w:tab/>
      </w:r>
      <w:r w:rsidRPr="003173B2">
        <w:rPr>
          <w:rFonts w:ascii="Arial" w:hAnsi="Arial" w:cs="Arial"/>
          <w:sz w:val="22"/>
          <w:szCs w:val="22"/>
        </w:rPr>
        <w:tab/>
      </w:r>
      <w:r w:rsidRPr="003173B2">
        <w:rPr>
          <w:rFonts w:ascii="Arial" w:hAnsi="Arial" w:cs="Arial"/>
          <w:sz w:val="22"/>
          <w:szCs w:val="22"/>
        </w:rPr>
        <w:tab/>
        <w:t>00027006</w:t>
      </w:r>
    </w:p>
    <w:p w14:paraId="372794F3" w14:textId="77777777" w:rsidR="00941690" w:rsidRPr="003173B2" w:rsidRDefault="00941690" w:rsidP="00941690">
      <w:pPr>
        <w:rPr>
          <w:rFonts w:ascii="Arial" w:hAnsi="Arial" w:cs="Arial"/>
          <w:sz w:val="22"/>
          <w:szCs w:val="22"/>
        </w:rPr>
      </w:pPr>
      <w:r w:rsidRPr="003173B2">
        <w:rPr>
          <w:sz w:val="22"/>
          <w:szCs w:val="22"/>
        </w:rPr>
        <w:tab/>
      </w:r>
      <w:r w:rsidRPr="003173B2">
        <w:rPr>
          <w:rFonts w:ascii="Arial" w:hAnsi="Arial" w:cs="Arial"/>
          <w:sz w:val="22"/>
          <w:szCs w:val="22"/>
        </w:rPr>
        <w:t>DIČ:</w:t>
      </w:r>
      <w:r w:rsidRPr="003173B2">
        <w:rPr>
          <w:rFonts w:ascii="Arial" w:hAnsi="Arial" w:cs="Arial"/>
          <w:sz w:val="22"/>
          <w:szCs w:val="22"/>
        </w:rPr>
        <w:tab/>
      </w:r>
      <w:r w:rsidRPr="003173B2">
        <w:rPr>
          <w:rFonts w:ascii="Arial" w:hAnsi="Arial" w:cs="Arial"/>
          <w:sz w:val="22"/>
          <w:szCs w:val="22"/>
        </w:rPr>
        <w:tab/>
      </w:r>
      <w:r w:rsidRPr="003173B2">
        <w:rPr>
          <w:rFonts w:ascii="Arial" w:hAnsi="Arial" w:cs="Arial"/>
          <w:sz w:val="22"/>
          <w:szCs w:val="22"/>
        </w:rPr>
        <w:tab/>
      </w:r>
      <w:r w:rsidRPr="003173B2">
        <w:rPr>
          <w:rFonts w:ascii="Arial" w:hAnsi="Arial" w:cs="Arial"/>
          <w:sz w:val="22"/>
          <w:szCs w:val="22"/>
        </w:rPr>
        <w:tab/>
        <w:t>CZ00027006</w:t>
      </w:r>
    </w:p>
    <w:p w14:paraId="0489EFD8" w14:textId="77777777" w:rsidR="00941690" w:rsidRPr="003173B2" w:rsidRDefault="00941690" w:rsidP="009776D9">
      <w:pPr>
        <w:ind w:left="2836" w:firstLine="709"/>
        <w:rPr>
          <w:rFonts w:ascii="Arial" w:hAnsi="Arial" w:cs="Arial"/>
          <w:sz w:val="22"/>
          <w:szCs w:val="22"/>
        </w:rPr>
      </w:pPr>
      <w:r w:rsidRPr="003173B2">
        <w:rPr>
          <w:rFonts w:ascii="Arial" w:hAnsi="Arial" w:cs="Arial"/>
          <w:sz w:val="22"/>
          <w:szCs w:val="22"/>
        </w:rPr>
        <w:t xml:space="preserve">Je plátcem DPH. </w:t>
      </w:r>
    </w:p>
    <w:p w14:paraId="3AC2E279" w14:textId="77777777" w:rsidR="00941690" w:rsidRPr="00E9682F" w:rsidRDefault="00941690" w:rsidP="00941690">
      <w:pPr>
        <w:jc w:val="both"/>
        <w:rPr>
          <w:rFonts w:ascii="Arial" w:hAnsi="Arial"/>
          <w:sz w:val="22"/>
          <w:szCs w:val="22"/>
        </w:rPr>
      </w:pPr>
      <w:r w:rsidRPr="003173B2">
        <w:rPr>
          <w:rFonts w:ascii="Arial" w:hAnsi="Arial"/>
          <w:sz w:val="22"/>
          <w:szCs w:val="22"/>
        </w:rPr>
        <w:tab/>
        <w:t>Bankovní spojení:</w:t>
      </w:r>
      <w:r w:rsidRPr="003173B2">
        <w:rPr>
          <w:rFonts w:ascii="Arial" w:hAnsi="Arial"/>
          <w:sz w:val="22"/>
          <w:szCs w:val="22"/>
        </w:rPr>
        <w:tab/>
      </w:r>
      <w:r w:rsidRPr="003173B2">
        <w:rPr>
          <w:rFonts w:ascii="Arial" w:hAnsi="Arial"/>
          <w:sz w:val="22"/>
          <w:szCs w:val="22"/>
        </w:rPr>
        <w:tab/>
        <w:t xml:space="preserve">KB Praha, č. ú. </w:t>
      </w:r>
      <w:r w:rsidRPr="003173B2">
        <w:rPr>
          <w:rFonts w:ascii="Arial" w:hAnsi="Arial" w:cs="Arial"/>
          <w:sz w:val="22"/>
          <w:szCs w:val="22"/>
        </w:rPr>
        <w:t>25635-061/0100</w:t>
      </w:r>
    </w:p>
    <w:p w14:paraId="61770DDA" w14:textId="77777777" w:rsidR="00941690" w:rsidRPr="00E9682F" w:rsidRDefault="00941690" w:rsidP="00941690">
      <w:pPr>
        <w:jc w:val="both"/>
        <w:rPr>
          <w:rFonts w:ascii="Arial" w:hAnsi="Arial"/>
          <w:sz w:val="22"/>
          <w:szCs w:val="22"/>
        </w:rPr>
      </w:pPr>
    </w:p>
    <w:p w14:paraId="4440769E" w14:textId="2F5B527E" w:rsidR="00126CC2" w:rsidRPr="00E9682F" w:rsidRDefault="00126CC2" w:rsidP="00941690">
      <w:pPr>
        <w:jc w:val="both"/>
        <w:rPr>
          <w:rFonts w:ascii="Arial" w:hAnsi="Arial"/>
          <w:sz w:val="22"/>
          <w:szCs w:val="22"/>
        </w:rPr>
      </w:pPr>
    </w:p>
    <w:p w14:paraId="78136EAD" w14:textId="6EA18238" w:rsidR="00126CC2" w:rsidRPr="00E9682F" w:rsidRDefault="00126CC2" w:rsidP="005B035C">
      <w:pPr>
        <w:jc w:val="center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(dále jen</w:t>
      </w:r>
      <w:r w:rsidRPr="00E9682F">
        <w:rPr>
          <w:rFonts w:ascii="Arial" w:hAnsi="Arial"/>
          <w:b/>
          <w:sz w:val="22"/>
          <w:szCs w:val="22"/>
        </w:rPr>
        <w:t xml:space="preserve"> "</w:t>
      </w:r>
      <w:r w:rsidR="00834999" w:rsidRPr="00E9682F">
        <w:rPr>
          <w:rFonts w:ascii="Arial" w:hAnsi="Arial"/>
          <w:b/>
          <w:sz w:val="22"/>
          <w:szCs w:val="22"/>
        </w:rPr>
        <w:t>zhotovitel</w:t>
      </w:r>
      <w:r w:rsidRPr="00E9682F">
        <w:rPr>
          <w:rFonts w:ascii="Arial" w:hAnsi="Arial"/>
          <w:b/>
          <w:sz w:val="22"/>
          <w:szCs w:val="22"/>
        </w:rPr>
        <w:t>"</w:t>
      </w:r>
      <w:r w:rsidRPr="00E9682F">
        <w:rPr>
          <w:rFonts w:ascii="Arial" w:hAnsi="Arial"/>
          <w:sz w:val="22"/>
          <w:szCs w:val="22"/>
        </w:rPr>
        <w:t>) na straně druhé</w:t>
      </w:r>
    </w:p>
    <w:p w14:paraId="1C89D68A" w14:textId="77777777" w:rsidR="00126CC2" w:rsidRDefault="00126CC2" w:rsidP="00126CC2">
      <w:pPr>
        <w:jc w:val="both"/>
        <w:rPr>
          <w:rFonts w:ascii="Arial" w:hAnsi="Arial"/>
          <w:sz w:val="22"/>
          <w:szCs w:val="22"/>
        </w:rPr>
      </w:pPr>
    </w:p>
    <w:p w14:paraId="138512D5" w14:textId="77777777" w:rsidR="00597385" w:rsidRPr="00E9682F" w:rsidRDefault="00597385" w:rsidP="00126CC2">
      <w:pPr>
        <w:jc w:val="both"/>
        <w:rPr>
          <w:rFonts w:ascii="Arial" w:hAnsi="Arial"/>
          <w:sz w:val="22"/>
          <w:szCs w:val="22"/>
        </w:rPr>
      </w:pPr>
    </w:p>
    <w:p w14:paraId="6EF830FD" w14:textId="613D92AD" w:rsidR="00126CC2" w:rsidRPr="00E9682F" w:rsidRDefault="00177112" w:rsidP="00126CC2">
      <w:pPr>
        <w:pStyle w:val="Zkladntex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</w:t>
      </w:r>
      <w:r w:rsidR="00126CC2" w:rsidRPr="00E9682F">
        <w:rPr>
          <w:rFonts w:ascii="Arial" w:hAnsi="Arial"/>
          <w:sz w:val="22"/>
          <w:szCs w:val="22"/>
        </w:rPr>
        <w:t>zav</w:t>
      </w:r>
      <w:r w:rsidR="00F07A10" w:rsidRPr="00E9682F">
        <w:rPr>
          <w:rFonts w:ascii="Arial" w:hAnsi="Arial"/>
          <w:sz w:val="22"/>
          <w:szCs w:val="22"/>
        </w:rPr>
        <w:t xml:space="preserve">írají </w:t>
      </w:r>
      <w:r w:rsidR="00126CC2" w:rsidRPr="00E9682F">
        <w:rPr>
          <w:rFonts w:ascii="Arial" w:hAnsi="Arial"/>
          <w:sz w:val="22"/>
          <w:szCs w:val="22"/>
        </w:rPr>
        <w:t xml:space="preserve">tuto smlouvu </w:t>
      </w:r>
      <w:r w:rsidR="00F07A10" w:rsidRPr="00E9682F">
        <w:rPr>
          <w:rFonts w:ascii="Arial" w:hAnsi="Arial"/>
          <w:sz w:val="22"/>
          <w:szCs w:val="22"/>
        </w:rPr>
        <w:t xml:space="preserve">o dílo </w:t>
      </w:r>
      <w:r w:rsidR="00126CC2" w:rsidRPr="00E9682F">
        <w:rPr>
          <w:rFonts w:ascii="Arial" w:hAnsi="Arial"/>
          <w:sz w:val="22"/>
          <w:szCs w:val="22"/>
        </w:rPr>
        <w:t>(dále jen „smlouva“):</w:t>
      </w:r>
    </w:p>
    <w:p w14:paraId="427C5757" w14:textId="77777777" w:rsidR="00126CC2" w:rsidRPr="00E9682F" w:rsidRDefault="00126CC2" w:rsidP="00126CC2">
      <w:pPr>
        <w:jc w:val="both"/>
        <w:rPr>
          <w:rFonts w:ascii="Arial" w:hAnsi="Arial"/>
          <w:b/>
          <w:sz w:val="22"/>
          <w:szCs w:val="22"/>
        </w:rPr>
      </w:pPr>
    </w:p>
    <w:p w14:paraId="6E90664C" w14:textId="77777777" w:rsidR="00005DBE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br w:type="page"/>
      </w:r>
    </w:p>
    <w:p w14:paraId="745DA19F" w14:textId="77777777" w:rsidR="00B65AD7" w:rsidRDefault="00B65AD7" w:rsidP="00B65AD7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Článek I.</w:t>
      </w:r>
    </w:p>
    <w:p w14:paraId="470E3431" w14:textId="77777777" w:rsidR="00B65AD7" w:rsidRDefault="00B65AD7" w:rsidP="00B65AD7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Úvodní ustanovení</w:t>
      </w:r>
    </w:p>
    <w:p w14:paraId="06F51724" w14:textId="77777777" w:rsidR="00B65AD7" w:rsidRDefault="00B65AD7" w:rsidP="00B65AD7">
      <w:pPr>
        <w:jc w:val="center"/>
        <w:rPr>
          <w:rFonts w:ascii="Arial" w:hAnsi="Arial"/>
          <w:b/>
          <w:sz w:val="22"/>
          <w:szCs w:val="22"/>
        </w:rPr>
      </w:pPr>
    </w:p>
    <w:p w14:paraId="038583AB" w14:textId="15DEBE1F" w:rsidR="00B65AD7" w:rsidRPr="00454180" w:rsidRDefault="00B65AD7" w:rsidP="00B65AD7">
      <w:pPr>
        <w:pStyle w:val="Odstavecseseznamem"/>
        <w:numPr>
          <w:ilvl w:val="0"/>
          <w:numId w:val="27"/>
        </w:numPr>
        <w:ind w:left="709" w:hanging="709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776D9">
        <w:rPr>
          <w:rFonts w:ascii="Arial" w:hAnsi="Arial" w:cs="Arial"/>
          <w:sz w:val="22"/>
          <w:szCs w:val="22"/>
        </w:rPr>
        <w:t xml:space="preserve">Zhotovitel je veřejnou výzkumnou institucí zřízenou a fungující na základě zákona </w:t>
      </w:r>
      <w:r w:rsidR="00FA4C74" w:rsidRPr="009776D9">
        <w:rPr>
          <w:rFonts w:ascii="Arial" w:hAnsi="Arial" w:cs="Arial"/>
          <w:sz w:val="22"/>
          <w:szCs w:val="22"/>
        </w:rPr>
        <w:t xml:space="preserve">                        </w:t>
      </w:r>
      <w:r w:rsidRPr="009776D9">
        <w:rPr>
          <w:rFonts w:ascii="Arial" w:hAnsi="Arial" w:cs="Arial"/>
          <w:sz w:val="22"/>
          <w:szCs w:val="22"/>
        </w:rPr>
        <w:t>č. 341/2005 Sb., o veřejných výzkumných institucích, v platném znění, přičemž jeho zřizovatelem je Česká republika – Ministerstvo zemědělství</w:t>
      </w:r>
      <w:r>
        <w:rPr>
          <w:rFonts w:ascii="Arial" w:hAnsi="Arial" w:cs="Arial"/>
          <w:sz w:val="22"/>
          <w:szCs w:val="22"/>
        </w:rPr>
        <w:t xml:space="preserve">. Tím </w:t>
      </w:r>
      <w:r w:rsidRPr="0072041C">
        <w:rPr>
          <w:rFonts w:ascii="Arial" w:hAnsi="Arial" w:cs="Arial"/>
          <w:sz w:val="22"/>
          <w:szCs w:val="22"/>
        </w:rPr>
        <w:t>není osobou, na n</w:t>
      </w:r>
      <w:r>
        <w:rPr>
          <w:rFonts w:ascii="Arial" w:hAnsi="Arial" w:cs="Arial"/>
          <w:sz w:val="22"/>
          <w:szCs w:val="22"/>
        </w:rPr>
        <w:t>i</w:t>
      </w:r>
      <w:r w:rsidRPr="0072041C">
        <w:rPr>
          <w:rFonts w:ascii="Arial" w:hAnsi="Arial" w:cs="Arial"/>
          <w:sz w:val="22"/>
          <w:szCs w:val="22"/>
        </w:rPr>
        <w:t>ž by se vztahovaly (i) sankční režimy zavedené Evropskou unií na základě nařízení Rady (EU)</w:t>
      </w:r>
      <w:r w:rsidR="00FA4C74">
        <w:rPr>
          <w:rFonts w:ascii="Arial" w:hAnsi="Arial" w:cs="Arial"/>
          <w:sz w:val="22"/>
          <w:szCs w:val="22"/>
        </w:rPr>
        <w:t xml:space="preserve">                </w:t>
      </w:r>
      <w:r w:rsidRPr="0072041C">
        <w:rPr>
          <w:rFonts w:ascii="Arial" w:hAnsi="Arial" w:cs="Arial"/>
          <w:sz w:val="22"/>
          <w:szCs w:val="22"/>
        </w:rPr>
        <w:t xml:space="preserve"> č. 269/</w:t>
      </w:r>
      <w:r w:rsidR="00454180">
        <w:rPr>
          <w:rFonts w:ascii="Arial" w:hAnsi="Arial" w:cs="Arial"/>
          <w:sz w:val="22"/>
          <w:szCs w:val="22"/>
        </w:rPr>
        <w:t>20</w:t>
      </w:r>
      <w:r w:rsidRPr="0072041C">
        <w:rPr>
          <w:rFonts w:ascii="Arial" w:hAnsi="Arial" w:cs="Arial"/>
          <w:sz w:val="22"/>
          <w:szCs w:val="22"/>
        </w:rPr>
        <w:t>14 o omezujících opatřeních vzhledem k činnostem narušujícím nebo ohrožujícím územní celistvost, svrchovanost a nezávislost Ukrajiny</w:t>
      </w:r>
      <w:r w:rsidR="0036539B">
        <w:rPr>
          <w:rFonts w:ascii="Arial" w:hAnsi="Arial" w:cs="Arial"/>
          <w:sz w:val="22"/>
          <w:szCs w:val="22"/>
        </w:rPr>
        <w:t>, v platném znění,</w:t>
      </w:r>
      <w:r w:rsidRPr="0072041C">
        <w:rPr>
          <w:rFonts w:ascii="Arial" w:hAnsi="Arial" w:cs="Arial"/>
          <w:sz w:val="22"/>
          <w:szCs w:val="22"/>
        </w:rPr>
        <w:t xml:space="preserve"> a nařízení Rady (EU) č. 208/2014 o omezujících opatřeních vůči některým osobám, subjektům a orgánům vzhledem k situaci na Ukrajině</w:t>
      </w:r>
      <w:r w:rsidR="0036539B">
        <w:rPr>
          <w:rFonts w:ascii="Arial" w:hAnsi="Arial" w:cs="Arial"/>
          <w:sz w:val="22"/>
          <w:szCs w:val="22"/>
        </w:rPr>
        <w:t>, v platném znění</w:t>
      </w:r>
      <w:r w:rsidRPr="0072041C">
        <w:rPr>
          <w:rFonts w:ascii="Arial" w:hAnsi="Arial" w:cs="Arial"/>
          <w:sz w:val="22"/>
          <w:szCs w:val="22"/>
        </w:rPr>
        <w:t xml:space="preserve">, stejně jako na základě nařízení Rady (ES) č. 765/2006 o omezujících opatřeních </w:t>
      </w:r>
      <w:r w:rsidR="002B5025">
        <w:rPr>
          <w:rFonts w:ascii="Arial" w:hAnsi="Arial" w:cs="Arial"/>
          <w:sz w:val="22"/>
          <w:szCs w:val="22"/>
        </w:rPr>
        <w:t>vzhledem k situaci v Bělorusku a k zapojení Běloruska do ruské agrese proti Ukrajině, v platném znění</w:t>
      </w:r>
      <w:r w:rsidRPr="0072041C">
        <w:rPr>
          <w:rFonts w:ascii="Arial" w:hAnsi="Arial" w:cs="Arial"/>
          <w:sz w:val="22"/>
          <w:szCs w:val="22"/>
        </w:rPr>
        <w:t>, a dále (ii) české právní předpisy, zejména zákon č. 69/2006 Sb., o provádění mezinárodních sankcí, v platném znění, navazující na nařízení EU uvedená v tomto odstavci.</w:t>
      </w:r>
    </w:p>
    <w:p w14:paraId="3118E07E" w14:textId="77777777" w:rsidR="00454180" w:rsidRPr="00F23DA1" w:rsidRDefault="00454180" w:rsidP="00454180">
      <w:pPr>
        <w:pStyle w:val="Odstavecseseznamem"/>
        <w:numPr>
          <w:ilvl w:val="0"/>
          <w:numId w:val="27"/>
        </w:numPr>
        <w:ind w:left="709" w:hanging="709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tímto zavazuje udržovat prohlášení podle předchozího odst. 1. tohoto článku smlouvy v pravdivosti a platnosti po celou dobu účinnosti této smlouvy. Současně je také povinen bezodkladně, nejpozději do 3 pracovních dnů, oznámit objednateli změnu jakýchkoliv skutečností v jeho prohlášení podle odst. 1 tohoto článku.</w:t>
      </w:r>
    </w:p>
    <w:p w14:paraId="3418E474" w14:textId="77777777" w:rsidR="00B65AD7" w:rsidRPr="005D6D1B" w:rsidRDefault="00B65AD7" w:rsidP="00B65AD7">
      <w:pPr>
        <w:pStyle w:val="Odstavecseseznamem"/>
        <w:ind w:left="10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372F8125" w14:textId="6766F69F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II.</w:t>
      </w:r>
    </w:p>
    <w:p w14:paraId="347A286E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 </w:t>
      </w:r>
      <w:r w:rsidR="00F07A10" w:rsidRPr="00E9682F">
        <w:rPr>
          <w:rFonts w:ascii="Arial" w:hAnsi="Arial"/>
          <w:b/>
          <w:sz w:val="22"/>
          <w:szCs w:val="22"/>
        </w:rPr>
        <w:t>Předmět a účel</w:t>
      </w:r>
      <w:r w:rsidRPr="00E9682F">
        <w:rPr>
          <w:rFonts w:ascii="Arial" w:hAnsi="Arial"/>
          <w:b/>
          <w:sz w:val="22"/>
          <w:szCs w:val="22"/>
        </w:rPr>
        <w:t xml:space="preserve"> smlouvy</w:t>
      </w:r>
    </w:p>
    <w:p w14:paraId="0B950B21" w14:textId="77777777" w:rsidR="00B66E92" w:rsidRPr="00E9682F" w:rsidRDefault="00B66E92" w:rsidP="00B66E92">
      <w:pPr>
        <w:jc w:val="both"/>
        <w:rPr>
          <w:rFonts w:ascii="Arial" w:hAnsi="Arial"/>
          <w:color w:val="000000"/>
          <w:sz w:val="22"/>
          <w:szCs w:val="22"/>
        </w:rPr>
      </w:pPr>
    </w:p>
    <w:p w14:paraId="4970CA29" w14:textId="77777777" w:rsidR="003E1E75" w:rsidRPr="00E9682F" w:rsidRDefault="003E1E75" w:rsidP="003E1E75">
      <w:pPr>
        <w:numPr>
          <w:ilvl w:val="0"/>
          <w:numId w:val="10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Předmětem této smlouvy je závazek zhotovitele provést dílo specifikované v odst. 2</w:t>
      </w:r>
      <w:r>
        <w:rPr>
          <w:rFonts w:ascii="Arial" w:hAnsi="Arial"/>
          <w:sz w:val="22"/>
          <w:szCs w:val="22"/>
        </w:rPr>
        <w:t xml:space="preserve"> tohoto článku </w:t>
      </w:r>
      <w:r w:rsidRPr="00022663">
        <w:rPr>
          <w:rFonts w:ascii="Arial" w:hAnsi="Arial" w:cs="Arial"/>
          <w:sz w:val="22"/>
          <w:szCs w:val="22"/>
        </w:rPr>
        <w:t>(dále též jen „</w:t>
      </w:r>
      <w:r w:rsidRPr="00BC3902">
        <w:rPr>
          <w:rFonts w:ascii="Arial" w:hAnsi="Arial" w:cs="Arial"/>
          <w:bCs/>
          <w:sz w:val="22"/>
          <w:szCs w:val="22"/>
        </w:rPr>
        <w:t>dílo</w:t>
      </w:r>
      <w:r w:rsidRPr="00022663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/>
          <w:sz w:val="22"/>
          <w:szCs w:val="22"/>
        </w:rPr>
        <w:t>a závazek objednatele zaplatit zhotoviteli cenu za provedení díla.</w:t>
      </w:r>
    </w:p>
    <w:p w14:paraId="07085799" w14:textId="70856E0B" w:rsidR="003E1E75" w:rsidRPr="00B65AD7" w:rsidRDefault="003E1E75" w:rsidP="003E1E75">
      <w:pPr>
        <w:pStyle w:val="Normlnweb"/>
        <w:numPr>
          <w:ilvl w:val="0"/>
          <w:numId w:val="10"/>
        </w:numPr>
        <w:spacing w:after="24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B65AD7">
        <w:rPr>
          <w:rFonts w:ascii="Arial" w:hAnsi="Arial"/>
          <w:sz w:val="22"/>
          <w:szCs w:val="22"/>
        </w:rPr>
        <w:t>Zhotovitel se zavazuje provádět Monitoring škůdců polní zeleniny a jejich antagonistů v roce 202</w:t>
      </w:r>
      <w:r w:rsidR="00C73CDC">
        <w:rPr>
          <w:rFonts w:ascii="Arial" w:hAnsi="Arial"/>
          <w:sz w:val="22"/>
          <w:szCs w:val="22"/>
        </w:rPr>
        <w:t>5</w:t>
      </w:r>
      <w:r w:rsidRPr="00B65AD7">
        <w:rPr>
          <w:rFonts w:ascii="Arial" w:hAnsi="Arial"/>
          <w:sz w:val="22"/>
          <w:szCs w:val="22"/>
        </w:rPr>
        <w:t>. Pro potřeby této smlouvy to znamená:</w:t>
      </w:r>
    </w:p>
    <w:p w14:paraId="7D4F6F30" w14:textId="09A63A20" w:rsidR="00B65AD7" w:rsidRPr="00015A26" w:rsidRDefault="00B65AD7" w:rsidP="00436F61">
      <w:pPr>
        <w:pStyle w:val="Normlnweb"/>
        <w:numPr>
          <w:ilvl w:val="0"/>
          <w:numId w:val="10"/>
        </w:numPr>
        <w:spacing w:after="240" w:afterAutospacing="0"/>
        <w:ind w:left="709" w:hanging="709"/>
        <w:contextualSpacing/>
        <w:jc w:val="both"/>
        <w:rPr>
          <w:rFonts w:ascii="Arial" w:hAnsi="Arial" w:cs="Arial"/>
          <w:sz w:val="22"/>
          <w:szCs w:val="22"/>
        </w:rPr>
      </w:pPr>
      <w:r w:rsidRPr="00015A26">
        <w:rPr>
          <w:rFonts w:ascii="Arial" w:hAnsi="Arial" w:cs="Arial"/>
          <w:sz w:val="22"/>
          <w:szCs w:val="22"/>
        </w:rPr>
        <w:t>Aktivity a cíle projektu jsou následující:</w:t>
      </w:r>
    </w:p>
    <w:p w14:paraId="6B698649" w14:textId="77777777" w:rsidR="00B65AD7" w:rsidRPr="00015A26" w:rsidRDefault="00B65AD7" w:rsidP="00B65AD7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015A26">
        <w:rPr>
          <w:rFonts w:ascii="Arial" w:hAnsi="Arial" w:cs="Arial"/>
          <w:sz w:val="22"/>
          <w:szCs w:val="22"/>
        </w:rPr>
        <w:t>Zjištění aktuálního výskytu škůdců v porostech zeleniny;</w:t>
      </w:r>
    </w:p>
    <w:p w14:paraId="4A51967B" w14:textId="77777777" w:rsidR="00B65AD7" w:rsidRPr="00015A26" w:rsidRDefault="00B65AD7" w:rsidP="00B65AD7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015A26">
        <w:rPr>
          <w:rFonts w:ascii="Arial" w:hAnsi="Arial" w:cs="Arial"/>
          <w:sz w:val="22"/>
          <w:szCs w:val="22"/>
        </w:rPr>
        <w:t>Vytvoření krátkodobé prognózy výskytu;</w:t>
      </w:r>
    </w:p>
    <w:p w14:paraId="3706BF2E" w14:textId="77777777" w:rsidR="00B65AD7" w:rsidRPr="00015A26" w:rsidRDefault="00B65AD7" w:rsidP="00B65AD7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015A26">
        <w:rPr>
          <w:rFonts w:ascii="Arial" w:hAnsi="Arial" w:cs="Arial"/>
          <w:sz w:val="22"/>
          <w:szCs w:val="22"/>
        </w:rPr>
        <w:t>Omezení škodlivých rizik spojených s používáním přípravků v oblasti ochrany zdraví rostlin a zachování použitelnosti insekticidů na delší dobu;</w:t>
      </w:r>
    </w:p>
    <w:p w14:paraId="18E12107" w14:textId="77777777" w:rsidR="00B65AD7" w:rsidRPr="00015A26" w:rsidRDefault="00B65AD7" w:rsidP="00B65AD7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015A26">
        <w:rPr>
          <w:rFonts w:ascii="Arial" w:hAnsi="Arial" w:cs="Arial"/>
          <w:sz w:val="22"/>
          <w:szCs w:val="22"/>
        </w:rPr>
        <w:t>Sledování vývojových stádií škůdců;</w:t>
      </w:r>
    </w:p>
    <w:p w14:paraId="0FBCD0CE" w14:textId="77777777" w:rsidR="00B65AD7" w:rsidRPr="00015A26" w:rsidRDefault="00B65AD7" w:rsidP="00B65AD7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015A26">
        <w:rPr>
          <w:rFonts w:ascii="Arial" w:hAnsi="Arial" w:cs="Arial"/>
          <w:sz w:val="22"/>
          <w:szCs w:val="22"/>
        </w:rPr>
        <w:t>Doporučení vhodného termínu a způsobu ochrany, který bude v souladu s naplňováním opatření v oblasti optimalizace využívání přípravků na ochranu rostlin bez omezení rozsahu zemědělské produkce a kvality rostlinných produktů (dle Národního akčního plánu ke snížení používání pesticidů).</w:t>
      </w:r>
    </w:p>
    <w:p w14:paraId="6BD0BD25" w14:textId="77777777" w:rsidR="00B65AD7" w:rsidRPr="002C31BD" w:rsidRDefault="00B65AD7" w:rsidP="00B65AD7">
      <w:pPr>
        <w:pStyle w:val="Odstavecseseznamem"/>
        <w:ind w:left="70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087EEF43" w14:textId="435187F1" w:rsidR="00B65AD7" w:rsidRPr="00D8682C" w:rsidRDefault="00B65AD7" w:rsidP="00905855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D8682C">
        <w:rPr>
          <w:rFonts w:ascii="Arial" w:hAnsi="Arial" w:cs="Arial"/>
          <w:sz w:val="22"/>
          <w:szCs w:val="22"/>
        </w:rPr>
        <w:t>V</w:t>
      </w:r>
      <w:r w:rsidR="00C73CDC">
        <w:rPr>
          <w:rFonts w:ascii="Arial" w:hAnsi="Arial" w:cs="Arial"/>
          <w:sz w:val="22"/>
          <w:szCs w:val="22"/>
        </w:rPr>
        <w:t> roce 2025</w:t>
      </w:r>
      <w:r w:rsidRPr="00D8682C">
        <w:rPr>
          <w:rFonts w:ascii="Arial" w:hAnsi="Arial" w:cs="Arial"/>
          <w:sz w:val="22"/>
          <w:szCs w:val="22"/>
        </w:rPr>
        <w:t xml:space="preserve"> bude pokračovat monitoring škůdců polní zeleniny a jejich antagonistů</w:t>
      </w:r>
      <w:r w:rsidR="00FA4C74" w:rsidRPr="00D8682C">
        <w:rPr>
          <w:rFonts w:ascii="Arial" w:hAnsi="Arial" w:cs="Arial"/>
          <w:sz w:val="22"/>
          <w:szCs w:val="22"/>
        </w:rPr>
        <w:t xml:space="preserve"> </w:t>
      </w:r>
      <w:r w:rsidRPr="00D8682C">
        <w:rPr>
          <w:rFonts w:ascii="Arial" w:hAnsi="Arial" w:cs="Arial"/>
          <w:sz w:val="22"/>
          <w:szCs w:val="22"/>
        </w:rPr>
        <w:t>ve stejném rozsahu. V týdenním intervalu bude prováděn monitoring všech významných škůdců polní zeleniny od 1.4. do 31.10. roku</w:t>
      </w:r>
      <w:r w:rsidR="00BE249C">
        <w:rPr>
          <w:rFonts w:ascii="Arial" w:hAnsi="Arial" w:cs="Arial"/>
          <w:sz w:val="22"/>
          <w:szCs w:val="22"/>
        </w:rPr>
        <w:t xml:space="preserve"> 2025</w:t>
      </w:r>
      <w:r w:rsidRPr="00D8682C">
        <w:rPr>
          <w:rFonts w:ascii="Arial" w:hAnsi="Arial" w:cs="Arial"/>
          <w:sz w:val="22"/>
          <w:szCs w:val="22"/>
        </w:rPr>
        <w:t xml:space="preserve">. Začátkem týdne budou navštíveny monitorovací body a sepsána zpráva o aktuálním výskytu jednotlivých vývojových stádií škůdců s doporučením ochrany, která bude každou středu zaslána pěstitelům v příloze elektronického zpravodaje Zelinářské unie Čech a Moravy a předána ÚKZÚZ ke zveřejnění na Rostlinolékařském portálu. Současně bude vyvěšena na webové stránky </w:t>
      </w:r>
      <w:r w:rsidR="00CC2B40">
        <w:rPr>
          <w:rFonts w:ascii="Arial" w:hAnsi="Arial" w:cs="Arial"/>
          <w:sz w:val="22"/>
          <w:szCs w:val="22"/>
        </w:rPr>
        <w:t>CARC</w:t>
      </w:r>
      <w:r w:rsidRPr="00D8682C">
        <w:rPr>
          <w:rFonts w:ascii="Arial" w:hAnsi="Arial" w:cs="Arial"/>
          <w:sz w:val="22"/>
          <w:szCs w:val="22"/>
        </w:rPr>
        <w:t>, v.v.i.</w:t>
      </w:r>
    </w:p>
    <w:p w14:paraId="43704A0A" w14:textId="77777777" w:rsidR="00105E3F" w:rsidRPr="002C31BD" w:rsidRDefault="00105E3F" w:rsidP="00105E3F">
      <w:pPr>
        <w:pStyle w:val="Odstavecseseznamem"/>
        <w:ind w:left="709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400A6548" w14:textId="132B637D" w:rsidR="00FC1106" w:rsidRDefault="00D8682C" w:rsidP="00025CFA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D8682C">
        <w:rPr>
          <w:rFonts w:ascii="Arial" w:hAnsi="Arial" w:cs="Arial"/>
          <w:sz w:val="22"/>
          <w:szCs w:val="22"/>
        </w:rPr>
        <w:t xml:space="preserve">Na 3 monitorovacích bodech umístěných ve vybraných zelinářských oblastech v Polabí (reprezentujících většinu klimatických oblastí pěstování zeleniny v ČR), bude sledován výskyt škůdců metodou: odpočtu na rostlinách a odchytem do feromonových lapáků (zápředníček polní, osenice polní, můra kapustová). V případě potřeby bude použito smýkání porostu entomologickou sítí nebo použita jiná vhodná metoda monitoringu. U vybraných škůdců bude proveden sběr jedinců a jejich dochování v laboratoři ke stanovení míry </w:t>
      </w:r>
      <w:r w:rsidRPr="00D8682C">
        <w:rPr>
          <w:rFonts w:ascii="Arial" w:hAnsi="Arial" w:cs="Arial"/>
          <w:sz w:val="22"/>
          <w:szCs w:val="22"/>
        </w:rPr>
        <w:lastRenderedPageBreak/>
        <w:t>parazitace. V nepravidelných intervalech bude prováděn monitoring i na dalších lokalitách Čech a Moravy.</w:t>
      </w:r>
    </w:p>
    <w:p w14:paraId="14B628E1" w14:textId="77777777" w:rsidR="00025CFA" w:rsidRDefault="00025CFA" w:rsidP="00025CFA">
      <w:pPr>
        <w:pStyle w:val="Odstavecseseznamem"/>
        <w:ind w:left="709"/>
        <w:contextualSpacing/>
        <w:jc w:val="both"/>
        <w:rPr>
          <w:rFonts w:ascii="Arial" w:hAnsi="Arial"/>
          <w:sz w:val="22"/>
          <w:szCs w:val="22"/>
        </w:rPr>
      </w:pPr>
    </w:p>
    <w:p w14:paraId="755D1507" w14:textId="2BDFB408" w:rsidR="00D8682C" w:rsidRPr="00FC1106" w:rsidRDefault="00D8682C" w:rsidP="00FC1106">
      <w:pPr>
        <w:numPr>
          <w:ilvl w:val="0"/>
          <w:numId w:val="10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FC1106">
        <w:rPr>
          <w:rFonts w:ascii="Arial" w:hAnsi="Arial"/>
          <w:sz w:val="22"/>
          <w:szCs w:val="22"/>
        </w:rPr>
        <w:t>V závislosti na druhu škůdce a plodině bude zjišťován výskyt a početnost vajíček, larev a dospělců. Aktuálně se vyskytující stádia budou nafocena a fotografie spolu s návodem na monitoring budou součástí zprávy k snazší orientaci pěstitelů při hledání škůdců ve vlastních porostech. Součástí zprávy bude i informace o aktuálním výskytu užitečných organismů (predátorů i parazitoidů) a jejich vlivu na regulaci škůdců. Ve zprávě budou uvedeny informace o prognóze výskytu škůdců a možnostech ochrany.</w:t>
      </w:r>
    </w:p>
    <w:p w14:paraId="75A7C86E" w14:textId="77777777" w:rsidR="00FC1106" w:rsidRPr="00FC1106" w:rsidRDefault="00FC1106" w:rsidP="00025CFA">
      <w:pPr>
        <w:spacing w:after="240"/>
        <w:ind w:left="709"/>
        <w:jc w:val="both"/>
        <w:rPr>
          <w:rFonts w:ascii="Arial" w:hAnsi="Arial"/>
          <w:sz w:val="22"/>
          <w:szCs w:val="22"/>
        </w:rPr>
      </w:pPr>
      <w:r w:rsidRPr="00FC1106">
        <w:rPr>
          <w:rFonts w:ascii="Arial" w:hAnsi="Arial"/>
          <w:sz w:val="22"/>
          <w:szCs w:val="22"/>
        </w:rPr>
        <w:t>Po ukončení sledování bude vypracována závěrečná zprava o průběhu monitoringu škůdců polní zeleniny v jednotlivých letech sledování a zaslána na MZe spolu s finančním vyúčtováním projektu.</w:t>
      </w:r>
    </w:p>
    <w:p w14:paraId="40C11314" w14:textId="77777777" w:rsidR="00FC1106" w:rsidRPr="00FC1106" w:rsidRDefault="00FC1106" w:rsidP="00025CFA">
      <w:pPr>
        <w:spacing w:after="240"/>
        <w:ind w:left="709"/>
        <w:jc w:val="both"/>
        <w:rPr>
          <w:rFonts w:ascii="Arial" w:hAnsi="Arial"/>
          <w:sz w:val="22"/>
          <w:szCs w:val="22"/>
        </w:rPr>
      </w:pPr>
      <w:r w:rsidRPr="00FC1106">
        <w:rPr>
          <w:rFonts w:ascii="Arial" w:hAnsi="Arial"/>
          <w:sz w:val="22"/>
          <w:szCs w:val="22"/>
        </w:rPr>
        <w:t>Dílo lze zpracovávat prostřednictvím poddodavatelů. Zhotovitel je však za plnění poddodavatelů odpovědný jako by plnil sám.</w:t>
      </w:r>
    </w:p>
    <w:p w14:paraId="413FDA3C" w14:textId="16F5CB0D" w:rsidR="00005DBE" w:rsidRPr="00CC01A7" w:rsidRDefault="00005DBE" w:rsidP="00CC01A7">
      <w:pPr>
        <w:pStyle w:val="Normlnweb"/>
        <w:numPr>
          <w:ilvl w:val="0"/>
          <w:numId w:val="10"/>
        </w:numPr>
        <w:spacing w:after="240" w:afterAutospacing="0"/>
        <w:ind w:left="709" w:hanging="709"/>
        <w:contextualSpacing/>
        <w:jc w:val="both"/>
        <w:rPr>
          <w:rFonts w:ascii="Arial" w:hAnsi="Arial"/>
          <w:sz w:val="22"/>
          <w:szCs w:val="22"/>
        </w:rPr>
      </w:pPr>
      <w:r w:rsidRPr="00CC01A7">
        <w:rPr>
          <w:rFonts w:ascii="Arial" w:hAnsi="Arial"/>
          <w:sz w:val="22"/>
          <w:szCs w:val="22"/>
        </w:rPr>
        <w:t xml:space="preserve">Zhotovitel dále odpovídá za to, že žádný jeho poddodavatel </w:t>
      </w:r>
      <w:r w:rsidR="0060549F" w:rsidRPr="00CC01A7">
        <w:rPr>
          <w:rFonts w:ascii="Arial" w:hAnsi="Arial"/>
          <w:sz w:val="22"/>
          <w:szCs w:val="22"/>
        </w:rPr>
        <w:t>není po celou dobu trvání této s</w:t>
      </w:r>
      <w:r w:rsidRPr="00CC01A7">
        <w:rPr>
          <w:rFonts w:ascii="Arial" w:hAnsi="Arial"/>
          <w:sz w:val="22"/>
          <w:szCs w:val="22"/>
        </w:rPr>
        <w:t>mlouvy osobou, na níž by se vztahovaly (i) sankční režimy zavedené Evropskou unií na základě nařízení Rady (EU) č. 269/</w:t>
      </w:r>
      <w:r w:rsidR="00454180" w:rsidRPr="00CC01A7">
        <w:rPr>
          <w:rFonts w:ascii="Arial" w:hAnsi="Arial"/>
          <w:sz w:val="22"/>
          <w:szCs w:val="22"/>
        </w:rPr>
        <w:t>20</w:t>
      </w:r>
      <w:r w:rsidRPr="00CC01A7">
        <w:rPr>
          <w:rFonts w:ascii="Arial" w:hAnsi="Arial"/>
          <w:sz w:val="22"/>
          <w:szCs w:val="22"/>
        </w:rPr>
        <w:t>14 o omezujících opatřeních vzhledem k činnostem narušujícím nebo ohrožujícím územní celistvost, svrchovanost a nezávislost Ukrajiny</w:t>
      </w:r>
      <w:r w:rsidR="00D15343">
        <w:rPr>
          <w:rFonts w:ascii="Arial" w:hAnsi="Arial"/>
          <w:sz w:val="22"/>
          <w:szCs w:val="22"/>
        </w:rPr>
        <w:t>, v platném znění,</w:t>
      </w:r>
      <w:r w:rsidRPr="00CC01A7">
        <w:rPr>
          <w:rFonts w:ascii="Arial" w:hAnsi="Arial"/>
          <w:sz w:val="22"/>
          <w:szCs w:val="22"/>
        </w:rPr>
        <w:t xml:space="preserve"> a</w:t>
      </w:r>
      <w:r w:rsidR="00FA3EB3" w:rsidRPr="00CC01A7">
        <w:rPr>
          <w:rFonts w:ascii="Arial" w:hAnsi="Arial"/>
          <w:sz w:val="22"/>
          <w:szCs w:val="22"/>
        </w:rPr>
        <w:t> </w:t>
      </w:r>
      <w:r w:rsidRPr="00CC01A7">
        <w:rPr>
          <w:rFonts w:ascii="Arial" w:hAnsi="Arial"/>
          <w:sz w:val="22"/>
          <w:szCs w:val="22"/>
        </w:rPr>
        <w:t>nařízení Rady (EU) č. 208/2014 o omezujících opatřeních vůči některým osobám, subjektům a orgánům vzhledem k situaci na Ukrajině</w:t>
      </w:r>
      <w:r w:rsidR="00D15343">
        <w:rPr>
          <w:rFonts w:ascii="Arial" w:hAnsi="Arial"/>
          <w:sz w:val="22"/>
          <w:szCs w:val="22"/>
        </w:rPr>
        <w:t>, v platném znění</w:t>
      </w:r>
      <w:r w:rsidRPr="00CC01A7">
        <w:rPr>
          <w:rFonts w:ascii="Arial" w:hAnsi="Arial"/>
          <w:sz w:val="22"/>
          <w:szCs w:val="22"/>
        </w:rPr>
        <w:t xml:space="preserve">, stejně jako na základě nařízení Rady (ES) č. 765/2006 o omezujících opatřeních </w:t>
      </w:r>
      <w:r w:rsidR="00D15343">
        <w:rPr>
          <w:rFonts w:ascii="Arial" w:hAnsi="Arial" w:cs="Arial"/>
          <w:sz w:val="22"/>
          <w:szCs w:val="22"/>
        </w:rPr>
        <w:t>vzhledem k situaci v Bělorusku a k zapojení Běloruska do ruské agrese proti Ukrajině, v platném znění</w:t>
      </w:r>
      <w:r w:rsidRPr="00CC01A7">
        <w:rPr>
          <w:rFonts w:ascii="Arial" w:hAnsi="Arial"/>
          <w:sz w:val="22"/>
          <w:szCs w:val="22"/>
        </w:rPr>
        <w:t>, a dále (ii) české právní předpisy, zejména zákon č. 69/2006 Sb., o provádění mezinárodních sankcí, v platném znění, navazující na výše uvedená nařízení EU.</w:t>
      </w:r>
      <w:r w:rsidR="00185B71" w:rsidRPr="00CC01A7">
        <w:rPr>
          <w:rFonts w:ascii="Arial" w:hAnsi="Arial"/>
          <w:sz w:val="22"/>
          <w:szCs w:val="22"/>
        </w:rPr>
        <w:t xml:space="preserve"> Zhotovitel dále odpovídá za to, že žádný jeho poddodavatel není po celou dobu trvání této smlouvy osobou dle článku I bodu 1 této Smlouvy. Zhotovitel je povinen </w:t>
      </w:r>
      <w:r w:rsidR="0039340D" w:rsidRPr="00CC01A7">
        <w:rPr>
          <w:rFonts w:ascii="Arial" w:hAnsi="Arial"/>
          <w:sz w:val="22"/>
          <w:szCs w:val="22"/>
        </w:rPr>
        <w:t>bezodkladně</w:t>
      </w:r>
      <w:r w:rsidR="003B42FC" w:rsidRPr="00CC01A7">
        <w:rPr>
          <w:rFonts w:ascii="Arial" w:hAnsi="Arial"/>
          <w:sz w:val="22"/>
          <w:szCs w:val="22"/>
        </w:rPr>
        <w:t xml:space="preserve">, nejpozději však do 3 pracovních dnů, </w:t>
      </w:r>
      <w:r w:rsidR="00185B71" w:rsidRPr="00CC01A7">
        <w:rPr>
          <w:rFonts w:ascii="Arial" w:hAnsi="Arial"/>
          <w:sz w:val="22"/>
          <w:szCs w:val="22"/>
        </w:rPr>
        <w:t>informovat objedna</w:t>
      </w:r>
      <w:r w:rsidR="002557BD" w:rsidRPr="00CC01A7">
        <w:rPr>
          <w:rFonts w:ascii="Arial" w:hAnsi="Arial"/>
          <w:sz w:val="22"/>
          <w:szCs w:val="22"/>
        </w:rPr>
        <w:t>tele o změně těchto skutečností</w:t>
      </w:r>
      <w:r w:rsidR="00185B71" w:rsidRPr="00CC01A7">
        <w:rPr>
          <w:rFonts w:ascii="Arial" w:hAnsi="Arial"/>
          <w:sz w:val="22"/>
          <w:szCs w:val="22"/>
        </w:rPr>
        <w:t>.</w:t>
      </w:r>
    </w:p>
    <w:p w14:paraId="219DE8B5" w14:textId="77777777" w:rsidR="00105E3F" w:rsidRPr="00CC01A7" w:rsidRDefault="00105E3F" w:rsidP="00CC01A7">
      <w:pPr>
        <w:pStyle w:val="Normlnweb"/>
        <w:spacing w:after="240" w:afterAutospacing="0"/>
        <w:ind w:left="709"/>
        <w:contextualSpacing/>
        <w:jc w:val="both"/>
        <w:rPr>
          <w:rFonts w:ascii="Arial" w:hAnsi="Arial"/>
          <w:sz w:val="22"/>
          <w:szCs w:val="22"/>
        </w:rPr>
      </w:pPr>
    </w:p>
    <w:p w14:paraId="696DE8BE" w14:textId="2824AA05" w:rsidR="00231B53" w:rsidRPr="00CC01A7" w:rsidRDefault="00942B61" w:rsidP="00CC01A7">
      <w:pPr>
        <w:pStyle w:val="Normlnweb"/>
        <w:numPr>
          <w:ilvl w:val="0"/>
          <w:numId w:val="10"/>
        </w:numPr>
        <w:spacing w:after="240" w:afterAutospacing="0"/>
        <w:ind w:left="709" w:hanging="709"/>
        <w:contextualSpacing/>
        <w:jc w:val="both"/>
        <w:rPr>
          <w:rFonts w:ascii="Arial" w:hAnsi="Arial"/>
          <w:sz w:val="22"/>
          <w:szCs w:val="22"/>
        </w:rPr>
      </w:pPr>
      <w:r w:rsidRPr="00CC01A7">
        <w:rPr>
          <w:rFonts w:ascii="Arial" w:hAnsi="Arial"/>
          <w:sz w:val="22"/>
          <w:szCs w:val="22"/>
        </w:rPr>
        <w:t>Ú</w:t>
      </w:r>
      <w:r w:rsidR="00177112" w:rsidRPr="00CC01A7">
        <w:rPr>
          <w:rFonts w:ascii="Arial" w:hAnsi="Arial"/>
          <w:sz w:val="22"/>
          <w:szCs w:val="22"/>
        </w:rPr>
        <w:t xml:space="preserve">čelem smlouvy </w:t>
      </w:r>
      <w:r w:rsidR="007B5FFC" w:rsidRPr="00CC01A7">
        <w:rPr>
          <w:rFonts w:ascii="Arial" w:hAnsi="Arial"/>
          <w:sz w:val="22"/>
          <w:szCs w:val="22"/>
        </w:rPr>
        <w:t xml:space="preserve">je </w:t>
      </w:r>
      <w:r w:rsidR="00F968A9">
        <w:rPr>
          <w:rFonts w:ascii="Arial" w:hAnsi="Arial"/>
          <w:sz w:val="22"/>
          <w:szCs w:val="22"/>
        </w:rPr>
        <w:t xml:space="preserve">získání informací </w:t>
      </w:r>
      <w:r w:rsidR="00AE3C53">
        <w:rPr>
          <w:rFonts w:ascii="Arial" w:hAnsi="Arial"/>
          <w:sz w:val="22"/>
          <w:szCs w:val="22"/>
        </w:rPr>
        <w:t xml:space="preserve">o </w:t>
      </w:r>
      <w:r w:rsidR="00F968A9">
        <w:rPr>
          <w:rFonts w:ascii="Arial" w:hAnsi="Arial"/>
          <w:sz w:val="22"/>
          <w:szCs w:val="22"/>
        </w:rPr>
        <w:t>aktuální</w:t>
      </w:r>
      <w:r w:rsidR="00AE3C53">
        <w:rPr>
          <w:rFonts w:ascii="Arial" w:hAnsi="Arial"/>
          <w:sz w:val="22"/>
          <w:szCs w:val="22"/>
        </w:rPr>
        <w:t>m</w:t>
      </w:r>
      <w:r w:rsidR="00F968A9">
        <w:rPr>
          <w:rFonts w:ascii="Arial" w:hAnsi="Arial"/>
          <w:sz w:val="22"/>
          <w:szCs w:val="22"/>
        </w:rPr>
        <w:t xml:space="preserve"> výskytu škůdců v porostech zeleniny </w:t>
      </w:r>
      <w:r w:rsidR="001B1E72">
        <w:rPr>
          <w:rFonts w:ascii="Arial" w:hAnsi="Arial"/>
          <w:sz w:val="22"/>
          <w:szCs w:val="22"/>
        </w:rPr>
        <w:t>a výskytu vývojových stádií škůdců</w:t>
      </w:r>
      <w:r w:rsidR="00DE42F8">
        <w:rPr>
          <w:rFonts w:ascii="Arial" w:hAnsi="Arial"/>
          <w:sz w:val="22"/>
          <w:szCs w:val="22"/>
        </w:rPr>
        <w:t xml:space="preserve">, tyto poznatky jsou klíčové pro </w:t>
      </w:r>
      <w:r w:rsidR="00F968A9">
        <w:rPr>
          <w:rFonts w:ascii="Arial" w:hAnsi="Arial"/>
          <w:sz w:val="22"/>
          <w:szCs w:val="22"/>
        </w:rPr>
        <w:t>vytvoření krát</w:t>
      </w:r>
      <w:r w:rsidR="00E01703">
        <w:rPr>
          <w:rFonts w:ascii="Arial" w:hAnsi="Arial"/>
          <w:sz w:val="22"/>
          <w:szCs w:val="22"/>
        </w:rPr>
        <w:t>kodobé prognózy</w:t>
      </w:r>
      <w:r w:rsidR="008042B2">
        <w:rPr>
          <w:rFonts w:ascii="Arial" w:hAnsi="Arial"/>
          <w:sz w:val="22"/>
          <w:szCs w:val="22"/>
        </w:rPr>
        <w:t xml:space="preserve"> </w:t>
      </w:r>
      <w:r w:rsidR="00E01703">
        <w:rPr>
          <w:rFonts w:ascii="Arial" w:hAnsi="Arial"/>
          <w:sz w:val="22"/>
          <w:szCs w:val="22"/>
        </w:rPr>
        <w:t>výskytu</w:t>
      </w:r>
      <w:r w:rsidR="008042B2">
        <w:rPr>
          <w:rFonts w:ascii="Arial" w:hAnsi="Arial"/>
          <w:sz w:val="22"/>
          <w:szCs w:val="22"/>
        </w:rPr>
        <w:t xml:space="preserve"> a dále tyto </w:t>
      </w:r>
      <w:r w:rsidR="00345C48">
        <w:rPr>
          <w:rFonts w:ascii="Arial" w:hAnsi="Arial"/>
          <w:sz w:val="22"/>
          <w:szCs w:val="22"/>
        </w:rPr>
        <w:t xml:space="preserve">informace </w:t>
      </w:r>
      <w:r w:rsidR="008042B2">
        <w:rPr>
          <w:rFonts w:ascii="Arial" w:hAnsi="Arial"/>
          <w:sz w:val="22"/>
          <w:szCs w:val="22"/>
        </w:rPr>
        <w:t>vedou k</w:t>
      </w:r>
      <w:r w:rsidR="00345C48">
        <w:rPr>
          <w:rFonts w:ascii="Arial" w:hAnsi="Arial"/>
          <w:sz w:val="22"/>
          <w:szCs w:val="22"/>
        </w:rPr>
        <w:t xml:space="preserve"> o</w:t>
      </w:r>
      <w:r w:rsidR="00E01703">
        <w:rPr>
          <w:rFonts w:ascii="Arial" w:hAnsi="Arial"/>
          <w:sz w:val="22"/>
          <w:szCs w:val="22"/>
        </w:rPr>
        <w:t>mezení</w:t>
      </w:r>
      <w:r w:rsidR="00CA0274">
        <w:rPr>
          <w:rFonts w:ascii="Arial" w:hAnsi="Arial"/>
          <w:sz w:val="22"/>
          <w:szCs w:val="22"/>
        </w:rPr>
        <w:t xml:space="preserve"> škodlivých rizik </w:t>
      </w:r>
      <w:r w:rsidR="00E72B60">
        <w:rPr>
          <w:rFonts w:ascii="Arial" w:hAnsi="Arial"/>
          <w:sz w:val="22"/>
          <w:szCs w:val="22"/>
        </w:rPr>
        <w:t xml:space="preserve">spojených s používáním přípravků v oblasti ochrany zdraví rostlin a zachování </w:t>
      </w:r>
      <w:r w:rsidR="00DC4C83">
        <w:rPr>
          <w:rFonts w:ascii="Arial" w:hAnsi="Arial"/>
          <w:sz w:val="22"/>
          <w:szCs w:val="22"/>
        </w:rPr>
        <w:t>použitelnosti insekticidů</w:t>
      </w:r>
      <w:r w:rsidR="00747C09">
        <w:rPr>
          <w:rFonts w:ascii="Arial" w:hAnsi="Arial"/>
          <w:sz w:val="22"/>
          <w:szCs w:val="22"/>
        </w:rPr>
        <w:t>. Tyto poznatky</w:t>
      </w:r>
      <w:r w:rsidR="00AD0067">
        <w:rPr>
          <w:rFonts w:ascii="Arial" w:hAnsi="Arial"/>
          <w:sz w:val="22"/>
          <w:szCs w:val="22"/>
        </w:rPr>
        <w:t xml:space="preserve"> </w:t>
      </w:r>
      <w:r w:rsidR="00C23600">
        <w:rPr>
          <w:rFonts w:ascii="Arial" w:hAnsi="Arial"/>
          <w:sz w:val="22"/>
          <w:szCs w:val="22"/>
        </w:rPr>
        <w:t xml:space="preserve">vedou k možnostem doporučení vhodného termínu a </w:t>
      </w:r>
      <w:r w:rsidR="00395A3E">
        <w:rPr>
          <w:rFonts w:ascii="Arial" w:hAnsi="Arial"/>
          <w:sz w:val="22"/>
          <w:szCs w:val="22"/>
        </w:rPr>
        <w:t>volby</w:t>
      </w:r>
      <w:r w:rsidR="00C23600">
        <w:rPr>
          <w:rFonts w:ascii="Arial" w:hAnsi="Arial"/>
          <w:sz w:val="22"/>
          <w:szCs w:val="22"/>
        </w:rPr>
        <w:t xml:space="preserve"> </w:t>
      </w:r>
      <w:r w:rsidR="008A471D">
        <w:rPr>
          <w:rFonts w:ascii="Arial" w:hAnsi="Arial"/>
          <w:sz w:val="22"/>
          <w:szCs w:val="22"/>
        </w:rPr>
        <w:t xml:space="preserve">způsobu </w:t>
      </w:r>
      <w:r w:rsidR="00C23600">
        <w:rPr>
          <w:rFonts w:ascii="Arial" w:hAnsi="Arial"/>
          <w:sz w:val="22"/>
          <w:szCs w:val="22"/>
        </w:rPr>
        <w:t>ochrany</w:t>
      </w:r>
      <w:r w:rsidR="000D6003">
        <w:rPr>
          <w:rFonts w:ascii="Arial" w:hAnsi="Arial"/>
          <w:sz w:val="22"/>
          <w:szCs w:val="22"/>
        </w:rPr>
        <w:t>, který bude v souladu s naplňováním opatření v oblasti optimalizace využívání přípravků na ochranu rostlin bez omezení rozsahu zemědělské produkce a kvality rostlinných produktů</w:t>
      </w:r>
      <w:r w:rsidR="00604DEF">
        <w:rPr>
          <w:rFonts w:ascii="Arial" w:hAnsi="Arial"/>
          <w:sz w:val="22"/>
          <w:szCs w:val="22"/>
        </w:rPr>
        <w:t xml:space="preserve">. </w:t>
      </w:r>
      <w:r w:rsidR="008D0A13">
        <w:rPr>
          <w:rFonts w:ascii="Arial" w:hAnsi="Arial"/>
          <w:sz w:val="22"/>
          <w:szCs w:val="22"/>
        </w:rPr>
        <w:t>I</w:t>
      </w:r>
      <w:r w:rsidR="00604DEF">
        <w:rPr>
          <w:rFonts w:ascii="Arial" w:hAnsi="Arial"/>
          <w:sz w:val="22"/>
          <w:szCs w:val="22"/>
        </w:rPr>
        <w:t xml:space="preserve">nformace </w:t>
      </w:r>
      <w:r w:rsidR="00F60859">
        <w:rPr>
          <w:rFonts w:ascii="Arial" w:hAnsi="Arial"/>
          <w:sz w:val="22"/>
          <w:szCs w:val="22"/>
        </w:rPr>
        <w:t xml:space="preserve">získané z tohoto projektu </w:t>
      </w:r>
      <w:r w:rsidR="00604DEF">
        <w:rPr>
          <w:rFonts w:ascii="Arial" w:hAnsi="Arial"/>
          <w:sz w:val="22"/>
          <w:szCs w:val="22"/>
        </w:rPr>
        <w:t>vedou k</w:t>
      </w:r>
      <w:r w:rsidR="00E01703">
        <w:rPr>
          <w:rFonts w:ascii="Arial" w:hAnsi="Arial"/>
          <w:sz w:val="22"/>
          <w:szCs w:val="22"/>
        </w:rPr>
        <w:t xml:space="preserve"> </w:t>
      </w:r>
      <w:r w:rsidR="007B5FFC" w:rsidRPr="00CC01A7">
        <w:rPr>
          <w:rFonts w:ascii="Arial" w:hAnsi="Arial"/>
          <w:sz w:val="22"/>
          <w:szCs w:val="22"/>
        </w:rPr>
        <w:t xml:space="preserve">získávání podkladů pro koncepční, rozhodovací a analytickou činnost </w:t>
      </w:r>
      <w:r w:rsidR="004467A3" w:rsidRPr="00CC01A7">
        <w:rPr>
          <w:rFonts w:ascii="Arial" w:hAnsi="Arial"/>
          <w:sz w:val="22"/>
          <w:szCs w:val="22"/>
        </w:rPr>
        <w:t>objednatele</w:t>
      </w:r>
      <w:r w:rsidR="007B5FFC" w:rsidRPr="00CC01A7">
        <w:rPr>
          <w:rFonts w:ascii="Arial" w:hAnsi="Arial"/>
          <w:sz w:val="22"/>
          <w:szCs w:val="22"/>
        </w:rPr>
        <w:t xml:space="preserve"> v oblasti bezpečného používání pesticidů, získávání informací potřebných pro splnění povinnosti vypl</w:t>
      </w:r>
      <w:r w:rsidR="00D43C49">
        <w:rPr>
          <w:rFonts w:ascii="Arial" w:hAnsi="Arial"/>
          <w:sz w:val="22"/>
          <w:szCs w:val="22"/>
        </w:rPr>
        <w:t>ý</w:t>
      </w:r>
      <w:r w:rsidR="007B5FFC" w:rsidRPr="00CC01A7">
        <w:rPr>
          <w:rFonts w:ascii="Arial" w:hAnsi="Arial"/>
          <w:sz w:val="22"/>
          <w:szCs w:val="22"/>
        </w:rPr>
        <w:t>vající z právních předpisů Evropsk</w:t>
      </w:r>
      <w:r w:rsidR="00D04FA0" w:rsidRPr="00CC01A7">
        <w:rPr>
          <w:rFonts w:ascii="Arial" w:hAnsi="Arial"/>
          <w:sz w:val="22"/>
          <w:szCs w:val="22"/>
        </w:rPr>
        <w:t xml:space="preserve">é komise, směrnice 2009/128/ES, dále jsou poskytovány informace dle aktuálních potřeb </w:t>
      </w:r>
      <w:r w:rsidR="00BB0B83" w:rsidRPr="00CC01A7">
        <w:rPr>
          <w:rFonts w:ascii="Arial" w:hAnsi="Arial"/>
          <w:sz w:val="22"/>
          <w:szCs w:val="22"/>
        </w:rPr>
        <w:t>objednatele</w:t>
      </w:r>
      <w:r w:rsidR="00D04FA0" w:rsidRPr="00CC01A7">
        <w:rPr>
          <w:rFonts w:ascii="Arial" w:hAnsi="Arial"/>
          <w:sz w:val="22"/>
          <w:szCs w:val="22"/>
        </w:rPr>
        <w:t xml:space="preserve"> v</w:t>
      </w:r>
      <w:r w:rsidR="004D1089">
        <w:rPr>
          <w:rFonts w:ascii="Arial" w:hAnsi="Arial"/>
          <w:sz w:val="22"/>
          <w:szCs w:val="22"/>
        </w:rPr>
        <w:t> roce 2025.</w:t>
      </w:r>
    </w:p>
    <w:p w14:paraId="3886B922" w14:textId="77777777" w:rsidR="00231B53" w:rsidRPr="00CC01A7" w:rsidRDefault="00231B53" w:rsidP="00CC01A7">
      <w:pPr>
        <w:pStyle w:val="Normlnweb"/>
        <w:spacing w:after="240" w:afterAutospacing="0"/>
        <w:ind w:left="709"/>
        <w:contextualSpacing/>
        <w:jc w:val="both"/>
        <w:rPr>
          <w:rFonts w:ascii="Arial" w:hAnsi="Arial"/>
          <w:sz w:val="22"/>
          <w:szCs w:val="22"/>
        </w:rPr>
      </w:pPr>
    </w:p>
    <w:p w14:paraId="13BDFF06" w14:textId="6E81B44F" w:rsidR="000D204B" w:rsidRDefault="00C07597" w:rsidP="009E3127">
      <w:pPr>
        <w:pStyle w:val="Normlnweb"/>
        <w:spacing w:after="240" w:afterAutospacing="0"/>
        <w:ind w:left="709"/>
        <w:contextualSpacing/>
        <w:jc w:val="both"/>
      </w:pPr>
      <w:r>
        <w:rPr>
          <w:rFonts w:ascii="Arial" w:hAnsi="Arial"/>
          <w:sz w:val="22"/>
          <w:szCs w:val="22"/>
        </w:rPr>
        <w:t xml:space="preserve">Předmětem smlouvy je monitoring škůdců polní zeleniny a jejich </w:t>
      </w:r>
      <w:r w:rsidR="00D364CC">
        <w:rPr>
          <w:rFonts w:ascii="Arial" w:hAnsi="Arial"/>
          <w:sz w:val="22"/>
          <w:szCs w:val="22"/>
        </w:rPr>
        <w:t xml:space="preserve">antagonistů v roce 2025, pro optimalizaci </w:t>
      </w:r>
      <w:r w:rsidR="00831F36">
        <w:rPr>
          <w:rFonts w:ascii="Arial" w:hAnsi="Arial"/>
          <w:sz w:val="22"/>
          <w:szCs w:val="22"/>
        </w:rPr>
        <w:t>využívání přípravků na ochranu rostlin bez omezení rozsahu zemědělské produkce a kvality rostlinných produktů</w:t>
      </w:r>
      <w:r w:rsidR="00257517">
        <w:rPr>
          <w:rFonts w:ascii="Arial" w:hAnsi="Arial"/>
          <w:sz w:val="22"/>
          <w:szCs w:val="22"/>
        </w:rPr>
        <w:t>, čímž je plněn ú</w:t>
      </w:r>
      <w:r w:rsidR="00C1333E" w:rsidRPr="00CC01A7">
        <w:rPr>
          <w:rFonts w:ascii="Arial" w:hAnsi="Arial"/>
          <w:sz w:val="22"/>
          <w:szCs w:val="22"/>
        </w:rPr>
        <w:t xml:space="preserve">čel smlouvy k řešení cílů </w:t>
      </w:r>
      <w:r w:rsidR="00257517">
        <w:rPr>
          <w:rFonts w:ascii="Arial" w:hAnsi="Arial"/>
          <w:sz w:val="22"/>
          <w:szCs w:val="22"/>
        </w:rPr>
        <w:t>(</w:t>
      </w:r>
      <w:r w:rsidR="00C1333E" w:rsidRPr="00CC01A7">
        <w:rPr>
          <w:rFonts w:ascii="Arial" w:hAnsi="Arial"/>
          <w:sz w:val="22"/>
          <w:szCs w:val="22"/>
        </w:rPr>
        <w:t>NAP</w:t>
      </w:r>
      <w:r w:rsidR="006F4C8E">
        <w:rPr>
          <w:rFonts w:ascii="Arial" w:hAnsi="Arial"/>
          <w:sz w:val="22"/>
          <w:szCs w:val="22"/>
        </w:rPr>
        <w:t>)</w:t>
      </w:r>
      <w:r w:rsidR="00C21680">
        <w:rPr>
          <w:rFonts w:ascii="Arial" w:hAnsi="Arial"/>
          <w:sz w:val="22"/>
          <w:szCs w:val="22"/>
        </w:rPr>
        <w:t xml:space="preserve"> </w:t>
      </w:r>
      <w:r w:rsidR="000D204B" w:rsidRPr="00CC01A7">
        <w:rPr>
          <w:rFonts w:ascii="Arial" w:hAnsi="Arial"/>
          <w:sz w:val="22"/>
          <w:szCs w:val="22"/>
        </w:rPr>
        <w:t>I.</w:t>
      </w:r>
      <w:r w:rsidR="00C21680">
        <w:rPr>
          <w:rFonts w:ascii="Arial" w:hAnsi="Arial"/>
          <w:sz w:val="22"/>
          <w:szCs w:val="22"/>
        </w:rPr>
        <w:t> </w:t>
      </w:r>
      <w:r w:rsidR="000D204B" w:rsidRPr="00CC01A7">
        <w:rPr>
          <w:rFonts w:ascii="Arial" w:hAnsi="Arial"/>
          <w:sz w:val="22"/>
          <w:szCs w:val="22"/>
        </w:rPr>
        <w:t>Omezení rizik spojených s používáním přípravků pro zdraví lidí. Dílčí cíl I.II. Sledovat a minimalizovat zdravotní rizika spojená s výskytem reziduí účinných látek (popř. jejich metabolitů) v surovinách, potravinách a krmivech rostlinného a živočišného původu.</w:t>
      </w:r>
      <w:r w:rsidR="00C21680">
        <w:rPr>
          <w:rFonts w:ascii="Arial" w:hAnsi="Arial"/>
          <w:sz w:val="22"/>
          <w:szCs w:val="22"/>
        </w:rPr>
        <w:t xml:space="preserve"> </w:t>
      </w:r>
      <w:r w:rsidR="000D204B" w:rsidRPr="00CC01A7">
        <w:rPr>
          <w:rFonts w:ascii="Arial" w:hAnsi="Arial"/>
          <w:sz w:val="22"/>
          <w:szCs w:val="22"/>
        </w:rPr>
        <w:t xml:space="preserve">Národní akční plán k bezpečnému používání pesticidů v České republice aktualizace pro období 2025 – 2029, str. 27). viz </w:t>
      </w:r>
      <w:hyperlink r:id="rId8" w:history="1">
        <w:r w:rsidR="009E3127" w:rsidRPr="00632023">
          <w:rPr>
            <w:rStyle w:val="Hypertextovodkaz"/>
            <w:rFonts w:ascii="Arial" w:hAnsi="Arial" w:cs="Arial"/>
            <w:sz w:val="22"/>
            <w:szCs w:val="22"/>
          </w:rPr>
          <w:t>https://mze.cz/public/portal/mze/-a64646---_alOoICH/nap-2025-29-pdf?_linka=a628380</w:t>
        </w:r>
      </w:hyperlink>
    </w:p>
    <w:p w14:paraId="54C4342F" w14:textId="77777777" w:rsidR="00C800AB" w:rsidRDefault="00C800AB" w:rsidP="009E3127">
      <w:pPr>
        <w:pStyle w:val="Normlnweb"/>
        <w:spacing w:after="240" w:afterAutospacing="0"/>
        <w:ind w:left="709"/>
        <w:contextualSpacing/>
        <w:jc w:val="both"/>
      </w:pPr>
    </w:p>
    <w:p w14:paraId="1A1CFCE6" w14:textId="77777777" w:rsidR="00C800AB" w:rsidRPr="00353615" w:rsidRDefault="00C800AB" w:rsidP="009E3127">
      <w:pPr>
        <w:pStyle w:val="Normlnweb"/>
        <w:spacing w:after="240" w:afterAutospacing="0"/>
        <w:ind w:left="709"/>
        <w:contextualSpacing/>
        <w:jc w:val="both"/>
        <w:rPr>
          <w:rFonts w:ascii="Arial" w:hAnsi="Arial"/>
          <w:b/>
          <w:sz w:val="22"/>
          <w:szCs w:val="22"/>
        </w:rPr>
      </w:pPr>
    </w:p>
    <w:p w14:paraId="47B44DA6" w14:textId="525FD596" w:rsidR="00126CC2" w:rsidRPr="000D204B" w:rsidRDefault="00126CC2" w:rsidP="00BE54D6">
      <w:pPr>
        <w:pStyle w:val="Odstavecseseznamem"/>
        <w:spacing w:after="240"/>
        <w:ind w:left="720"/>
        <w:contextualSpacing/>
        <w:jc w:val="center"/>
        <w:rPr>
          <w:rFonts w:ascii="Arial" w:hAnsi="Arial"/>
          <w:b/>
          <w:sz w:val="22"/>
          <w:szCs w:val="22"/>
        </w:rPr>
      </w:pPr>
      <w:r w:rsidRPr="000D204B">
        <w:rPr>
          <w:rFonts w:ascii="Arial" w:hAnsi="Arial"/>
          <w:b/>
          <w:sz w:val="22"/>
          <w:szCs w:val="22"/>
        </w:rPr>
        <w:lastRenderedPageBreak/>
        <w:t>Článek III.</w:t>
      </w:r>
    </w:p>
    <w:p w14:paraId="6B13AEF2" w14:textId="77777777" w:rsidR="00993DA9" w:rsidRDefault="00993DA9" w:rsidP="00993DA9">
      <w:pPr>
        <w:pStyle w:val="Zkladntext2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Místo plnění, provádění díla, doba plnění, termín předání a převzetí díla, přechod vlastnictví</w:t>
      </w:r>
    </w:p>
    <w:p w14:paraId="1F330105" w14:textId="77777777" w:rsidR="00C800AB" w:rsidRPr="00E9682F" w:rsidRDefault="00C800AB" w:rsidP="00993DA9">
      <w:pPr>
        <w:pStyle w:val="Zkladntext2"/>
        <w:rPr>
          <w:rFonts w:ascii="Arial" w:hAnsi="Arial" w:cs="Arial"/>
          <w:iCs/>
          <w:sz w:val="22"/>
          <w:szCs w:val="22"/>
        </w:rPr>
      </w:pPr>
    </w:p>
    <w:p w14:paraId="25A0C4BF" w14:textId="77777777" w:rsidR="00C800AB" w:rsidRPr="00E9682F" w:rsidRDefault="00C800AB" w:rsidP="00C800AB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Místem plnění je </w:t>
      </w:r>
      <w:r w:rsidRPr="00F614CF">
        <w:rPr>
          <w:rFonts w:ascii="Arial" w:hAnsi="Arial"/>
          <w:sz w:val="22"/>
          <w:szCs w:val="22"/>
        </w:rPr>
        <w:t>Česká republika</w:t>
      </w:r>
      <w:r w:rsidRPr="00E9682F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</w:p>
    <w:p w14:paraId="23A89DCB" w14:textId="77777777" w:rsidR="00C800AB" w:rsidRPr="00E9682F" w:rsidRDefault="00C800AB" w:rsidP="00C800AB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iCs/>
          <w:color w:val="000000"/>
          <w:sz w:val="22"/>
          <w:szCs w:val="22"/>
        </w:rPr>
        <w:t>Zhotovitel pracuje na svůj náklad a na své nebezpečí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ve smyslu § 5 ve spojení s § 2950 občanského zákoníku</w:t>
      </w:r>
      <w:r w:rsidRPr="00E9682F">
        <w:rPr>
          <w:rFonts w:ascii="Arial" w:hAnsi="Arial" w:cs="Arial"/>
          <w:iCs/>
          <w:color w:val="000000"/>
          <w:sz w:val="22"/>
          <w:szCs w:val="22"/>
        </w:rPr>
        <w:t>. Zhotovitel je povinen objednatele bez zbytečných odkladů písemně upozornit na nevhodné pokyny nebo nevhodnost věcí mu předaných objednatelem k provedení díla.</w:t>
      </w:r>
    </w:p>
    <w:p w14:paraId="16BA3663" w14:textId="77777777" w:rsidR="00C800AB" w:rsidRDefault="00C800AB" w:rsidP="00C800AB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iCs/>
          <w:color w:val="000000"/>
          <w:sz w:val="22"/>
          <w:szCs w:val="22"/>
        </w:rPr>
        <w:t xml:space="preserve">Objednatel je oprávněn provádění díla kdykoliv průběžně kontrolovat. Na zjištěné nedostatky upozorní objednatel písemně zhotovitele a požádá o jejich odstranění. </w:t>
      </w:r>
      <w:r w:rsidRPr="00DC73E0">
        <w:rPr>
          <w:rFonts w:ascii="Arial" w:hAnsi="Arial" w:cs="Arial"/>
          <w:sz w:val="22"/>
          <w:szCs w:val="22"/>
        </w:rPr>
        <w:t>Odstranění vad provede zhotovitel na svůj náklad nejpozději do 30 pracovních dnů od obdržení písemné reklamace.</w:t>
      </w:r>
    </w:p>
    <w:p w14:paraId="00C52BF1" w14:textId="6AD88C1B" w:rsidR="00C800AB" w:rsidRPr="00667FF7" w:rsidRDefault="00C800AB" w:rsidP="00C800AB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sz w:val="22"/>
          <w:szCs w:val="22"/>
        </w:rPr>
        <w:t xml:space="preserve">Doba plnění díla začíná bezprostředně po </w:t>
      </w:r>
      <w:r>
        <w:rPr>
          <w:rFonts w:ascii="Arial" w:hAnsi="Arial" w:cs="Arial"/>
          <w:sz w:val="22"/>
          <w:szCs w:val="22"/>
        </w:rPr>
        <w:t xml:space="preserve">nabytí účinnosti smlouvy. </w:t>
      </w:r>
      <w:r w:rsidRPr="00667FF7">
        <w:rPr>
          <w:rFonts w:ascii="Arial" w:hAnsi="Arial" w:cs="Arial"/>
          <w:sz w:val="22"/>
          <w:szCs w:val="22"/>
        </w:rPr>
        <w:t xml:space="preserve">Zhotovitel se zavazuje zpracovat závěrečnou zprávu shrnující skutečné plnění zhotovitele, kterou zhotovitel osobně předá ke dni </w:t>
      </w:r>
      <w:r>
        <w:rPr>
          <w:rFonts w:ascii="Arial" w:hAnsi="Arial" w:cs="Arial"/>
          <w:sz w:val="22"/>
          <w:szCs w:val="22"/>
        </w:rPr>
        <w:t>15</w:t>
      </w:r>
      <w:r w:rsidRPr="00667FF7">
        <w:rPr>
          <w:rFonts w:ascii="Arial" w:hAnsi="Arial" w:cs="Arial"/>
          <w:sz w:val="22"/>
          <w:szCs w:val="22"/>
        </w:rPr>
        <w:t xml:space="preserve">. listopadu </w:t>
      </w:r>
      <w:r>
        <w:rPr>
          <w:rFonts w:ascii="Arial" w:hAnsi="Arial" w:cs="Arial"/>
          <w:sz w:val="22"/>
          <w:szCs w:val="22"/>
        </w:rPr>
        <w:t>2025</w:t>
      </w:r>
      <w:r w:rsidRPr="00667FF7">
        <w:rPr>
          <w:rFonts w:ascii="Arial" w:hAnsi="Arial" w:cs="Arial"/>
          <w:sz w:val="22"/>
          <w:szCs w:val="22"/>
        </w:rPr>
        <w:t xml:space="preserve"> objednateli v tištěné (1 ks) a v elektronické formě na USB flash disku (1 ks).</w:t>
      </w:r>
      <w:r w:rsidRPr="00667FF7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</w:p>
    <w:p w14:paraId="273363F7" w14:textId="77777777" w:rsidR="00C800AB" w:rsidRDefault="00C800AB" w:rsidP="00C800AB">
      <w:p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67FF7">
        <w:rPr>
          <w:rFonts w:ascii="Arial" w:hAnsi="Arial" w:cs="Arial"/>
          <w:bCs/>
          <w:sz w:val="22"/>
          <w:szCs w:val="22"/>
        </w:rPr>
        <w:t xml:space="preserve">O převzetí závěrečné zprávy </w:t>
      </w:r>
      <w:r>
        <w:rPr>
          <w:rFonts w:ascii="Arial" w:hAnsi="Arial" w:cs="Arial"/>
          <w:bCs/>
          <w:sz w:val="22"/>
          <w:szCs w:val="22"/>
        </w:rPr>
        <w:t xml:space="preserve">dle </w:t>
      </w:r>
      <w:r w:rsidRPr="00667FF7">
        <w:rPr>
          <w:rFonts w:ascii="Arial" w:hAnsi="Arial" w:cs="Arial"/>
          <w:bCs/>
          <w:sz w:val="22"/>
          <w:szCs w:val="22"/>
        </w:rPr>
        <w:t>smlouvy bude objednatelem vyhotoven protokol o převzetí a předání díla potvrzující, že výsledek díla odpovídá zadání této smlouvy, případným připomínkám objednatele a je bez vad (dále jako „protokol o převzetí a předání díla bez připomínek“), což obě smluvní strany potvrdí svým podpisem tohoto protokolu o převzetí a předání díla bez připomínek. V případě, že objednatel má k závěrečné zprávě připomínky, uvede je v protokole a stanoví zhotoviteli lhůtu k jejich vypořádání (dále také „protokol o převzetí a předání díla s připomínkami“). Po zapracování připomínek předá zhotovitel objednateli závěrečnou zprávu k opětovné akceptaci.</w:t>
      </w:r>
      <w:r w:rsidRPr="00005DBE">
        <w:rPr>
          <w:rFonts w:ascii="Arial" w:hAnsi="Arial" w:cs="Arial"/>
          <w:bCs/>
          <w:sz w:val="22"/>
          <w:szCs w:val="22"/>
        </w:rPr>
        <w:t xml:space="preserve"> Akceptační lhůta pro objednatele je 10 pracovních dnů.</w:t>
      </w:r>
    </w:p>
    <w:p w14:paraId="798EC309" w14:textId="37CEB61B" w:rsidR="00C800AB" w:rsidRPr="00667FF7" w:rsidRDefault="00C800AB" w:rsidP="00C800AB">
      <w:p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bCs/>
          <w:sz w:val="22"/>
          <w:szCs w:val="22"/>
        </w:rPr>
        <w:t xml:space="preserve">Nejzazším termínem pro předání závěrečné zprávy objednateli prosté jakýchkoliv i drobných ojediněle se vyskytujících vad je </w:t>
      </w:r>
      <w:r>
        <w:rPr>
          <w:rFonts w:ascii="Arial" w:hAnsi="Arial" w:cs="Arial"/>
          <w:bCs/>
          <w:sz w:val="22"/>
          <w:szCs w:val="22"/>
        </w:rPr>
        <w:t>30</w:t>
      </w:r>
      <w:r w:rsidRPr="00667FF7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listopad</w:t>
      </w:r>
      <w:r w:rsidRPr="00667FF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202</w:t>
      </w:r>
      <w:r w:rsidR="002A3312">
        <w:rPr>
          <w:rFonts w:ascii="Arial" w:hAnsi="Arial" w:cs="Arial"/>
          <w:bCs/>
          <w:sz w:val="22"/>
          <w:szCs w:val="22"/>
        </w:rPr>
        <w:t>5</w:t>
      </w:r>
      <w:r w:rsidRPr="00667FF7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4DD2079" w14:textId="7D1A8704" w:rsidR="00C800AB" w:rsidRDefault="00C800AB" w:rsidP="00C800AB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Přechod vlastnictví </w:t>
      </w:r>
      <w:r>
        <w:rPr>
          <w:rFonts w:ascii="Arial" w:hAnsi="Arial" w:cs="Arial"/>
          <w:sz w:val="22"/>
          <w:szCs w:val="22"/>
        </w:rPr>
        <w:t xml:space="preserve">díla na objednatele </w:t>
      </w:r>
      <w:r w:rsidRPr="00E9682F">
        <w:rPr>
          <w:rFonts w:ascii="Arial" w:hAnsi="Arial" w:cs="Arial"/>
          <w:sz w:val="22"/>
          <w:szCs w:val="22"/>
        </w:rPr>
        <w:t xml:space="preserve">se stane </w:t>
      </w:r>
      <w:r>
        <w:rPr>
          <w:rFonts w:ascii="Arial" w:hAnsi="Arial" w:cs="Arial"/>
          <w:sz w:val="22"/>
          <w:szCs w:val="22"/>
        </w:rPr>
        <w:t>okamžikem řádného zaplacení ceny díla</w:t>
      </w:r>
      <w:r w:rsidRPr="00E9682F">
        <w:rPr>
          <w:rFonts w:ascii="Arial" w:hAnsi="Arial" w:cs="Arial"/>
          <w:sz w:val="22"/>
          <w:szCs w:val="22"/>
        </w:rPr>
        <w:t>.</w:t>
      </w:r>
    </w:p>
    <w:p w14:paraId="07ED5BFE" w14:textId="147C9F77" w:rsidR="00F37553" w:rsidRPr="00E9682F" w:rsidRDefault="00F37553" w:rsidP="00F37553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IV.</w:t>
      </w:r>
    </w:p>
    <w:p w14:paraId="37EED885" w14:textId="77777777" w:rsidR="00F37553" w:rsidRPr="00E9682F" w:rsidRDefault="00F37553" w:rsidP="00F37553">
      <w:pPr>
        <w:numPr>
          <w:ilvl w:val="12"/>
          <w:numId w:val="0"/>
        </w:numPr>
        <w:ind w:left="567" w:hanging="567"/>
        <w:jc w:val="center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Cena, platební podmínky a fakturace</w:t>
      </w:r>
    </w:p>
    <w:p w14:paraId="60F53776" w14:textId="77777777" w:rsidR="00F37553" w:rsidRPr="00E9682F" w:rsidRDefault="00F37553" w:rsidP="00F37553">
      <w:pPr>
        <w:numPr>
          <w:ilvl w:val="12"/>
          <w:numId w:val="0"/>
        </w:numPr>
        <w:ind w:left="567" w:hanging="567"/>
        <w:rPr>
          <w:rFonts w:ascii="Arial" w:hAnsi="Arial"/>
          <w:sz w:val="22"/>
          <w:szCs w:val="22"/>
        </w:rPr>
      </w:pPr>
    </w:p>
    <w:p w14:paraId="204ACAF4" w14:textId="77777777" w:rsidR="00345F77" w:rsidRPr="00306B28" w:rsidRDefault="00345F77" w:rsidP="00345F77">
      <w:pPr>
        <w:numPr>
          <w:ilvl w:val="0"/>
          <w:numId w:val="7"/>
        </w:numPr>
        <w:spacing w:before="240"/>
        <w:jc w:val="both"/>
        <w:rPr>
          <w:rFonts w:ascii="Arial" w:hAnsi="Arial"/>
          <w:sz w:val="22"/>
          <w:szCs w:val="22"/>
        </w:rPr>
      </w:pPr>
      <w:r w:rsidRPr="00306B28">
        <w:rPr>
          <w:rFonts w:ascii="Arial" w:hAnsi="Arial"/>
          <w:sz w:val="22"/>
          <w:szCs w:val="22"/>
        </w:rPr>
        <w:t>Nepřekročitelná maximální cena za řádně a včas provedené dílo je stanovena podle zákona č. 526/1990 Sb., o cenách, ve znění pozdějších předpisů a činí 600.000 Kč s DPH (slovy šestsettisíc korun českých) z toho:</w:t>
      </w:r>
    </w:p>
    <w:p w14:paraId="7058C31C" w14:textId="77777777" w:rsidR="00345F77" w:rsidRPr="00306B28" w:rsidRDefault="00345F77" w:rsidP="00345F77">
      <w:pPr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 w:rsidRPr="00306B28">
        <w:rPr>
          <w:rFonts w:ascii="Arial" w:hAnsi="Arial"/>
          <w:sz w:val="22"/>
          <w:szCs w:val="22"/>
        </w:rPr>
        <w:t>Cena díla bez DPH 495</w:t>
      </w:r>
      <w:r>
        <w:rPr>
          <w:rFonts w:ascii="Arial" w:hAnsi="Arial"/>
          <w:sz w:val="22"/>
          <w:szCs w:val="22"/>
        </w:rPr>
        <w:t> </w:t>
      </w:r>
      <w:r w:rsidRPr="00306B28">
        <w:rPr>
          <w:rFonts w:ascii="Arial" w:hAnsi="Arial"/>
          <w:sz w:val="22"/>
          <w:szCs w:val="22"/>
        </w:rPr>
        <w:t>86</w:t>
      </w:r>
      <w:r>
        <w:rPr>
          <w:rFonts w:ascii="Arial" w:hAnsi="Arial"/>
          <w:sz w:val="22"/>
          <w:szCs w:val="22"/>
        </w:rPr>
        <w:t>7,77</w:t>
      </w:r>
      <w:r w:rsidRPr="00306B28">
        <w:rPr>
          <w:rFonts w:ascii="Arial" w:hAnsi="Arial"/>
          <w:sz w:val="22"/>
          <w:szCs w:val="22"/>
        </w:rPr>
        <w:t xml:space="preserve"> Kč</w:t>
      </w:r>
    </w:p>
    <w:p w14:paraId="18420C86" w14:textId="77777777" w:rsidR="00345F77" w:rsidRPr="00306B28" w:rsidRDefault="00345F77" w:rsidP="00345F77">
      <w:pPr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 w:rsidRPr="00306B28">
        <w:rPr>
          <w:rFonts w:ascii="Arial" w:hAnsi="Arial"/>
          <w:sz w:val="22"/>
          <w:szCs w:val="22"/>
        </w:rPr>
        <w:t>DPH (21 %) 104</w:t>
      </w:r>
      <w:r>
        <w:rPr>
          <w:rFonts w:ascii="Arial" w:hAnsi="Arial"/>
          <w:sz w:val="22"/>
          <w:szCs w:val="22"/>
        </w:rPr>
        <w:t> </w:t>
      </w:r>
      <w:r w:rsidRPr="00306B28">
        <w:rPr>
          <w:rFonts w:ascii="Arial" w:hAnsi="Arial"/>
          <w:sz w:val="22"/>
          <w:szCs w:val="22"/>
        </w:rPr>
        <w:t>132</w:t>
      </w:r>
      <w:r>
        <w:rPr>
          <w:rFonts w:ascii="Arial" w:hAnsi="Arial"/>
          <w:sz w:val="22"/>
          <w:szCs w:val="22"/>
        </w:rPr>
        <w:t>,23</w:t>
      </w:r>
      <w:r w:rsidRPr="00306B28">
        <w:rPr>
          <w:rFonts w:ascii="Arial" w:hAnsi="Arial"/>
          <w:sz w:val="22"/>
          <w:szCs w:val="22"/>
        </w:rPr>
        <w:t xml:space="preserve"> Kč</w:t>
      </w:r>
    </w:p>
    <w:p w14:paraId="38E73431" w14:textId="3FBFFE48" w:rsidR="00345F77" w:rsidRPr="00306B28" w:rsidRDefault="00345F77" w:rsidP="00345F77">
      <w:pPr>
        <w:numPr>
          <w:ilvl w:val="0"/>
          <w:numId w:val="18"/>
        </w:numPr>
        <w:spacing w:before="240"/>
        <w:ind w:left="1423" w:hanging="357"/>
        <w:jc w:val="both"/>
        <w:rPr>
          <w:rFonts w:ascii="Arial" w:hAnsi="Arial"/>
          <w:sz w:val="22"/>
          <w:szCs w:val="22"/>
        </w:rPr>
      </w:pPr>
      <w:r w:rsidRPr="00306B28">
        <w:rPr>
          <w:rFonts w:ascii="Arial" w:hAnsi="Arial"/>
          <w:sz w:val="22"/>
          <w:szCs w:val="22"/>
        </w:rPr>
        <w:t>Celková cena včetně DPH 600</w:t>
      </w:r>
      <w:r w:rsidR="001519A2">
        <w:rPr>
          <w:rFonts w:ascii="Arial" w:hAnsi="Arial"/>
          <w:sz w:val="22"/>
          <w:szCs w:val="22"/>
        </w:rPr>
        <w:t> </w:t>
      </w:r>
      <w:r w:rsidRPr="00306B28">
        <w:rPr>
          <w:rFonts w:ascii="Arial" w:hAnsi="Arial"/>
          <w:sz w:val="22"/>
          <w:szCs w:val="22"/>
        </w:rPr>
        <w:t>000</w:t>
      </w:r>
      <w:r w:rsidR="001519A2">
        <w:rPr>
          <w:rFonts w:ascii="Arial" w:hAnsi="Arial"/>
          <w:sz w:val="22"/>
          <w:szCs w:val="22"/>
        </w:rPr>
        <w:t>,-</w:t>
      </w:r>
      <w:r w:rsidRPr="00306B28">
        <w:rPr>
          <w:rFonts w:ascii="Arial" w:hAnsi="Arial"/>
          <w:sz w:val="22"/>
          <w:szCs w:val="22"/>
        </w:rPr>
        <w:t xml:space="preserve"> Kč</w:t>
      </w:r>
    </w:p>
    <w:p w14:paraId="18CA0888" w14:textId="063B1F8F" w:rsidR="00345F77" w:rsidRPr="00B87560" w:rsidRDefault="00345F77" w:rsidP="00345F77">
      <w:pPr>
        <w:spacing w:before="240"/>
        <w:ind w:firstLine="703"/>
        <w:jc w:val="both"/>
        <w:rPr>
          <w:rFonts w:ascii="Arial" w:hAnsi="Arial"/>
          <w:sz w:val="22"/>
          <w:szCs w:val="22"/>
        </w:rPr>
      </w:pPr>
      <w:r w:rsidRPr="00306B28">
        <w:rPr>
          <w:rFonts w:ascii="Arial" w:hAnsi="Arial"/>
          <w:sz w:val="22"/>
          <w:szCs w:val="22"/>
        </w:rPr>
        <w:t xml:space="preserve">Kalkulace nákladů je přílohou č. 1 </w:t>
      </w:r>
      <w:r>
        <w:rPr>
          <w:rFonts w:ascii="Arial" w:hAnsi="Arial"/>
          <w:sz w:val="22"/>
          <w:szCs w:val="22"/>
        </w:rPr>
        <w:t xml:space="preserve">této </w:t>
      </w:r>
      <w:r w:rsidRPr="00306B28">
        <w:rPr>
          <w:rFonts w:ascii="Arial" w:hAnsi="Arial"/>
          <w:sz w:val="22"/>
          <w:szCs w:val="22"/>
        </w:rPr>
        <w:t>smlouvy č</w:t>
      </w:r>
      <w:r w:rsidRPr="00B87560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704-2025-18111</w:t>
      </w:r>
      <w:r w:rsidRPr="00B87560">
        <w:rPr>
          <w:rFonts w:ascii="Arial" w:hAnsi="Arial"/>
          <w:sz w:val="22"/>
          <w:szCs w:val="22"/>
        </w:rPr>
        <w:t>.</w:t>
      </w:r>
    </w:p>
    <w:p w14:paraId="305F68E4" w14:textId="729FE956" w:rsidR="00A15118" w:rsidRPr="00E9682F" w:rsidRDefault="00A15118" w:rsidP="00AF1FEC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sz w:val="22"/>
          <w:szCs w:val="22"/>
        </w:rPr>
        <w:t xml:space="preserve">Dohodnutá </w:t>
      </w:r>
      <w:r w:rsidR="00384B1B" w:rsidRPr="00E9682F">
        <w:rPr>
          <w:rFonts w:ascii="Arial" w:hAnsi="Arial" w:cs="Arial"/>
          <w:b w:val="0"/>
          <w:sz w:val="22"/>
          <w:szCs w:val="22"/>
          <w:lang w:val="cs-CZ"/>
        </w:rPr>
        <w:t xml:space="preserve">maximální </w:t>
      </w:r>
      <w:r w:rsidRPr="00E9682F">
        <w:rPr>
          <w:rFonts w:ascii="Arial" w:hAnsi="Arial" w:cs="Arial"/>
          <w:b w:val="0"/>
          <w:sz w:val="22"/>
          <w:szCs w:val="22"/>
        </w:rPr>
        <w:t>cena</w:t>
      </w:r>
      <w:r w:rsidR="00384B1B" w:rsidRPr="00E9682F">
        <w:rPr>
          <w:rFonts w:ascii="Arial" w:hAnsi="Arial" w:cs="Arial"/>
          <w:b w:val="0"/>
          <w:sz w:val="22"/>
          <w:szCs w:val="22"/>
          <w:lang w:val="cs-CZ"/>
        </w:rPr>
        <w:t xml:space="preserve"> dle odst. 1</w:t>
      </w:r>
      <w:r w:rsidRPr="00E9682F">
        <w:rPr>
          <w:rFonts w:ascii="Arial" w:hAnsi="Arial" w:cs="Arial"/>
          <w:b w:val="0"/>
          <w:sz w:val="22"/>
          <w:szCs w:val="22"/>
        </w:rPr>
        <w:t xml:space="preserve"> zahrnuje veškeré</w:t>
      </w:r>
      <w:r w:rsidR="00FA34A6" w:rsidRPr="00E9682F">
        <w:rPr>
          <w:rFonts w:ascii="Arial" w:hAnsi="Arial" w:cs="Arial"/>
          <w:b w:val="0"/>
          <w:sz w:val="22"/>
          <w:szCs w:val="22"/>
          <w:lang w:val="cs-CZ"/>
        </w:rPr>
        <w:t xml:space="preserve"> skutečně vynaložené</w:t>
      </w:r>
      <w:r w:rsidRPr="00E9682F">
        <w:rPr>
          <w:rFonts w:ascii="Arial" w:hAnsi="Arial" w:cs="Arial"/>
          <w:b w:val="0"/>
          <w:sz w:val="22"/>
          <w:szCs w:val="22"/>
        </w:rPr>
        <w:t xml:space="preserve"> náklady zhotovitele související s provedením díla. Objednatel je povinen uhradit zhotoviteli cenu jen </w:t>
      </w:r>
      <w:r w:rsidRPr="00E9682F">
        <w:rPr>
          <w:rFonts w:ascii="Arial" w:hAnsi="Arial" w:cs="Arial"/>
          <w:b w:val="0"/>
          <w:sz w:val="22"/>
          <w:szCs w:val="22"/>
        </w:rPr>
        <w:lastRenderedPageBreak/>
        <w:t>na základě řádného provedení díla dle této smlouvy</w:t>
      </w:r>
      <w:r w:rsidR="00371354" w:rsidRPr="00E9682F">
        <w:rPr>
          <w:rFonts w:ascii="Arial" w:hAnsi="Arial" w:cs="Arial"/>
          <w:b w:val="0"/>
          <w:sz w:val="22"/>
          <w:szCs w:val="22"/>
        </w:rPr>
        <w:t>,</w:t>
      </w:r>
      <w:r w:rsidRPr="00E9682F">
        <w:rPr>
          <w:rFonts w:ascii="Arial" w:hAnsi="Arial" w:cs="Arial"/>
          <w:b w:val="0"/>
          <w:sz w:val="22"/>
          <w:szCs w:val="22"/>
        </w:rPr>
        <w:t xml:space="preserve"> což bud</w:t>
      </w:r>
      <w:r w:rsidR="00EF0292" w:rsidRPr="00E9682F">
        <w:rPr>
          <w:rFonts w:ascii="Arial" w:hAnsi="Arial" w:cs="Arial"/>
          <w:b w:val="0"/>
          <w:sz w:val="22"/>
          <w:szCs w:val="22"/>
        </w:rPr>
        <w:t>e potvrzeno protokolem</w:t>
      </w:r>
      <w:r w:rsidR="00150835"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  <w:r w:rsidR="00FA4C74">
        <w:rPr>
          <w:rFonts w:ascii="Arial" w:hAnsi="Arial" w:cs="Arial"/>
          <w:b w:val="0"/>
          <w:sz w:val="22"/>
          <w:szCs w:val="22"/>
          <w:lang w:val="cs-CZ"/>
        </w:rPr>
        <w:t xml:space="preserve">                        </w:t>
      </w:r>
      <w:r w:rsidR="00150835" w:rsidRPr="006D6254">
        <w:rPr>
          <w:rFonts w:ascii="Arial" w:hAnsi="Arial" w:cs="Arial"/>
          <w:b w:val="0"/>
          <w:bCs/>
          <w:sz w:val="22"/>
          <w:szCs w:val="22"/>
          <w:lang w:val="cs-CZ"/>
        </w:rPr>
        <w:t>o</w:t>
      </w:r>
      <w:r w:rsidR="007E3291">
        <w:rPr>
          <w:rFonts w:ascii="Arial" w:hAnsi="Arial" w:cs="Arial"/>
          <w:b w:val="0"/>
          <w:bCs/>
          <w:sz w:val="22"/>
          <w:szCs w:val="22"/>
          <w:lang w:val="cs-CZ"/>
        </w:rPr>
        <w:t> </w:t>
      </w:r>
      <w:r w:rsidR="00150835" w:rsidRPr="006D6254">
        <w:rPr>
          <w:rFonts w:ascii="Arial" w:hAnsi="Arial" w:cs="Arial"/>
          <w:b w:val="0"/>
          <w:bCs/>
          <w:sz w:val="22"/>
          <w:szCs w:val="22"/>
          <w:lang w:val="cs-CZ"/>
        </w:rPr>
        <w:t>převzetí a předání díla</w:t>
      </w:r>
      <w:r w:rsidRPr="00E9682F">
        <w:rPr>
          <w:rFonts w:ascii="Arial" w:hAnsi="Arial" w:cs="Arial"/>
          <w:b w:val="0"/>
          <w:sz w:val="22"/>
          <w:szCs w:val="22"/>
        </w:rPr>
        <w:t xml:space="preserve"> podepsaným oběma smluvními stranami. </w:t>
      </w:r>
    </w:p>
    <w:p w14:paraId="5747BA3C" w14:textId="319CF542" w:rsidR="00A15118" w:rsidRPr="00E9682F" w:rsidRDefault="00A15118" w:rsidP="00AF1FEC">
      <w:pPr>
        <w:pStyle w:val="Textkomente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Cena je nejvýše přípustná a nepřekročitelná, s výjimkou zákonné změny výše sazby DPH.</w:t>
      </w:r>
    </w:p>
    <w:p w14:paraId="63C6CF09" w14:textId="60677376" w:rsidR="00EB2E49" w:rsidRPr="00E9682F" w:rsidRDefault="00EB2E49" w:rsidP="00EB2E49">
      <w:pPr>
        <w:pStyle w:val="Textkomente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Zhotovitel vystaví objednateli </w:t>
      </w:r>
      <w:r w:rsidRPr="00E9682F">
        <w:rPr>
          <w:rFonts w:ascii="Arial" w:hAnsi="Arial" w:cs="Arial"/>
          <w:sz w:val="22"/>
          <w:szCs w:val="22"/>
          <w:lang w:val="cs-CZ"/>
        </w:rPr>
        <w:t xml:space="preserve">fakturu, </w:t>
      </w:r>
      <w:r w:rsidRPr="00E9682F">
        <w:rPr>
          <w:rFonts w:ascii="Arial" w:hAnsi="Arial" w:cs="Arial"/>
          <w:sz w:val="22"/>
          <w:szCs w:val="22"/>
        </w:rPr>
        <w:t xml:space="preserve"> která bude vystavena za provedené dílo v roce </w:t>
      </w:r>
      <w:r>
        <w:rPr>
          <w:rFonts w:ascii="Arial" w:hAnsi="Arial" w:cs="Arial"/>
          <w:sz w:val="22"/>
          <w:szCs w:val="22"/>
        </w:rPr>
        <w:t>2025</w:t>
      </w:r>
      <w:r w:rsidRPr="00E9682F">
        <w:rPr>
          <w:rFonts w:ascii="Arial" w:hAnsi="Arial" w:cs="Arial"/>
          <w:sz w:val="22"/>
          <w:szCs w:val="22"/>
        </w:rPr>
        <w:t xml:space="preserve">. </w:t>
      </w:r>
      <w:r w:rsidRPr="00E9682F">
        <w:rPr>
          <w:rFonts w:ascii="Arial" w:hAnsi="Arial" w:cs="Arial"/>
          <w:bCs/>
          <w:sz w:val="22"/>
          <w:szCs w:val="22"/>
        </w:rPr>
        <w:t>Zhotovitel není oprávněn vystavit fakturu dříve, než objednatel převezme bezvadné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E9682F">
        <w:rPr>
          <w:rFonts w:ascii="Arial" w:hAnsi="Arial" w:cs="Arial"/>
          <w:bCs/>
          <w:sz w:val="22"/>
          <w:szCs w:val="22"/>
        </w:rPr>
        <w:t>a objednatelem odsouhlasené dílo, tzn. zhotovitel není oprávněn vystavit fakturu dříve, než bude oběma smluvními stranami podepsán protokol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E9682F">
        <w:rPr>
          <w:rFonts w:ascii="Arial" w:hAnsi="Arial" w:cs="Arial"/>
          <w:bCs/>
          <w:sz w:val="22"/>
          <w:szCs w:val="22"/>
        </w:rPr>
        <w:t>o převzetí a předání díla bez připomínek dle čl. II</w:t>
      </w:r>
      <w:r w:rsidRPr="00E9682F">
        <w:rPr>
          <w:rFonts w:ascii="Arial" w:hAnsi="Arial" w:cs="Arial"/>
          <w:bCs/>
          <w:sz w:val="22"/>
          <w:szCs w:val="22"/>
          <w:lang w:val="cs-CZ"/>
        </w:rPr>
        <w:t>I</w:t>
      </w:r>
      <w:r w:rsidRPr="00E9682F">
        <w:rPr>
          <w:rFonts w:ascii="Arial" w:hAnsi="Arial" w:cs="Arial"/>
          <w:bCs/>
          <w:sz w:val="22"/>
          <w:szCs w:val="22"/>
        </w:rPr>
        <w:t>. odst. 4 smlouvy.</w:t>
      </w:r>
      <w:r w:rsidRPr="00E9682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Faktura </w:t>
      </w:r>
      <w:r w:rsidRPr="00E9682F">
        <w:rPr>
          <w:rFonts w:ascii="Arial" w:hAnsi="Arial" w:cs="Arial"/>
          <w:sz w:val="22"/>
          <w:szCs w:val="22"/>
        </w:rPr>
        <w:t xml:space="preserve">musí být zhotovitelem doručena objednateli nejpozději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E9682F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  <w:lang w:val="cs-CZ"/>
        </w:rPr>
        <w:t>30</w:t>
      </w:r>
      <w:r w:rsidRPr="00E9682F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  <w:lang w:val="cs-CZ"/>
        </w:rPr>
        <w:t>1</w:t>
      </w:r>
      <w:r w:rsidRPr="00E9682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cs-CZ"/>
        </w:rPr>
        <w:t>2025</w:t>
      </w:r>
      <w:r>
        <w:rPr>
          <w:rFonts w:ascii="Arial" w:hAnsi="Arial" w:cs="Arial"/>
          <w:sz w:val="22"/>
          <w:szCs w:val="22"/>
        </w:rPr>
        <w:t>.</w:t>
      </w:r>
    </w:p>
    <w:p w14:paraId="5D0174DE" w14:textId="77777777" w:rsidR="00EB2E49" w:rsidRPr="00E9682F" w:rsidRDefault="00EB2E49" w:rsidP="00EB2E49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bCs/>
          <w:sz w:val="22"/>
          <w:szCs w:val="22"/>
        </w:rPr>
        <w:t xml:space="preserve">Splatnost faktury se stanoví na 30 kalendářních dnů po doručení faktury za dílo, jejíž přílohou bude protokol </w:t>
      </w:r>
      <w:r w:rsidRPr="006D6254">
        <w:rPr>
          <w:rFonts w:ascii="Arial" w:hAnsi="Arial" w:cs="Arial"/>
          <w:b w:val="0"/>
          <w:bCs/>
          <w:sz w:val="22"/>
          <w:szCs w:val="22"/>
          <w:lang w:val="cs-CZ"/>
        </w:rPr>
        <w:t xml:space="preserve">o převzetí a předání díla 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podepsaný oběma smluvními stranami. </w:t>
      </w:r>
    </w:p>
    <w:p w14:paraId="1BED585E" w14:textId="77777777" w:rsidR="00EB2E49" w:rsidRPr="00E9682F" w:rsidRDefault="00EB2E49" w:rsidP="00EB2E49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bCs/>
          <w:sz w:val="22"/>
          <w:szCs w:val="22"/>
        </w:rPr>
        <w:t>Cenu za provedení předmětu plnění uhradí objednatel formou bezhotovostního převodu na účet zhotovitele uvedený v záhlaví smlouvy. Faktura musí obsahovat odkaz na smlouvu. Přílohou faktury bude oběma smluvními stranami podepsaný protokol</w:t>
      </w:r>
      <w:r w:rsidRPr="0022637B">
        <w:rPr>
          <w:rFonts w:ascii="Arial" w:hAnsi="Arial" w:cs="Arial"/>
          <w:b w:val="0"/>
          <w:bCs/>
          <w:sz w:val="22"/>
          <w:szCs w:val="22"/>
          <w:lang w:val="cs-CZ"/>
        </w:rPr>
        <w:t xml:space="preserve"> </w:t>
      </w:r>
      <w:r w:rsidRPr="006D6254">
        <w:rPr>
          <w:rFonts w:ascii="Arial" w:hAnsi="Arial" w:cs="Arial"/>
          <w:b w:val="0"/>
          <w:bCs/>
          <w:sz w:val="22"/>
          <w:szCs w:val="22"/>
          <w:lang w:val="cs-CZ"/>
        </w:rPr>
        <w:t>o převzetí a předání díla</w:t>
      </w:r>
      <w:r w:rsidRPr="00E9682F">
        <w:rPr>
          <w:rFonts w:ascii="Arial" w:hAnsi="Arial" w:cs="Arial"/>
          <w:b w:val="0"/>
          <w:bCs/>
          <w:sz w:val="22"/>
          <w:szCs w:val="22"/>
        </w:rPr>
        <w:t>. Dále musí faktura obsahovat veškeré náležitosti daňového dokladu předepsané příslušnými právními předpisy, zejména zákonem č. 235/2004 Sb., o dani z přidané hodnoty, ve znění pozdějších předpisů a informace povinně uváděné na obchodních listinách na základě § 435 občanského zákoníku. Nebude-li faktura splňovat veškeré výše uvedené náležitosti daňového dokladu, nebo bude-li mít jiné závady</w:t>
      </w:r>
      <w:r w:rsidRPr="00E9682F">
        <w:rPr>
          <w:rFonts w:ascii="Arial" w:hAnsi="Arial" w:cs="Arial"/>
          <w:b w:val="0"/>
          <w:bCs/>
          <w:sz w:val="22"/>
          <w:szCs w:val="22"/>
          <w:lang w:val="cs-CZ"/>
        </w:rPr>
        <w:t xml:space="preserve"> či nesrovnalosti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 v obsahu, je objednatel oprávněn ji ve lhůtě její splatnosti zhotoviteli vrátit a zhotovitel je povinen vystavit fakturu novou -  opravenou či doplněnou. V případě vrácení faktury objednatelem dle předchozí věty se lhůta splatnosti přerušuje a nová lhůta splatnosti počíná běžet od počátku až dnem následujícím po dni, kdy byla opravená nebo doplněná faktura splňující všechny náležitosti dle zvláštních předpisů doručena objednateli. </w:t>
      </w:r>
    </w:p>
    <w:p w14:paraId="7B63E151" w14:textId="77777777" w:rsidR="00EB2E49" w:rsidRPr="00E9682F" w:rsidRDefault="00EB2E49" w:rsidP="00EB2E49">
      <w:pPr>
        <w:numPr>
          <w:ilvl w:val="0"/>
          <w:numId w:val="7"/>
        </w:numPr>
        <w:spacing w:before="240"/>
        <w:ind w:left="703" w:hanging="703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neposkytne zhotoviteli na provedení předmětu smlouvy zálohy.</w:t>
      </w:r>
    </w:p>
    <w:p w14:paraId="41C7D218" w14:textId="77777777" w:rsidR="00EB2E49" w:rsidRPr="00E9682F" w:rsidRDefault="00EB2E49" w:rsidP="00EB2E49">
      <w:pPr>
        <w:numPr>
          <w:ilvl w:val="0"/>
          <w:numId w:val="7"/>
        </w:numPr>
        <w:spacing w:before="240"/>
        <w:ind w:left="703" w:hanging="703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Platba se považuje za splněnou dnem odepsání z účtu objednatele ve prospěch účtu zhotovitele.</w:t>
      </w:r>
    </w:p>
    <w:p w14:paraId="29D3AB53" w14:textId="77777777" w:rsidR="00EB2E49" w:rsidRPr="00E9682F" w:rsidRDefault="00EB2E49" w:rsidP="00EB2E49">
      <w:pPr>
        <w:numPr>
          <w:ilvl w:val="0"/>
          <w:numId w:val="7"/>
        </w:numPr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Platby budou probíhat výhradně v korunách českých a rovněž veškeré cenové údaje budou uvedeny v této měně.</w:t>
      </w:r>
    </w:p>
    <w:p w14:paraId="3860695E" w14:textId="258E44A0" w:rsidR="00EB2E49" w:rsidRPr="00341411" w:rsidRDefault="00EB2E49" w:rsidP="00EB2E49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Objednatel preferuje zaslání elektronické faktury zhotovitelem do datové schránky objednatele ID DS: yphaax8 nebo na e-mailovou adresu </w:t>
      </w:r>
      <w:r w:rsidR="00CB0E74" w:rsidRPr="00131097">
        <w:rPr>
          <w:rFonts w:ascii="Arial" w:hAnsi="Arial"/>
          <w:b/>
          <w:bCs/>
          <w:sz w:val="22"/>
          <w:szCs w:val="22"/>
        </w:rPr>
        <w:t>X</w:t>
      </w:r>
      <w:r w:rsidR="00CB0E74">
        <w:rPr>
          <w:rFonts w:ascii="Arial" w:hAnsi="Arial"/>
          <w:b/>
          <w:bCs/>
          <w:sz w:val="22"/>
          <w:szCs w:val="22"/>
        </w:rPr>
        <w:t>XXXXXXXXXXXXXX</w:t>
      </w:r>
      <w:r>
        <w:rPr>
          <w:rFonts w:ascii="Arial" w:hAnsi="Arial"/>
          <w:sz w:val="22"/>
          <w:szCs w:val="22"/>
        </w:rPr>
        <w:t xml:space="preserve">, </w:t>
      </w:r>
      <w:r w:rsidRPr="00341411">
        <w:rPr>
          <w:rFonts w:ascii="Arial" w:hAnsi="Arial"/>
          <w:sz w:val="22"/>
          <w:szCs w:val="22"/>
        </w:rPr>
        <w:t>ve strukturovaných formátech dle Evropské směrnice 2014/55/EU nebo ve formátu ISDOC 5.2 a vyšším. Faktura musí obsahovat jméno kontaktní osoby objednatele.</w:t>
      </w:r>
    </w:p>
    <w:p w14:paraId="6D0143BE" w14:textId="77777777" w:rsidR="00EA62EF" w:rsidRDefault="00EA62EF" w:rsidP="00270771">
      <w:pPr>
        <w:tabs>
          <w:tab w:val="left" w:pos="9639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F4C900" w14:textId="4AB48799" w:rsidR="00A05DE6" w:rsidRPr="00E9682F" w:rsidRDefault="00A05DE6" w:rsidP="00270771">
      <w:pPr>
        <w:tabs>
          <w:tab w:val="left" w:pos="9639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9682F">
        <w:rPr>
          <w:rFonts w:ascii="Arial" w:hAnsi="Arial" w:cs="Arial"/>
          <w:b/>
          <w:bCs/>
          <w:color w:val="000000"/>
          <w:sz w:val="22"/>
          <w:szCs w:val="22"/>
        </w:rPr>
        <w:t>Článek V.</w:t>
      </w:r>
    </w:p>
    <w:p w14:paraId="69CFC895" w14:textId="77777777" w:rsidR="00A05DE6" w:rsidRPr="00E9682F" w:rsidRDefault="00A05DE6" w:rsidP="00A05DE6">
      <w:pPr>
        <w:tabs>
          <w:tab w:val="left" w:pos="8400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9682F">
        <w:rPr>
          <w:rFonts w:ascii="Arial" w:hAnsi="Arial" w:cs="Arial"/>
          <w:b/>
          <w:bCs/>
          <w:color w:val="000000"/>
          <w:sz w:val="22"/>
          <w:szCs w:val="22"/>
        </w:rPr>
        <w:t>Vady díla</w:t>
      </w:r>
    </w:p>
    <w:p w14:paraId="67476527" w14:textId="6C59D6CB" w:rsidR="00A05DE6" w:rsidRPr="00E9682F" w:rsidRDefault="00A05DE6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garantuje, že dílo vytvořené na základě smlouvy je úplné a že jeho vlastnosti odpovídají vlastnostem díla, sjednaným smlouvou. Zhotovitel poskytuje záruku za jakost díla od okamžiku</w:t>
      </w:r>
      <w:r w:rsidR="00341D33" w:rsidRPr="00E9682F">
        <w:rPr>
          <w:rFonts w:ascii="Arial" w:hAnsi="Arial" w:cs="Arial"/>
          <w:sz w:val="22"/>
          <w:szCs w:val="22"/>
        </w:rPr>
        <w:t xml:space="preserve"> definitivního</w:t>
      </w:r>
      <w:r w:rsidRPr="00E9682F">
        <w:rPr>
          <w:rFonts w:ascii="Arial" w:hAnsi="Arial" w:cs="Arial"/>
          <w:sz w:val="22"/>
          <w:szCs w:val="22"/>
        </w:rPr>
        <w:t xml:space="preserve"> protokolárního předání díla</w:t>
      </w:r>
      <w:r w:rsidR="00341D33" w:rsidRPr="00E9682F">
        <w:rPr>
          <w:rFonts w:ascii="Arial" w:hAnsi="Arial" w:cs="Arial"/>
          <w:sz w:val="22"/>
          <w:szCs w:val="22"/>
        </w:rPr>
        <w:t xml:space="preserve"> </w:t>
      </w:r>
      <w:r w:rsidR="00141F64">
        <w:rPr>
          <w:rFonts w:ascii="Arial" w:hAnsi="Arial" w:cs="Arial"/>
          <w:sz w:val="22"/>
          <w:szCs w:val="22"/>
        </w:rPr>
        <w:t xml:space="preserve">bez jakýchkoliv vad </w:t>
      </w:r>
      <w:r w:rsidR="00341D33" w:rsidRPr="00E9682F">
        <w:rPr>
          <w:rFonts w:ascii="Arial" w:hAnsi="Arial" w:cs="Arial"/>
          <w:sz w:val="22"/>
          <w:szCs w:val="22"/>
        </w:rPr>
        <w:t>podle čl. III. odst</w:t>
      </w:r>
      <w:r w:rsidR="00DB76AF" w:rsidRPr="00E9682F">
        <w:rPr>
          <w:rFonts w:ascii="Arial" w:hAnsi="Arial" w:cs="Arial"/>
          <w:sz w:val="22"/>
          <w:szCs w:val="22"/>
        </w:rPr>
        <w:t>.</w:t>
      </w:r>
      <w:r w:rsidR="00341D33" w:rsidRPr="00E9682F">
        <w:rPr>
          <w:rFonts w:ascii="Arial" w:hAnsi="Arial" w:cs="Arial"/>
          <w:sz w:val="22"/>
          <w:szCs w:val="22"/>
        </w:rPr>
        <w:t xml:space="preserve"> 4</w:t>
      </w:r>
      <w:r w:rsidR="00DB76AF" w:rsidRPr="00E9682F">
        <w:rPr>
          <w:rFonts w:ascii="Arial" w:hAnsi="Arial" w:cs="Arial"/>
          <w:sz w:val="22"/>
          <w:szCs w:val="22"/>
        </w:rPr>
        <w:t xml:space="preserve"> této smlouvy</w:t>
      </w:r>
      <w:r w:rsidRPr="00E9682F">
        <w:rPr>
          <w:rFonts w:ascii="Arial" w:hAnsi="Arial" w:cs="Arial"/>
          <w:sz w:val="22"/>
          <w:szCs w:val="22"/>
        </w:rPr>
        <w:t xml:space="preserve"> po dobu dvaceti čtyř měsíců. </w:t>
      </w:r>
    </w:p>
    <w:p w14:paraId="39008194" w14:textId="5F932086" w:rsidR="00A05DE6" w:rsidRDefault="00A05DE6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V případě, že předané dílo vykazuje vady, musí tyto vady objednatel bez zbytečného odkladu písemně u zhotovitele reklamovat. Písemná forma je podmínkou platnosti reklamace. V reklamaci musí objednatel uvést, jak se zjištěné vady projevují. Odstranění vad provede zhotovitel na svůj náklad nejpozději do 30 pracovních dnů od obdržení písemné reklamace. </w:t>
      </w:r>
      <w:r w:rsidR="009F5B19">
        <w:rPr>
          <w:rFonts w:ascii="Arial" w:hAnsi="Arial" w:cs="Arial"/>
          <w:sz w:val="22"/>
          <w:szCs w:val="22"/>
        </w:rPr>
        <w:t>Tím není dotčeno právo o</w:t>
      </w:r>
      <w:r w:rsidR="00341D33" w:rsidRPr="00E9682F">
        <w:rPr>
          <w:rFonts w:ascii="Arial" w:hAnsi="Arial" w:cs="Arial"/>
          <w:sz w:val="22"/>
          <w:szCs w:val="22"/>
        </w:rPr>
        <w:t>bjednatele postupovat podle čl. III. odst. 3 této smlouvy.</w:t>
      </w:r>
    </w:p>
    <w:p w14:paraId="379B0EE9" w14:textId="77777777" w:rsidR="00005DBE" w:rsidRPr="00E9682F" w:rsidRDefault="00005DBE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lastRenderedPageBreak/>
        <w:t>Smluvní strany se dohodly, že</w:t>
      </w:r>
      <w:r>
        <w:rPr>
          <w:rFonts w:ascii="Arial" w:hAnsi="Arial"/>
          <w:sz w:val="22"/>
          <w:szCs w:val="22"/>
        </w:rPr>
        <w:t xml:space="preserve"> odpovědnost za vady </w:t>
      </w:r>
      <w:r w:rsidRPr="00E9682F">
        <w:rPr>
          <w:rFonts w:ascii="Arial" w:hAnsi="Arial"/>
          <w:sz w:val="22"/>
          <w:szCs w:val="22"/>
        </w:rPr>
        <w:t>se řídí obecnou úpravou podle občanského zákoníku</w:t>
      </w:r>
      <w:r>
        <w:rPr>
          <w:rFonts w:ascii="Arial" w:hAnsi="Arial"/>
          <w:sz w:val="22"/>
          <w:szCs w:val="22"/>
        </w:rPr>
        <w:t>.</w:t>
      </w:r>
    </w:p>
    <w:p w14:paraId="08F186D7" w14:textId="77777777" w:rsidR="00491EB9" w:rsidRPr="00E9682F" w:rsidRDefault="00491EB9" w:rsidP="00126CC2">
      <w:pPr>
        <w:numPr>
          <w:ilvl w:val="12"/>
          <w:numId w:val="0"/>
        </w:numPr>
        <w:rPr>
          <w:rFonts w:ascii="Arial" w:hAnsi="Arial"/>
          <w:b/>
          <w:sz w:val="22"/>
          <w:szCs w:val="22"/>
        </w:rPr>
      </w:pPr>
    </w:p>
    <w:p w14:paraId="34CE8D5E" w14:textId="77777777" w:rsidR="00126CC2" w:rsidRPr="00E9682F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V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3122FE1" w14:textId="77777777" w:rsidR="00126CC2" w:rsidRPr="00E9682F" w:rsidRDefault="00126CC2" w:rsidP="00205C86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Práva a povinnosti </w:t>
      </w:r>
      <w:r w:rsidR="00DD4FB0" w:rsidRPr="00E9682F">
        <w:rPr>
          <w:rFonts w:ascii="Arial" w:hAnsi="Arial"/>
          <w:b/>
          <w:sz w:val="22"/>
          <w:szCs w:val="22"/>
        </w:rPr>
        <w:t>zhotovitele</w:t>
      </w:r>
    </w:p>
    <w:p w14:paraId="1BC3B7B0" w14:textId="77777777" w:rsidR="00205C86" w:rsidRPr="00E9682F" w:rsidRDefault="00205C86" w:rsidP="00205C86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</w:p>
    <w:p w14:paraId="3E6A929C" w14:textId="4659B04C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Prostředky ze státního rozpočtu jsou objednatelem poskytovány na přímé zabezpečení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.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je povinen tyto finanční prostředky poskytnuté na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 použít výlučně k tomuto účelu. Využití těchto prostředků 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</w:t>
      </w:r>
      <w:r w:rsidR="00A23A1F" w:rsidRPr="00E9682F">
        <w:rPr>
          <w:rFonts w:ascii="Arial" w:hAnsi="Arial"/>
          <w:sz w:val="22"/>
          <w:szCs w:val="22"/>
        </w:rPr>
        <w:t xml:space="preserve">prokázat finančním vyhodnocením (podrobným vyúčtováním), které bude součástí závěrečné zprávy. </w:t>
      </w:r>
    </w:p>
    <w:p w14:paraId="198742F1" w14:textId="1B34E382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 použití finančních prostředků na jiný účel, než stanoví tato smlouva, </w:t>
      </w:r>
      <w:r w:rsidRPr="00E9682F">
        <w:rPr>
          <w:rFonts w:ascii="Arial" w:hAnsi="Arial"/>
          <w:sz w:val="22"/>
          <w:szCs w:val="22"/>
        </w:rPr>
        <w:br/>
        <w:t xml:space="preserve">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tyto neoprávněně použité finanční prostředky vrátit objednateli, a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to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nejdéle do </w:t>
      </w:r>
      <w:r w:rsidR="006C4896">
        <w:rPr>
          <w:rFonts w:ascii="Arial" w:hAnsi="Arial"/>
          <w:sz w:val="22"/>
          <w:szCs w:val="22"/>
        </w:rPr>
        <w:t>1</w:t>
      </w:r>
      <w:r w:rsidRPr="00E9682F">
        <w:rPr>
          <w:rFonts w:ascii="Arial" w:hAnsi="Arial"/>
          <w:sz w:val="22"/>
          <w:szCs w:val="22"/>
        </w:rPr>
        <w:t xml:space="preserve">0 kalendářních dnů ode dne, kdy takové porušení smluvní povinnosti </w:t>
      </w:r>
      <w:r w:rsidR="00DD4FB0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bylo zjištěno</w:t>
      </w:r>
      <w:r w:rsidR="006C4896">
        <w:rPr>
          <w:rFonts w:ascii="Arial" w:hAnsi="Arial"/>
          <w:sz w:val="22"/>
          <w:szCs w:val="22"/>
        </w:rPr>
        <w:t xml:space="preserve"> a písemně zhotoviteli oznámeno</w:t>
      </w:r>
      <w:r w:rsidRPr="00E9682F">
        <w:rPr>
          <w:rFonts w:ascii="Arial" w:hAnsi="Arial"/>
          <w:sz w:val="22"/>
          <w:szCs w:val="22"/>
        </w:rPr>
        <w:t>. Tímto ustanovením není dotčeno právo objednatele na postup ve smyslu článku VII</w:t>
      </w:r>
      <w:r w:rsidR="00A05DE6" w:rsidRPr="00E9682F">
        <w:rPr>
          <w:rFonts w:ascii="Arial" w:hAnsi="Arial"/>
          <w:sz w:val="22"/>
          <w:szCs w:val="22"/>
        </w:rPr>
        <w:t>I</w:t>
      </w:r>
      <w:r w:rsidRPr="00E9682F">
        <w:rPr>
          <w:rFonts w:ascii="Arial" w:hAnsi="Arial"/>
          <w:sz w:val="22"/>
          <w:szCs w:val="22"/>
        </w:rPr>
        <w:t>. této smlouvy.</w:t>
      </w:r>
    </w:p>
    <w:p w14:paraId="751FC9FA" w14:textId="77777777" w:rsidR="00126CC2" w:rsidRPr="00E9682F" w:rsidRDefault="00DD4FB0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se zavazuje vést ve vnitropodnikovém účetnictví analytickou evidenci o</w:t>
      </w:r>
      <w:r w:rsidR="00126CC2" w:rsidRPr="00E9682F">
        <w:rPr>
          <w:rFonts w:ascii="Arial" w:hAnsi="Arial" w:cs="Arial"/>
          <w:b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 xml:space="preserve">čerpání a využití poskytnutých finančních prostředků na plnění smlouvy odděleně od ostatních činností podle účetní osnovy tak, aby tuto mohl kdykoli předložit objednateli. </w:t>
      </w:r>
    </w:p>
    <w:p w14:paraId="5F945F06" w14:textId="77777777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případě, že na straně </w:t>
      </w:r>
      <w:r w:rsidR="00DD4FB0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nastanou okolnosti, v jejichž důsledku nebude </w:t>
      </w:r>
      <w:r w:rsidR="00DD4FB0" w:rsidRPr="00E9682F">
        <w:rPr>
          <w:rFonts w:ascii="Arial" w:hAnsi="Arial"/>
          <w:sz w:val="22"/>
          <w:szCs w:val="22"/>
        </w:rPr>
        <w:t xml:space="preserve">zhotovitel </w:t>
      </w:r>
      <w:r w:rsidRPr="00E9682F">
        <w:rPr>
          <w:rFonts w:ascii="Arial" w:hAnsi="Arial"/>
          <w:sz w:val="22"/>
          <w:szCs w:val="22"/>
        </w:rPr>
        <w:t>schopen dočasně či dlouhodobě pokračovat v plnění smlouvy, je povinen bez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zbytečného odkladu, nejdéle však do 7 kalendářních dnů ode dne vzniku takových okolností, informovat objednate</w:t>
      </w:r>
      <w:r w:rsidR="005C670F" w:rsidRPr="00E9682F">
        <w:rPr>
          <w:rFonts w:ascii="Arial" w:hAnsi="Arial"/>
          <w:sz w:val="22"/>
          <w:szCs w:val="22"/>
        </w:rPr>
        <w:t xml:space="preserve">le a současně navrhnout řešení. </w:t>
      </w:r>
      <w:r w:rsidRPr="00E9682F">
        <w:rPr>
          <w:rFonts w:ascii="Arial" w:hAnsi="Arial"/>
          <w:sz w:val="22"/>
          <w:szCs w:val="22"/>
        </w:rPr>
        <w:t>Obě smluvní strany se zavazují, že v takovém případě vynaloží veškeré úsilí, které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lze na nich objektivně požadovat, k dokončení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. </w:t>
      </w:r>
    </w:p>
    <w:p w14:paraId="5A0E55E6" w14:textId="2AD83970" w:rsidR="00126CC2" w:rsidRPr="00B31AEA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Pokud objednavatel zjistí vady či chyby v závěrečné zprávě, 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na své </w:t>
      </w:r>
      <w:r w:rsidRPr="00E9682F">
        <w:rPr>
          <w:rFonts w:ascii="Arial" w:hAnsi="Arial" w:cs="Arial"/>
          <w:sz w:val="22"/>
          <w:szCs w:val="22"/>
        </w:rPr>
        <w:t>náklady tyto vady či chyby odstranit</w:t>
      </w:r>
      <w:r w:rsidRPr="00667FF7">
        <w:rPr>
          <w:rFonts w:ascii="Arial" w:hAnsi="Arial" w:cs="Arial"/>
          <w:sz w:val="22"/>
          <w:szCs w:val="22"/>
        </w:rPr>
        <w:t>,</w:t>
      </w:r>
      <w:r w:rsidR="001A49E2" w:rsidRPr="00667FF7">
        <w:rPr>
          <w:rFonts w:ascii="Arial" w:hAnsi="Arial" w:cs="Arial"/>
          <w:sz w:val="22"/>
          <w:szCs w:val="22"/>
        </w:rPr>
        <w:t xml:space="preserve"> jak je uvedeno v čl. III. odst. </w:t>
      </w:r>
      <w:r w:rsidR="00667FF7" w:rsidRPr="00667FF7">
        <w:rPr>
          <w:rFonts w:ascii="Arial" w:hAnsi="Arial" w:cs="Arial"/>
          <w:sz w:val="22"/>
          <w:szCs w:val="22"/>
        </w:rPr>
        <w:t>3</w:t>
      </w:r>
      <w:r w:rsidR="001A49E2" w:rsidRPr="00667FF7">
        <w:rPr>
          <w:rFonts w:ascii="Arial" w:hAnsi="Arial" w:cs="Arial"/>
          <w:sz w:val="22"/>
          <w:szCs w:val="22"/>
        </w:rPr>
        <w:t>,</w:t>
      </w:r>
      <w:r w:rsidRPr="00667FF7">
        <w:rPr>
          <w:rFonts w:ascii="Arial" w:hAnsi="Arial" w:cs="Arial"/>
          <w:sz w:val="22"/>
          <w:szCs w:val="22"/>
        </w:rPr>
        <w:t xml:space="preserve"> a to nejdéle do 30 kalendářních dnů ode dne oznámení závad </w:t>
      </w:r>
      <w:r w:rsidR="00DD4FB0" w:rsidRPr="00667FF7">
        <w:rPr>
          <w:rFonts w:ascii="Arial" w:hAnsi="Arial" w:cs="Arial"/>
          <w:sz w:val="22"/>
          <w:szCs w:val="22"/>
        </w:rPr>
        <w:t>zhotoviteli</w:t>
      </w:r>
      <w:r w:rsidRPr="00667FF7">
        <w:rPr>
          <w:rFonts w:ascii="Arial" w:hAnsi="Arial" w:cs="Arial"/>
          <w:sz w:val="22"/>
          <w:szCs w:val="22"/>
        </w:rPr>
        <w:t xml:space="preserve"> objednatelem. Oznámení musí být předáno objednatelem </w:t>
      </w:r>
      <w:r w:rsidR="00DD4FB0" w:rsidRPr="00667FF7">
        <w:rPr>
          <w:rFonts w:ascii="Arial" w:hAnsi="Arial" w:cs="Arial"/>
          <w:sz w:val="22"/>
          <w:szCs w:val="22"/>
        </w:rPr>
        <w:t>zhotoviteli</w:t>
      </w:r>
      <w:r w:rsidRPr="00667FF7">
        <w:rPr>
          <w:rFonts w:ascii="Arial" w:hAnsi="Arial" w:cs="Arial"/>
          <w:sz w:val="22"/>
          <w:szCs w:val="22"/>
        </w:rPr>
        <w:t xml:space="preserve"> v elektronické</w:t>
      </w:r>
      <w:r w:rsidRPr="00E9682F">
        <w:rPr>
          <w:rFonts w:ascii="Arial" w:hAnsi="Arial" w:cs="Arial"/>
          <w:sz w:val="22"/>
          <w:szCs w:val="22"/>
        </w:rPr>
        <w:t xml:space="preserve"> formě </w:t>
      </w:r>
      <w:r w:rsidR="00306B28" w:rsidRPr="00B31AEA">
        <w:rPr>
          <w:rFonts w:ascii="Arial" w:hAnsi="Arial" w:cs="Arial"/>
          <w:sz w:val="22"/>
          <w:szCs w:val="22"/>
        </w:rPr>
        <w:t xml:space="preserve">(e-mailem na </w:t>
      </w:r>
      <w:r w:rsidR="001B7AEA" w:rsidRPr="00B31AEA">
        <w:rPr>
          <w:rFonts w:ascii="Arial" w:hAnsi="Arial" w:cs="Arial"/>
          <w:sz w:val="22"/>
          <w:szCs w:val="22"/>
        </w:rPr>
        <w:t xml:space="preserve">adresu: </w:t>
      </w:r>
      <w:r w:rsidR="00CB0E74" w:rsidRPr="00131097">
        <w:rPr>
          <w:rFonts w:ascii="Arial" w:hAnsi="Arial"/>
          <w:b/>
          <w:bCs/>
          <w:sz w:val="22"/>
          <w:szCs w:val="22"/>
        </w:rPr>
        <w:t>X</w:t>
      </w:r>
      <w:r w:rsidR="00CB0E74">
        <w:rPr>
          <w:rFonts w:ascii="Arial" w:hAnsi="Arial"/>
          <w:b/>
          <w:bCs/>
          <w:sz w:val="22"/>
          <w:szCs w:val="22"/>
        </w:rPr>
        <w:t>XXXXXXXXXXXXXX</w:t>
      </w:r>
      <w:r w:rsidR="00306B28" w:rsidRPr="00B31AEA">
        <w:rPr>
          <w:rFonts w:ascii="Arial" w:hAnsi="Arial" w:cs="Arial"/>
          <w:sz w:val="22"/>
          <w:szCs w:val="22"/>
        </w:rPr>
        <w:t xml:space="preserve">) </w:t>
      </w:r>
      <w:r w:rsidRPr="00B31AEA">
        <w:rPr>
          <w:rFonts w:ascii="Arial" w:hAnsi="Arial" w:cs="Arial"/>
          <w:sz w:val="22"/>
          <w:szCs w:val="22"/>
        </w:rPr>
        <w:t xml:space="preserve">nebo v písemné formě na adresu </w:t>
      </w:r>
      <w:r w:rsidR="00DD4FB0" w:rsidRPr="00B31AEA">
        <w:rPr>
          <w:rFonts w:ascii="Arial" w:hAnsi="Arial" w:cs="Arial"/>
          <w:sz w:val="22"/>
          <w:szCs w:val="22"/>
        </w:rPr>
        <w:t>zhotovitele</w:t>
      </w:r>
      <w:r w:rsidRPr="00B31AEA">
        <w:rPr>
          <w:rFonts w:ascii="Arial" w:hAnsi="Arial" w:cs="Arial"/>
          <w:sz w:val="22"/>
          <w:szCs w:val="22"/>
        </w:rPr>
        <w:t>.</w:t>
      </w:r>
    </w:p>
    <w:p w14:paraId="765CC3F7" w14:textId="77777777" w:rsidR="00005DBE" w:rsidRPr="00E9682F" w:rsidRDefault="00005DBE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CD0F6D">
        <w:rPr>
          <w:rFonts w:ascii="Arial" w:hAnsi="Arial"/>
          <w:sz w:val="22"/>
          <w:szCs w:val="22"/>
        </w:rPr>
        <w:t xml:space="preserve">Smluvní strany se </w:t>
      </w:r>
      <w:r>
        <w:rPr>
          <w:rFonts w:ascii="Arial" w:hAnsi="Arial"/>
          <w:sz w:val="22"/>
          <w:szCs w:val="22"/>
        </w:rPr>
        <w:t xml:space="preserve">dále </w:t>
      </w:r>
      <w:r w:rsidRPr="00CD0F6D">
        <w:rPr>
          <w:rFonts w:ascii="Arial" w:hAnsi="Arial"/>
          <w:sz w:val="22"/>
          <w:szCs w:val="22"/>
        </w:rPr>
        <w:t>dohodly, že použití ustanovení § 1765 a § 1766 občanského zákoníku je pro tuto smlouvou vyloučeno</w:t>
      </w:r>
      <w:r>
        <w:rPr>
          <w:rFonts w:ascii="Arial" w:hAnsi="Arial"/>
          <w:sz w:val="22"/>
          <w:szCs w:val="22"/>
        </w:rPr>
        <w:t>.</w:t>
      </w:r>
    </w:p>
    <w:p w14:paraId="398D193F" w14:textId="77777777" w:rsidR="00A05DE6" w:rsidRPr="00E9682F" w:rsidRDefault="00A05DE6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Obě smluvní strany se výslovně dohodly, že vylučují ustanovení </w:t>
      </w:r>
      <w:r w:rsidRPr="00E9682F">
        <w:rPr>
          <w:rFonts w:ascii="Arial" w:hAnsi="Arial" w:cs="Arial"/>
          <w:sz w:val="22"/>
          <w:szCs w:val="22"/>
        </w:rPr>
        <w:t>§</w:t>
      </w:r>
      <w:r w:rsidRPr="00E9682F">
        <w:rPr>
          <w:rFonts w:ascii="Arial" w:hAnsi="Arial"/>
          <w:sz w:val="22"/>
          <w:szCs w:val="22"/>
        </w:rPr>
        <w:t xml:space="preserve"> 2605 odst. 2 občanského zákoníku.</w:t>
      </w:r>
    </w:p>
    <w:p w14:paraId="476A8D52" w14:textId="642773CF" w:rsidR="00E9682F" w:rsidRDefault="00DD4FB0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má povinnost řídit se veškerými pokyny objednatele (jeho odborného garanta), pokud nejsou v přímém rozporu se zněním této smlouvy</w:t>
      </w:r>
      <w:r w:rsidR="007642D5">
        <w:rPr>
          <w:rFonts w:ascii="Arial" w:hAnsi="Arial"/>
          <w:sz w:val="22"/>
          <w:szCs w:val="22"/>
        </w:rPr>
        <w:t xml:space="preserve"> nebo právními předpisy</w:t>
      </w:r>
      <w:r w:rsidR="00126CC2" w:rsidRPr="00E9682F">
        <w:rPr>
          <w:rFonts w:ascii="Arial" w:hAnsi="Arial"/>
          <w:sz w:val="22"/>
          <w:szCs w:val="22"/>
        </w:rPr>
        <w:t>.</w:t>
      </w:r>
    </w:p>
    <w:p w14:paraId="6FCFDEB7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je povinen zajistit po celou dobu plnění této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 xml:space="preserve">mlouvy dodržování veškerých právních předpisů České republiky s důrazem na legální zaměstnávání, spravedlivé odměňování a dodržování bezpečnosti a ochrany zdraví při práci, přičemž uvedené je takový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povinen zajistit i u svých subdodavatelů, kteří vykonávají činnost na území České republiky. </w:t>
      </w:r>
    </w:p>
    <w:p w14:paraId="14A00187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B7C88">
        <w:rPr>
          <w:rFonts w:ascii="Arial" w:hAnsi="Arial" w:cs="Arial"/>
          <w:sz w:val="22"/>
          <w:szCs w:val="22"/>
        </w:rPr>
        <w:t xml:space="preserve">Ve smlouvách se subdodavateli je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povinen zajistit srovnatelnou úroveň s podmínkami této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 xml:space="preserve">mlouvy.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odpovídá za sjednání a dodržování nediskriminačních smluvních podmínek se svými subdodavateli, včetně poskytování řádných plateb za provedené práce těmto svým subdodavatelům.</w:t>
      </w:r>
    </w:p>
    <w:p w14:paraId="59675303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Zhotovitel</w:t>
      </w:r>
      <w:r w:rsidRPr="009B7C88">
        <w:rPr>
          <w:rFonts w:ascii="Arial" w:hAnsi="Arial" w:cs="Arial"/>
          <w:sz w:val="22"/>
          <w:szCs w:val="22"/>
        </w:rPr>
        <w:t xml:space="preserve"> je povinen při výkonu administrativních činností souvisejících s plněním předmětu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>mlouvy používat, je-li to objektivně možné, recyklované nebo recyklovatelné materiály, výrobky a obaly.</w:t>
      </w:r>
    </w:p>
    <w:p w14:paraId="45249A87" w14:textId="56BBC1E0" w:rsidR="00126CC2" w:rsidRPr="0029668B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29668B">
        <w:rPr>
          <w:rFonts w:ascii="Arial" w:hAnsi="Arial"/>
          <w:b/>
          <w:sz w:val="22"/>
          <w:szCs w:val="22"/>
        </w:rPr>
        <w:t>Článek VI</w:t>
      </w:r>
      <w:r w:rsidR="00A05DE6" w:rsidRPr="0029668B">
        <w:rPr>
          <w:rFonts w:ascii="Arial" w:hAnsi="Arial"/>
          <w:b/>
          <w:sz w:val="22"/>
          <w:szCs w:val="22"/>
        </w:rPr>
        <w:t>I</w:t>
      </w:r>
      <w:r w:rsidRPr="0029668B">
        <w:rPr>
          <w:rFonts w:ascii="Arial" w:hAnsi="Arial"/>
          <w:b/>
          <w:sz w:val="22"/>
          <w:szCs w:val="22"/>
        </w:rPr>
        <w:t>.</w:t>
      </w:r>
    </w:p>
    <w:p w14:paraId="28490E14" w14:textId="77777777" w:rsidR="00126CC2" w:rsidRPr="0029668B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sz w:val="22"/>
          <w:szCs w:val="22"/>
        </w:rPr>
      </w:pPr>
      <w:r w:rsidRPr="0029668B">
        <w:rPr>
          <w:rFonts w:ascii="Arial" w:hAnsi="Arial"/>
          <w:b/>
          <w:sz w:val="22"/>
          <w:szCs w:val="22"/>
        </w:rPr>
        <w:t>Práva a povinnosti objednatele</w:t>
      </w:r>
    </w:p>
    <w:p w14:paraId="15ADD15C" w14:textId="77777777" w:rsidR="00126CC2" w:rsidRPr="00E9682F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sz w:val="22"/>
          <w:szCs w:val="22"/>
        </w:rPr>
      </w:pPr>
    </w:p>
    <w:p w14:paraId="484583D3" w14:textId="77777777" w:rsidR="00126CC2" w:rsidRPr="00E9682F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je povinen přev</w:t>
      </w:r>
      <w:r w:rsidR="00F4534E" w:rsidRPr="00E9682F">
        <w:rPr>
          <w:rFonts w:ascii="Arial" w:hAnsi="Arial"/>
          <w:sz w:val="22"/>
          <w:szCs w:val="22"/>
        </w:rPr>
        <w:t>ést</w:t>
      </w:r>
      <w:r w:rsidRPr="00E9682F">
        <w:rPr>
          <w:rFonts w:ascii="Arial" w:hAnsi="Arial"/>
          <w:sz w:val="22"/>
          <w:szCs w:val="22"/>
        </w:rPr>
        <w:t xml:space="preserve"> finanční prostředky </w:t>
      </w:r>
      <w:r w:rsidR="00DF4B8F" w:rsidRPr="00E9682F">
        <w:rPr>
          <w:rFonts w:ascii="Arial" w:hAnsi="Arial"/>
          <w:sz w:val="22"/>
          <w:szCs w:val="22"/>
        </w:rPr>
        <w:t>zhotoviteli</w:t>
      </w:r>
      <w:r w:rsidRPr="00E9682F">
        <w:rPr>
          <w:rFonts w:ascii="Arial" w:hAnsi="Arial"/>
          <w:sz w:val="22"/>
          <w:szCs w:val="22"/>
        </w:rPr>
        <w:t xml:space="preserve"> v rozsahu a způsobem uvedeným v této smlouvě.</w:t>
      </w:r>
    </w:p>
    <w:p w14:paraId="2DDF017B" w14:textId="77777777" w:rsidR="00126CC2" w:rsidRPr="00E9682F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si vyhrazuje právo provádět</w:t>
      </w:r>
      <w:r w:rsidR="00F4534E" w:rsidRPr="00E9682F">
        <w:rPr>
          <w:rFonts w:ascii="Arial" w:hAnsi="Arial"/>
          <w:sz w:val="22"/>
          <w:szCs w:val="22"/>
        </w:rPr>
        <w:t xml:space="preserve"> kdykoliv</w:t>
      </w:r>
      <w:r w:rsidRPr="00E9682F">
        <w:rPr>
          <w:rFonts w:ascii="Arial" w:hAnsi="Arial"/>
          <w:sz w:val="22"/>
          <w:szCs w:val="22"/>
        </w:rPr>
        <w:t xml:space="preserve"> kontrolu stavu řešení a vynakládání nákladů při plnění smlouvy dle článku VII</w:t>
      </w:r>
      <w:r w:rsidR="00A05DE6" w:rsidRPr="00E9682F">
        <w:rPr>
          <w:rFonts w:ascii="Arial" w:hAnsi="Arial"/>
          <w:sz w:val="22"/>
          <w:szCs w:val="22"/>
        </w:rPr>
        <w:t>I</w:t>
      </w:r>
      <w:r w:rsidRPr="00E9682F">
        <w:rPr>
          <w:rFonts w:ascii="Arial" w:hAnsi="Arial"/>
          <w:sz w:val="22"/>
          <w:szCs w:val="22"/>
        </w:rPr>
        <w:t>.</w:t>
      </w:r>
    </w:p>
    <w:p w14:paraId="5F489EA1" w14:textId="0AF64FF9" w:rsidR="00126CC2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je prostřednictvím příslušného odborného garanta oprávněn v průběhu prací při plnění smlouvy seznamovat se</w:t>
      </w:r>
      <w:r w:rsidR="00F4534E" w:rsidRPr="00E9682F">
        <w:rPr>
          <w:rFonts w:ascii="Arial" w:hAnsi="Arial"/>
          <w:sz w:val="22"/>
          <w:szCs w:val="22"/>
        </w:rPr>
        <w:t xml:space="preserve"> kdykoliv</w:t>
      </w:r>
      <w:r w:rsidRPr="00E9682F">
        <w:rPr>
          <w:rFonts w:ascii="Arial" w:hAnsi="Arial"/>
          <w:sz w:val="22"/>
          <w:szCs w:val="22"/>
        </w:rPr>
        <w:t xml:space="preserve"> s dílčími výsledky a udílet pro další postup prací závazné pokyny.</w:t>
      </w:r>
    </w:p>
    <w:p w14:paraId="2706CE9E" w14:textId="090CB5D2" w:rsidR="00005DBE" w:rsidRDefault="00005DBE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CD0F6D">
        <w:rPr>
          <w:rFonts w:ascii="Arial" w:hAnsi="Arial"/>
          <w:sz w:val="22"/>
          <w:szCs w:val="22"/>
        </w:rPr>
        <w:t>Zhotovitel je povinen písemně oznámit objednateli změnu údajů o zhotoviteli uvedených v záhlaví smlouvy a jakékoliv změny týkající se ne/registrace zhotovitele jako plátce DPH, a to nejpozději do 5 pracovních dnů od uskutečnění takové změny</w:t>
      </w:r>
      <w:r>
        <w:rPr>
          <w:rFonts w:ascii="Arial" w:hAnsi="Arial"/>
          <w:sz w:val="22"/>
          <w:szCs w:val="22"/>
        </w:rPr>
        <w:t>.</w:t>
      </w:r>
    </w:p>
    <w:p w14:paraId="4731D505" w14:textId="77777777" w:rsidR="00126CC2" w:rsidRPr="00E9682F" w:rsidRDefault="00126CC2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VII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 xml:space="preserve">. </w:t>
      </w:r>
    </w:p>
    <w:p w14:paraId="5DC5F88E" w14:textId="77777777" w:rsidR="00126CC2" w:rsidRPr="00E9682F" w:rsidRDefault="00126CC2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Kontrola plnění smlouvy </w:t>
      </w:r>
    </w:p>
    <w:p w14:paraId="0EDD5454" w14:textId="77777777" w:rsidR="00126CC2" w:rsidRPr="00E9682F" w:rsidRDefault="00126CC2" w:rsidP="00126CC2">
      <w:pPr>
        <w:numPr>
          <w:ilvl w:val="12"/>
          <w:numId w:val="0"/>
        </w:numPr>
        <w:tabs>
          <w:tab w:val="left" w:pos="426"/>
        </w:tabs>
        <w:ind w:left="708" w:hanging="708"/>
        <w:jc w:val="both"/>
        <w:rPr>
          <w:rFonts w:ascii="Arial" w:hAnsi="Arial"/>
          <w:sz w:val="22"/>
          <w:szCs w:val="22"/>
        </w:rPr>
      </w:pPr>
    </w:p>
    <w:p w14:paraId="5BF8CDD7" w14:textId="77777777" w:rsidR="00126CC2" w:rsidRPr="00E9682F" w:rsidRDefault="00126CC2" w:rsidP="00E16FA7">
      <w:pPr>
        <w:numPr>
          <w:ilvl w:val="0"/>
          <w:numId w:val="3"/>
        </w:numPr>
        <w:tabs>
          <w:tab w:val="left" w:pos="426"/>
        </w:tabs>
        <w:spacing w:after="240"/>
        <w:ind w:left="567" w:hanging="567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Objednatel může provést u </w:t>
      </w:r>
      <w:r w:rsidR="00DF4B8F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kdykoli kontrolu plnění této smlouvy.</w:t>
      </w:r>
    </w:p>
    <w:p w14:paraId="72FD9B33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Kontrolu plnění smlouvy provádí </w:t>
      </w:r>
      <w:r w:rsidR="00BC1739" w:rsidRPr="00E9682F">
        <w:rPr>
          <w:rFonts w:ascii="Arial" w:hAnsi="Arial"/>
          <w:sz w:val="22"/>
          <w:szCs w:val="22"/>
        </w:rPr>
        <w:t xml:space="preserve">odborný garant </w:t>
      </w:r>
      <w:r w:rsidRPr="00E9682F">
        <w:rPr>
          <w:rFonts w:ascii="Arial" w:hAnsi="Arial"/>
          <w:sz w:val="22"/>
          <w:szCs w:val="22"/>
        </w:rPr>
        <w:t>objednatel</w:t>
      </w:r>
      <w:r w:rsidR="00BC1739" w:rsidRPr="00E9682F">
        <w:rPr>
          <w:rFonts w:ascii="Arial" w:hAnsi="Arial"/>
          <w:sz w:val="22"/>
          <w:szCs w:val="22"/>
        </w:rPr>
        <w:t>e</w:t>
      </w:r>
      <w:r w:rsidRPr="00E9682F">
        <w:rPr>
          <w:rFonts w:ascii="Arial" w:hAnsi="Arial"/>
          <w:sz w:val="22"/>
          <w:szCs w:val="22"/>
        </w:rPr>
        <w:t xml:space="preserve"> nebo jím písemně pověřená právnická nebo fyzická osoba.</w:t>
      </w:r>
    </w:p>
    <w:p w14:paraId="0637FB87" w14:textId="77777777" w:rsidR="00126CC2" w:rsidRPr="00E9682F" w:rsidRDefault="00126CC2" w:rsidP="00E16FA7">
      <w:pPr>
        <w:numPr>
          <w:ilvl w:val="0"/>
          <w:numId w:val="3"/>
        </w:numPr>
        <w:tabs>
          <w:tab w:val="left" w:pos="426"/>
        </w:tabs>
        <w:spacing w:after="240"/>
        <w:ind w:left="567" w:hanging="567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Kontrola plnění této smlouvy bude zaměřena zejména</w:t>
      </w:r>
      <w:r w:rsidR="00F4534E" w:rsidRPr="00E9682F">
        <w:rPr>
          <w:rFonts w:ascii="Arial" w:hAnsi="Arial"/>
          <w:sz w:val="22"/>
          <w:szCs w:val="22"/>
        </w:rPr>
        <w:t xml:space="preserve"> nikoliv však výlučně</w:t>
      </w:r>
      <w:r w:rsidRPr="00E9682F">
        <w:rPr>
          <w:rFonts w:ascii="Arial" w:hAnsi="Arial"/>
          <w:sz w:val="22"/>
          <w:szCs w:val="22"/>
        </w:rPr>
        <w:t xml:space="preserve"> na: </w:t>
      </w:r>
    </w:p>
    <w:p w14:paraId="2CB9113B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věcné plnění smlouvy,</w:t>
      </w:r>
    </w:p>
    <w:p w14:paraId="52D6DE32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změny v průběhu plnění smlouvy,</w:t>
      </w:r>
    </w:p>
    <w:p w14:paraId="1817153C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výsledky plnění smlouvy dosažené ke dni kontroly a způsob jejich realizace,</w:t>
      </w:r>
    </w:p>
    <w:p w14:paraId="489655F2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výši čerpání a účelné použití poskytnutých finančních prostředků,</w:t>
      </w:r>
    </w:p>
    <w:p w14:paraId="4A6BF2C4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kontrolu plnění smluvních povinností smluvními stranami.</w:t>
      </w:r>
    </w:p>
    <w:p w14:paraId="2A4D187B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Termín konání kontroly určí objednatel nebo jím pověřená právnická nebo fyzická osoba. </w:t>
      </w:r>
      <w:r w:rsidR="00270771" w:rsidRPr="00E9682F">
        <w:rPr>
          <w:rFonts w:ascii="Arial" w:hAnsi="Arial"/>
          <w:sz w:val="22"/>
          <w:szCs w:val="22"/>
        </w:rPr>
        <w:br/>
      </w:r>
      <w:r w:rsidRPr="00E9682F">
        <w:rPr>
          <w:rFonts w:ascii="Arial" w:hAnsi="Arial"/>
          <w:sz w:val="22"/>
          <w:szCs w:val="22"/>
        </w:rPr>
        <w:t xml:space="preserve">O průběhu a závěru kontroly se vyhotovuje protokol, který podepisují všichni zúčastnění. </w:t>
      </w:r>
    </w:p>
    <w:p w14:paraId="6AB0E0E7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Za účelem předem oznámeného konání kontroly ve smyslu odst. 3 tohoto článku je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="00112FEB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povinen:</w:t>
      </w:r>
    </w:p>
    <w:p w14:paraId="1EB0DCEE" w14:textId="77777777" w:rsidR="00126CC2" w:rsidRPr="00E9682F" w:rsidRDefault="00126CC2" w:rsidP="00E16FA7">
      <w:pPr>
        <w:numPr>
          <w:ilvl w:val="1"/>
          <w:numId w:val="3"/>
        </w:numPr>
        <w:tabs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připravit příslušné podklady umožňující kontrolu v plném rozsahu (odst. 3, písm. a) až e) tohoto článku),</w:t>
      </w:r>
    </w:p>
    <w:p w14:paraId="0218563B" w14:textId="77777777" w:rsidR="00126CC2" w:rsidRPr="00E9682F" w:rsidRDefault="00126CC2" w:rsidP="00E16FA7">
      <w:pPr>
        <w:numPr>
          <w:ilvl w:val="1"/>
          <w:numId w:val="3"/>
        </w:numPr>
        <w:tabs>
          <w:tab w:val="left" w:pos="709"/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zajistit technické podmínky pro uskutečnění kontroly objednatelem v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požadovaném rozsahu,</w:t>
      </w:r>
    </w:p>
    <w:p w14:paraId="7AB0B8A6" w14:textId="77777777" w:rsidR="00126CC2" w:rsidRPr="00E9682F" w:rsidRDefault="00126CC2" w:rsidP="00E16FA7">
      <w:pPr>
        <w:numPr>
          <w:ilvl w:val="1"/>
          <w:numId w:val="3"/>
        </w:numPr>
        <w:tabs>
          <w:tab w:val="left" w:pos="709"/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přizvat po dohodě s objednatelem další subjekty, jejichž účast je pro potřeby kontroly nezbytná.</w:t>
      </w:r>
    </w:p>
    <w:p w14:paraId="68A8A061" w14:textId="52D98399" w:rsidR="00126CC2" w:rsidRDefault="00BC1739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lastRenderedPageBreak/>
        <w:t>V</w:t>
      </w:r>
      <w:r w:rsidR="00126CC2" w:rsidRPr="00E9682F">
        <w:rPr>
          <w:rFonts w:ascii="Arial" w:hAnsi="Arial"/>
          <w:sz w:val="22"/>
          <w:szCs w:val="22"/>
        </w:rPr>
        <w:t>edl</w:t>
      </w:r>
      <w:r w:rsidRPr="00E9682F">
        <w:rPr>
          <w:rFonts w:ascii="Arial" w:hAnsi="Arial"/>
          <w:sz w:val="22"/>
          <w:szCs w:val="22"/>
        </w:rPr>
        <w:t>e zástupců</w:t>
      </w:r>
      <w:r w:rsidR="00126CC2" w:rsidRPr="00E9682F">
        <w:rPr>
          <w:rFonts w:ascii="Arial" w:hAnsi="Arial"/>
          <w:sz w:val="22"/>
          <w:szCs w:val="22"/>
        </w:rPr>
        <w:t xml:space="preserve"> objednatele a </w:t>
      </w:r>
      <w:r w:rsidR="00DF4B8F" w:rsidRPr="00E9682F">
        <w:rPr>
          <w:rFonts w:ascii="Arial" w:hAnsi="Arial"/>
          <w:sz w:val="22"/>
          <w:szCs w:val="22"/>
        </w:rPr>
        <w:t>zhotovitele</w:t>
      </w:r>
      <w:r w:rsidR="00126CC2" w:rsidRPr="00E9682F">
        <w:rPr>
          <w:rFonts w:ascii="Arial" w:hAnsi="Arial"/>
          <w:sz w:val="22"/>
          <w:szCs w:val="22"/>
        </w:rPr>
        <w:t xml:space="preserve">, jsou </w:t>
      </w:r>
      <w:r w:rsidRPr="00E9682F">
        <w:rPr>
          <w:rFonts w:ascii="Arial" w:hAnsi="Arial"/>
          <w:sz w:val="22"/>
          <w:szCs w:val="22"/>
        </w:rPr>
        <w:t>ke kontrole plnění smlouvy dále přizvá</w:t>
      </w:r>
      <w:r w:rsidR="00126CC2" w:rsidRPr="00E9682F">
        <w:rPr>
          <w:rFonts w:ascii="Arial" w:hAnsi="Arial"/>
          <w:sz w:val="22"/>
          <w:szCs w:val="22"/>
        </w:rPr>
        <w:t>n</w:t>
      </w:r>
      <w:r w:rsidRPr="00E9682F">
        <w:rPr>
          <w:rFonts w:ascii="Arial" w:hAnsi="Arial"/>
          <w:sz w:val="22"/>
          <w:szCs w:val="22"/>
        </w:rPr>
        <w:t>i</w:t>
      </w:r>
      <w:r w:rsidR="00126CC2" w:rsidRPr="00E9682F">
        <w:rPr>
          <w:rFonts w:ascii="Arial" w:hAnsi="Arial"/>
          <w:sz w:val="22"/>
          <w:szCs w:val="22"/>
        </w:rPr>
        <w:t xml:space="preserve"> zástupci dalších subjektů, jejichž účast je pro potřeby kontroly nezbytná.</w:t>
      </w:r>
    </w:p>
    <w:p w14:paraId="13C48844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Článek 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="0072195C" w:rsidRPr="00E9682F">
        <w:rPr>
          <w:rFonts w:ascii="Arial" w:hAnsi="Arial"/>
          <w:b/>
          <w:sz w:val="22"/>
          <w:szCs w:val="22"/>
        </w:rPr>
        <w:t>X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5AC5BC3" w14:textId="37BEF9BB" w:rsidR="00126CC2" w:rsidRPr="00E9682F" w:rsidRDefault="00005DBE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Odstoupení od smlouvy, s</w:t>
      </w:r>
      <w:r w:rsidR="00126CC2" w:rsidRPr="00E9682F">
        <w:rPr>
          <w:rFonts w:ascii="Arial" w:hAnsi="Arial"/>
          <w:b/>
          <w:sz w:val="22"/>
          <w:szCs w:val="22"/>
        </w:rPr>
        <w:t>ankce</w:t>
      </w:r>
    </w:p>
    <w:p w14:paraId="7049377B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</w:p>
    <w:p w14:paraId="2FE1B2AA" w14:textId="147344DE" w:rsidR="00005DBE" w:rsidRPr="00005DBE" w:rsidRDefault="00005DBE" w:rsidP="00CC508A">
      <w:pPr>
        <w:numPr>
          <w:ilvl w:val="0"/>
          <w:numId w:val="4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Objednatel je oprávněn odstoupit od smlouvy vedle důvodů uvedených v občanském zákoníku v případě nedodržení smluvních povinností zhotovitele, spočívajících v:</w:t>
      </w:r>
    </w:p>
    <w:p w14:paraId="008FE7DF" w14:textId="77777777" w:rsidR="00005DBE" w:rsidRPr="00005DBE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neoprávněném použití finančních prostředků nebo jejich části na</w:t>
      </w:r>
      <w:r w:rsidRPr="00005DBE">
        <w:rPr>
          <w:rFonts w:ascii="Arial" w:hAnsi="Arial" w:cs="Arial"/>
          <w:b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 xml:space="preserve">jiný účel, než stanoví tato smlouva nebo </w:t>
      </w:r>
    </w:p>
    <w:p w14:paraId="2BBF0DC3" w14:textId="1A255822" w:rsidR="00005DBE" w:rsidRPr="00005DBE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nemožnosti plnění předmětu smlouvy v rozsahu a způsobu stanoveném touto</w:t>
      </w:r>
      <w:r w:rsidRPr="00005DBE">
        <w:rPr>
          <w:rFonts w:ascii="Arial" w:hAnsi="Arial" w:cs="Arial"/>
          <w:b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>smlouvou z</w:t>
      </w:r>
      <w:r w:rsidR="00363A33">
        <w:rPr>
          <w:rFonts w:ascii="Arial" w:hAnsi="Arial"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>důvodů</w:t>
      </w:r>
      <w:r w:rsidR="00363A33">
        <w:rPr>
          <w:rFonts w:ascii="Arial" w:hAnsi="Arial"/>
          <w:sz w:val="22"/>
          <w:szCs w:val="22"/>
        </w:rPr>
        <w:t xml:space="preserve"> úmyslně</w:t>
      </w:r>
      <w:r w:rsidRPr="00005DBE">
        <w:rPr>
          <w:rFonts w:ascii="Arial" w:hAnsi="Arial"/>
          <w:sz w:val="22"/>
          <w:szCs w:val="22"/>
        </w:rPr>
        <w:t xml:space="preserve"> zaviněných zhotovitelem nebo</w:t>
      </w:r>
    </w:p>
    <w:p w14:paraId="5C102AB5" w14:textId="233A32EC" w:rsidR="00005DBE" w:rsidRPr="00D9100D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D9100D">
        <w:rPr>
          <w:rFonts w:ascii="Arial" w:eastAsia="Arial" w:hAnsi="Arial" w:cs="Arial"/>
          <w:bCs/>
          <w:sz w:val="22"/>
          <w:szCs w:val="22"/>
        </w:rPr>
        <w:t xml:space="preserve">nedodržení zhotovitelova závazku dle čl. I. odst. </w:t>
      </w:r>
      <w:r w:rsidR="00B22041">
        <w:rPr>
          <w:rFonts w:ascii="Arial" w:eastAsia="Arial" w:hAnsi="Arial" w:cs="Arial"/>
          <w:bCs/>
          <w:sz w:val="22"/>
          <w:szCs w:val="22"/>
        </w:rPr>
        <w:t>2</w:t>
      </w:r>
      <w:r w:rsidRPr="00D9100D">
        <w:rPr>
          <w:rFonts w:ascii="Arial" w:eastAsia="Arial" w:hAnsi="Arial" w:cs="Arial"/>
          <w:bCs/>
          <w:sz w:val="22"/>
          <w:szCs w:val="22"/>
        </w:rPr>
        <w:t xml:space="preserve"> smlouvy </w:t>
      </w:r>
      <w:r w:rsidR="00B22041">
        <w:rPr>
          <w:rFonts w:ascii="Arial" w:eastAsia="Arial" w:hAnsi="Arial" w:cs="Arial"/>
          <w:bCs/>
          <w:sz w:val="22"/>
          <w:szCs w:val="22"/>
        </w:rPr>
        <w:t xml:space="preserve">nebo dle čl. II. odst. </w:t>
      </w:r>
      <w:r w:rsidR="009A5782">
        <w:rPr>
          <w:rFonts w:ascii="Arial" w:eastAsia="Arial" w:hAnsi="Arial" w:cs="Arial"/>
          <w:bCs/>
          <w:sz w:val="22"/>
          <w:szCs w:val="22"/>
        </w:rPr>
        <w:t>6</w:t>
      </w:r>
      <w:r w:rsidR="00B2506C">
        <w:rPr>
          <w:rFonts w:ascii="Arial" w:eastAsia="Arial" w:hAnsi="Arial" w:cs="Arial"/>
          <w:bCs/>
          <w:sz w:val="22"/>
          <w:szCs w:val="22"/>
        </w:rPr>
        <w:t xml:space="preserve"> </w:t>
      </w:r>
      <w:r w:rsidR="00B22041">
        <w:rPr>
          <w:rFonts w:ascii="Arial" w:eastAsia="Arial" w:hAnsi="Arial" w:cs="Arial"/>
          <w:bCs/>
          <w:sz w:val="22"/>
          <w:szCs w:val="22"/>
        </w:rPr>
        <w:t>smlouvy</w:t>
      </w:r>
    </w:p>
    <w:p w14:paraId="7A095192" w14:textId="0704321D" w:rsidR="00005DBE" w:rsidRPr="00005DBE" w:rsidRDefault="00005DBE" w:rsidP="00CC508A">
      <w:pPr>
        <w:numPr>
          <w:ilvl w:val="0"/>
          <w:numId w:val="4"/>
        </w:numPr>
        <w:tabs>
          <w:tab w:val="left" w:pos="709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 xml:space="preserve">V případě porušení smluvních povinností uvedených v kterémkoliv písmenu a) až </w:t>
      </w:r>
      <w:r w:rsidR="006B1E52">
        <w:rPr>
          <w:rFonts w:ascii="Arial" w:hAnsi="Arial"/>
          <w:sz w:val="22"/>
          <w:szCs w:val="22"/>
        </w:rPr>
        <w:t>c</w:t>
      </w:r>
      <w:r w:rsidR="00D9100D">
        <w:rPr>
          <w:rFonts w:ascii="Arial" w:hAnsi="Arial"/>
          <w:sz w:val="22"/>
          <w:szCs w:val="22"/>
        </w:rPr>
        <w:t>)</w:t>
      </w:r>
      <w:r w:rsidRPr="00005DBE">
        <w:rPr>
          <w:rFonts w:ascii="Arial" w:hAnsi="Arial"/>
          <w:sz w:val="22"/>
          <w:szCs w:val="22"/>
        </w:rPr>
        <w:t xml:space="preserve"> předchozího odst. 1 tohoto článku smlouvy je objednatel oprávněn po zhotoviteli požadovat zaplacení pokuty ve výši </w:t>
      </w:r>
      <w:r w:rsidR="00454180" w:rsidRPr="00005DBE">
        <w:rPr>
          <w:rFonts w:ascii="Arial" w:hAnsi="Arial"/>
          <w:sz w:val="22"/>
          <w:szCs w:val="22"/>
        </w:rPr>
        <w:t>50.000</w:t>
      </w:r>
      <w:r w:rsidRPr="00005DBE">
        <w:rPr>
          <w:rFonts w:ascii="Arial" w:hAnsi="Arial"/>
          <w:sz w:val="22"/>
          <w:szCs w:val="22"/>
        </w:rPr>
        <w:t xml:space="preserve"> Kč, a to za každý případ nedodržení smluvních povinností podle tohoto </w:t>
      </w:r>
      <w:r w:rsidRPr="00005DBE">
        <w:rPr>
          <w:rFonts w:ascii="Arial" w:hAnsi="Arial" w:cs="Arial"/>
          <w:sz w:val="22"/>
          <w:szCs w:val="22"/>
        </w:rPr>
        <w:t>odstavce nebo je objednatel oprávněn odstoupit od smlouvy.</w:t>
      </w:r>
    </w:p>
    <w:p w14:paraId="2C1382CC" w14:textId="77777777" w:rsidR="00126DF7" w:rsidRPr="00E9682F" w:rsidRDefault="00126DF7" w:rsidP="00CC508A">
      <w:pPr>
        <w:numPr>
          <w:ilvl w:val="0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V případě, že zhotovitel nesplní povinnost předat řádně provedené dílo objednateli </w:t>
      </w:r>
      <w:r>
        <w:rPr>
          <w:rFonts w:ascii="Arial" w:hAnsi="Arial" w:cs="Arial"/>
          <w:sz w:val="22"/>
          <w:szCs w:val="22"/>
        </w:rPr>
        <w:t>do 30 dnů po nejzazší lhůtě</w:t>
      </w:r>
      <w:r w:rsidRPr="00E9682F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</w:t>
      </w:r>
      <w:r w:rsidRPr="00E9682F">
        <w:rPr>
          <w:rFonts w:ascii="Arial" w:hAnsi="Arial" w:cs="Arial"/>
          <w:sz w:val="22"/>
          <w:szCs w:val="22"/>
        </w:rPr>
        <w:t xml:space="preserve"> v čl. III odst. 4</w:t>
      </w:r>
      <w:r>
        <w:rPr>
          <w:rFonts w:ascii="Arial" w:hAnsi="Arial" w:cs="Arial"/>
          <w:sz w:val="22"/>
          <w:szCs w:val="22"/>
        </w:rPr>
        <w:t xml:space="preserve"> této smlouvy</w:t>
      </w:r>
      <w:r w:rsidRPr="00E9682F">
        <w:rPr>
          <w:rFonts w:ascii="Arial" w:hAnsi="Arial" w:cs="Arial"/>
          <w:sz w:val="22"/>
          <w:szCs w:val="22"/>
        </w:rPr>
        <w:t xml:space="preserve">, přísluší objednateli smluvní pokuta ve výši 0,5 % z celkové ceny plnění uvedené v čl. IV. odst. 1 za každý i započatý den prodlení. </w:t>
      </w:r>
    </w:p>
    <w:p w14:paraId="12B86A16" w14:textId="05B3485B" w:rsidR="00005DBE" w:rsidRPr="00E9682F" w:rsidRDefault="00005DBE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zhotovitel poruší jakoukoliv svoji smluvní povinnost uvedenou v čl. VII. odst. 4 smlouvy, je povinen uhradit objednateli smluvní pokutu ve </w:t>
      </w:r>
      <w:r w:rsidR="00454180">
        <w:rPr>
          <w:rFonts w:ascii="Arial" w:hAnsi="Arial" w:cs="Arial"/>
          <w:sz w:val="22"/>
          <w:szCs w:val="22"/>
        </w:rPr>
        <w:t>výši 5.000</w:t>
      </w:r>
      <w:r>
        <w:rPr>
          <w:rFonts w:ascii="Arial" w:hAnsi="Arial" w:cs="Arial"/>
          <w:sz w:val="22"/>
          <w:szCs w:val="22"/>
        </w:rPr>
        <w:t xml:space="preserve"> Kč, a to za každý případ nedodržení této povinnosti.</w:t>
      </w:r>
    </w:p>
    <w:p w14:paraId="3176B18A" w14:textId="579D5B1F" w:rsidR="00F25C9C" w:rsidRPr="00E9682F" w:rsidRDefault="00126CC2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 případě prodlení objednatele s termínem splatnosti je </w:t>
      </w:r>
      <w:r w:rsidR="00DF4B8F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oprávněn účtovat objednavateli úrok z prodlení ve výši 0,01 % z</w:t>
      </w:r>
      <w:r w:rsidR="0053786A">
        <w:rPr>
          <w:rFonts w:ascii="Arial" w:hAnsi="Arial"/>
          <w:sz w:val="22"/>
          <w:szCs w:val="22"/>
        </w:rPr>
        <w:t xml:space="preserve"> celkové </w:t>
      </w:r>
      <w:r w:rsidRPr="00E9682F">
        <w:rPr>
          <w:rFonts w:ascii="Arial" w:hAnsi="Arial"/>
          <w:sz w:val="22"/>
          <w:szCs w:val="22"/>
        </w:rPr>
        <w:t xml:space="preserve">dlužné částky za každý den prodlení. </w:t>
      </w:r>
    </w:p>
    <w:p w14:paraId="279D9612" w14:textId="284A1EC8" w:rsidR="003A64AD" w:rsidRPr="00E9682F" w:rsidRDefault="003A64AD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 případě, že zhotovitel nesplní lhůty pro odstranění vad stanovené objednavatelem dle čl. III. odst. 3 a čl. V. odst. 2</w:t>
      </w:r>
      <w:r w:rsidR="00F352A1">
        <w:rPr>
          <w:rFonts w:ascii="Arial" w:hAnsi="Arial"/>
          <w:sz w:val="22"/>
          <w:szCs w:val="22"/>
        </w:rPr>
        <w:t xml:space="preserve"> a neodstraní vady ani v dodatečné přiměřené lhůtě k tomuto poskytnuté</w:t>
      </w:r>
      <w:r w:rsidR="00651621" w:rsidRPr="00E9682F">
        <w:rPr>
          <w:rFonts w:ascii="Arial" w:hAnsi="Arial"/>
          <w:sz w:val="22"/>
          <w:szCs w:val="22"/>
        </w:rPr>
        <w:t>,</w:t>
      </w:r>
      <w:r w:rsidRPr="00E9682F">
        <w:rPr>
          <w:rFonts w:ascii="Arial" w:hAnsi="Arial"/>
          <w:sz w:val="22"/>
          <w:szCs w:val="22"/>
        </w:rPr>
        <w:t xml:space="preserve"> je zhotovitel povinen uhradit objednavateli smluvní pokutu ve výši</w:t>
      </w:r>
      <w:r w:rsidR="00D667B3" w:rsidRPr="00E9682F">
        <w:rPr>
          <w:rFonts w:ascii="Arial" w:hAnsi="Arial"/>
          <w:sz w:val="22"/>
          <w:szCs w:val="22"/>
        </w:rPr>
        <w:t xml:space="preserve"> </w:t>
      </w:r>
      <w:r w:rsidR="00454180" w:rsidRPr="00E9682F">
        <w:rPr>
          <w:rFonts w:ascii="Arial" w:hAnsi="Arial"/>
          <w:sz w:val="22"/>
          <w:szCs w:val="22"/>
        </w:rPr>
        <w:t>9.000</w:t>
      </w:r>
      <w:r w:rsidR="00D667B3" w:rsidRPr="00E9682F">
        <w:rPr>
          <w:rFonts w:ascii="Arial" w:hAnsi="Arial"/>
          <w:sz w:val="22"/>
          <w:szCs w:val="22"/>
        </w:rPr>
        <w:t xml:space="preserve"> Kč za každý den prodlení</w:t>
      </w:r>
      <w:r w:rsidRPr="00E9682F">
        <w:rPr>
          <w:rFonts w:ascii="Arial" w:hAnsi="Arial"/>
          <w:sz w:val="22"/>
          <w:szCs w:val="22"/>
        </w:rPr>
        <w:t>.</w:t>
      </w:r>
    </w:p>
    <w:p w14:paraId="0DB66765" w14:textId="3B5628D8" w:rsidR="00B66E92" w:rsidRPr="00E9682F" w:rsidRDefault="00B66E92" w:rsidP="00CC508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Za každé jednotli</w:t>
      </w:r>
      <w:r w:rsidR="00F4534E" w:rsidRPr="00E9682F">
        <w:rPr>
          <w:rFonts w:ascii="Arial" w:hAnsi="Arial" w:cs="Arial"/>
          <w:iCs/>
          <w:sz w:val="22"/>
          <w:szCs w:val="22"/>
        </w:rPr>
        <w:t xml:space="preserve">vé porušení povinnosti dle čl. </w:t>
      </w:r>
      <w:r w:rsidRPr="00E9682F">
        <w:rPr>
          <w:rFonts w:ascii="Arial" w:hAnsi="Arial" w:cs="Arial"/>
          <w:iCs/>
          <w:sz w:val="22"/>
          <w:szCs w:val="22"/>
        </w:rPr>
        <w:t>X</w:t>
      </w:r>
      <w:r w:rsidR="00C41428" w:rsidRPr="00E9682F">
        <w:rPr>
          <w:rFonts w:ascii="Arial" w:hAnsi="Arial" w:cs="Arial"/>
          <w:iCs/>
          <w:sz w:val="22"/>
          <w:szCs w:val="22"/>
        </w:rPr>
        <w:t>.</w:t>
      </w:r>
      <w:r w:rsidRPr="00E9682F">
        <w:rPr>
          <w:rFonts w:ascii="Arial" w:hAnsi="Arial" w:cs="Arial"/>
          <w:iCs/>
          <w:sz w:val="22"/>
          <w:szCs w:val="22"/>
        </w:rPr>
        <w:t xml:space="preserve"> je </w:t>
      </w:r>
      <w:r w:rsidR="003C2A6F" w:rsidRPr="00E9682F">
        <w:rPr>
          <w:rFonts w:ascii="Arial" w:hAnsi="Arial" w:cs="Arial"/>
          <w:iCs/>
          <w:sz w:val="22"/>
          <w:szCs w:val="22"/>
        </w:rPr>
        <w:t>zhotovitel</w:t>
      </w:r>
      <w:r w:rsidRPr="00E9682F">
        <w:rPr>
          <w:rFonts w:ascii="Arial" w:hAnsi="Arial" w:cs="Arial"/>
          <w:iCs/>
          <w:sz w:val="22"/>
          <w:szCs w:val="22"/>
        </w:rPr>
        <w:t xml:space="preserve"> povinen uhradit objednateli smluvní pokutu ve výši </w:t>
      </w:r>
      <w:r w:rsidR="00BF6CAE">
        <w:rPr>
          <w:rFonts w:ascii="Arial" w:hAnsi="Arial" w:cs="Arial"/>
          <w:iCs/>
          <w:sz w:val="22"/>
          <w:szCs w:val="22"/>
        </w:rPr>
        <w:t>15</w:t>
      </w:r>
      <w:r w:rsidR="001A3121" w:rsidRPr="00E9682F">
        <w:rPr>
          <w:rFonts w:ascii="Arial" w:hAnsi="Arial" w:cs="Arial"/>
          <w:iCs/>
          <w:sz w:val="22"/>
          <w:szCs w:val="22"/>
        </w:rPr>
        <w:t>0</w:t>
      </w:r>
      <w:r w:rsidRPr="00E9682F">
        <w:rPr>
          <w:rFonts w:ascii="Arial" w:hAnsi="Arial" w:cs="Arial"/>
          <w:iCs/>
          <w:sz w:val="22"/>
          <w:szCs w:val="22"/>
        </w:rPr>
        <w:t>.000 Kč.</w:t>
      </w:r>
    </w:p>
    <w:p w14:paraId="2C1738F7" w14:textId="22B483D8" w:rsidR="0004334D" w:rsidRPr="00B341DC" w:rsidRDefault="00406521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B341DC">
        <w:rPr>
          <w:rFonts w:ascii="Arial" w:hAnsi="Arial" w:cs="Arial"/>
          <w:iCs/>
          <w:sz w:val="22"/>
          <w:szCs w:val="22"/>
        </w:rPr>
        <w:t>Zhotovitel souhlasí, aby objednatel každou smluvní pokutu nebo náhradu škody, na n</w:t>
      </w:r>
      <w:r w:rsidR="00DF4B8F" w:rsidRPr="00B341DC">
        <w:rPr>
          <w:rFonts w:ascii="Arial" w:hAnsi="Arial" w:cs="Arial"/>
          <w:iCs/>
          <w:sz w:val="22"/>
          <w:szCs w:val="22"/>
        </w:rPr>
        <w:t>i</w:t>
      </w:r>
      <w:r w:rsidRPr="00B341DC">
        <w:rPr>
          <w:rFonts w:ascii="Arial" w:hAnsi="Arial" w:cs="Arial"/>
          <w:iCs/>
          <w:sz w:val="22"/>
          <w:szCs w:val="22"/>
        </w:rPr>
        <w:t>ž mu vznikne nárok, započetl vůči platbě (faktuře) ve smyslu ustanovení čl. IV</w:t>
      </w:r>
      <w:r w:rsidR="00D42BA7" w:rsidRPr="00B341DC">
        <w:rPr>
          <w:rFonts w:ascii="Arial" w:hAnsi="Arial" w:cs="Arial"/>
          <w:iCs/>
          <w:sz w:val="22"/>
          <w:szCs w:val="22"/>
        </w:rPr>
        <w:t xml:space="preserve"> či vůči jiné pohledávce zhotovitele</w:t>
      </w:r>
      <w:r w:rsidR="00C41428" w:rsidRPr="00B341DC">
        <w:rPr>
          <w:rFonts w:ascii="Arial" w:hAnsi="Arial" w:cs="Arial"/>
          <w:iCs/>
          <w:sz w:val="22"/>
          <w:szCs w:val="22"/>
        </w:rPr>
        <w:t>.</w:t>
      </w:r>
      <w:r w:rsidRPr="00B341DC">
        <w:rPr>
          <w:rFonts w:ascii="Arial" w:hAnsi="Arial" w:cs="Arial"/>
          <w:iCs/>
          <w:sz w:val="22"/>
          <w:szCs w:val="22"/>
        </w:rPr>
        <w:t xml:space="preserve"> Pokud nedojde k započtení, zavazuje se zhotovitel k doplacení dlužné částky do </w:t>
      </w:r>
      <w:r w:rsidR="00462BDB" w:rsidRPr="00B341DC">
        <w:rPr>
          <w:rFonts w:ascii="Arial" w:hAnsi="Arial" w:cs="Arial"/>
          <w:iCs/>
          <w:sz w:val="22"/>
          <w:szCs w:val="22"/>
        </w:rPr>
        <w:t>1</w:t>
      </w:r>
      <w:r w:rsidR="00DF4B8F" w:rsidRPr="00B341DC">
        <w:rPr>
          <w:rFonts w:ascii="Arial" w:hAnsi="Arial" w:cs="Arial"/>
          <w:iCs/>
          <w:sz w:val="22"/>
          <w:szCs w:val="22"/>
        </w:rPr>
        <w:t xml:space="preserve">0 </w:t>
      </w:r>
      <w:r w:rsidRPr="00B341DC">
        <w:rPr>
          <w:rFonts w:ascii="Arial" w:hAnsi="Arial" w:cs="Arial"/>
          <w:iCs/>
          <w:sz w:val="22"/>
          <w:szCs w:val="22"/>
        </w:rPr>
        <w:t>kalendářních dnů ode dne převzetí písemné výzvy objednatele.</w:t>
      </w:r>
      <w:r w:rsidR="00B341DC">
        <w:rPr>
          <w:rFonts w:ascii="Arial" w:hAnsi="Arial" w:cs="Arial"/>
          <w:iCs/>
          <w:sz w:val="22"/>
          <w:szCs w:val="22"/>
        </w:rPr>
        <w:t xml:space="preserve"> </w:t>
      </w:r>
      <w:r w:rsidR="0004334D" w:rsidRPr="00B341DC">
        <w:rPr>
          <w:rFonts w:ascii="Arial" w:hAnsi="Arial" w:cs="Arial"/>
          <w:iCs/>
          <w:sz w:val="22"/>
          <w:szCs w:val="22"/>
        </w:rPr>
        <w:t>Smluvní pokuty jsou splatné 10. den ode dne doručení písemné výzvy oprávněné smluvní strany k jejich úhradě povinnou smluvní stranou, není-li ve výzvě uvedena lhůta delší.</w:t>
      </w:r>
    </w:p>
    <w:p w14:paraId="394951C4" w14:textId="5F5CC38F" w:rsidR="00876EAE" w:rsidRPr="00876EAE" w:rsidRDefault="00876EAE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202958">
        <w:rPr>
          <w:rFonts w:ascii="Arial" w:hAnsi="Arial" w:cs="Arial"/>
          <w:sz w:val="22"/>
          <w:szCs w:val="22"/>
        </w:rPr>
        <w:t>Pro účely výpočtu výše smluvních pokut a jiných sankcí určených procentní sazbou se počítá výše smluvní pokuty nebo jiné sankce z celkové ceny včetně DPH</w:t>
      </w:r>
      <w:r>
        <w:rPr>
          <w:rFonts w:ascii="Arial" w:hAnsi="Arial" w:cs="Arial"/>
          <w:iCs/>
          <w:sz w:val="22"/>
          <w:szCs w:val="22"/>
        </w:rPr>
        <w:t>.</w:t>
      </w:r>
    </w:p>
    <w:p w14:paraId="6BB849B2" w14:textId="280A8AAC" w:rsidR="003813D5" w:rsidRPr="00E9682F" w:rsidRDefault="003813D5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color w:val="000000"/>
          <w:sz w:val="22"/>
          <w:szCs w:val="22"/>
        </w:rPr>
        <w:t xml:space="preserve">Uplatněním 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smluvní pokuty není dotčeno právo </w:t>
      </w:r>
      <w:r w:rsidR="00870876">
        <w:rPr>
          <w:rFonts w:ascii="Arial" w:hAnsi="Arial" w:cs="Arial"/>
          <w:color w:val="000000"/>
          <w:sz w:val="22"/>
          <w:szCs w:val="22"/>
        </w:rPr>
        <w:t>smluvní strany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 na náhradu škody v plné výši, pokud </w:t>
      </w:r>
      <w:r w:rsidR="00870876">
        <w:rPr>
          <w:rFonts w:ascii="Arial" w:hAnsi="Arial" w:cs="Arial"/>
          <w:color w:val="000000"/>
          <w:sz w:val="22"/>
          <w:szCs w:val="22"/>
        </w:rPr>
        <w:t>jí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 v důsledku porušení smluvní povinnosti vznikne, ani právo na odstoupení od této smlouvy, ani povinnost ke splnění povinnosti zajištěné smluvní pokutou</w:t>
      </w:r>
      <w:r w:rsidR="00870876">
        <w:rPr>
          <w:rFonts w:ascii="Arial" w:hAnsi="Arial" w:cs="Arial"/>
          <w:color w:val="000000"/>
          <w:sz w:val="22"/>
          <w:szCs w:val="22"/>
        </w:rPr>
        <w:t>.</w:t>
      </w:r>
    </w:p>
    <w:p w14:paraId="1742A40A" w14:textId="77777777" w:rsidR="00126CC2" w:rsidRPr="00E9682F" w:rsidRDefault="00A05DE6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lastRenderedPageBreak/>
        <w:t xml:space="preserve">Článek </w:t>
      </w:r>
      <w:r w:rsidR="00126CC2" w:rsidRPr="00E9682F">
        <w:rPr>
          <w:rFonts w:ascii="Arial" w:hAnsi="Arial"/>
          <w:b/>
          <w:sz w:val="22"/>
          <w:szCs w:val="22"/>
        </w:rPr>
        <w:t>X.</w:t>
      </w:r>
    </w:p>
    <w:p w14:paraId="729BC11D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Licenční ujednání</w:t>
      </w:r>
    </w:p>
    <w:p w14:paraId="5C4C5930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780676C0" w14:textId="425DD5CB" w:rsidR="00126CC2" w:rsidRPr="00E9682F" w:rsidRDefault="00126CC2" w:rsidP="00CC508A">
      <w:pPr>
        <w:tabs>
          <w:tab w:val="left" w:pos="709"/>
        </w:tabs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1.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 xml:space="preserve">prohlašuje, </w:t>
      </w:r>
      <w:r w:rsidR="009554C0">
        <w:rPr>
          <w:rFonts w:ascii="Arial" w:hAnsi="Arial" w:cs="Arial"/>
          <w:iCs/>
          <w:sz w:val="22"/>
          <w:szCs w:val="22"/>
        </w:rPr>
        <w:t xml:space="preserve">že </w:t>
      </w:r>
      <w:r w:rsidR="009554C0" w:rsidRPr="00A45037">
        <w:rPr>
          <w:rFonts w:ascii="Arial" w:hAnsi="Arial" w:cs="Arial"/>
          <w:sz w:val="22"/>
          <w:szCs w:val="22"/>
        </w:rPr>
        <w:t>v případě, že by na základě této smlouvy vzniklo autorské dílo ve smyslu zákona č. 121/2000 Sb., o právu autorském, o právech souvisejících s právem autorským a o změně některých zákonů (autorský zákon), ve znění pozdějších předpisů</w:t>
      </w:r>
      <w:r w:rsidR="009554C0">
        <w:rPr>
          <w:rFonts w:ascii="Arial" w:hAnsi="Arial" w:cs="Arial"/>
          <w:sz w:val="22"/>
          <w:szCs w:val="22"/>
        </w:rPr>
        <w:t>,</w:t>
      </w:r>
      <w:r w:rsidRPr="00E9682F">
        <w:rPr>
          <w:rFonts w:ascii="Arial" w:hAnsi="Arial" w:cs="Arial"/>
          <w:iCs/>
          <w:sz w:val="22"/>
          <w:szCs w:val="22"/>
        </w:rPr>
        <w:t xml:space="preserve"> je oprávněn vykonávat svým jménem a na s</w:t>
      </w:r>
      <w:r w:rsidR="00DF4B8F" w:rsidRPr="00E9682F">
        <w:rPr>
          <w:rFonts w:ascii="Arial" w:hAnsi="Arial" w:cs="Arial"/>
          <w:iCs/>
          <w:sz w:val="22"/>
          <w:szCs w:val="22"/>
        </w:rPr>
        <w:t xml:space="preserve">vůj účet majetková práva autorů </w:t>
      </w:r>
      <w:r w:rsidRPr="00E9682F">
        <w:rPr>
          <w:rFonts w:ascii="Arial" w:hAnsi="Arial" w:cs="Arial"/>
          <w:iCs/>
          <w:sz w:val="22"/>
          <w:szCs w:val="22"/>
        </w:rPr>
        <w:t>k dílům, která jsou předmětem jeho plnění podle této smlouvy, a že má souhlas autorů k uzavření následujících licenčních ujednání, toto prohlášení zahrnuje i taková práva autorů, která by vytvořením díla teprve vznikla.</w:t>
      </w:r>
    </w:p>
    <w:p w14:paraId="2B06AEAB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2.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>poskytuje objednateli oprávnění ke všem v úvahu přicházejícím způsobům užití díla a bez jakéhokoliv omezení, a to zejména pokud jde o územní, časový nebo množstevní rozsah užití.</w:t>
      </w:r>
    </w:p>
    <w:p w14:paraId="3A67A6F8" w14:textId="4F59A90C" w:rsidR="00126CC2" w:rsidRPr="00E9682F" w:rsidRDefault="00126CC2" w:rsidP="00CC508A">
      <w:pPr>
        <w:tabs>
          <w:tab w:val="left" w:pos="709"/>
        </w:tabs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3.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="00F46943" w:rsidRPr="00E9682F">
        <w:rPr>
          <w:rFonts w:ascii="Arial" w:hAnsi="Arial" w:cs="Arial"/>
          <w:iCs/>
          <w:sz w:val="22"/>
          <w:szCs w:val="22"/>
        </w:rPr>
        <w:t>Objednatel není povinen licenci využít.</w:t>
      </w:r>
    </w:p>
    <w:p w14:paraId="357D518F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4.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>poskytuje licenci objednateli jako výhradní, kdy se zavazuje neposkytnout licenci třetí osobě a dílo sám neužít.</w:t>
      </w:r>
    </w:p>
    <w:p w14:paraId="23AEB025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5. </w:t>
      </w:r>
      <w:r w:rsidRPr="00E9682F">
        <w:rPr>
          <w:rFonts w:ascii="Arial" w:hAnsi="Arial" w:cs="Arial"/>
          <w:iCs/>
          <w:sz w:val="22"/>
          <w:szCs w:val="22"/>
        </w:rPr>
        <w:tab/>
        <w:t>Objednatel je oprávněn práva tvořící součást licence zcela nebo zčásti jako podlicenci poskytnout třetí osobě</w:t>
      </w:r>
      <w:r w:rsidR="00DA67FB" w:rsidRPr="00E9682F">
        <w:rPr>
          <w:rFonts w:ascii="Arial" w:hAnsi="Arial" w:cs="Arial"/>
          <w:iCs/>
          <w:sz w:val="22"/>
          <w:szCs w:val="22"/>
        </w:rPr>
        <w:t xml:space="preserve"> neomezeně</w:t>
      </w:r>
      <w:r w:rsidRPr="00E9682F">
        <w:rPr>
          <w:rFonts w:ascii="Arial" w:hAnsi="Arial" w:cs="Arial"/>
          <w:iCs/>
          <w:sz w:val="22"/>
          <w:szCs w:val="22"/>
        </w:rPr>
        <w:t>.</w:t>
      </w:r>
    </w:p>
    <w:p w14:paraId="7FA84312" w14:textId="0CFADFED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6. </w:t>
      </w:r>
      <w:r w:rsidRPr="00E9682F">
        <w:rPr>
          <w:rFonts w:ascii="Arial" w:hAnsi="Arial" w:cs="Arial"/>
          <w:iCs/>
          <w:sz w:val="22"/>
          <w:szCs w:val="22"/>
        </w:rPr>
        <w:tab/>
        <w:t>Objednatel</w:t>
      </w:r>
      <w:r w:rsidR="00893C90" w:rsidRPr="00E9682F">
        <w:rPr>
          <w:rFonts w:ascii="Arial" w:hAnsi="Arial" w:cs="Arial"/>
          <w:iCs/>
          <w:sz w:val="22"/>
          <w:szCs w:val="22"/>
        </w:rPr>
        <w:t>,</w:t>
      </w:r>
      <w:r w:rsidR="00893C90" w:rsidRPr="00E9682F">
        <w:rPr>
          <w:rFonts w:ascii="Arial" w:hAnsi="Arial" w:cs="Arial"/>
          <w:bCs/>
          <w:color w:val="000000"/>
          <w:sz w:val="22"/>
          <w:szCs w:val="22"/>
        </w:rPr>
        <w:t xml:space="preserve"> stejně jako nabyvatel podlicence,</w:t>
      </w:r>
      <w:r w:rsidRPr="00E9682F">
        <w:rPr>
          <w:rFonts w:ascii="Arial" w:hAnsi="Arial" w:cs="Arial"/>
          <w:iCs/>
          <w:sz w:val="22"/>
          <w:szCs w:val="22"/>
        </w:rPr>
        <w:t xml:space="preserve"> je oprávněn upravit či jinak měnit dílo, jeho název, </w:t>
      </w:r>
      <w:r w:rsidR="00CE401A">
        <w:rPr>
          <w:rFonts w:ascii="Arial" w:hAnsi="Arial" w:cs="Arial"/>
          <w:iCs/>
          <w:sz w:val="22"/>
          <w:szCs w:val="22"/>
        </w:rPr>
        <w:t xml:space="preserve">zveřejnit jej, </w:t>
      </w:r>
      <w:r w:rsidRPr="00E9682F">
        <w:rPr>
          <w:rFonts w:ascii="Arial" w:hAnsi="Arial" w:cs="Arial"/>
          <w:iCs/>
          <w:sz w:val="22"/>
          <w:szCs w:val="22"/>
        </w:rPr>
        <w:t xml:space="preserve">stejně jako spojit dílo s jiným dílem nebo zařadit dílo do díla souborného, a to přímo nebo </w:t>
      </w:r>
      <w:r w:rsidR="00C41428" w:rsidRPr="00E9682F">
        <w:rPr>
          <w:rFonts w:ascii="Arial" w:hAnsi="Arial" w:cs="Arial"/>
          <w:iCs/>
          <w:sz w:val="22"/>
          <w:szCs w:val="22"/>
        </w:rPr>
        <w:t>prostřednictvím třetích osob.</w:t>
      </w:r>
    </w:p>
    <w:p w14:paraId="7521FC40" w14:textId="77777777" w:rsidR="00DF19DC" w:rsidRPr="00E9682F" w:rsidRDefault="0004334D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7.</w:t>
      </w:r>
      <w:r w:rsidRPr="00E9682F">
        <w:rPr>
          <w:rFonts w:ascii="Arial" w:hAnsi="Arial" w:cs="Arial"/>
          <w:iCs/>
          <w:sz w:val="22"/>
          <w:szCs w:val="22"/>
        </w:rPr>
        <w:tab/>
        <w:t>Obě smluvní strany se výslovně dohodly, že vylučují ustanovení § 2364, § 2370 a § 2378 občanského zákoníku.</w:t>
      </w:r>
    </w:p>
    <w:p w14:paraId="33D7270D" w14:textId="77777777" w:rsidR="00B56A62" w:rsidRPr="00E9682F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8.</w:t>
      </w:r>
      <w:r w:rsidRPr="00E9682F">
        <w:rPr>
          <w:rFonts w:ascii="Arial" w:hAnsi="Arial" w:cs="Arial"/>
          <w:iCs/>
          <w:sz w:val="22"/>
          <w:szCs w:val="22"/>
        </w:rPr>
        <w:tab/>
        <w:t>Smluvní strany se výslovně dohodly, že cena za poskytnutí této licence zhotovitele (poskytovatele licence) je již zahrnuta v ceně díla podle čl. IV. této smlouvy</w:t>
      </w:r>
    </w:p>
    <w:p w14:paraId="6001E4AE" w14:textId="3DB70641" w:rsidR="00297DA4" w:rsidRPr="00E9682F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9</w:t>
      </w:r>
      <w:r w:rsidR="000A3E6E" w:rsidRPr="00E9682F">
        <w:rPr>
          <w:rFonts w:ascii="Arial" w:hAnsi="Arial" w:cs="Arial"/>
          <w:iCs/>
          <w:sz w:val="22"/>
          <w:szCs w:val="22"/>
        </w:rPr>
        <w:t>.</w:t>
      </w:r>
      <w:r w:rsidR="000A3E6E" w:rsidRPr="00E9682F">
        <w:rPr>
          <w:rFonts w:ascii="Arial" w:hAnsi="Arial" w:cs="Arial"/>
          <w:iCs/>
          <w:sz w:val="22"/>
          <w:szCs w:val="22"/>
        </w:rPr>
        <w:tab/>
      </w:r>
      <w:r w:rsidR="0096732E" w:rsidRPr="00E9682F">
        <w:rPr>
          <w:rFonts w:ascii="Arial" w:hAnsi="Arial" w:cs="Arial"/>
          <w:iCs/>
          <w:sz w:val="22"/>
          <w:szCs w:val="22"/>
        </w:rPr>
        <w:t xml:space="preserve">Zhotovitel tímto prohlašuje, že pokud v souvislosti s plněním na základě této smlouvy vytvořil databáze, zřídil je pro objednatele jako dle § 89 autorského zákona pro pořizovatele databáze, a objednateli tak svědčí všechna práva na vytěžování nebo na zužitkování celého obsahu databáze nebo její kvalitativně nebo kvantitativně podstatné části a právo udělit jinému oprávnění k výkonu tohoto práva. Objednatel je oprávněn databázi měnit a doplňovat bez souhlasu a vědomí </w:t>
      </w:r>
      <w:r w:rsidR="00241936" w:rsidRPr="00E9682F">
        <w:rPr>
          <w:rFonts w:ascii="Arial" w:hAnsi="Arial" w:cs="Arial"/>
          <w:iCs/>
          <w:sz w:val="22"/>
          <w:szCs w:val="22"/>
        </w:rPr>
        <w:t>z</w:t>
      </w:r>
      <w:r w:rsidR="0096732E" w:rsidRPr="00E9682F">
        <w:rPr>
          <w:rFonts w:ascii="Arial" w:hAnsi="Arial" w:cs="Arial"/>
          <w:iCs/>
          <w:sz w:val="22"/>
          <w:szCs w:val="22"/>
        </w:rPr>
        <w:t>hotovitele.</w:t>
      </w:r>
    </w:p>
    <w:p w14:paraId="43AEC193" w14:textId="3177BDBC" w:rsidR="0096732E" w:rsidRPr="00E9682F" w:rsidRDefault="0096732E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10.</w:t>
      </w:r>
      <w:r w:rsidRPr="00E9682F">
        <w:rPr>
          <w:rFonts w:ascii="Arial" w:hAnsi="Arial" w:cs="Arial"/>
          <w:iCs/>
          <w:sz w:val="22"/>
          <w:szCs w:val="22"/>
        </w:rPr>
        <w:tab/>
        <w:t xml:space="preserve">V případě, že by se z jakéhokoliv důvodu stal pořizovatelem databáze zhotovitel, zhotovitel touto </w:t>
      </w:r>
      <w:r w:rsidR="00241936" w:rsidRPr="00E9682F">
        <w:rPr>
          <w:rFonts w:ascii="Arial" w:hAnsi="Arial" w:cs="Arial"/>
          <w:iCs/>
          <w:sz w:val="22"/>
          <w:szCs w:val="22"/>
        </w:rPr>
        <w:t>s</w:t>
      </w:r>
      <w:r w:rsidRPr="00E9682F">
        <w:rPr>
          <w:rFonts w:ascii="Arial" w:hAnsi="Arial" w:cs="Arial"/>
          <w:iCs/>
          <w:sz w:val="22"/>
          <w:szCs w:val="22"/>
        </w:rPr>
        <w:t xml:space="preserve">mlouvou převádí veškerá práva k databázi na objednatele a objednatel tato práva přijímá.  </w:t>
      </w:r>
    </w:p>
    <w:p w14:paraId="2245007E" w14:textId="7C74CE07" w:rsidR="00297DA4" w:rsidRPr="00E9682F" w:rsidRDefault="0096732E" w:rsidP="00FA4C74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11.</w:t>
      </w:r>
      <w:r w:rsidRPr="00E9682F">
        <w:rPr>
          <w:rFonts w:ascii="Arial" w:hAnsi="Arial" w:cs="Arial"/>
          <w:iCs/>
          <w:sz w:val="22"/>
          <w:szCs w:val="22"/>
        </w:rPr>
        <w:tab/>
        <w:t>Stejně tak v</w:t>
      </w:r>
      <w:r w:rsidR="00297DA4" w:rsidRPr="00E9682F">
        <w:rPr>
          <w:rFonts w:ascii="Arial" w:hAnsi="Arial" w:cs="Arial"/>
          <w:iCs/>
          <w:sz w:val="22"/>
          <w:szCs w:val="22"/>
        </w:rPr>
        <w:t xml:space="preserve"> případě, že zhotoviteli vznikla na základě této smlouvy zvláštní práva pořizovatele databáze ve smyslu § 88 a násl. </w:t>
      </w:r>
      <w:r w:rsidR="000E59D5" w:rsidRPr="00E9682F">
        <w:rPr>
          <w:rFonts w:ascii="Arial" w:hAnsi="Arial" w:cs="Arial"/>
          <w:iCs/>
          <w:sz w:val="22"/>
          <w:szCs w:val="22"/>
        </w:rPr>
        <w:t xml:space="preserve">zákona č. 121/2000 Sb., o právu autorském, </w:t>
      </w:r>
      <w:r w:rsidR="00FA4C74">
        <w:rPr>
          <w:rFonts w:ascii="Arial" w:hAnsi="Arial" w:cs="Arial"/>
          <w:iCs/>
          <w:sz w:val="22"/>
          <w:szCs w:val="22"/>
        </w:rPr>
        <w:t xml:space="preserve">  </w:t>
      </w:r>
      <w:r w:rsidR="000E59D5" w:rsidRPr="00E9682F">
        <w:rPr>
          <w:rFonts w:ascii="Arial" w:hAnsi="Arial" w:cs="Arial"/>
          <w:iCs/>
          <w:sz w:val="22"/>
          <w:szCs w:val="22"/>
        </w:rPr>
        <w:t>o právech souvisejících s právem autorským a o změně některých zákonů (</w:t>
      </w:r>
      <w:r w:rsidR="0072195C" w:rsidRPr="00E9682F">
        <w:rPr>
          <w:rFonts w:ascii="Arial" w:hAnsi="Arial" w:cs="Arial"/>
          <w:iCs/>
          <w:sz w:val="22"/>
          <w:szCs w:val="22"/>
        </w:rPr>
        <w:t xml:space="preserve">dále jen </w:t>
      </w:r>
      <w:r w:rsidR="00DE1068" w:rsidRPr="00E9682F">
        <w:rPr>
          <w:rFonts w:ascii="Arial" w:hAnsi="Arial" w:cs="Arial"/>
          <w:iCs/>
          <w:sz w:val="22"/>
          <w:szCs w:val="22"/>
        </w:rPr>
        <w:t>„</w:t>
      </w:r>
      <w:r w:rsidR="000E59D5" w:rsidRPr="00E9682F">
        <w:rPr>
          <w:rFonts w:ascii="Arial" w:hAnsi="Arial" w:cs="Arial"/>
          <w:iCs/>
          <w:sz w:val="22"/>
          <w:szCs w:val="22"/>
        </w:rPr>
        <w:t>autorský zákon</w:t>
      </w:r>
      <w:r w:rsidR="0072195C" w:rsidRPr="00E9682F">
        <w:rPr>
          <w:rFonts w:ascii="Arial" w:hAnsi="Arial" w:cs="Arial"/>
          <w:iCs/>
          <w:sz w:val="22"/>
          <w:szCs w:val="22"/>
        </w:rPr>
        <w:t>“</w:t>
      </w:r>
      <w:r w:rsidR="000E59D5" w:rsidRPr="00E9682F">
        <w:rPr>
          <w:rFonts w:ascii="Arial" w:hAnsi="Arial" w:cs="Arial"/>
          <w:iCs/>
          <w:sz w:val="22"/>
          <w:szCs w:val="22"/>
        </w:rPr>
        <w:t>)</w:t>
      </w:r>
      <w:r w:rsidR="00297DA4" w:rsidRPr="00E9682F">
        <w:rPr>
          <w:rFonts w:ascii="Arial" w:hAnsi="Arial" w:cs="Arial"/>
          <w:iCs/>
          <w:sz w:val="22"/>
          <w:szCs w:val="22"/>
        </w:rPr>
        <w:t>, zhotovitel touto smlouvou veškerá tato práva převádí dle § 90 odst. 6 autorského zákona na objednatele a objednatel tato zvláštní práva pořizovatele databáze přijímá.</w:t>
      </w:r>
    </w:p>
    <w:p w14:paraId="5A8C0E63" w14:textId="484C17E2" w:rsidR="00270771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</w:t>
      </w:r>
      <w:r w:rsidR="0096732E" w:rsidRPr="00E9682F">
        <w:rPr>
          <w:rFonts w:ascii="Arial" w:hAnsi="Arial" w:cs="Arial"/>
          <w:iCs/>
          <w:sz w:val="22"/>
          <w:szCs w:val="22"/>
        </w:rPr>
        <w:t>2</w:t>
      </w:r>
      <w:r w:rsidR="00297DA4" w:rsidRPr="00E9682F">
        <w:rPr>
          <w:rFonts w:ascii="Arial" w:hAnsi="Arial" w:cs="Arial"/>
          <w:iCs/>
          <w:sz w:val="22"/>
          <w:szCs w:val="22"/>
        </w:rPr>
        <w:t>.</w:t>
      </w:r>
      <w:r w:rsidR="00297DA4" w:rsidRPr="00E9682F">
        <w:rPr>
          <w:rFonts w:ascii="Arial" w:hAnsi="Arial" w:cs="Arial"/>
          <w:iCs/>
          <w:sz w:val="22"/>
          <w:szCs w:val="22"/>
        </w:rPr>
        <w:tab/>
        <w:t>Smluvní strany se výslovně dohodly, že odměna za převod veškerých práv k databázi je již zahrnuta v ceně díla podle čl. IV. této smlouvy.</w:t>
      </w:r>
    </w:p>
    <w:p w14:paraId="4A8A9A18" w14:textId="77777777" w:rsidR="00A0515E" w:rsidRDefault="00A0515E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</w:p>
    <w:p w14:paraId="29538586" w14:textId="77777777" w:rsidR="00A0515E" w:rsidRDefault="00A0515E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</w:p>
    <w:p w14:paraId="4A10C1FB" w14:textId="77777777" w:rsidR="00C41428" w:rsidRPr="00E9682F" w:rsidRDefault="00C41428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E9682F">
        <w:rPr>
          <w:rFonts w:ascii="Arial" w:hAnsi="Arial" w:cs="Arial"/>
          <w:b/>
          <w:iCs/>
          <w:sz w:val="22"/>
          <w:szCs w:val="22"/>
        </w:rPr>
        <w:lastRenderedPageBreak/>
        <w:t>Č</w:t>
      </w:r>
      <w:r w:rsidRPr="00E9682F">
        <w:rPr>
          <w:rFonts w:ascii="Arial" w:hAnsi="Arial" w:cs="Arial"/>
          <w:b/>
          <w:bCs/>
          <w:sz w:val="22"/>
          <w:szCs w:val="22"/>
        </w:rPr>
        <w:t>lánek X</w:t>
      </w:r>
      <w:r w:rsidR="00A05DE6" w:rsidRPr="00E9682F">
        <w:rPr>
          <w:rFonts w:ascii="Arial" w:hAnsi="Arial" w:cs="Arial"/>
          <w:b/>
          <w:bCs/>
          <w:sz w:val="22"/>
          <w:szCs w:val="22"/>
        </w:rPr>
        <w:t>I</w:t>
      </w:r>
      <w:r w:rsidRPr="00E9682F">
        <w:rPr>
          <w:rFonts w:ascii="Arial" w:hAnsi="Arial" w:cs="Arial"/>
          <w:b/>
          <w:bCs/>
          <w:sz w:val="22"/>
          <w:szCs w:val="22"/>
        </w:rPr>
        <w:t>.</w:t>
      </w:r>
    </w:p>
    <w:p w14:paraId="7FEEA81A" w14:textId="77777777" w:rsidR="00C41428" w:rsidRPr="00E9682F" w:rsidRDefault="00C41428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E9682F">
        <w:rPr>
          <w:rFonts w:ascii="Arial" w:hAnsi="Arial" w:cs="Arial"/>
          <w:b/>
          <w:bCs/>
          <w:sz w:val="22"/>
          <w:szCs w:val="22"/>
        </w:rPr>
        <w:t>Mlčenlivost a finanční kontrola</w:t>
      </w:r>
    </w:p>
    <w:p w14:paraId="01B3D932" w14:textId="77777777" w:rsidR="00205C86" w:rsidRPr="00E9682F" w:rsidRDefault="00205C86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A00E6E" w14:textId="77777777" w:rsidR="00C41428" w:rsidRPr="00E9682F" w:rsidRDefault="00C41428" w:rsidP="00CC508A">
      <w:pPr>
        <w:pStyle w:val="Odstavecseseznamem"/>
        <w:numPr>
          <w:ilvl w:val="0"/>
          <w:numId w:val="14"/>
        </w:numPr>
        <w:tabs>
          <w:tab w:val="clear" w:pos="786"/>
          <w:tab w:val="left" w:pos="0"/>
          <w:tab w:val="num" w:pos="709"/>
          <w:tab w:val="left" w:pos="8400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se zavazuje během plnění smlouvy i</w:t>
      </w:r>
      <w:r w:rsidR="0004334D" w:rsidRPr="00E9682F">
        <w:rPr>
          <w:rFonts w:ascii="Arial" w:hAnsi="Arial" w:cs="Arial"/>
          <w:sz w:val="22"/>
          <w:szCs w:val="22"/>
        </w:rPr>
        <w:t xml:space="preserve"> po ukončení smlouvy zachovávat </w:t>
      </w:r>
      <w:r w:rsidRPr="00E9682F">
        <w:rPr>
          <w:rFonts w:ascii="Arial" w:hAnsi="Arial" w:cs="Arial"/>
          <w:sz w:val="22"/>
          <w:szCs w:val="22"/>
        </w:rPr>
        <w:t>mlčenlivost o všech skutečnostech, o kterých se dozví v souvislosti s plněním smlouvy.</w:t>
      </w:r>
      <w:r w:rsidR="00D42BA7" w:rsidRPr="00E9682F">
        <w:rPr>
          <w:rFonts w:ascii="Arial" w:hAnsi="Arial" w:cs="Arial"/>
          <w:sz w:val="22"/>
          <w:szCs w:val="22"/>
        </w:rPr>
        <w:t xml:space="preserve"> Povinnost mlčenlivosti zahrnuje také mlčenlivost zhotovitele ohledně osobních údajů. Bude-li zhotovitel s osobními údaji nakládat při realizaci předmětu této smlouvy, odpovídá zhotovitel za to, že z jeho strany bude nakládání s těmito osobními údaji v souladu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GDPR) a se zákonem č. 110/2019 Sb., o zpracování osobních údajů.</w:t>
      </w:r>
    </w:p>
    <w:p w14:paraId="765685CD" w14:textId="77777777" w:rsidR="00C41428" w:rsidRDefault="00C41428" w:rsidP="00CC508A">
      <w:pPr>
        <w:pStyle w:val="Odstavecseseznamem"/>
        <w:numPr>
          <w:ilvl w:val="0"/>
          <w:numId w:val="14"/>
        </w:numPr>
        <w:tabs>
          <w:tab w:val="clear" w:pos="786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1675D50B" w14:textId="77777777" w:rsidR="00354FB6" w:rsidRPr="00E9682F" w:rsidRDefault="00354FB6" w:rsidP="00354FB6">
      <w:pPr>
        <w:pStyle w:val="Odstavecseseznamem"/>
        <w:spacing w:before="240"/>
        <w:ind w:left="709"/>
        <w:jc w:val="both"/>
        <w:rPr>
          <w:rFonts w:ascii="Arial" w:hAnsi="Arial" w:cs="Arial"/>
          <w:sz w:val="22"/>
          <w:szCs w:val="22"/>
        </w:rPr>
      </w:pPr>
    </w:p>
    <w:p w14:paraId="5532EAAA" w14:textId="46814057" w:rsidR="0057378E" w:rsidRPr="00E9682F" w:rsidRDefault="0057378E" w:rsidP="00667FF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45377B3C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X</w:t>
      </w:r>
      <w:r w:rsidR="00C41428" w:rsidRPr="00E9682F">
        <w:rPr>
          <w:rFonts w:ascii="Arial" w:hAnsi="Arial"/>
          <w:b/>
          <w:sz w:val="22"/>
          <w:szCs w:val="22"/>
        </w:rPr>
        <w:t>I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C7F8163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Společná a závěrečná ustanovení</w:t>
      </w:r>
    </w:p>
    <w:p w14:paraId="4293B5F1" w14:textId="77777777" w:rsidR="00C016ED" w:rsidRPr="00E9682F" w:rsidRDefault="00C016ED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37B7A582" w14:textId="77777777" w:rsidR="00837EC3" w:rsidRPr="00E9682F" w:rsidRDefault="00C016E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</w:t>
      </w:r>
      <w:r w:rsidR="00837EC3" w:rsidRPr="00E9682F">
        <w:rPr>
          <w:rFonts w:ascii="Arial" w:hAnsi="Arial" w:cs="Arial"/>
          <w:sz w:val="22"/>
          <w:szCs w:val="22"/>
        </w:rPr>
        <w:t>hotovitel tímto prohlašuje, že je držitelem veškerých povolení a oprávnění, umožňujících mu uskutečnit dílo dle smlouvy.</w:t>
      </w:r>
    </w:p>
    <w:p w14:paraId="1B554698" w14:textId="02A7DD39" w:rsidR="00126CC2" w:rsidRPr="00E9682F" w:rsidRDefault="00837EC3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tímto prohlašuje, že v době uzavření smlouvy není v likvidaci a není vůči němu vedeno řízení dle zákona č. 182/2006 Sb., o úpadku a způsobech jeho řešení (ins</w:t>
      </w:r>
      <w:r w:rsidR="003C2A6F" w:rsidRPr="00E9682F">
        <w:rPr>
          <w:rFonts w:ascii="Arial" w:hAnsi="Arial" w:cs="Arial"/>
          <w:sz w:val="22"/>
          <w:szCs w:val="22"/>
        </w:rPr>
        <w:t xml:space="preserve">olvenční zákon), ve znění pozd. </w:t>
      </w:r>
      <w:r w:rsidRPr="00E9682F">
        <w:rPr>
          <w:rFonts w:ascii="Arial" w:hAnsi="Arial" w:cs="Arial"/>
          <w:sz w:val="22"/>
          <w:szCs w:val="22"/>
        </w:rPr>
        <w:t xml:space="preserve">předpisů a zavazuje se objednatele bezodkladně informovat o všech skutečnostech o hrozícím úpadku, popř. o prohlášení </w:t>
      </w:r>
      <w:r w:rsidR="00A15357">
        <w:rPr>
          <w:rFonts w:ascii="Arial" w:hAnsi="Arial" w:cs="Arial"/>
          <w:sz w:val="22"/>
          <w:szCs w:val="22"/>
        </w:rPr>
        <w:t xml:space="preserve">jeho </w:t>
      </w:r>
      <w:r w:rsidRPr="00E9682F">
        <w:rPr>
          <w:rFonts w:ascii="Arial" w:hAnsi="Arial" w:cs="Arial"/>
          <w:sz w:val="22"/>
          <w:szCs w:val="22"/>
        </w:rPr>
        <w:t>úpadku.</w:t>
      </w:r>
    </w:p>
    <w:p w14:paraId="3181EAF2" w14:textId="117C81A8" w:rsidR="008F06D8" w:rsidRPr="00E9682F" w:rsidRDefault="008F06D8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Tato smlouva může být měněna a doplňována pouze dohodou smluvních stran formou písemných dodatků, podepsaných oprávněnými zástupci obou smluvních stran. Před ukončením účinnosti této smlouvy</w:t>
      </w:r>
      <w:r w:rsidR="00230DD9" w:rsidRPr="00E9682F">
        <w:rPr>
          <w:rFonts w:ascii="Arial" w:hAnsi="Arial"/>
          <w:sz w:val="22"/>
          <w:szCs w:val="22"/>
        </w:rPr>
        <w:t xml:space="preserve"> podle odst. 12 tohoto článku</w:t>
      </w:r>
      <w:r w:rsidRPr="00E9682F">
        <w:rPr>
          <w:rFonts w:ascii="Arial" w:hAnsi="Arial"/>
          <w:sz w:val="22"/>
          <w:szCs w:val="22"/>
        </w:rPr>
        <w:t xml:space="preserve"> může být smlouva ukončena odstoupením od smlouvy, výpovědí, vznikem objektivní následné nemožnosti plnění nebo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dohodou obou smluvních stran.</w:t>
      </w:r>
    </w:p>
    <w:p w14:paraId="20AE135B" w14:textId="3A6793DC" w:rsidR="0004334D" w:rsidRPr="00E9682F" w:rsidRDefault="0004334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Objednatel je </w:t>
      </w:r>
      <w:r w:rsidR="00760DAD" w:rsidRPr="00E9682F">
        <w:rPr>
          <w:rFonts w:ascii="Arial" w:hAnsi="Arial" w:cs="Arial"/>
          <w:sz w:val="22"/>
          <w:szCs w:val="22"/>
        </w:rPr>
        <w:t xml:space="preserve">dále </w:t>
      </w:r>
      <w:r w:rsidRPr="00E9682F">
        <w:rPr>
          <w:rFonts w:ascii="Arial" w:hAnsi="Arial" w:cs="Arial"/>
          <w:sz w:val="22"/>
          <w:szCs w:val="22"/>
        </w:rPr>
        <w:t xml:space="preserve">oprávněn odstoupit od této smlouvy v případě, že </w:t>
      </w:r>
      <w:r w:rsidR="00436E4C" w:rsidRPr="00E9682F">
        <w:rPr>
          <w:rFonts w:ascii="Arial" w:hAnsi="Arial" w:cs="Arial"/>
          <w:color w:val="000000"/>
          <w:sz w:val="22"/>
          <w:szCs w:val="22"/>
        </w:rPr>
        <w:t>bude vydáno rozhodnutí o úpadku zhotovitele, nebo bude zahájeno insolvenční řízení se zhotovitelem</w:t>
      </w:r>
      <w:r w:rsidRPr="00E9682F">
        <w:rPr>
          <w:rFonts w:ascii="Arial" w:hAnsi="Arial" w:cs="Arial"/>
          <w:sz w:val="22"/>
          <w:szCs w:val="22"/>
        </w:rPr>
        <w:t>, nebo zhotovitel sám podá dlužnický návrh na zahájení insolvenčního řízení nebo zhotovitel vstoupí do likvidace</w:t>
      </w:r>
      <w:r w:rsidRPr="00E9682F">
        <w:rPr>
          <w:sz w:val="24"/>
          <w:szCs w:val="24"/>
        </w:rPr>
        <w:t>.</w:t>
      </w:r>
    </w:p>
    <w:p w14:paraId="51293D29" w14:textId="4C426634" w:rsidR="00760DAD" w:rsidRPr="00E9682F" w:rsidRDefault="00CA2B19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</w:t>
      </w:r>
      <w:r w:rsidR="00760DAD" w:rsidRPr="00E9682F">
        <w:rPr>
          <w:rFonts w:ascii="Arial" w:hAnsi="Arial"/>
          <w:sz w:val="22"/>
          <w:szCs w:val="22"/>
        </w:rPr>
        <w:t xml:space="preserve">bjednatel </w:t>
      </w:r>
      <w:r w:rsidRPr="00E9682F">
        <w:rPr>
          <w:rFonts w:ascii="Arial" w:hAnsi="Arial"/>
          <w:sz w:val="22"/>
          <w:szCs w:val="22"/>
        </w:rPr>
        <w:t xml:space="preserve">může </w:t>
      </w:r>
      <w:r w:rsidR="00760DAD" w:rsidRPr="00E9682F">
        <w:rPr>
          <w:rFonts w:ascii="Arial" w:hAnsi="Arial"/>
          <w:sz w:val="22"/>
          <w:szCs w:val="22"/>
        </w:rPr>
        <w:t>odstoupit od smlouvy také</w:t>
      </w:r>
      <w:r w:rsidR="00776DBE" w:rsidRPr="00E9682F">
        <w:rPr>
          <w:rFonts w:ascii="Arial" w:hAnsi="Arial"/>
          <w:sz w:val="22"/>
          <w:szCs w:val="22"/>
        </w:rPr>
        <w:t xml:space="preserve"> </w:t>
      </w:r>
      <w:r w:rsidR="00760DAD" w:rsidRPr="00E9682F">
        <w:rPr>
          <w:rFonts w:ascii="Arial" w:hAnsi="Arial"/>
          <w:sz w:val="22"/>
          <w:szCs w:val="22"/>
        </w:rPr>
        <w:t>z</w:t>
      </w:r>
      <w:r w:rsidR="00760DAD" w:rsidRPr="00E9682F">
        <w:rPr>
          <w:rFonts w:ascii="Arial" w:hAnsi="Arial" w:cs="Arial"/>
          <w:b/>
          <w:sz w:val="22"/>
          <w:szCs w:val="22"/>
        </w:rPr>
        <w:t> </w:t>
      </w:r>
      <w:r w:rsidR="00760DAD" w:rsidRPr="00E9682F">
        <w:rPr>
          <w:rFonts w:ascii="Arial" w:hAnsi="Arial"/>
          <w:sz w:val="22"/>
          <w:szCs w:val="22"/>
        </w:rPr>
        <w:t>důvodů závažného porušení smluvní povinnosti zhotovitele.</w:t>
      </w:r>
    </w:p>
    <w:p w14:paraId="273D75C7" w14:textId="73D1A59F" w:rsidR="005A3AAC" w:rsidRPr="00E9682F" w:rsidRDefault="00F35066" w:rsidP="003517BC">
      <w:pPr>
        <w:numPr>
          <w:ilvl w:val="0"/>
          <w:numId w:val="5"/>
        </w:numPr>
        <w:tabs>
          <w:tab w:val="left" w:pos="0"/>
        </w:tabs>
        <w:spacing w:before="240"/>
        <w:jc w:val="both"/>
        <w:rPr>
          <w:rFonts w:ascii="Arial" w:hAnsi="Arial"/>
          <w:sz w:val="22"/>
          <w:szCs w:val="22"/>
        </w:rPr>
      </w:pPr>
      <w:r w:rsidRPr="00F35066">
        <w:rPr>
          <w:rFonts w:ascii="Arial" w:hAnsi="Arial"/>
          <w:sz w:val="22"/>
          <w:szCs w:val="22"/>
        </w:rPr>
        <w:t>Smluvní strany jsou oprávněny vypovědět tuto smlouvu i bez udání důvodu s dvouměsíční výpovědní dobou, která počíná běžet dnem doručení výpovědi druhé smluvní straně</w:t>
      </w:r>
      <w:r w:rsidR="005A3AAC" w:rsidRPr="00E9682F">
        <w:rPr>
          <w:rFonts w:ascii="Arial" w:hAnsi="Arial"/>
          <w:sz w:val="22"/>
          <w:szCs w:val="22"/>
        </w:rPr>
        <w:t>.</w:t>
      </w:r>
    </w:p>
    <w:p w14:paraId="5FCB2034" w14:textId="3965CE9C" w:rsidR="00FA0544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 odstoupení od smlouvy je </w:t>
      </w:r>
      <w:r w:rsidR="00C016ED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</w:t>
      </w:r>
      <w:r w:rsidR="00E95CE5">
        <w:rPr>
          <w:rFonts w:ascii="Arial" w:hAnsi="Arial"/>
          <w:sz w:val="22"/>
          <w:szCs w:val="22"/>
        </w:rPr>
        <w:t xml:space="preserve">oprávněn k uhrazení poměrné části ceny za dílo jen v případě, že dosud poskytnuté plnění má pro objednatele význam. </w:t>
      </w:r>
      <w:r w:rsidR="00224CA6" w:rsidRPr="00E9682F">
        <w:rPr>
          <w:rFonts w:ascii="Arial" w:hAnsi="Arial"/>
          <w:sz w:val="22"/>
          <w:szCs w:val="22"/>
        </w:rPr>
        <w:t>V</w:t>
      </w:r>
      <w:r w:rsidR="00122532" w:rsidRPr="00E9682F">
        <w:rPr>
          <w:rFonts w:ascii="Arial" w:hAnsi="Arial"/>
          <w:sz w:val="22"/>
          <w:szCs w:val="22"/>
        </w:rPr>
        <w:t> případě výpovědi smlouvy se postupuje obdobně dle první věty tohoto odstavce</w:t>
      </w:r>
      <w:r w:rsidRPr="00E9682F">
        <w:rPr>
          <w:rFonts w:ascii="Arial" w:hAnsi="Arial"/>
          <w:sz w:val="22"/>
          <w:szCs w:val="22"/>
        </w:rPr>
        <w:t>.</w:t>
      </w:r>
    </w:p>
    <w:p w14:paraId="4D5A49D6" w14:textId="27F50804" w:rsidR="002B7347" w:rsidRPr="00E9682F" w:rsidRDefault="002B7347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lastRenderedPageBreak/>
        <w:t xml:space="preserve">Odstoupením od smlouvy </w:t>
      </w:r>
      <w:r w:rsidR="004735EB" w:rsidRPr="00E9682F">
        <w:rPr>
          <w:rFonts w:ascii="Arial" w:hAnsi="Arial"/>
          <w:sz w:val="22"/>
          <w:szCs w:val="22"/>
        </w:rPr>
        <w:t xml:space="preserve">ani výpovědí smlouvy </w:t>
      </w:r>
      <w:r w:rsidRPr="00E9682F">
        <w:rPr>
          <w:rFonts w:ascii="Arial" w:hAnsi="Arial"/>
          <w:sz w:val="22"/>
          <w:szCs w:val="22"/>
        </w:rPr>
        <w:t>není dotčen nárok na náhradu škody</w:t>
      </w:r>
      <w:r w:rsidR="00005DBE">
        <w:rPr>
          <w:rFonts w:ascii="Arial" w:hAnsi="Arial"/>
          <w:sz w:val="22"/>
          <w:szCs w:val="22"/>
        </w:rPr>
        <w:t xml:space="preserve"> </w:t>
      </w:r>
      <w:r w:rsidR="00FA4C74">
        <w:rPr>
          <w:rFonts w:ascii="Arial" w:hAnsi="Arial"/>
          <w:sz w:val="22"/>
          <w:szCs w:val="22"/>
        </w:rPr>
        <w:t xml:space="preserve">                 </w:t>
      </w:r>
      <w:r w:rsidR="00005DBE">
        <w:rPr>
          <w:rFonts w:ascii="Arial" w:hAnsi="Arial"/>
          <w:sz w:val="22"/>
          <w:szCs w:val="22"/>
        </w:rPr>
        <w:t>či nároky ze smluvních pokut</w:t>
      </w:r>
      <w:r w:rsidRPr="00E9682F">
        <w:rPr>
          <w:rFonts w:ascii="Arial" w:hAnsi="Arial"/>
          <w:sz w:val="22"/>
          <w:szCs w:val="22"/>
        </w:rPr>
        <w:t>.</w:t>
      </w:r>
    </w:p>
    <w:p w14:paraId="1BCF66FE" w14:textId="2DF2AAC2" w:rsidR="00126CC2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Před uplynutím doby </w:t>
      </w:r>
      <w:r w:rsidR="004735EB" w:rsidRPr="00E9682F">
        <w:rPr>
          <w:rFonts w:ascii="Arial" w:hAnsi="Arial"/>
          <w:sz w:val="22"/>
          <w:szCs w:val="22"/>
        </w:rPr>
        <w:t xml:space="preserve">účinnosti </w:t>
      </w:r>
      <w:r w:rsidRPr="00E9682F">
        <w:rPr>
          <w:rFonts w:ascii="Arial" w:hAnsi="Arial"/>
          <w:sz w:val="22"/>
          <w:szCs w:val="22"/>
        </w:rPr>
        <w:t xml:space="preserve">této smlouvy pozbývá smlouva </w:t>
      </w:r>
      <w:r w:rsidR="00776DBE" w:rsidRPr="00E9682F">
        <w:rPr>
          <w:rFonts w:ascii="Arial" w:hAnsi="Arial"/>
          <w:sz w:val="22"/>
          <w:szCs w:val="22"/>
        </w:rPr>
        <w:t>účinnosti rovněž</w:t>
      </w:r>
      <w:r w:rsidRPr="00E9682F">
        <w:rPr>
          <w:rFonts w:ascii="Arial" w:hAnsi="Arial"/>
          <w:sz w:val="22"/>
          <w:szCs w:val="22"/>
        </w:rPr>
        <w:t xml:space="preserve"> v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důsledku vzniklé objektivní </w:t>
      </w:r>
      <w:r w:rsidR="004735EB" w:rsidRPr="00E9682F">
        <w:rPr>
          <w:rFonts w:ascii="Arial" w:hAnsi="Arial"/>
          <w:sz w:val="22"/>
          <w:szCs w:val="22"/>
        </w:rPr>
        <w:t xml:space="preserve">následné </w:t>
      </w:r>
      <w:r w:rsidRPr="00E9682F">
        <w:rPr>
          <w:rFonts w:ascii="Arial" w:hAnsi="Arial"/>
          <w:sz w:val="22"/>
          <w:szCs w:val="22"/>
        </w:rPr>
        <w:t xml:space="preserve">nemožnosti plnění smlouvy, k níž dojde v průběhu </w:t>
      </w:r>
      <w:r w:rsidR="00C165DC">
        <w:rPr>
          <w:rFonts w:ascii="Arial" w:hAnsi="Arial"/>
          <w:sz w:val="22"/>
          <w:szCs w:val="22"/>
        </w:rPr>
        <w:t xml:space="preserve">účinnosti </w:t>
      </w:r>
      <w:r w:rsidRPr="00E9682F">
        <w:rPr>
          <w:rFonts w:ascii="Arial" w:hAnsi="Arial"/>
          <w:sz w:val="22"/>
          <w:szCs w:val="22"/>
        </w:rPr>
        <w:t>smlouvy. Tímto ustanovením není dotčeno právo na náhradu škody, která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smluvní straně vznikne v důsledku prodlení druhé smluvní strany s</w:t>
      </w:r>
      <w:r w:rsidR="00FA0544" w:rsidRPr="00E9682F">
        <w:rPr>
          <w:rFonts w:ascii="Arial" w:hAnsi="Arial"/>
          <w:sz w:val="22"/>
          <w:szCs w:val="22"/>
        </w:rPr>
        <w:t xml:space="preserve"> </w:t>
      </w:r>
      <w:r w:rsidRPr="00E9682F">
        <w:rPr>
          <w:rFonts w:ascii="Arial" w:hAnsi="Arial"/>
          <w:sz w:val="22"/>
          <w:szCs w:val="22"/>
        </w:rPr>
        <w:t>plněním</w:t>
      </w:r>
      <w:r w:rsidR="004735EB" w:rsidRPr="00E9682F">
        <w:rPr>
          <w:rFonts w:ascii="Arial" w:hAnsi="Arial"/>
          <w:sz w:val="22"/>
          <w:szCs w:val="22"/>
        </w:rPr>
        <w:t>, právo na zaplacení smluvní pokuty</w:t>
      </w:r>
      <w:r w:rsidR="00D0612A">
        <w:rPr>
          <w:rFonts w:ascii="Arial" w:hAnsi="Arial"/>
          <w:sz w:val="22"/>
          <w:szCs w:val="22"/>
        </w:rPr>
        <w:t xml:space="preserve"> a jiná práva a povinnosti, z jejichž povahy vyplývá, že trvají i po skončení smlouvy</w:t>
      </w:r>
      <w:r w:rsidRPr="00E9682F">
        <w:rPr>
          <w:rFonts w:ascii="Arial" w:hAnsi="Arial"/>
          <w:sz w:val="22"/>
          <w:szCs w:val="22"/>
        </w:rPr>
        <w:t>. Obě smluvní strany se zavazují, že v takovém případě vynaloží veškeré úsilí, které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po nich lze objektivně požadovat, k dořešení a dokončení plnění </w:t>
      </w:r>
      <w:r w:rsidR="007F0FF4" w:rsidRPr="00E9682F">
        <w:rPr>
          <w:rFonts w:ascii="Arial" w:hAnsi="Arial"/>
          <w:sz w:val="22"/>
          <w:szCs w:val="22"/>
        </w:rPr>
        <w:t>díla.</w:t>
      </w:r>
    </w:p>
    <w:p w14:paraId="7EAEE65A" w14:textId="77777777" w:rsidR="00126CC2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 případě zániku smlouvy písemnou dohodou smluvních stran musí být smluvními stranami sjednány podmínky zániku smlouvy a uveden důvod ukončení její platnosti. Nedílnou součástí takové dohody musí být řádné vyúčtování prostředků poskytnutých na základě této smlouvy.</w:t>
      </w:r>
    </w:p>
    <w:p w14:paraId="16C800DC" w14:textId="7EC46B25" w:rsidR="00CA2B19" w:rsidRPr="00E9682F" w:rsidRDefault="00CA2B19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Tato smlouva nabývá platnosti dnem podpisu poslední ze smluvních stran</w:t>
      </w:r>
      <w:r w:rsidR="00230DD9" w:rsidRPr="00E9682F">
        <w:rPr>
          <w:rFonts w:ascii="Arial" w:hAnsi="Arial"/>
          <w:sz w:val="22"/>
          <w:szCs w:val="22"/>
        </w:rPr>
        <w:t xml:space="preserve"> a účinnosti dnem jejího uveřejnění v registru smluv. </w:t>
      </w:r>
    </w:p>
    <w:p w14:paraId="11D5BCA2" w14:textId="57528673" w:rsidR="00515342" w:rsidRPr="00E9682F" w:rsidRDefault="00515342" w:rsidP="003517BC">
      <w:pPr>
        <w:numPr>
          <w:ilvl w:val="0"/>
          <w:numId w:val="5"/>
        </w:numPr>
        <w:tabs>
          <w:tab w:val="left" w:pos="0"/>
        </w:tabs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Vlastníkem výsledků činností</w:t>
      </w:r>
      <w:r w:rsidR="004735EB" w:rsidRPr="00E9682F">
        <w:rPr>
          <w:rFonts w:ascii="Arial" w:hAnsi="Arial"/>
          <w:sz w:val="22"/>
          <w:szCs w:val="22"/>
        </w:rPr>
        <w:t xml:space="preserve"> představujících dílo</w:t>
      </w:r>
      <w:r w:rsidRPr="00E9682F">
        <w:rPr>
          <w:rFonts w:ascii="Arial" w:hAnsi="Arial"/>
          <w:sz w:val="22"/>
          <w:szCs w:val="22"/>
        </w:rPr>
        <w:t>, specifikovaných v</w:t>
      </w:r>
      <w:r w:rsidR="00776DBE" w:rsidRPr="00E9682F">
        <w:rPr>
          <w:rFonts w:ascii="Arial" w:hAnsi="Arial"/>
          <w:sz w:val="22"/>
          <w:szCs w:val="22"/>
        </w:rPr>
        <w:t xml:space="preserve"> </w:t>
      </w:r>
      <w:r w:rsidR="004735EB" w:rsidRPr="00E9682F">
        <w:rPr>
          <w:rFonts w:ascii="Arial" w:hAnsi="Arial"/>
          <w:sz w:val="22"/>
          <w:szCs w:val="22"/>
        </w:rPr>
        <w:t>této smlouvě</w:t>
      </w:r>
      <w:r w:rsidRPr="00E9682F">
        <w:rPr>
          <w:rFonts w:ascii="Arial" w:hAnsi="Arial"/>
          <w:sz w:val="22"/>
          <w:szCs w:val="22"/>
        </w:rPr>
        <w:t xml:space="preserve">, </w:t>
      </w:r>
      <w:r w:rsidR="00AD7958" w:rsidRPr="00AD7958">
        <w:rPr>
          <w:rFonts w:ascii="Arial" w:hAnsi="Arial"/>
          <w:sz w:val="22"/>
          <w:szCs w:val="22"/>
        </w:rPr>
        <w:t>se stává objednatel okamžikem řádného zaplacení ceny díla.</w:t>
      </w:r>
    </w:p>
    <w:p w14:paraId="087F90D1" w14:textId="77777777" w:rsidR="00126CC2" w:rsidRPr="00E9682F" w:rsidRDefault="00C016E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podpisem této smlouvy stvrzuje, že v</w:t>
      </w:r>
      <w:r w:rsidR="0068691E" w:rsidRPr="00E9682F">
        <w:rPr>
          <w:rFonts w:ascii="Arial" w:hAnsi="Arial"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souvislosti</w:t>
      </w:r>
      <w:r w:rsidR="0068691E" w:rsidRPr="00E9682F">
        <w:rPr>
          <w:rFonts w:ascii="Arial" w:hAnsi="Arial"/>
          <w:sz w:val="22"/>
          <w:szCs w:val="22"/>
        </w:rPr>
        <w:t xml:space="preserve"> </w:t>
      </w:r>
      <w:r w:rsidR="00126CC2" w:rsidRPr="00E9682F">
        <w:rPr>
          <w:rFonts w:ascii="Arial" w:hAnsi="Arial"/>
          <w:sz w:val="22"/>
          <w:szCs w:val="22"/>
        </w:rPr>
        <w:t>s plnění</w:t>
      </w:r>
      <w:r w:rsidR="007F0FF4" w:rsidRPr="00E9682F">
        <w:rPr>
          <w:rFonts w:ascii="Arial" w:hAnsi="Arial"/>
          <w:sz w:val="22"/>
          <w:szCs w:val="22"/>
        </w:rPr>
        <w:t>m díla</w:t>
      </w:r>
      <w:r w:rsidR="00126CC2" w:rsidRPr="00E9682F">
        <w:rPr>
          <w:rFonts w:ascii="Arial" w:hAnsi="Arial"/>
          <w:sz w:val="22"/>
          <w:szCs w:val="22"/>
        </w:rPr>
        <w:t xml:space="preserve"> informace </w:t>
      </w:r>
      <w:r w:rsidR="0068691E" w:rsidRPr="00E9682F">
        <w:rPr>
          <w:rFonts w:ascii="Arial" w:hAnsi="Arial"/>
          <w:sz w:val="22"/>
          <w:szCs w:val="22"/>
        </w:rPr>
        <w:t>v</w:t>
      </w:r>
      <w:r w:rsidR="00126CC2" w:rsidRPr="00E9682F">
        <w:rPr>
          <w:rFonts w:ascii="Arial" w:hAnsi="Arial"/>
          <w:sz w:val="22"/>
          <w:szCs w:val="22"/>
        </w:rPr>
        <w:t>ýslovně označené objednavatele</w:t>
      </w:r>
      <w:r w:rsidR="007F0FF4" w:rsidRPr="00E9682F">
        <w:rPr>
          <w:rFonts w:ascii="Arial" w:hAnsi="Arial"/>
          <w:sz w:val="22"/>
          <w:szCs w:val="22"/>
        </w:rPr>
        <w:t>m za určené pro vnitřní potřebu</w:t>
      </w:r>
      <w:r w:rsidR="00126CC2" w:rsidRPr="00E9682F">
        <w:rPr>
          <w:rFonts w:ascii="Arial" w:hAnsi="Arial"/>
          <w:sz w:val="22"/>
          <w:szCs w:val="22"/>
        </w:rPr>
        <w:t xml:space="preserve"> nesmí </w:t>
      </w: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předat třetí osobě, ani je použít v rozporu s</w:t>
      </w:r>
      <w:r w:rsidR="00126CC2" w:rsidRPr="00E9682F">
        <w:rPr>
          <w:rFonts w:ascii="Arial" w:hAnsi="Arial" w:cs="Arial"/>
          <w:bCs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účelem této smlouvy. Porušení této povinnosti zakládá právo objednavateli na</w:t>
      </w:r>
      <w:r w:rsidR="00126CC2" w:rsidRPr="00E9682F">
        <w:rPr>
          <w:rFonts w:ascii="Arial" w:hAnsi="Arial" w:cs="Arial"/>
          <w:bCs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náhradu škody, která v důsledku porušení smluvní povinnosti objednavateli vznikne.</w:t>
      </w:r>
    </w:p>
    <w:p w14:paraId="20E3533B" w14:textId="77777777" w:rsidR="00126CC2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Práva a povinnosti z této smlouvy přecházejí na eventuální právní nástupce smluvních stran.</w:t>
      </w:r>
    </w:p>
    <w:p w14:paraId="64FCCC9E" w14:textId="77777777" w:rsidR="0015045E" w:rsidRDefault="0015045E" w:rsidP="0015045E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 si sjednávají, že jejich odbornými garanty jsou:</w:t>
      </w:r>
    </w:p>
    <w:p w14:paraId="5142C541" w14:textId="30FAF6EF" w:rsidR="0015045E" w:rsidRDefault="0015045E" w:rsidP="00354FB6">
      <w:pPr>
        <w:tabs>
          <w:tab w:val="left" w:pos="0"/>
        </w:tabs>
        <w:spacing w:before="240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 objednatele: </w:t>
      </w:r>
      <w:r w:rsidR="00CB0E74" w:rsidRPr="00131097">
        <w:rPr>
          <w:rFonts w:ascii="Arial" w:hAnsi="Arial"/>
          <w:b/>
          <w:bCs/>
          <w:sz w:val="22"/>
          <w:szCs w:val="22"/>
        </w:rPr>
        <w:t>X</w:t>
      </w:r>
      <w:r w:rsidR="00CB0E74">
        <w:rPr>
          <w:rFonts w:ascii="Arial" w:hAnsi="Arial"/>
          <w:b/>
          <w:bCs/>
          <w:sz w:val="22"/>
          <w:szCs w:val="22"/>
        </w:rPr>
        <w:t>XXXXXXXXXXXXXX</w:t>
      </w:r>
      <w:r>
        <w:rPr>
          <w:rFonts w:ascii="Arial" w:hAnsi="Arial"/>
          <w:sz w:val="22"/>
          <w:szCs w:val="22"/>
        </w:rPr>
        <w:t xml:space="preserve">, Odbor bezpečnosti potravin, email: </w:t>
      </w:r>
      <w:r w:rsidR="00CB0E74" w:rsidRPr="00131097">
        <w:rPr>
          <w:rFonts w:ascii="Arial" w:hAnsi="Arial"/>
          <w:b/>
          <w:bCs/>
          <w:sz w:val="22"/>
          <w:szCs w:val="22"/>
        </w:rPr>
        <w:t>X</w:t>
      </w:r>
      <w:r w:rsidR="00CB0E74">
        <w:rPr>
          <w:rFonts w:ascii="Arial" w:hAnsi="Arial"/>
          <w:b/>
          <w:bCs/>
          <w:sz w:val="22"/>
          <w:szCs w:val="22"/>
        </w:rPr>
        <w:t>XXXXXXXXXXXXXX</w:t>
      </w:r>
      <w:r w:rsidR="001519A2">
        <w:rPr>
          <w:rFonts w:ascii="Arial" w:hAnsi="Arial" w:cs="Arial"/>
          <w:sz w:val="22"/>
          <w:szCs w:val="22"/>
        </w:rPr>
        <w:t>.</w:t>
      </w:r>
    </w:p>
    <w:p w14:paraId="0996321F" w14:textId="6D1422C6" w:rsidR="0015045E" w:rsidRPr="00E9682F" w:rsidRDefault="0015045E" w:rsidP="00CB0E74">
      <w:pPr>
        <w:tabs>
          <w:tab w:val="left" w:pos="0"/>
        </w:tabs>
        <w:spacing w:before="240"/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Pro zhotovitele: </w:t>
      </w:r>
      <w:r w:rsidR="00CB0E74" w:rsidRPr="00131097">
        <w:rPr>
          <w:rFonts w:ascii="Arial" w:hAnsi="Arial"/>
          <w:b/>
          <w:bCs/>
          <w:sz w:val="22"/>
          <w:szCs w:val="22"/>
        </w:rPr>
        <w:t>X</w:t>
      </w:r>
      <w:r w:rsidR="00CB0E74">
        <w:rPr>
          <w:rFonts w:ascii="Arial" w:hAnsi="Arial"/>
          <w:b/>
          <w:bCs/>
          <w:sz w:val="22"/>
          <w:szCs w:val="22"/>
        </w:rPr>
        <w:t>XXXXXXXXXXXXXX</w:t>
      </w:r>
      <w:r w:rsidRPr="00215E3F">
        <w:rPr>
          <w:rFonts w:ascii="Arial" w:hAnsi="Arial"/>
          <w:sz w:val="22"/>
          <w:szCs w:val="22"/>
        </w:rPr>
        <w:t xml:space="preserve">, </w:t>
      </w:r>
      <w:r w:rsidR="00C20F0D">
        <w:rPr>
          <w:rFonts w:ascii="Arial" w:hAnsi="Arial"/>
          <w:sz w:val="22"/>
          <w:szCs w:val="22"/>
        </w:rPr>
        <w:t>kontaktní osoba CARC</w:t>
      </w:r>
      <w:r>
        <w:rPr>
          <w:rFonts w:ascii="Arial" w:hAnsi="Arial"/>
          <w:sz w:val="22"/>
          <w:szCs w:val="22"/>
        </w:rPr>
        <w:t xml:space="preserve">, email: </w:t>
      </w:r>
      <w:r w:rsidR="00CB0E74" w:rsidRPr="00131097">
        <w:rPr>
          <w:rFonts w:ascii="Arial" w:hAnsi="Arial"/>
          <w:b/>
          <w:bCs/>
          <w:sz w:val="22"/>
          <w:szCs w:val="22"/>
        </w:rPr>
        <w:t>X</w:t>
      </w:r>
      <w:r w:rsidR="00CB0E74">
        <w:rPr>
          <w:rFonts w:ascii="Arial" w:hAnsi="Arial"/>
          <w:b/>
          <w:bCs/>
          <w:sz w:val="22"/>
          <w:szCs w:val="22"/>
        </w:rPr>
        <w:t>XXXXXXXXXXXXXX</w:t>
      </w:r>
    </w:p>
    <w:p w14:paraId="4BFCC5D7" w14:textId="77777777" w:rsidR="005A3AAC" w:rsidRDefault="005A3AAC" w:rsidP="00EE5F05">
      <w:pPr>
        <w:numPr>
          <w:ilvl w:val="0"/>
          <w:numId w:val="5"/>
        </w:numPr>
        <w:tabs>
          <w:tab w:val="left" w:pos="0"/>
        </w:tabs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Právní vztahy z této smlouvy vznikající a vyplývající, pokud nejsou touto smlouvou výslovně upraveny, se řídí příslušnými obecnými ustanoveními občanského zákoníku.</w:t>
      </w:r>
    </w:p>
    <w:p w14:paraId="254E1FCD" w14:textId="1A886C42" w:rsidR="00347518" w:rsidRPr="00EE5F05" w:rsidRDefault="00454180" w:rsidP="00EE5F05">
      <w:pPr>
        <w:numPr>
          <w:ilvl w:val="0"/>
          <w:numId w:val="5"/>
        </w:numPr>
        <w:tabs>
          <w:tab w:val="left" w:pos="0"/>
        </w:tabs>
        <w:spacing w:before="240"/>
        <w:jc w:val="both"/>
        <w:rPr>
          <w:rFonts w:ascii="Arial" w:hAnsi="Arial"/>
          <w:sz w:val="22"/>
          <w:szCs w:val="22"/>
        </w:rPr>
      </w:pPr>
      <w:bookmarkStart w:id="1" w:name="_Hlk167970763"/>
      <w:r w:rsidRPr="00EE5F05">
        <w:rPr>
          <w:rFonts w:ascii="Arial" w:hAnsi="Arial"/>
          <w:sz w:val="22"/>
          <w:szCs w:val="22"/>
        </w:rPr>
        <w:t>Požadavek písemné formy dle této smlouvy je splněn i tehdy, pokud je příslušné právní ujednání učiněno elektronicky a elektronicky podepsáno.</w:t>
      </w:r>
      <w:r w:rsidR="00347518" w:rsidRPr="00EE5F05">
        <w:rPr>
          <w:rFonts w:ascii="Arial" w:hAnsi="Arial"/>
          <w:sz w:val="22"/>
          <w:szCs w:val="22"/>
        </w:rPr>
        <w:t xml:space="preserve"> Elektronickou komunikaci ohledně smluvních ustanovení Smlouvy (např. ohledně změny smlouvy nebo jejího ukončení apod.) je možno vést jen do datové schránky.</w:t>
      </w:r>
    </w:p>
    <w:p w14:paraId="04016ECE" w14:textId="067B82D9" w:rsidR="00454180" w:rsidRPr="00E9682F" w:rsidRDefault="00454180" w:rsidP="00454180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se vyhotovuje v elektronické podobě ve formátu </w:t>
      </w:r>
      <w:r w:rsidR="00347518">
        <w:rPr>
          <w:rFonts w:ascii="Arial" w:hAnsi="Arial"/>
          <w:sz w:val="22"/>
          <w:szCs w:val="22"/>
        </w:rPr>
        <w:t>PDF/A</w:t>
      </w:r>
      <w:r>
        <w:rPr>
          <w:rFonts w:ascii="Arial" w:hAnsi="Arial"/>
          <w:sz w:val="22"/>
          <w:szCs w:val="22"/>
        </w:rPr>
        <w:t>, přičemž každá ze smluvních stran obdrží oboustranně elektronicky podepsaný datový soubor této smlouvy.</w:t>
      </w:r>
    </w:p>
    <w:bookmarkEnd w:id="1"/>
    <w:p w14:paraId="6D9648BB" w14:textId="39F5947D" w:rsidR="002B7347" w:rsidRPr="00E9682F" w:rsidRDefault="00B02DEC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svým podpisem níže potvrzuje, že souhlasí s tím, aby obraz smlouvy včetně jejích příloh a případných dodatků a metadata k této smlouvě byla uveřejněna v registru smluv v souladu se zákonem č. 340/2015 Sb., o zvláštních podmínkách účinnosti některých smluv, uveřejňování těchto smluv a o registru smluv, ve znění pozdějších předpisů (zákon o registru smluv). Smluvní strany se dohodly, že podklady dle předchozí věty odešle za účelem jejich uveřejnění správci registru smluv objednatel; tím není dotčeno právo zhotovitele k jejich odeslání.</w:t>
      </w:r>
    </w:p>
    <w:p w14:paraId="39711316" w14:textId="77777777" w:rsidR="002B7347" w:rsidRDefault="002B7347" w:rsidP="003517BC">
      <w:pPr>
        <w:pStyle w:val="Odstavecseseznamem"/>
        <w:numPr>
          <w:ilvl w:val="0"/>
          <w:numId w:val="5"/>
        </w:numPr>
        <w:tabs>
          <w:tab w:val="left" w:pos="0"/>
          <w:tab w:val="left" w:pos="720"/>
          <w:tab w:val="left" w:pos="840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lastRenderedPageBreak/>
        <w:t>Tato smlouva se řídí právním řádem České republiky.</w:t>
      </w:r>
    </w:p>
    <w:p w14:paraId="23B1E29D" w14:textId="77777777" w:rsidR="00240F93" w:rsidRDefault="00240F93" w:rsidP="00240F93">
      <w:pPr>
        <w:pStyle w:val="Odstavecseseznamem"/>
        <w:numPr>
          <w:ilvl w:val="0"/>
          <w:numId w:val="5"/>
        </w:numPr>
        <w:tabs>
          <w:tab w:val="left" w:pos="0"/>
          <w:tab w:val="left" w:pos="720"/>
          <w:tab w:val="left" w:pos="8400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této smlouvy je Příloha č. 1 Kalkulace nákladů.</w:t>
      </w:r>
    </w:p>
    <w:p w14:paraId="3F77AA6B" w14:textId="77777777" w:rsidR="00C20F0D" w:rsidRPr="00E9682F" w:rsidRDefault="00C20F0D" w:rsidP="00354FB6">
      <w:pPr>
        <w:pStyle w:val="Odstavecseseznamem"/>
        <w:tabs>
          <w:tab w:val="left" w:pos="0"/>
          <w:tab w:val="left" w:pos="720"/>
          <w:tab w:val="left" w:pos="8400"/>
        </w:tabs>
        <w:spacing w:before="240"/>
        <w:ind w:left="0"/>
        <w:jc w:val="both"/>
        <w:rPr>
          <w:rFonts w:ascii="Arial" w:hAnsi="Arial" w:cs="Arial"/>
          <w:sz w:val="22"/>
          <w:szCs w:val="22"/>
        </w:rPr>
      </w:pPr>
    </w:p>
    <w:p w14:paraId="79F4609C" w14:textId="2F2B49CB" w:rsidR="00FA0544" w:rsidRPr="00E9682F" w:rsidRDefault="00FA0544" w:rsidP="002B7347">
      <w:pPr>
        <w:tabs>
          <w:tab w:val="left" w:pos="0"/>
        </w:tabs>
        <w:ind w:left="709"/>
        <w:jc w:val="both"/>
        <w:rPr>
          <w:rFonts w:ascii="Arial" w:hAnsi="Arial"/>
          <w:sz w:val="22"/>
          <w:szCs w:val="22"/>
        </w:rPr>
      </w:pPr>
    </w:p>
    <w:p w14:paraId="268B20A0" w14:textId="175E6046" w:rsidR="00413015" w:rsidRPr="00E9682F" w:rsidRDefault="00454180" w:rsidP="00205C86">
      <w:pPr>
        <w:tabs>
          <w:tab w:val="left" w:pos="0"/>
          <w:tab w:val="left" w:pos="720"/>
          <w:tab w:val="left" w:pos="4678"/>
          <w:tab w:val="left" w:pos="84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413015" w:rsidRPr="00E9682F">
        <w:rPr>
          <w:rFonts w:ascii="Arial" w:hAnsi="Arial" w:cs="Arial"/>
          <w:sz w:val="22"/>
          <w:szCs w:val="22"/>
        </w:rPr>
        <w:t>Praze dne</w:t>
      </w:r>
      <w:r w:rsidR="00DE1068" w:rsidRPr="00E9682F">
        <w:rPr>
          <w:rFonts w:ascii="Arial" w:hAnsi="Arial" w:cs="Arial"/>
          <w:sz w:val="22"/>
          <w:szCs w:val="22"/>
        </w:rPr>
        <w:t>.</w:t>
      </w:r>
      <w:r w:rsidR="00413015" w:rsidRPr="00E9682F">
        <w:rPr>
          <w:rFonts w:ascii="Arial" w:hAnsi="Arial" w:cs="Arial"/>
          <w:sz w:val="22"/>
          <w:szCs w:val="22"/>
        </w:rPr>
        <w:tab/>
        <w:t>V Praze dne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306B28" w:rsidRPr="00306B28" w14:paraId="7348ED84" w14:textId="77777777" w:rsidTr="000F3897">
        <w:trPr>
          <w:trHeight w:val="512"/>
        </w:trPr>
        <w:tc>
          <w:tcPr>
            <w:tcW w:w="4556" w:type="dxa"/>
          </w:tcPr>
          <w:p w14:paraId="426F6F52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480E646C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6B2F4F96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10D0ADB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3C66339F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37D74037" w14:textId="77777777" w:rsidR="003B1FCD" w:rsidRPr="00E9682F" w:rsidRDefault="003B1FCD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7C75592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52AA8D8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09C220A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0D29C9F" w14:textId="77777777" w:rsidR="00413015" w:rsidRPr="00E9682F" w:rsidRDefault="00413015" w:rsidP="003B1FCD">
            <w:pPr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82F">
              <w:rPr>
                <w:rFonts w:ascii="Arial" w:hAnsi="Arial" w:cs="Arial"/>
                <w:sz w:val="22"/>
                <w:szCs w:val="22"/>
              </w:rPr>
              <w:t xml:space="preserve">Česká republika </w:t>
            </w:r>
            <w:r w:rsidR="00474693" w:rsidRPr="00E9682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9682F">
              <w:rPr>
                <w:rFonts w:ascii="Arial" w:hAnsi="Arial" w:cs="Arial"/>
                <w:sz w:val="22"/>
                <w:szCs w:val="22"/>
              </w:rPr>
              <w:t>Ministerstvo zemědělství</w:t>
            </w:r>
          </w:p>
          <w:p w14:paraId="4ACF4213" w14:textId="2BBBBDDD" w:rsidR="00413015" w:rsidRPr="00E9682F" w:rsidRDefault="00CB0E74" w:rsidP="003B1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1097">
              <w:rPr>
                <w:rFonts w:ascii="Arial" w:hAnsi="Arial"/>
                <w:b/>
                <w:bCs/>
                <w:sz w:val="22"/>
                <w:szCs w:val="22"/>
              </w:rPr>
              <w:t>X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XXXXXXXXXXXXXX</w:t>
            </w:r>
            <w:r w:rsidR="00361F23">
              <w:rPr>
                <w:rFonts w:ascii="Arial" w:hAnsi="Arial" w:cs="Arial"/>
                <w:sz w:val="22"/>
                <w:szCs w:val="22"/>
              </w:rPr>
              <w:br/>
              <w:t>ředitelka O</w:t>
            </w:r>
            <w:r w:rsidR="00413015" w:rsidRPr="00E9682F">
              <w:rPr>
                <w:rFonts w:ascii="Arial" w:hAnsi="Arial" w:cs="Arial"/>
                <w:sz w:val="22"/>
                <w:szCs w:val="22"/>
              </w:rPr>
              <w:t>dboru bezpečnosti potravin</w:t>
            </w:r>
          </w:p>
          <w:p w14:paraId="0C26A33B" w14:textId="77777777" w:rsidR="00413015" w:rsidRPr="00E9682F" w:rsidRDefault="00413015" w:rsidP="00401A9B">
            <w:p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14:paraId="4150B71F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08DEBF0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6FA1418F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85CEFF5" w14:textId="77777777" w:rsidR="002B7347" w:rsidRPr="00306B28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406E37C9" w14:textId="77777777" w:rsidR="002B7347" w:rsidRPr="00306B28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F5EF32F" w14:textId="77777777" w:rsidR="003B1FCD" w:rsidRPr="00306B28" w:rsidRDefault="003B1FCD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8A431C2" w14:textId="77777777" w:rsidR="002B7347" w:rsidRPr="00306B28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E15B798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2310D13" w14:textId="77777777" w:rsidR="00413015" w:rsidRPr="00306B28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7ECF56FC" w14:textId="131EA6EA" w:rsidR="00413015" w:rsidRPr="00C109B7" w:rsidRDefault="00EC6FFF" w:rsidP="003B1FC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240D1">
              <w:rPr>
                <w:rFonts w:ascii="Arial" w:hAnsi="Arial" w:cs="Arial"/>
                <w:sz w:val="22"/>
                <w:szCs w:val="22"/>
              </w:rPr>
              <w:t>Národní centrum zemědělského a potravinářského</w:t>
            </w:r>
            <w:r w:rsidR="0047686F" w:rsidRPr="00E240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40D1">
              <w:rPr>
                <w:rFonts w:ascii="Arial" w:hAnsi="Arial" w:cs="Arial"/>
                <w:sz w:val="22"/>
                <w:szCs w:val="22"/>
              </w:rPr>
              <w:t>výzkumu, v. v. i.</w:t>
            </w:r>
            <w:r w:rsidRPr="00C109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13015" w:rsidRPr="00C109B7">
              <w:rPr>
                <w:rFonts w:ascii="Arial" w:hAnsi="Arial" w:cs="Arial"/>
                <w:sz w:val="22"/>
                <w:szCs w:val="22"/>
              </w:rPr>
              <w:br/>
            </w:r>
            <w:r w:rsidR="00CB0E74" w:rsidRPr="00131097">
              <w:rPr>
                <w:rFonts w:ascii="Arial" w:hAnsi="Arial"/>
                <w:b/>
                <w:bCs/>
                <w:sz w:val="22"/>
                <w:szCs w:val="22"/>
              </w:rPr>
              <w:t>X</w:t>
            </w:r>
            <w:r w:rsidR="00CB0E74">
              <w:rPr>
                <w:rFonts w:ascii="Arial" w:hAnsi="Arial"/>
                <w:b/>
                <w:bCs/>
                <w:sz w:val="22"/>
                <w:szCs w:val="22"/>
              </w:rPr>
              <w:t>XXXXXXXXXXXXXX</w:t>
            </w:r>
            <w:r w:rsidR="003207E2" w:rsidRPr="00C109B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13015" w:rsidRPr="00C109B7">
              <w:rPr>
                <w:rFonts w:ascii="Arial" w:hAnsi="Arial" w:cs="Arial"/>
                <w:sz w:val="22"/>
                <w:szCs w:val="22"/>
              </w:rPr>
              <w:br/>
              <w:t xml:space="preserve">ředitel </w:t>
            </w:r>
            <w:r w:rsidR="00C109B7" w:rsidRPr="00C109B7">
              <w:rPr>
                <w:rFonts w:ascii="Arial" w:hAnsi="Arial" w:cs="Arial"/>
                <w:sz w:val="22"/>
                <w:szCs w:val="22"/>
              </w:rPr>
              <w:t>instituce</w:t>
            </w:r>
          </w:p>
        </w:tc>
      </w:tr>
    </w:tbl>
    <w:p w14:paraId="3429DD81" w14:textId="77777777" w:rsidR="00BC5ED5" w:rsidRDefault="00BC5ED5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5EAF8140" w14:textId="77777777" w:rsidR="00BC5ED5" w:rsidRDefault="00BC5ED5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44E07A8E" w14:textId="77777777" w:rsidR="001519A2" w:rsidRDefault="001519A2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5E1972FB" w14:textId="77777777" w:rsidR="001519A2" w:rsidRDefault="001519A2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350E9F62" w14:textId="77777777" w:rsidR="001519A2" w:rsidRDefault="001519A2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0385261" w14:textId="77777777" w:rsidR="001519A2" w:rsidRDefault="001519A2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0FFC1208" w14:textId="77777777" w:rsidR="001519A2" w:rsidRDefault="001519A2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105DA622" w14:textId="15D1FA71" w:rsidR="00D25FEC" w:rsidRPr="00BA3925" w:rsidRDefault="00D25FEC" w:rsidP="00C913CF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BA3925">
        <w:rPr>
          <w:rFonts w:ascii="Arial" w:hAnsi="Arial"/>
          <w:sz w:val="22"/>
          <w:szCs w:val="22"/>
        </w:rPr>
        <w:t xml:space="preserve">Příloha č. 1 Kalkulace nákladů </w:t>
      </w:r>
      <w:r w:rsidR="00306B28" w:rsidRPr="00BA3925">
        <w:rPr>
          <w:rFonts w:ascii="Arial" w:hAnsi="Arial"/>
          <w:sz w:val="22"/>
          <w:szCs w:val="22"/>
        </w:rPr>
        <w:t>(tabulka</w:t>
      </w:r>
      <w:r w:rsidR="00354FB6">
        <w:rPr>
          <w:rFonts w:ascii="Arial" w:hAnsi="Arial"/>
          <w:sz w:val="22"/>
          <w:szCs w:val="22"/>
        </w:rPr>
        <w:t xml:space="preserve"> v Kč</w:t>
      </w:r>
      <w:r w:rsidR="00306B28" w:rsidRPr="00BA3925">
        <w:rPr>
          <w:rFonts w:ascii="Arial" w:hAnsi="Arial"/>
          <w:sz w:val="22"/>
          <w:szCs w:val="22"/>
        </w:rPr>
        <w:t xml:space="preserve"> s DPH)</w:t>
      </w:r>
    </w:p>
    <w:p w14:paraId="0FF88B20" w14:textId="412F8928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14:paraId="57ADA576" w14:textId="27F1FD59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tbl>
      <w:tblPr>
        <w:tblW w:w="4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268"/>
      </w:tblGrid>
      <w:tr w:rsidR="00E240D1" w:rsidRPr="00E240D1" w14:paraId="70BA916E" w14:textId="77777777" w:rsidTr="007A53F6">
        <w:trPr>
          <w:trHeight w:val="29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bookmarkEnd w:id="0"/>
          <w:p w14:paraId="0EFA0CD8" w14:textId="77777777" w:rsidR="00E240D1" w:rsidRPr="00E240D1" w:rsidRDefault="00E240D1" w:rsidP="000F60DA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240D1">
              <w:rPr>
                <w:rFonts w:ascii="Arial" w:hAnsi="Arial" w:cs="Arial"/>
                <w:b/>
                <w:bCs/>
                <w:color w:val="000000"/>
                <w:sz w:val="22"/>
              </w:rPr>
              <w:t>Položka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9CB865F" w14:textId="3899D659" w:rsidR="00E240D1" w:rsidRPr="00E240D1" w:rsidRDefault="007A53F6" w:rsidP="00E71CC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Kč</w:t>
            </w:r>
          </w:p>
        </w:tc>
      </w:tr>
      <w:tr w:rsidR="00E240D1" w:rsidRPr="00E240D1" w14:paraId="1D33F564" w14:textId="77777777" w:rsidTr="007A53F6">
        <w:trPr>
          <w:trHeight w:val="2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A136F" w14:textId="77777777" w:rsidR="00E240D1" w:rsidRPr="00E240D1" w:rsidRDefault="00E240D1" w:rsidP="000F60DA">
            <w:pPr>
              <w:rPr>
                <w:rFonts w:ascii="Arial" w:hAnsi="Arial" w:cs="Arial"/>
                <w:color w:val="000000"/>
                <w:sz w:val="22"/>
              </w:rPr>
            </w:pPr>
            <w:r w:rsidRPr="00E240D1">
              <w:rPr>
                <w:rFonts w:ascii="Arial" w:hAnsi="Arial" w:cs="Arial"/>
                <w:color w:val="000000"/>
                <w:sz w:val="22"/>
              </w:rPr>
              <w:t>Osobní náklady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86782" w14:textId="77777777" w:rsidR="00E240D1" w:rsidRPr="00E240D1" w:rsidRDefault="00E240D1" w:rsidP="001B7AEA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E240D1">
              <w:rPr>
                <w:rFonts w:ascii="Arial" w:hAnsi="Arial" w:cs="Arial"/>
                <w:color w:val="000000"/>
                <w:sz w:val="22"/>
              </w:rPr>
              <w:t>440 000,00</w:t>
            </w:r>
          </w:p>
        </w:tc>
      </w:tr>
      <w:tr w:rsidR="00E240D1" w:rsidRPr="00E240D1" w14:paraId="60034F9F" w14:textId="77777777" w:rsidTr="007A53F6">
        <w:trPr>
          <w:trHeight w:val="2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9C375" w14:textId="77777777" w:rsidR="00E240D1" w:rsidRPr="00E240D1" w:rsidRDefault="00E240D1" w:rsidP="000F60DA">
            <w:pPr>
              <w:rPr>
                <w:rFonts w:ascii="Arial" w:hAnsi="Arial" w:cs="Arial"/>
                <w:color w:val="000000"/>
                <w:sz w:val="22"/>
              </w:rPr>
            </w:pPr>
            <w:r w:rsidRPr="00E240D1">
              <w:rPr>
                <w:rFonts w:ascii="Arial" w:hAnsi="Arial" w:cs="Arial"/>
                <w:color w:val="000000"/>
                <w:sz w:val="22"/>
              </w:rPr>
              <w:t>Materiál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C604F" w14:textId="77777777" w:rsidR="00E240D1" w:rsidRPr="00E240D1" w:rsidRDefault="00E240D1" w:rsidP="001B7AEA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E240D1">
              <w:rPr>
                <w:rFonts w:ascii="Arial" w:hAnsi="Arial" w:cs="Arial"/>
                <w:color w:val="000000"/>
                <w:sz w:val="22"/>
              </w:rPr>
              <w:t>50 000,00</w:t>
            </w:r>
          </w:p>
        </w:tc>
      </w:tr>
      <w:tr w:rsidR="00E240D1" w:rsidRPr="00E240D1" w14:paraId="5BBC4FBF" w14:textId="77777777" w:rsidTr="007A53F6">
        <w:trPr>
          <w:trHeight w:val="2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26A30" w14:textId="77777777" w:rsidR="00E240D1" w:rsidRPr="00E240D1" w:rsidRDefault="00E240D1" w:rsidP="000F60DA">
            <w:pPr>
              <w:rPr>
                <w:rFonts w:ascii="Arial" w:hAnsi="Arial" w:cs="Arial"/>
                <w:color w:val="000000"/>
                <w:sz w:val="22"/>
              </w:rPr>
            </w:pPr>
            <w:r w:rsidRPr="00E240D1">
              <w:rPr>
                <w:rFonts w:ascii="Arial" w:hAnsi="Arial" w:cs="Arial"/>
                <w:color w:val="000000"/>
                <w:sz w:val="22"/>
              </w:rPr>
              <w:t>Cestovné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0B511" w14:textId="77777777" w:rsidR="00E240D1" w:rsidRPr="00E240D1" w:rsidRDefault="00E240D1" w:rsidP="001B7AEA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E240D1">
              <w:rPr>
                <w:rFonts w:ascii="Arial" w:hAnsi="Arial" w:cs="Arial"/>
                <w:color w:val="000000"/>
                <w:sz w:val="22"/>
              </w:rPr>
              <w:t>8 000,00</w:t>
            </w:r>
          </w:p>
        </w:tc>
      </w:tr>
      <w:tr w:rsidR="00E240D1" w:rsidRPr="00E240D1" w14:paraId="2EF83304" w14:textId="77777777" w:rsidTr="007A53F6">
        <w:trPr>
          <w:trHeight w:val="2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C2D93" w14:textId="77777777" w:rsidR="00E240D1" w:rsidRPr="00E240D1" w:rsidRDefault="00E240D1" w:rsidP="000F60DA">
            <w:pPr>
              <w:rPr>
                <w:rFonts w:ascii="Arial" w:hAnsi="Arial" w:cs="Arial"/>
                <w:color w:val="000000"/>
                <w:sz w:val="22"/>
              </w:rPr>
            </w:pPr>
            <w:r w:rsidRPr="00E240D1">
              <w:rPr>
                <w:rFonts w:ascii="Arial" w:hAnsi="Arial" w:cs="Arial"/>
                <w:color w:val="000000"/>
                <w:sz w:val="22"/>
              </w:rPr>
              <w:t>Režie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D3C6B" w14:textId="77777777" w:rsidR="00E240D1" w:rsidRPr="00E240D1" w:rsidRDefault="00E240D1" w:rsidP="001B7AEA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E240D1">
              <w:rPr>
                <w:rFonts w:ascii="Arial" w:hAnsi="Arial" w:cs="Arial"/>
                <w:color w:val="000000"/>
                <w:sz w:val="22"/>
              </w:rPr>
              <w:t>102 000,00</w:t>
            </w:r>
          </w:p>
        </w:tc>
      </w:tr>
      <w:tr w:rsidR="00E240D1" w:rsidRPr="00E240D1" w14:paraId="3B5B19E1" w14:textId="77777777" w:rsidTr="007A53F6">
        <w:trPr>
          <w:trHeight w:val="2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FCB2" w14:textId="77777777" w:rsidR="00E240D1" w:rsidRPr="00E240D1" w:rsidRDefault="00E240D1" w:rsidP="000F60DA">
            <w:pPr>
              <w:rPr>
                <w:rFonts w:ascii="Arial" w:hAnsi="Arial" w:cs="Arial"/>
                <w:color w:val="000000"/>
                <w:sz w:val="22"/>
              </w:rPr>
            </w:pPr>
            <w:r w:rsidRPr="00E240D1">
              <w:rPr>
                <w:rFonts w:ascii="Arial" w:hAnsi="Arial" w:cs="Arial"/>
                <w:color w:val="000000"/>
                <w:sz w:val="22"/>
              </w:rPr>
              <w:t>celkem bez DPH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DCC8" w14:textId="77777777" w:rsidR="00E240D1" w:rsidRPr="00E240D1" w:rsidRDefault="00E240D1" w:rsidP="001B7AEA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E240D1">
              <w:rPr>
                <w:rFonts w:ascii="Arial" w:hAnsi="Arial" w:cs="Arial"/>
                <w:color w:val="000000"/>
                <w:sz w:val="22"/>
              </w:rPr>
              <w:t>495 867,77</w:t>
            </w:r>
          </w:p>
        </w:tc>
      </w:tr>
      <w:tr w:rsidR="00E240D1" w:rsidRPr="00E240D1" w14:paraId="4A46A1ED" w14:textId="77777777" w:rsidTr="007A53F6">
        <w:trPr>
          <w:trHeight w:val="2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9CD6" w14:textId="77777777" w:rsidR="00E240D1" w:rsidRPr="00E240D1" w:rsidRDefault="00E240D1" w:rsidP="000F60DA">
            <w:pPr>
              <w:rPr>
                <w:rFonts w:ascii="Arial" w:hAnsi="Arial" w:cs="Arial"/>
                <w:color w:val="000000"/>
                <w:sz w:val="22"/>
              </w:rPr>
            </w:pPr>
            <w:r w:rsidRPr="00E240D1">
              <w:rPr>
                <w:rFonts w:ascii="Arial" w:hAnsi="Arial" w:cs="Arial"/>
                <w:color w:val="000000"/>
                <w:sz w:val="22"/>
              </w:rPr>
              <w:t>DPH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99E3F" w14:textId="77777777" w:rsidR="00E240D1" w:rsidRPr="00E240D1" w:rsidRDefault="00E240D1" w:rsidP="001B7AEA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E240D1">
              <w:rPr>
                <w:rFonts w:ascii="Arial" w:hAnsi="Arial" w:cs="Arial"/>
                <w:color w:val="000000"/>
                <w:sz w:val="22"/>
              </w:rPr>
              <w:t>104 132,23</w:t>
            </w:r>
          </w:p>
        </w:tc>
      </w:tr>
      <w:tr w:rsidR="00E240D1" w:rsidRPr="00E240D1" w14:paraId="427BF116" w14:textId="77777777" w:rsidTr="007A53F6">
        <w:trPr>
          <w:trHeight w:val="2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ECC67" w14:textId="77777777" w:rsidR="00E240D1" w:rsidRPr="00E240D1" w:rsidRDefault="00E240D1" w:rsidP="000F60DA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240D1">
              <w:rPr>
                <w:rFonts w:ascii="Arial" w:hAnsi="Arial" w:cs="Arial"/>
                <w:b/>
                <w:bCs/>
                <w:color w:val="000000"/>
                <w:sz w:val="22"/>
              </w:rPr>
              <w:t>Celkem s DPH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453F3" w14:textId="77777777" w:rsidR="00E240D1" w:rsidRPr="00E240D1" w:rsidRDefault="00E240D1" w:rsidP="001B7A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E240D1">
              <w:rPr>
                <w:rFonts w:ascii="Arial" w:hAnsi="Arial" w:cs="Arial"/>
                <w:b/>
                <w:bCs/>
                <w:color w:val="000000"/>
                <w:sz w:val="22"/>
              </w:rPr>
              <w:t>600 000,00</w:t>
            </w:r>
          </w:p>
        </w:tc>
      </w:tr>
    </w:tbl>
    <w:p w14:paraId="09910A31" w14:textId="77777777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sectPr w:rsidR="00D25FEC" w:rsidSect="0038346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134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D186A" w14:textId="77777777" w:rsidR="009835F4" w:rsidRDefault="009835F4">
      <w:r>
        <w:separator/>
      </w:r>
    </w:p>
  </w:endnote>
  <w:endnote w:type="continuationSeparator" w:id="0">
    <w:p w14:paraId="12AFA3F3" w14:textId="77777777" w:rsidR="009835F4" w:rsidRDefault="0098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2654" w14:textId="77777777" w:rsidR="00126CC2" w:rsidRDefault="00126C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1973EE" w14:textId="77777777" w:rsidR="00126CC2" w:rsidRDefault="00126C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430E4" w14:textId="4B07BA1E" w:rsidR="00C016ED" w:rsidRPr="00784D61" w:rsidRDefault="00C016ED">
    <w:pPr>
      <w:pStyle w:val="Zpat"/>
      <w:jc w:val="center"/>
      <w:rPr>
        <w:rFonts w:ascii="Arial" w:hAnsi="Arial" w:cs="Arial"/>
        <w:sz w:val="22"/>
        <w:szCs w:val="22"/>
      </w:rPr>
    </w:pPr>
    <w:r w:rsidRPr="00784D61">
      <w:rPr>
        <w:rFonts w:ascii="Arial" w:hAnsi="Arial" w:cs="Arial"/>
        <w:sz w:val="22"/>
        <w:szCs w:val="22"/>
      </w:rPr>
      <w:fldChar w:fldCharType="begin"/>
    </w:r>
    <w:r w:rsidRPr="00784D61">
      <w:rPr>
        <w:rFonts w:ascii="Arial" w:hAnsi="Arial" w:cs="Arial"/>
        <w:sz w:val="22"/>
        <w:szCs w:val="22"/>
      </w:rPr>
      <w:instrText xml:space="preserve"> PAGE   \* MERGEFORMAT </w:instrText>
    </w:r>
    <w:r w:rsidRPr="00784D61">
      <w:rPr>
        <w:rFonts w:ascii="Arial" w:hAnsi="Arial" w:cs="Arial"/>
        <w:sz w:val="22"/>
        <w:szCs w:val="22"/>
      </w:rPr>
      <w:fldChar w:fldCharType="separate"/>
    </w:r>
    <w:r w:rsidR="00D51C4A">
      <w:rPr>
        <w:rFonts w:ascii="Arial" w:hAnsi="Arial" w:cs="Arial"/>
        <w:noProof/>
        <w:sz w:val="22"/>
        <w:szCs w:val="22"/>
      </w:rPr>
      <w:t>12</w:t>
    </w:r>
    <w:r w:rsidRPr="00784D61">
      <w:rPr>
        <w:rFonts w:ascii="Arial" w:hAnsi="Arial" w:cs="Arial"/>
        <w:sz w:val="22"/>
        <w:szCs w:val="22"/>
      </w:rPr>
      <w:fldChar w:fldCharType="end"/>
    </w:r>
  </w:p>
  <w:p w14:paraId="7F146048" w14:textId="77777777" w:rsidR="00126CC2" w:rsidRDefault="00126CC2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AE406" w14:textId="2DB9864D" w:rsidR="005F7779" w:rsidRDefault="005F777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1C4A">
      <w:rPr>
        <w:noProof/>
      </w:rPr>
      <w:t>1</w:t>
    </w:r>
    <w:r>
      <w:fldChar w:fldCharType="end"/>
    </w:r>
  </w:p>
  <w:p w14:paraId="789AA387" w14:textId="77777777" w:rsidR="005F7779" w:rsidRDefault="005F77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BCE09" w14:textId="77777777" w:rsidR="009835F4" w:rsidRDefault="009835F4">
      <w:r>
        <w:separator/>
      </w:r>
    </w:p>
  </w:footnote>
  <w:footnote w:type="continuationSeparator" w:id="0">
    <w:p w14:paraId="121810C1" w14:textId="77777777" w:rsidR="009835F4" w:rsidRDefault="00983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946B6" w14:textId="77777777" w:rsidR="00126CC2" w:rsidRDefault="00126CC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E19"/>
    <w:multiLevelType w:val="multilevel"/>
    <w:tmpl w:val="BA1E817C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10EF5"/>
    <w:multiLevelType w:val="hybridMultilevel"/>
    <w:tmpl w:val="75BE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449A1"/>
    <w:multiLevelType w:val="multilevel"/>
    <w:tmpl w:val="AD960A3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 w:val="0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3" w15:restartNumberingAfterBreak="0">
    <w:nsid w:val="0633133B"/>
    <w:multiLevelType w:val="hybridMultilevel"/>
    <w:tmpl w:val="F16EC9E6"/>
    <w:lvl w:ilvl="0" w:tplc="9CD07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C6111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0A6577AC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0CEA1A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25B86"/>
    <w:multiLevelType w:val="hybridMultilevel"/>
    <w:tmpl w:val="E648F358"/>
    <w:lvl w:ilvl="0" w:tplc="9CD07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F5524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F939DE"/>
    <w:multiLevelType w:val="multilevel"/>
    <w:tmpl w:val="2478661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12F2D19"/>
    <w:multiLevelType w:val="hybridMultilevel"/>
    <w:tmpl w:val="58345048"/>
    <w:lvl w:ilvl="0" w:tplc="9CD07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78B"/>
    <w:multiLevelType w:val="hybridMultilevel"/>
    <w:tmpl w:val="1C928C3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7506929"/>
    <w:multiLevelType w:val="hybridMultilevel"/>
    <w:tmpl w:val="3C2235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855EF"/>
    <w:multiLevelType w:val="multilevel"/>
    <w:tmpl w:val="FAA2C1D8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 w:val="0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4" w15:restartNumberingAfterBreak="0">
    <w:nsid w:val="2BAD3B2A"/>
    <w:multiLevelType w:val="hybridMultilevel"/>
    <w:tmpl w:val="DC7AB27C"/>
    <w:lvl w:ilvl="0" w:tplc="C3F08B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06593D"/>
    <w:multiLevelType w:val="multilevel"/>
    <w:tmpl w:val="55A649D8"/>
    <w:lvl w:ilvl="0">
      <w:start w:val="3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6" w:hanging="70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hint="default"/>
      </w:rPr>
    </w:lvl>
  </w:abstractNum>
  <w:abstractNum w:abstractNumId="16" w15:restartNumberingAfterBreak="0">
    <w:nsid w:val="35C90BE0"/>
    <w:multiLevelType w:val="hybridMultilevel"/>
    <w:tmpl w:val="1076F816"/>
    <w:lvl w:ilvl="0" w:tplc="0A34C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192D3D"/>
    <w:multiLevelType w:val="hybridMultilevel"/>
    <w:tmpl w:val="282C8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E77CA"/>
    <w:multiLevelType w:val="hybridMultilevel"/>
    <w:tmpl w:val="282C8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86DF3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0" w15:restartNumberingAfterBreak="0">
    <w:nsid w:val="3D9C5974"/>
    <w:multiLevelType w:val="hybridMultilevel"/>
    <w:tmpl w:val="259C2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E6E1B"/>
    <w:multiLevelType w:val="hybridMultilevel"/>
    <w:tmpl w:val="58E27238"/>
    <w:lvl w:ilvl="0" w:tplc="721AD9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BB7DCE"/>
    <w:multiLevelType w:val="hybridMultilevel"/>
    <w:tmpl w:val="C4D260DE"/>
    <w:lvl w:ilvl="0" w:tplc="2DCC5FB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DCC5FB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4" w15:restartNumberingAfterBreak="0">
    <w:nsid w:val="592E12E6"/>
    <w:multiLevelType w:val="multilevel"/>
    <w:tmpl w:val="3698BD4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5" w15:restartNumberingAfterBreak="0">
    <w:nsid w:val="5E813CF3"/>
    <w:multiLevelType w:val="hybridMultilevel"/>
    <w:tmpl w:val="D820DC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2161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7" w15:restartNumberingAfterBreak="0">
    <w:nsid w:val="7A696D6F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8" w15:restartNumberingAfterBreak="0">
    <w:nsid w:val="7B204DB5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9" w15:restartNumberingAfterBreak="0">
    <w:nsid w:val="7CDA7FF9"/>
    <w:multiLevelType w:val="hybridMultilevel"/>
    <w:tmpl w:val="A712F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20335"/>
    <w:multiLevelType w:val="hybridMultilevel"/>
    <w:tmpl w:val="BABE7D00"/>
    <w:lvl w:ilvl="0" w:tplc="D04EFA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5383113">
    <w:abstractNumId w:val="27"/>
  </w:num>
  <w:num w:numId="2" w16cid:durableId="1824858625">
    <w:abstractNumId w:val="28"/>
  </w:num>
  <w:num w:numId="3" w16cid:durableId="50080634">
    <w:abstractNumId w:val="19"/>
  </w:num>
  <w:num w:numId="4" w16cid:durableId="624578744">
    <w:abstractNumId w:val="26"/>
  </w:num>
  <w:num w:numId="5" w16cid:durableId="1014528291">
    <w:abstractNumId w:val="2"/>
  </w:num>
  <w:num w:numId="6" w16cid:durableId="516776609">
    <w:abstractNumId w:val="13"/>
  </w:num>
  <w:num w:numId="7" w16cid:durableId="1597442386">
    <w:abstractNumId w:val="24"/>
  </w:num>
  <w:num w:numId="8" w16cid:durableId="1440101306">
    <w:abstractNumId w:val="9"/>
  </w:num>
  <w:num w:numId="9" w16cid:durableId="512230035">
    <w:abstractNumId w:val="7"/>
  </w:num>
  <w:num w:numId="10" w16cid:durableId="505873448">
    <w:abstractNumId w:val="0"/>
  </w:num>
  <w:num w:numId="11" w16cid:durableId="1180657345">
    <w:abstractNumId w:val="6"/>
  </w:num>
  <w:num w:numId="12" w16cid:durableId="283578810">
    <w:abstractNumId w:val="14"/>
  </w:num>
  <w:num w:numId="13" w16cid:durableId="145632105">
    <w:abstractNumId w:val="4"/>
  </w:num>
  <w:num w:numId="14" w16cid:durableId="494881298">
    <w:abstractNumId w:val="5"/>
  </w:num>
  <w:num w:numId="15" w16cid:durableId="2031687426">
    <w:abstractNumId w:val="23"/>
  </w:num>
  <w:num w:numId="16" w16cid:durableId="1835533769">
    <w:abstractNumId w:val="12"/>
  </w:num>
  <w:num w:numId="17" w16cid:durableId="1653413739">
    <w:abstractNumId w:val="1"/>
  </w:num>
  <w:num w:numId="18" w16cid:durableId="2042129100">
    <w:abstractNumId w:val="11"/>
  </w:num>
  <w:num w:numId="19" w16cid:durableId="1679841665">
    <w:abstractNumId w:val="21"/>
  </w:num>
  <w:num w:numId="20" w16cid:durableId="86849099">
    <w:abstractNumId w:val="29"/>
  </w:num>
  <w:num w:numId="21" w16cid:durableId="1407874009">
    <w:abstractNumId w:val="25"/>
  </w:num>
  <w:num w:numId="22" w16cid:durableId="994525842">
    <w:abstractNumId w:val="17"/>
  </w:num>
  <w:num w:numId="23" w16cid:durableId="1836455689">
    <w:abstractNumId w:val="8"/>
  </w:num>
  <w:num w:numId="24" w16cid:durableId="496504505">
    <w:abstractNumId w:val="18"/>
  </w:num>
  <w:num w:numId="25" w16cid:durableId="241725732">
    <w:abstractNumId w:val="3"/>
  </w:num>
  <w:num w:numId="26" w16cid:durableId="508721249">
    <w:abstractNumId w:val="10"/>
  </w:num>
  <w:num w:numId="27" w16cid:durableId="1293248641">
    <w:abstractNumId w:val="30"/>
  </w:num>
  <w:num w:numId="28" w16cid:durableId="316418232">
    <w:abstractNumId w:val="15"/>
  </w:num>
  <w:num w:numId="29" w16cid:durableId="1439178254">
    <w:abstractNumId w:val="16"/>
  </w:num>
  <w:num w:numId="30" w16cid:durableId="1963882003">
    <w:abstractNumId w:val="22"/>
  </w:num>
  <w:num w:numId="31" w16cid:durableId="6119394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C2"/>
    <w:rsid w:val="00000FF3"/>
    <w:rsid w:val="0000243C"/>
    <w:rsid w:val="00005DBE"/>
    <w:rsid w:val="00006E65"/>
    <w:rsid w:val="0000766E"/>
    <w:rsid w:val="0001282A"/>
    <w:rsid w:val="00013591"/>
    <w:rsid w:val="000149B4"/>
    <w:rsid w:val="00015A26"/>
    <w:rsid w:val="00025CFA"/>
    <w:rsid w:val="00030E1B"/>
    <w:rsid w:val="00031CC4"/>
    <w:rsid w:val="000363A2"/>
    <w:rsid w:val="0003744D"/>
    <w:rsid w:val="0004334D"/>
    <w:rsid w:val="000442EA"/>
    <w:rsid w:val="00046C56"/>
    <w:rsid w:val="0005061B"/>
    <w:rsid w:val="00052A66"/>
    <w:rsid w:val="0005394A"/>
    <w:rsid w:val="00060293"/>
    <w:rsid w:val="00060342"/>
    <w:rsid w:val="00060F3E"/>
    <w:rsid w:val="000655CA"/>
    <w:rsid w:val="00066941"/>
    <w:rsid w:val="000736D1"/>
    <w:rsid w:val="00080326"/>
    <w:rsid w:val="000846D7"/>
    <w:rsid w:val="00085A43"/>
    <w:rsid w:val="00086EF0"/>
    <w:rsid w:val="00092977"/>
    <w:rsid w:val="0009641E"/>
    <w:rsid w:val="000A3E6E"/>
    <w:rsid w:val="000B091C"/>
    <w:rsid w:val="000B0BF3"/>
    <w:rsid w:val="000B1D72"/>
    <w:rsid w:val="000B3DC5"/>
    <w:rsid w:val="000B4526"/>
    <w:rsid w:val="000B56B5"/>
    <w:rsid w:val="000B5F96"/>
    <w:rsid w:val="000B6D54"/>
    <w:rsid w:val="000C1939"/>
    <w:rsid w:val="000D0ABD"/>
    <w:rsid w:val="000D204B"/>
    <w:rsid w:val="000D6003"/>
    <w:rsid w:val="000E2FB2"/>
    <w:rsid w:val="000E4899"/>
    <w:rsid w:val="000E59D5"/>
    <w:rsid w:val="000F0D59"/>
    <w:rsid w:val="000F1817"/>
    <w:rsid w:val="000F3897"/>
    <w:rsid w:val="00105E3F"/>
    <w:rsid w:val="001104D8"/>
    <w:rsid w:val="00112FEB"/>
    <w:rsid w:val="00116963"/>
    <w:rsid w:val="0011790C"/>
    <w:rsid w:val="00117AC3"/>
    <w:rsid w:val="00122532"/>
    <w:rsid w:val="001236F0"/>
    <w:rsid w:val="00126CC2"/>
    <w:rsid w:val="00126DF7"/>
    <w:rsid w:val="00127A59"/>
    <w:rsid w:val="00131097"/>
    <w:rsid w:val="001320ED"/>
    <w:rsid w:val="00133B4A"/>
    <w:rsid w:val="0014168D"/>
    <w:rsid w:val="00141F64"/>
    <w:rsid w:val="00143B65"/>
    <w:rsid w:val="00144CC1"/>
    <w:rsid w:val="001462A7"/>
    <w:rsid w:val="00146CF1"/>
    <w:rsid w:val="0014763F"/>
    <w:rsid w:val="00147C61"/>
    <w:rsid w:val="0015045E"/>
    <w:rsid w:val="00150835"/>
    <w:rsid w:val="001519A2"/>
    <w:rsid w:val="00153BA2"/>
    <w:rsid w:val="00157F3F"/>
    <w:rsid w:val="00164DD6"/>
    <w:rsid w:val="001759A7"/>
    <w:rsid w:val="00177112"/>
    <w:rsid w:val="00184023"/>
    <w:rsid w:val="001845D5"/>
    <w:rsid w:val="00184994"/>
    <w:rsid w:val="00185B71"/>
    <w:rsid w:val="00186D71"/>
    <w:rsid w:val="00192172"/>
    <w:rsid w:val="001A3121"/>
    <w:rsid w:val="001A49E2"/>
    <w:rsid w:val="001B1E72"/>
    <w:rsid w:val="001B55D1"/>
    <w:rsid w:val="001B5F4D"/>
    <w:rsid w:val="001B683B"/>
    <w:rsid w:val="001B6AE4"/>
    <w:rsid w:val="001B7AEA"/>
    <w:rsid w:val="001C1D41"/>
    <w:rsid w:val="001C39FE"/>
    <w:rsid w:val="001D104B"/>
    <w:rsid w:val="001D21CC"/>
    <w:rsid w:val="001D5F3A"/>
    <w:rsid w:val="001D7E64"/>
    <w:rsid w:val="001E04BC"/>
    <w:rsid w:val="001E1060"/>
    <w:rsid w:val="001E52A8"/>
    <w:rsid w:val="001E62F8"/>
    <w:rsid w:val="001E6F41"/>
    <w:rsid w:val="001E79BB"/>
    <w:rsid w:val="001F1197"/>
    <w:rsid w:val="001F3D22"/>
    <w:rsid w:val="001F7EFF"/>
    <w:rsid w:val="0020298C"/>
    <w:rsid w:val="00204935"/>
    <w:rsid w:val="00205C86"/>
    <w:rsid w:val="002061D7"/>
    <w:rsid w:val="00206DBC"/>
    <w:rsid w:val="00222735"/>
    <w:rsid w:val="00224CA6"/>
    <w:rsid w:val="0022637B"/>
    <w:rsid w:val="00227228"/>
    <w:rsid w:val="00230BD4"/>
    <w:rsid w:val="00230DD9"/>
    <w:rsid w:val="00231852"/>
    <w:rsid w:val="00231B53"/>
    <w:rsid w:val="00234FB7"/>
    <w:rsid w:val="00235846"/>
    <w:rsid w:val="00235E78"/>
    <w:rsid w:val="00240F93"/>
    <w:rsid w:val="00241936"/>
    <w:rsid w:val="00242BD6"/>
    <w:rsid w:val="002522A1"/>
    <w:rsid w:val="00252867"/>
    <w:rsid w:val="00252BEE"/>
    <w:rsid w:val="00255631"/>
    <w:rsid w:val="002557BD"/>
    <w:rsid w:val="00255B56"/>
    <w:rsid w:val="00255CFF"/>
    <w:rsid w:val="00257517"/>
    <w:rsid w:val="00260F93"/>
    <w:rsid w:val="00264826"/>
    <w:rsid w:val="00270771"/>
    <w:rsid w:val="002720D8"/>
    <w:rsid w:val="002772F2"/>
    <w:rsid w:val="00284145"/>
    <w:rsid w:val="0029668B"/>
    <w:rsid w:val="00297DA4"/>
    <w:rsid w:val="002A3312"/>
    <w:rsid w:val="002A38D6"/>
    <w:rsid w:val="002A395B"/>
    <w:rsid w:val="002A3ABC"/>
    <w:rsid w:val="002A5D9E"/>
    <w:rsid w:val="002A6D6D"/>
    <w:rsid w:val="002B022F"/>
    <w:rsid w:val="002B1557"/>
    <w:rsid w:val="002B2AD0"/>
    <w:rsid w:val="002B44AA"/>
    <w:rsid w:val="002B49E6"/>
    <w:rsid w:val="002B5025"/>
    <w:rsid w:val="002B6032"/>
    <w:rsid w:val="002B7347"/>
    <w:rsid w:val="002C19BC"/>
    <w:rsid w:val="002C31BD"/>
    <w:rsid w:val="002D3433"/>
    <w:rsid w:val="002E257E"/>
    <w:rsid w:val="002F0AAB"/>
    <w:rsid w:val="002F0D25"/>
    <w:rsid w:val="002F2114"/>
    <w:rsid w:val="002F305E"/>
    <w:rsid w:val="002F32E5"/>
    <w:rsid w:val="002F4BAD"/>
    <w:rsid w:val="002F5696"/>
    <w:rsid w:val="002F5AF3"/>
    <w:rsid w:val="0030362E"/>
    <w:rsid w:val="00303A8F"/>
    <w:rsid w:val="00305F5B"/>
    <w:rsid w:val="00306B28"/>
    <w:rsid w:val="00311BF5"/>
    <w:rsid w:val="00312D0A"/>
    <w:rsid w:val="00312F22"/>
    <w:rsid w:val="00314C17"/>
    <w:rsid w:val="003173B2"/>
    <w:rsid w:val="003207E2"/>
    <w:rsid w:val="003210C4"/>
    <w:rsid w:val="00321E1B"/>
    <w:rsid w:val="0032280A"/>
    <w:rsid w:val="00323CFA"/>
    <w:rsid w:val="00326331"/>
    <w:rsid w:val="00326609"/>
    <w:rsid w:val="00330BBB"/>
    <w:rsid w:val="003334C0"/>
    <w:rsid w:val="00341411"/>
    <w:rsid w:val="00341D33"/>
    <w:rsid w:val="00345C48"/>
    <w:rsid w:val="00345F77"/>
    <w:rsid w:val="003467D5"/>
    <w:rsid w:val="003473CE"/>
    <w:rsid w:val="00347518"/>
    <w:rsid w:val="003517BC"/>
    <w:rsid w:val="00353F24"/>
    <w:rsid w:val="00354D47"/>
    <w:rsid w:val="00354FB6"/>
    <w:rsid w:val="003551C6"/>
    <w:rsid w:val="00356395"/>
    <w:rsid w:val="00357037"/>
    <w:rsid w:val="00361F23"/>
    <w:rsid w:val="00362EE2"/>
    <w:rsid w:val="00363A33"/>
    <w:rsid w:val="0036418A"/>
    <w:rsid w:val="00364997"/>
    <w:rsid w:val="0036539B"/>
    <w:rsid w:val="00366556"/>
    <w:rsid w:val="00367CB1"/>
    <w:rsid w:val="00370C9F"/>
    <w:rsid w:val="00371354"/>
    <w:rsid w:val="0037535E"/>
    <w:rsid w:val="003770ED"/>
    <w:rsid w:val="003813D5"/>
    <w:rsid w:val="0038346E"/>
    <w:rsid w:val="00384B1B"/>
    <w:rsid w:val="0039340D"/>
    <w:rsid w:val="0039418E"/>
    <w:rsid w:val="0039441C"/>
    <w:rsid w:val="00395A3E"/>
    <w:rsid w:val="003964E4"/>
    <w:rsid w:val="00397D73"/>
    <w:rsid w:val="003A2402"/>
    <w:rsid w:val="003A3D7D"/>
    <w:rsid w:val="003A4DE3"/>
    <w:rsid w:val="003A64AD"/>
    <w:rsid w:val="003A6550"/>
    <w:rsid w:val="003A7FEA"/>
    <w:rsid w:val="003B1FCD"/>
    <w:rsid w:val="003B2E2F"/>
    <w:rsid w:val="003B42FC"/>
    <w:rsid w:val="003C0F29"/>
    <w:rsid w:val="003C2A6F"/>
    <w:rsid w:val="003C5DDB"/>
    <w:rsid w:val="003D10D5"/>
    <w:rsid w:val="003D5036"/>
    <w:rsid w:val="003D594A"/>
    <w:rsid w:val="003D62FE"/>
    <w:rsid w:val="003E1A5D"/>
    <w:rsid w:val="003E1E75"/>
    <w:rsid w:val="003F04EC"/>
    <w:rsid w:val="003F2161"/>
    <w:rsid w:val="00401A9B"/>
    <w:rsid w:val="0040232A"/>
    <w:rsid w:val="00405430"/>
    <w:rsid w:val="00406521"/>
    <w:rsid w:val="00411390"/>
    <w:rsid w:val="00413015"/>
    <w:rsid w:val="00414573"/>
    <w:rsid w:val="00414C5E"/>
    <w:rsid w:val="00415BDF"/>
    <w:rsid w:val="00430102"/>
    <w:rsid w:val="00431E3E"/>
    <w:rsid w:val="00433D47"/>
    <w:rsid w:val="004345CF"/>
    <w:rsid w:val="0043687F"/>
    <w:rsid w:val="00436E4C"/>
    <w:rsid w:val="0043750F"/>
    <w:rsid w:val="004412F3"/>
    <w:rsid w:val="00442AAF"/>
    <w:rsid w:val="004467A3"/>
    <w:rsid w:val="004505F1"/>
    <w:rsid w:val="004530B4"/>
    <w:rsid w:val="00453435"/>
    <w:rsid w:val="00454180"/>
    <w:rsid w:val="00457207"/>
    <w:rsid w:val="00460199"/>
    <w:rsid w:val="00460955"/>
    <w:rsid w:val="00462BDB"/>
    <w:rsid w:val="004636EB"/>
    <w:rsid w:val="004659A1"/>
    <w:rsid w:val="00467ECA"/>
    <w:rsid w:val="004735EB"/>
    <w:rsid w:val="00474255"/>
    <w:rsid w:val="00474693"/>
    <w:rsid w:val="00475787"/>
    <w:rsid w:val="0047686F"/>
    <w:rsid w:val="00491EB9"/>
    <w:rsid w:val="00494DB7"/>
    <w:rsid w:val="004965A0"/>
    <w:rsid w:val="004A6378"/>
    <w:rsid w:val="004A663A"/>
    <w:rsid w:val="004A6A19"/>
    <w:rsid w:val="004A7399"/>
    <w:rsid w:val="004A7CB4"/>
    <w:rsid w:val="004B2C3D"/>
    <w:rsid w:val="004B3F1B"/>
    <w:rsid w:val="004C2F80"/>
    <w:rsid w:val="004C5803"/>
    <w:rsid w:val="004C5947"/>
    <w:rsid w:val="004C73E4"/>
    <w:rsid w:val="004D1089"/>
    <w:rsid w:val="004E1B50"/>
    <w:rsid w:val="004E4B2C"/>
    <w:rsid w:val="004F10A3"/>
    <w:rsid w:val="004F1D67"/>
    <w:rsid w:val="004F2F81"/>
    <w:rsid w:val="004F3D8B"/>
    <w:rsid w:val="00500132"/>
    <w:rsid w:val="005023BF"/>
    <w:rsid w:val="00510DF2"/>
    <w:rsid w:val="005119CE"/>
    <w:rsid w:val="0051508F"/>
    <w:rsid w:val="00515342"/>
    <w:rsid w:val="00524703"/>
    <w:rsid w:val="00524819"/>
    <w:rsid w:val="005263B9"/>
    <w:rsid w:val="00531E49"/>
    <w:rsid w:val="00531FD8"/>
    <w:rsid w:val="00536A63"/>
    <w:rsid w:val="0053786A"/>
    <w:rsid w:val="005453DD"/>
    <w:rsid w:val="00545F2B"/>
    <w:rsid w:val="00555AB0"/>
    <w:rsid w:val="00555DA8"/>
    <w:rsid w:val="005649A6"/>
    <w:rsid w:val="00565FCD"/>
    <w:rsid w:val="005671C1"/>
    <w:rsid w:val="0057378E"/>
    <w:rsid w:val="00575881"/>
    <w:rsid w:val="005772E0"/>
    <w:rsid w:val="00581C73"/>
    <w:rsid w:val="005903A8"/>
    <w:rsid w:val="00595B4A"/>
    <w:rsid w:val="005966C1"/>
    <w:rsid w:val="00597385"/>
    <w:rsid w:val="005975CF"/>
    <w:rsid w:val="005A3A26"/>
    <w:rsid w:val="005A3AAC"/>
    <w:rsid w:val="005A55CD"/>
    <w:rsid w:val="005A5DFD"/>
    <w:rsid w:val="005A68F7"/>
    <w:rsid w:val="005A7FB1"/>
    <w:rsid w:val="005B035C"/>
    <w:rsid w:val="005B2338"/>
    <w:rsid w:val="005B3C3E"/>
    <w:rsid w:val="005B54C2"/>
    <w:rsid w:val="005B65C7"/>
    <w:rsid w:val="005C670F"/>
    <w:rsid w:val="005C6DF4"/>
    <w:rsid w:val="005D19F1"/>
    <w:rsid w:val="005D2EAD"/>
    <w:rsid w:val="005D6134"/>
    <w:rsid w:val="005E77A2"/>
    <w:rsid w:val="005E7C04"/>
    <w:rsid w:val="005F09F5"/>
    <w:rsid w:val="005F258C"/>
    <w:rsid w:val="005F296D"/>
    <w:rsid w:val="005F762F"/>
    <w:rsid w:val="005F7779"/>
    <w:rsid w:val="005F7B5E"/>
    <w:rsid w:val="00600E4D"/>
    <w:rsid w:val="00602975"/>
    <w:rsid w:val="006048C1"/>
    <w:rsid w:val="00604ABF"/>
    <w:rsid w:val="00604DEF"/>
    <w:rsid w:val="0060549F"/>
    <w:rsid w:val="00610CEA"/>
    <w:rsid w:val="006158B7"/>
    <w:rsid w:val="006164AB"/>
    <w:rsid w:val="0061713D"/>
    <w:rsid w:val="00621DDD"/>
    <w:rsid w:val="00624C88"/>
    <w:rsid w:val="00627A10"/>
    <w:rsid w:val="00641429"/>
    <w:rsid w:val="00647D64"/>
    <w:rsid w:val="00650EBF"/>
    <w:rsid w:val="00651621"/>
    <w:rsid w:val="00651C02"/>
    <w:rsid w:val="00654BDC"/>
    <w:rsid w:val="00655C30"/>
    <w:rsid w:val="00657566"/>
    <w:rsid w:val="00657F92"/>
    <w:rsid w:val="00667FF7"/>
    <w:rsid w:val="00672124"/>
    <w:rsid w:val="006761E5"/>
    <w:rsid w:val="00680621"/>
    <w:rsid w:val="00681B80"/>
    <w:rsid w:val="00682391"/>
    <w:rsid w:val="00682961"/>
    <w:rsid w:val="006845AE"/>
    <w:rsid w:val="0068691E"/>
    <w:rsid w:val="00687C57"/>
    <w:rsid w:val="00697548"/>
    <w:rsid w:val="006A1209"/>
    <w:rsid w:val="006A25FC"/>
    <w:rsid w:val="006B1E52"/>
    <w:rsid w:val="006B3BF6"/>
    <w:rsid w:val="006C150B"/>
    <w:rsid w:val="006C34CB"/>
    <w:rsid w:val="006C4158"/>
    <w:rsid w:val="006C4896"/>
    <w:rsid w:val="006E07EA"/>
    <w:rsid w:val="006E1C71"/>
    <w:rsid w:val="006E6D58"/>
    <w:rsid w:val="006F0CB5"/>
    <w:rsid w:val="006F31AD"/>
    <w:rsid w:val="006F43DF"/>
    <w:rsid w:val="006F43FC"/>
    <w:rsid w:val="006F4C8E"/>
    <w:rsid w:val="007038DF"/>
    <w:rsid w:val="00703FD3"/>
    <w:rsid w:val="007073F6"/>
    <w:rsid w:val="00710920"/>
    <w:rsid w:val="00712B5D"/>
    <w:rsid w:val="00714191"/>
    <w:rsid w:val="00715E44"/>
    <w:rsid w:val="00717430"/>
    <w:rsid w:val="007204FE"/>
    <w:rsid w:val="007214E1"/>
    <w:rsid w:val="0072195C"/>
    <w:rsid w:val="007222E7"/>
    <w:rsid w:val="007236F9"/>
    <w:rsid w:val="00730129"/>
    <w:rsid w:val="00732B25"/>
    <w:rsid w:val="007407FC"/>
    <w:rsid w:val="00747ACB"/>
    <w:rsid w:val="00747C09"/>
    <w:rsid w:val="007501C8"/>
    <w:rsid w:val="007502DB"/>
    <w:rsid w:val="00752944"/>
    <w:rsid w:val="0076052F"/>
    <w:rsid w:val="00760DAD"/>
    <w:rsid w:val="00762F16"/>
    <w:rsid w:val="007642D5"/>
    <w:rsid w:val="007700AA"/>
    <w:rsid w:val="0077063D"/>
    <w:rsid w:val="00772CED"/>
    <w:rsid w:val="007737E4"/>
    <w:rsid w:val="00773DDE"/>
    <w:rsid w:val="0077437C"/>
    <w:rsid w:val="00776CBC"/>
    <w:rsid w:val="00776DBE"/>
    <w:rsid w:val="00784D61"/>
    <w:rsid w:val="00784F3B"/>
    <w:rsid w:val="00785E5C"/>
    <w:rsid w:val="00791673"/>
    <w:rsid w:val="00791F35"/>
    <w:rsid w:val="0079483C"/>
    <w:rsid w:val="007A08D1"/>
    <w:rsid w:val="007A0C3A"/>
    <w:rsid w:val="007A30C6"/>
    <w:rsid w:val="007A4031"/>
    <w:rsid w:val="007A53F6"/>
    <w:rsid w:val="007A68A0"/>
    <w:rsid w:val="007B3D65"/>
    <w:rsid w:val="007B3E1B"/>
    <w:rsid w:val="007B5FFC"/>
    <w:rsid w:val="007B78EF"/>
    <w:rsid w:val="007C04E3"/>
    <w:rsid w:val="007C2E99"/>
    <w:rsid w:val="007C3201"/>
    <w:rsid w:val="007C36A8"/>
    <w:rsid w:val="007C3792"/>
    <w:rsid w:val="007C68E8"/>
    <w:rsid w:val="007C6CDE"/>
    <w:rsid w:val="007C7972"/>
    <w:rsid w:val="007D3B57"/>
    <w:rsid w:val="007D437C"/>
    <w:rsid w:val="007D47E0"/>
    <w:rsid w:val="007E01F3"/>
    <w:rsid w:val="007E071F"/>
    <w:rsid w:val="007E3291"/>
    <w:rsid w:val="007F0FF4"/>
    <w:rsid w:val="007F37AC"/>
    <w:rsid w:val="007F5588"/>
    <w:rsid w:val="007F7461"/>
    <w:rsid w:val="007F7F14"/>
    <w:rsid w:val="0080429B"/>
    <w:rsid w:val="008042B2"/>
    <w:rsid w:val="00804A97"/>
    <w:rsid w:val="00810AFB"/>
    <w:rsid w:val="008123FD"/>
    <w:rsid w:val="008132F2"/>
    <w:rsid w:val="00813813"/>
    <w:rsid w:val="0082331D"/>
    <w:rsid w:val="00823821"/>
    <w:rsid w:val="00831F36"/>
    <w:rsid w:val="00834999"/>
    <w:rsid w:val="00837EC3"/>
    <w:rsid w:val="00841A0C"/>
    <w:rsid w:val="00850501"/>
    <w:rsid w:val="00854993"/>
    <w:rsid w:val="00860526"/>
    <w:rsid w:val="00860ECC"/>
    <w:rsid w:val="00862967"/>
    <w:rsid w:val="008634A8"/>
    <w:rsid w:val="00864D16"/>
    <w:rsid w:val="008657D1"/>
    <w:rsid w:val="008672E0"/>
    <w:rsid w:val="00870876"/>
    <w:rsid w:val="00871F36"/>
    <w:rsid w:val="008732B1"/>
    <w:rsid w:val="0087338E"/>
    <w:rsid w:val="00876AE9"/>
    <w:rsid w:val="00876BC0"/>
    <w:rsid w:val="00876EAE"/>
    <w:rsid w:val="00877EEF"/>
    <w:rsid w:val="00882221"/>
    <w:rsid w:val="00883D1B"/>
    <w:rsid w:val="008910B7"/>
    <w:rsid w:val="0089279E"/>
    <w:rsid w:val="00893C90"/>
    <w:rsid w:val="008A17E3"/>
    <w:rsid w:val="008A4647"/>
    <w:rsid w:val="008A471D"/>
    <w:rsid w:val="008A638D"/>
    <w:rsid w:val="008B15A8"/>
    <w:rsid w:val="008B7543"/>
    <w:rsid w:val="008C67B0"/>
    <w:rsid w:val="008D0A13"/>
    <w:rsid w:val="008D4DE4"/>
    <w:rsid w:val="008D6FC2"/>
    <w:rsid w:val="008D7766"/>
    <w:rsid w:val="008E0B6C"/>
    <w:rsid w:val="008E23D4"/>
    <w:rsid w:val="008E40DD"/>
    <w:rsid w:val="008F01A6"/>
    <w:rsid w:val="008F06D8"/>
    <w:rsid w:val="009001F7"/>
    <w:rsid w:val="0090177C"/>
    <w:rsid w:val="0090291C"/>
    <w:rsid w:val="009029A4"/>
    <w:rsid w:val="00905855"/>
    <w:rsid w:val="00906276"/>
    <w:rsid w:val="00911BFE"/>
    <w:rsid w:val="0091399A"/>
    <w:rsid w:val="009225D1"/>
    <w:rsid w:val="00923240"/>
    <w:rsid w:val="00924D3C"/>
    <w:rsid w:val="00930D2D"/>
    <w:rsid w:val="00935B98"/>
    <w:rsid w:val="00941690"/>
    <w:rsid w:val="00942B61"/>
    <w:rsid w:val="00942C7D"/>
    <w:rsid w:val="00947FB2"/>
    <w:rsid w:val="00953B55"/>
    <w:rsid w:val="009554C0"/>
    <w:rsid w:val="0096732E"/>
    <w:rsid w:val="00972A84"/>
    <w:rsid w:val="009770B3"/>
    <w:rsid w:val="009776D9"/>
    <w:rsid w:val="009835F4"/>
    <w:rsid w:val="009858E9"/>
    <w:rsid w:val="00993DA9"/>
    <w:rsid w:val="00995ED4"/>
    <w:rsid w:val="009A1E44"/>
    <w:rsid w:val="009A4E06"/>
    <w:rsid w:val="009A5782"/>
    <w:rsid w:val="009A63CB"/>
    <w:rsid w:val="009A7E1B"/>
    <w:rsid w:val="009B24B3"/>
    <w:rsid w:val="009B367D"/>
    <w:rsid w:val="009C1A3F"/>
    <w:rsid w:val="009C2862"/>
    <w:rsid w:val="009C417A"/>
    <w:rsid w:val="009C5CD7"/>
    <w:rsid w:val="009D2424"/>
    <w:rsid w:val="009D5F1D"/>
    <w:rsid w:val="009D65A6"/>
    <w:rsid w:val="009E0279"/>
    <w:rsid w:val="009E1905"/>
    <w:rsid w:val="009E3127"/>
    <w:rsid w:val="009E48FA"/>
    <w:rsid w:val="009E7734"/>
    <w:rsid w:val="009F106A"/>
    <w:rsid w:val="009F427D"/>
    <w:rsid w:val="009F5B19"/>
    <w:rsid w:val="00A02C5F"/>
    <w:rsid w:val="00A03B27"/>
    <w:rsid w:val="00A0515E"/>
    <w:rsid w:val="00A05DE6"/>
    <w:rsid w:val="00A0614A"/>
    <w:rsid w:val="00A15118"/>
    <w:rsid w:val="00A15357"/>
    <w:rsid w:val="00A15485"/>
    <w:rsid w:val="00A20132"/>
    <w:rsid w:val="00A203DF"/>
    <w:rsid w:val="00A23797"/>
    <w:rsid w:val="00A23A1F"/>
    <w:rsid w:val="00A3272B"/>
    <w:rsid w:val="00A33164"/>
    <w:rsid w:val="00A43B78"/>
    <w:rsid w:val="00A513D1"/>
    <w:rsid w:val="00A54400"/>
    <w:rsid w:val="00A62EB2"/>
    <w:rsid w:val="00A70749"/>
    <w:rsid w:val="00A7391F"/>
    <w:rsid w:val="00A86FC6"/>
    <w:rsid w:val="00AA4226"/>
    <w:rsid w:val="00AA4B76"/>
    <w:rsid w:val="00AA6C9F"/>
    <w:rsid w:val="00AA73CA"/>
    <w:rsid w:val="00AB0E30"/>
    <w:rsid w:val="00AB3804"/>
    <w:rsid w:val="00AB567C"/>
    <w:rsid w:val="00AB7449"/>
    <w:rsid w:val="00AC10CD"/>
    <w:rsid w:val="00AC35BA"/>
    <w:rsid w:val="00AC4F32"/>
    <w:rsid w:val="00AD0067"/>
    <w:rsid w:val="00AD13B7"/>
    <w:rsid w:val="00AD1543"/>
    <w:rsid w:val="00AD528B"/>
    <w:rsid w:val="00AD7958"/>
    <w:rsid w:val="00AE3C53"/>
    <w:rsid w:val="00AE4AC3"/>
    <w:rsid w:val="00AF1FEC"/>
    <w:rsid w:val="00AF3284"/>
    <w:rsid w:val="00AF3AEA"/>
    <w:rsid w:val="00AF4E98"/>
    <w:rsid w:val="00AF6121"/>
    <w:rsid w:val="00AF6663"/>
    <w:rsid w:val="00B0083F"/>
    <w:rsid w:val="00B02DEC"/>
    <w:rsid w:val="00B04EC6"/>
    <w:rsid w:val="00B11A6D"/>
    <w:rsid w:val="00B11C04"/>
    <w:rsid w:val="00B13F00"/>
    <w:rsid w:val="00B142CB"/>
    <w:rsid w:val="00B1549C"/>
    <w:rsid w:val="00B15AF3"/>
    <w:rsid w:val="00B2018C"/>
    <w:rsid w:val="00B20419"/>
    <w:rsid w:val="00B22041"/>
    <w:rsid w:val="00B221C9"/>
    <w:rsid w:val="00B24582"/>
    <w:rsid w:val="00B2506C"/>
    <w:rsid w:val="00B312B1"/>
    <w:rsid w:val="00B31AEA"/>
    <w:rsid w:val="00B341DC"/>
    <w:rsid w:val="00B35559"/>
    <w:rsid w:val="00B369CE"/>
    <w:rsid w:val="00B4171E"/>
    <w:rsid w:val="00B4258A"/>
    <w:rsid w:val="00B43B81"/>
    <w:rsid w:val="00B43C23"/>
    <w:rsid w:val="00B458C4"/>
    <w:rsid w:val="00B45AE1"/>
    <w:rsid w:val="00B50279"/>
    <w:rsid w:val="00B519B3"/>
    <w:rsid w:val="00B55DFD"/>
    <w:rsid w:val="00B56A62"/>
    <w:rsid w:val="00B57D7E"/>
    <w:rsid w:val="00B601EE"/>
    <w:rsid w:val="00B60371"/>
    <w:rsid w:val="00B60EA1"/>
    <w:rsid w:val="00B61E83"/>
    <w:rsid w:val="00B64510"/>
    <w:rsid w:val="00B6595B"/>
    <w:rsid w:val="00B65AD7"/>
    <w:rsid w:val="00B66448"/>
    <w:rsid w:val="00B66E92"/>
    <w:rsid w:val="00B86885"/>
    <w:rsid w:val="00B86BE0"/>
    <w:rsid w:val="00B87560"/>
    <w:rsid w:val="00B90509"/>
    <w:rsid w:val="00B90561"/>
    <w:rsid w:val="00B935BA"/>
    <w:rsid w:val="00B95054"/>
    <w:rsid w:val="00BA0643"/>
    <w:rsid w:val="00BA0727"/>
    <w:rsid w:val="00BA09CE"/>
    <w:rsid w:val="00BA1D37"/>
    <w:rsid w:val="00BA3115"/>
    <w:rsid w:val="00BA3925"/>
    <w:rsid w:val="00BA6DB7"/>
    <w:rsid w:val="00BB06C1"/>
    <w:rsid w:val="00BB0B83"/>
    <w:rsid w:val="00BC1739"/>
    <w:rsid w:val="00BC3902"/>
    <w:rsid w:val="00BC5ED5"/>
    <w:rsid w:val="00BC6776"/>
    <w:rsid w:val="00BC75F8"/>
    <w:rsid w:val="00BD173C"/>
    <w:rsid w:val="00BD4CCF"/>
    <w:rsid w:val="00BD54AE"/>
    <w:rsid w:val="00BE1EA7"/>
    <w:rsid w:val="00BE249C"/>
    <w:rsid w:val="00BE30BB"/>
    <w:rsid w:val="00BE4B2C"/>
    <w:rsid w:val="00BE54D6"/>
    <w:rsid w:val="00BE6738"/>
    <w:rsid w:val="00BE7887"/>
    <w:rsid w:val="00BF465C"/>
    <w:rsid w:val="00BF6556"/>
    <w:rsid w:val="00BF65BA"/>
    <w:rsid w:val="00BF6CAE"/>
    <w:rsid w:val="00C016ED"/>
    <w:rsid w:val="00C03EDC"/>
    <w:rsid w:val="00C07597"/>
    <w:rsid w:val="00C07872"/>
    <w:rsid w:val="00C10878"/>
    <w:rsid w:val="00C109B7"/>
    <w:rsid w:val="00C11F33"/>
    <w:rsid w:val="00C1310C"/>
    <w:rsid w:val="00C1333E"/>
    <w:rsid w:val="00C137B8"/>
    <w:rsid w:val="00C14992"/>
    <w:rsid w:val="00C15282"/>
    <w:rsid w:val="00C165DC"/>
    <w:rsid w:val="00C1692A"/>
    <w:rsid w:val="00C20F0D"/>
    <w:rsid w:val="00C21680"/>
    <w:rsid w:val="00C23600"/>
    <w:rsid w:val="00C265CA"/>
    <w:rsid w:val="00C3106B"/>
    <w:rsid w:val="00C318E3"/>
    <w:rsid w:val="00C32249"/>
    <w:rsid w:val="00C41428"/>
    <w:rsid w:val="00C42F3C"/>
    <w:rsid w:val="00C5121D"/>
    <w:rsid w:val="00C51723"/>
    <w:rsid w:val="00C5377E"/>
    <w:rsid w:val="00C54F6A"/>
    <w:rsid w:val="00C552CA"/>
    <w:rsid w:val="00C57C0F"/>
    <w:rsid w:val="00C664FA"/>
    <w:rsid w:val="00C72E8F"/>
    <w:rsid w:val="00C7354A"/>
    <w:rsid w:val="00C73811"/>
    <w:rsid w:val="00C73CDC"/>
    <w:rsid w:val="00C800AB"/>
    <w:rsid w:val="00C8418F"/>
    <w:rsid w:val="00C87044"/>
    <w:rsid w:val="00C913CF"/>
    <w:rsid w:val="00C916C0"/>
    <w:rsid w:val="00C91A50"/>
    <w:rsid w:val="00C96497"/>
    <w:rsid w:val="00C96A03"/>
    <w:rsid w:val="00C96D6B"/>
    <w:rsid w:val="00C97261"/>
    <w:rsid w:val="00CA0274"/>
    <w:rsid w:val="00CA03C2"/>
    <w:rsid w:val="00CA113E"/>
    <w:rsid w:val="00CA2B19"/>
    <w:rsid w:val="00CA32D2"/>
    <w:rsid w:val="00CA3FA6"/>
    <w:rsid w:val="00CA7657"/>
    <w:rsid w:val="00CB0E74"/>
    <w:rsid w:val="00CB2540"/>
    <w:rsid w:val="00CB5915"/>
    <w:rsid w:val="00CB59DC"/>
    <w:rsid w:val="00CC01A7"/>
    <w:rsid w:val="00CC2B40"/>
    <w:rsid w:val="00CC508A"/>
    <w:rsid w:val="00CC52A8"/>
    <w:rsid w:val="00CD241C"/>
    <w:rsid w:val="00CE401A"/>
    <w:rsid w:val="00CE4BDD"/>
    <w:rsid w:val="00CE6663"/>
    <w:rsid w:val="00CE7958"/>
    <w:rsid w:val="00CF125A"/>
    <w:rsid w:val="00CF33FB"/>
    <w:rsid w:val="00D04FA0"/>
    <w:rsid w:val="00D0612A"/>
    <w:rsid w:val="00D1019B"/>
    <w:rsid w:val="00D10C4B"/>
    <w:rsid w:val="00D15343"/>
    <w:rsid w:val="00D2111D"/>
    <w:rsid w:val="00D21B61"/>
    <w:rsid w:val="00D247E2"/>
    <w:rsid w:val="00D25FEC"/>
    <w:rsid w:val="00D2728E"/>
    <w:rsid w:val="00D27A09"/>
    <w:rsid w:val="00D27E74"/>
    <w:rsid w:val="00D30950"/>
    <w:rsid w:val="00D30986"/>
    <w:rsid w:val="00D30E47"/>
    <w:rsid w:val="00D34314"/>
    <w:rsid w:val="00D364CC"/>
    <w:rsid w:val="00D374A1"/>
    <w:rsid w:val="00D42BA7"/>
    <w:rsid w:val="00D43C49"/>
    <w:rsid w:val="00D43FC3"/>
    <w:rsid w:val="00D454C3"/>
    <w:rsid w:val="00D51C4A"/>
    <w:rsid w:val="00D51F51"/>
    <w:rsid w:val="00D54C3B"/>
    <w:rsid w:val="00D572B5"/>
    <w:rsid w:val="00D62C9A"/>
    <w:rsid w:val="00D63837"/>
    <w:rsid w:val="00D6604A"/>
    <w:rsid w:val="00D667B3"/>
    <w:rsid w:val="00D67FF8"/>
    <w:rsid w:val="00D726BE"/>
    <w:rsid w:val="00D82486"/>
    <w:rsid w:val="00D82F2A"/>
    <w:rsid w:val="00D8604F"/>
    <w:rsid w:val="00D8682C"/>
    <w:rsid w:val="00D9100D"/>
    <w:rsid w:val="00D97708"/>
    <w:rsid w:val="00DA0C82"/>
    <w:rsid w:val="00DA6112"/>
    <w:rsid w:val="00DA67FB"/>
    <w:rsid w:val="00DA7D1A"/>
    <w:rsid w:val="00DB00E6"/>
    <w:rsid w:val="00DB023D"/>
    <w:rsid w:val="00DB0F1C"/>
    <w:rsid w:val="00DB76AF"/>
    <w:rsid w:val="00DC4C83"/>
    <w:rsid w:val="00DD29F7"/>
    <w:rsid w:val="00DD428B"/>
    <w:rsid w:val="00DD4FB0"/>
    <w:rsid w:val="00DD50DF"/>
    <w:rsid w:val="00DD7ECC"/>
    <w:rsid w:val="00DE1068"/>
    <w:rsid w:val="00DE23CF"/>
    <w:rsid w:val="00DE380F"/>
    <w:rsid w:val="00DE42F8"/>
    <w:rsid w:val="00DF0242"/>
    <w:rsid w:val="00DF0911"/>
    <w:rsid w:val="00DF1017"/>
    <w:rsid w:val="00DF19DC"/>
    <w:rsid w:val="00DF4B8F"/>
    <w:rsid w:val="00DF6A01"/>
    <w:rsid w:val="00E00040"/>
    <w:rsid w:val="00E01703"/>
    <w:rsid w:val="00E02544"/>
    <w:rsid w:val="00E040FB"/>
    <w:rsid w:val="00E065E6"/>
    <w:rsid w:val="00E06DC1"/>
    <w:rsid w:val="00E115CD"/>
    <w:rsid w:val="00E1226F"/>
    <w:rsid w:val="00E1267C"/>
    <w:rsid w:val="00E142B5"/>
    <w:rsid w:val="00E16FA7"/>
    <w:rsid w:val="00E22905"/>
    <w:rsid w:val="00E23C96"/>
    <w:rsid w:val="00E240D1"/>
    <w:rsid w:val="00E2430C"/>
    <w:rsid w:val="00E24DFC"/>
    <w:rsid w:val="00E27231"/>
    <w:rsid w:val="00E327AA"/>
    <w:rsid w:val="00E42855"/>
    <w:rsid w:val="00E439B5"/>
    <w:rsid w:val="00E53DF3"/>
    <w:rsid w:val="00E54713"/>
    <w:rsid w:val="00E61B22"/>
    <w:rsid w:val="00E622DF"/>
    <w:rsid w:val="00E6632F"/>
    <w:rsid w:val="00E71CC4"/>
    <w:rsid w:val="00E72B60"/>
    <w:rsid w:val="00E74EDF"/>
    <w:rsid w:val="00E8101E"/>
    <w:rsid w:val="00E83490"/>
    <w:rsid w:val="00E85366"/>
    <w:rsid w:val="00E860FE"/>
    <w:rsid w:val="00E87078"/>
    <w:rsid w:val="00E873E4"/>
    <w:rsid w:val="00E87B2D"/>
    <w:rsid w:val="00E90435"/>
    <w:rsid w:val="00E90E24"/>
    <w:rsid w:val="00E92A47"/>
    <w:rsid w:val="00E952F8"/>
    <w:rsid w:val="00E95CE5"/>
    <w:rsid w:val="00E9682F"/>
    <w:rsid w:val="00EA0068"/>
    <w:rsid w:val="00EA0419"/>
    <w:rsid w:val="00EA16D8"/>
    <w:rsid w:val="00EA5A1C"/>
    <w:rsid w:val="00EA62EF"/>
    <w:rsid w:val="00EB1EDA"/>
    <w:rsid w:val="00EB2020"/>
    <w:rsid w:val="00EB2E49"/>
    <w:rsid w:val="00EB37D6"/>
    <w:rsid w:val="00EB4D71"/>
    <w:rsid w:val="00EC14D0"/>
    <w:rsid w:val="00EC1D6B"/>
    <w:rsid w:val="00EC2767"/>
    <w:rsid w:val="00EC6FFF"/>
    <w:rsid w:val="00EC730A"/>
    <w:rsid w:val="00ED2367"/>
    <w:rsid w:val="00ED2755"/>
    <w:rsid w:val="00ED2E5D"/>
    <w:rsid w:val="00ED3987"/>
    <w:rsid w:val="00ED515D"/>
    <w:rsid w:val="00ED7FDD"/>
    <w:rsid w:val="00EE5F05"/>
    <w:rsid w:val="00EF0292"/>
    <w:rsid w:val="00F07A10"/>
    <w:rsid w:val="00F15920"/>
    <w:rsid w:val="00F25C9C"/>
    <w:rsid w:val="00F27E7D"/>
    <w:rsid w:val="00F35066"/>
    <w:rsid w:val="00F352A1"/>
    <w:rsid w:val="00F37553"/>
    <w:rsid w:val="00F37D32"/>
    <w:rsid w:val="00F40E30"/>
    <w:rsid w:val="00F411DF"/>
    <w:rsid w:val="00F4506F"/>
    <w:rsid w:val="00F4534E"/>
    <w:rsid w:val="00F46418"/>
    <w:rsid w:val="00F46943"/>
    <w:rsid w:val="00F47111"/>
    <w:rsid w:val="00F515B1"/>
    <w:rsid w:val="00F60859"/>
    <w:rsid w:val="00F60F32"/>
    <w:rsid w:val="00F614CF"/>
    <w:rsid w:val="00F73DCE"/>
    <w:rsid w:val="00F7462E"/>
    <w:rsid w:val="00F8295E"/>
    <w:rsid w:val="00F84E20"/>
    <w:rsid w:val="00F85B7A"/>
    <w:rsid w:val="00F87C94"/>
    <w:rsid w:val="00F94920"/>
    <w:rsid w:val="00F968A9"/>
    <w:rsid w:val="00FA0544"/>
    <w:rsid w:val="00FA0B52"/>
    <w:rsid w:val="00FA2F7A"/>
    <w:rsid w:val="00FA34A6"/>
    <w:rsid w:val="00FA3EB3"/>
    <w:rsid w:val="00FA4C74"/>
    <w:rsid w:val="00FA7185"/>
    <w:rsid w:val="00FB1C0F"/>
    <w:rsid w:val="00FB390E"/>
    <w:rsid w:val="00FB60FD"/>
    <w:rsid w:val="00FB7807"/>
    <w:rsid w:val="00FC1106"/>
    <w:rsid w:val="00FC1E61"/>
    <w:rsid w:val="00FC420B"/>
    <w:rsid w:val="00FC6B53"/>
    <w:rsid w:val="00FD0467"/>
    <w:rsid w:val="00FD2D78"/>
    <w:rsid w:val="00FD386D"/>
    <w:rsid w:val="00FE245A"/>
    <w:rsid w:val="00FE4903"/>
    <w:rsid w:val="00FE52F4"/>
    <w:rsid w:val="00FE588B"/>
    <w:rsid w:val="00FE5CF9"/>
    <w:rsid w:val="00FE698F"/>
    <w:rsid w:val="00FE71FD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5976"/>
  <w15:docId w15:val="{D149833C-F8E1-4B7F-8974-27325EB9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CC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26CC2"/>
    <w:pPr>
      <w:keepNext/>
      <w:numPr>
        <w:numId w:val="8"/>
      </w:numPr>
      <w:outlineLvl w:val="0"/>
    </w:pPr>
    <w:rPr>
      <w:sz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126CC2"/>
    <w:pPr>
      <w:keepNext/>
      <w:numPr>
        <w:ilvl w:val="1"/>
        <w:numId w:val="8"/>
      </w:numPr>
      <w:jc w:val="both"/>
      <w:outlineLvl w:val="1"/>
    </w:pPr>
    <w:rPr>
      <w:color w:val="FF0000"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126CC2"/>
    <w:pPr>
      <w:keepNext/>
      <w:numPr>
        <w:ilvl w:val="2"/>
        <w:numId w:val="8"/>
      </w:numPr>
      <w:jc w:val="both"/>
      <w:outlineLvl w:val="2"/>
    </w:pPr>
    <w:rPr>
      <w:b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126CC2"/>
    <w:pPr>
      <w:keepNext/>
      <w:numPr>
        <w:ilvl w:val="3"/>
        <w:numId w:val="8"/>
      </w:numPr>
      <w:outlineLvl w:val="3"/>
    </w:pPr>
    <w:rPr>
      <w:b/>
      <w:sz w:val="32"/>
      <w:lang w:val="x-none"/>
    </w:rPr>
  </w:style>
  <w:style w:type="paragraph" w:styleId="Nadpis5">
    <w:name w:val="heading 5"/>
    <w:basedOn w:val="Normln"/>
    <w:next w:val="Normln"/>
    <w:link w:val="Nadpis5Char"/>
    <w:qFormat/>
    <w:rsid w:val="00126CC2"/>
    <w:pPr>
      <w:keepNext/>
      <w:numPr>
        <w:ilvl w:val="4"/>
        <w:numId w:val="8"/>
      </w:numPr>
      <w:jc w:val="center"/>
      <w:outlineLvl w:val="4"/>
    </w:pPr>
    <w:rPr>
      <w:b/>
      <w:color w:val="000000"/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126CC2"/>
    <w:pPr>
      <w:keepNext/>
      <w:numPr>
        <w:ilvl w:val="5"/>
        <w:numId w:val="8"/>
      </w:numPr>
      <w:jc w:val="both"/>
      <w:outlineLvl w:val="5"/>
    </w:pPr>
    <w:rPr>
      <w:rFonts w:ascii="Arial" w:hAnsi="Arial"/>
      <w:sz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126CC2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126CC2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lang w:val="x-none"/>
    </w:rPr>
  </w:style>
  <w:style w:type="paragraph" w:styleId="Nadpis9">
    <w:name w:val="heading 9"/>
    <w:basedOn w:val="Normln"/>
    <w:next w:val="Normln"/>
    <w:link w:val="Nadpis9Char"/>
    <w:qFormat/>
    <w:rsid w:val="00126CC2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26CC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126CC2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Nadpis3Char">
    <w:name w:val="Nadpis 3 Char"/>
    <w:link w:val="Nadpis3"/>
    <w:rsid w:val="00126CC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126CC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link w:val="Nadpis5"/>
    <w:rsid w:val="00126CC2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Nadpis6Char">
    <w:name w:val="Nadpis 6 Char"/>
    <w:link w:val="Nadpis6"/>
    <w:rsid w:val="00126CC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link w:val="Nadpis7"/>
    <w:rsid w:val="00126CC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8Char">
    <w:name w:val="Nadpis 8 Char"/>
    <w:link w:val="Nadpis8"/>
    <w:rsid w:val="00126CC2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link w:val="Nadpis9"/>
    <w:rsid w:val="00126CC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126CC2"/>
    <w:pPr>
      <w:jc w:val="center"/>
    </w:pPr>
    <w:rPr>
      <w:sz w:val="24"/>
      <w:lang w:val="x-none"/>
    </w:rPr>
  </w:style>
  <w:style w:type="character" w:customStyle="1" w:styleId="Zkladntext3Char">
    <w:name w:val="Základní text 3 Char"/>
    <w:link w:val="Zkladntext3"/>
    <w:rsid w:val="00126C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26CC2"/>
    <w:pPr>
      <w:jc w:val="center"/>
    </w:pPr>
    <w:rPr>
      <w:b/>
      <w:sz w:val="24"/>
      <w:lang w:val="x-none"/>
    </w:rPr>
  </w:style>
  <w:style w:type="character" w:customStyle="1" w:styleId="Zkladntext2Char">
    <w:name w:val="Základní text 2 Char"/>
    <w:link w:val="Zkladntext2"/>
    <w:rsid w:val="00126CC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26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126C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26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26C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26CC2"/>
  </w:style>
  <w:style w:type="character" w:styleId="Hypertextovodkaz">
    <w:name w:val="Hyperlink"/>
    <w:rsid w:val="00126CC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26CC2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7EC3"/>
    <w:pPr>
      <w:ind w:left="708"/>
    </w:pPr>
    <w:rPr>
      <w:sz w:val="24"/>
      <w:szCs w:val="24"/>
    </w:rPr>
  </w:style>
  <w:style w:type="character" w:styleId="Siln">
    <w:name w:val="Strong"/>
    <w:uiPriority w:val="22"/>
    <w:qFormat/>
    <w:rsid w:val="00030E1B"/>
    <w:rPr>
      <w:b/>
      <w:bCs/>
    </w:rPr>
  </w:style>
  <w:style w:type="paragraph" w:customStyle="1" w:styleId="CharChar">
    <w:name w:val="Char Char"/>
    <w:basedOn w:val="Normln"/>
    <w:rsid w:val="001E04BC"/>
    <w:rPr>
      <w:sz w:val="24"/>
      <w:szCs w:val="24"/>
      <w:lang w:val="pl-PL" w:eastAsia="pl-PL"/>
    </w:rPr>
  </w:style>
  <w:style w:type="paragraph" w:customStyle="1" w:styleId="4DNormln">
    <w:name w:val="4D Normální"/>
    <w:link w:val="4DNormlnChar"/>
    <w:rsid w:val="00B86885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B86885"/>
    <w:rPr>
      <w:rFonts w:ascii="Arial" w:eastAsia="Times New Roman" w:hAnsi="Arial" w:cs="Tahoma"/>
      <w:lang w:val="cs-CZ" w:eastAsia="cs-CZ" w:bidi="ar-SA"/>
    </w:rPr>
  </w:style>
  <w:style w:type="paragraph" w:customStyle="1" w:styleId="4Dslovn">
    <w:name w:val="4D Číslování"/>
    <w:basedOn w:val="4DNormln"/>
    <w:rsid w:val="00B86885"/>
    <w:pPr>
      <w:numPr>
        <w:numId w:val="15"/>
      </w:numPr>
      <w:tabs>
        <w:tab w:val="clear" w:pos="1080"/>
      </w:tabs>
      <w:ind w:left="708" w:hanging="708"/>
    </w:pPr>
  </w:style>
  <w:style w:type="paragraph" w:styleId="Textkomente">
    <w:name w:val="annotation text"/>
    <w:basedOn w:val="Normln"/>
    <w:link w:val="TextkomenteChar"/>
    <w:uiPriority w:val="99"/>
    <w:unhideWhenUsed/>
    <w:rsid w:val="00A15118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15118"/>
    <w:rPr>
      <w:rFonts w:ascii="Times New Roman" w:eastAsia="Times New Roman" w:hAnsi="Times New Roman"/>
    </w:rPr>
  </w:style>
  <w:style w:type="character" w:styleId="Odkaznakoment">
    <w:name w:val="annotation reference"/>
    <w:uiPriority w:val="99"/>
    <w:unhideWhenUsed/>
    <w:rsid w:val="00F4534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34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534E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693"/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474693"/>
    <w:rPr>
      <w:rFonts w:ascii="Times New Roman" w:eastAsia="Times New Roman" w:hAnsi="Times New Roman"/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141F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41F64"/>
    <w:rPr>
      <w:rFonts w:ascii="Times New Roman" w:eastAsia="Times New Roman" w:hAnsi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ED236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418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60EA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e.cz/public/portal/mze/-a64646---_alOoICH/nap-2025-29-pdf?_linka=a6283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AB7E4-84C2-4F2B-B823-4FDEB547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4646</Words>
  <Characters>27412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31995</CharactersWithSpaces>
  <SharedDoc>false</SharedDoc>
  <HLinks>
    <vt:vector size="6" baseType="variant">
      <vt:variant>
        <vt:i4>2490372</vt:i4>
      </vt:variant>
      <vt:variant>
        <vt:i4>0</vt:i4>
      </vt:variant>
      <vt:variant>
        <vt:i4>0</vt:i4>
      </vt:variant>
      <vt:variant>
        <vt:i4>5</vt:i4>
      </vt:variant>
      <vt:variant>
        <vt:lpwstr>mailto:ovesna@vurv.cz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10003298</dc:creator>
  <cp:lastModifiedBy>Škopánová Zuzana</cp:lastModifiedBy>
  <cp:revision>6</cp:revision>
  <cp:lastPrinted>2016-04-25T08:16:00Z</cp:lastPrinted>
  <dcterms:created xsi:type="dcterms:W3CDTF">2025-06-12T12:13:00Z</dcterms:created>
  <dcterms:modified xsi:type="dcterms:W3CDTF">2025-06-18T09:20:00Z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2024-05-30T12:39:06Z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a86f31c2-c87f-4ee8-a65f-8cda4dd5f532</vt:lpwstr>
  </property>
  <property fmtid="{D5CDD505-2E9C-101B-9397-08002B2CF9AE}" pid="8" name="MSIP_Label_8d01bb0b-c2f5-4fc4-bac5-774fe7d62679_ContentBits">
    <vt:lpwstr>0</vt:lpwstr>
  </property>
</Properties>
</file>