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DDB6" w14:textId="3A2413E5" w:rsidR="00126CC2" w:rsidRPr="00E9682F" w:rsidRDefault="00126CC2" w:rsidP="00126CC2">
      <w:pPr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Č.j. </w:t>
      </w:r>
      <w:r w:rsidR="006C34CB" w:rsidRPr="00E9682F">
        <w:rPr>
          <w:rFonts w:ascii="Arial" w:hAnsi="Arial" w:cs="Arial"/>
          <w:sz w:val="22"/>
          <w:szCs w:val="22"/>
        </w:rPr>
        <w:t>objednatele</w:t>
      </w:r>
      <w:r w:rsidR="006C34CB" w:rsidRPr="007D79A1">
        <w:rPr>
          <w:rFonts w:ascii="Arial" w:hAnsi="Arial" w:cs="Arial"/>
          <w:sz w:val="22"/>
          <w:szCs w:val="22"/>
        </w:rPr>
        <w:t>:</w:t>
      </w:r>
      <w:r w:rsidR="007D79A1" w:rsidRPr="001623AE" w:rsidDel="007D79A1">
        <w:rPr>
          <w:rFonts w:ascii="Arial" w:hAnsi="Arial" w:cs="Arial"/>
          <w:sz w:val="22"/>
          <w:szCs w:val="22"/>
        </w:rPr>
        <w:t xml:space="preserve"> </w:t>
      </w:r>
      <w:r w:rsidR="001623AE">
        <w:rPr>
          <w:rFonts w:ascii="Arial" w:hAnsi="Arial" w:cs="Arial"/>
          <w:sz w:val="22"/>
          <w:szCs w:val="22"/>
        </w:rPr>
        <w:t>MZE-</w:t>
      </w:r>
      <w:r w:rsidR="00DC3D28">
        <w:rPr>
          <w:rFonts w:ascii="Arial" w:hAnsi="Arial" w:cs="Arial"/>
          <w:sz w:val="22"/>
          <w:szCs w:val="22"/>
        </w:rPr>
        <w:t>3</w:t>
      </w:r>
      <w:r w:rsidR="00081DA7">
        <w:rPr>
          <w:rFonts w:ascii="Arial" w:hAnsi="Arial" w:cs="Arial"/>
          <w:sz w:val="22"/>
          <w:szCs w:val="22"/>
        </w:rPr>
        <w:t>8468/2025-18111</w:t>
      </w:r>
      <w:r w:rsidRPr="00E9682F">
        <w:rPr>
          <w:rFonts w:ascii="Arial" w:hAnsi="Arial"/>
          <w:color w:val="FF0000"/>
          <w:sz w:val="22"/>
          <w:szCs w:val="22"/>
        </w:rPr>
        <w:t xml:space="preserve"> </w:t>
      </w:r>
      <w:r w:rsidR="00E61B22">
        <w:rPr>
          <w:rFonts w:ascii="Arial" w:hAnsi="Arial"/>
          <w:color w:val="FF0000"/>
          <w:sz w:val="22"/>
          <w:szCs w:val="22"/>
        </w:rPr>
        <w:t xml:space="preserve">                </w:t>
      </w:r>
      <w:r w:rsidRPr="00E9682F">
        <w:rPr>
          <w:rFonts w:ascii="Arial" w:hAnsi="Arial"/>
          <w:sz w:val="22"/>
          <w:szCs w:val="22"/>
        </w:rPr>
        <w:t>Č.</w:t>
      </w:r>
      <w:r w:rsidR="00323CFA" w:rsidRPr="00E9682F">
        <w:rPr>
          <w:rFonts w:ascii="Arial" w:hAnsi="Arial"/>
          <w:sz w:val="22"/>
          <w:szCs w:val="22"/>
        </w:rPr>
        <w:t>j.</w:t>
      </w:r>
      <w:r w:rsidRPr="00E9682F">
        <w:rPr>
          <w:rFonts w:ascii="Arial" w:hAnsi="Arial"/>
          <w:sz w:val="22"/>
          <w:szCs w:val="22"/>
        </w:rPr>
        <w:t xml:space="preserve"> </w:t>
      </w:r>
      <w:r w:rsidR="00323CFA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: </w:t>
      </w:r>
    </w:p>
    <w:p w14:paraId="269E697C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40FDAE7A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901153"/>
      <w:r w:rsidRPr="00E9682F">
        <w:rPr>
          <w:rFonts w:ascii="Arial" w:hAnsi="Arial"/>
          <w:b/>
          <w:sz w:val="22"/>
          <w:szCs w:val="22"/>
        </w:rPr>
        <w:t>SMLOUV</w:t>
      </w:r>
      <w:r w:rsidR="007C68E8" w:rsidRPr="00E9682F">
        <w:rPr>
          <w:rFonts w:ascii="Arial" w:hAnsi="Arial"/>
          <w:b/>
          <w:sz w:val="22"/>
          <w:szCs w:val="22"/>
        </w:rPr>
        <w:t>A</w:t>
      </w:r>
      <w:r w:rsidR="00EB1EDA">
        <w:rPr>
          <w:rFonts w:ascii="Arial" w:hAnsi="Arial"/>
          <w:b/>
          <w:sz w:val="22"/>
          <w:szCs w:val="22"/>
        </w:rPr>
        <w:t xml:space="preserve"> O DÍLO</w:t>
      </w:r>
    </w:p>
    <w:p w14:paraId="2368754D" w14:textId="7C6FF3D1" w:rsidR="00126CC2" w:rsidRPr="00B87560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DC3D28">
        <w:rPr>
          <w:rFonts w:ascii="Arial" w:hAnsi="Arial"/>
          <w:b/>
          <w:sz w:val="22"/>
          <w:szCs w:val="22"/>
        </w:rPr>
        <w:t>č.</w:t>
      </w:r>
      <w:r w:rsidR="00EB1EDA" w:rsidRPr="00DC3D28">
        <w:rPr>
          <w:rFonts w:ascii="Arial" w:hAnsi="Arial"/>
          <w:b/>
          <w:sz w:val="22"/>
          <w:szCs w:val="22"/>
        </w:rPr>
        <w:t xml:space="preserve"> </w:t>
      </w:r>
      <w:r w:rsidR="00081DA7">
        <w:rPr>
          <w:rFonts w:ascii="Arial" w:hAnsi="Arial"/>
          <w:b/>
          <w:sz w:val="22"/>
          <w:szCs w:val="22"/>
        </w:rPr>
        <w:t>703-2025-18111</w:t>
      </w:r>
      <w:r w:rsidR="00EB1EDA">
        <w:rPr>
          <w:rFonts w:ascii="Arial" w:hAnsi="Arial"/>
          <w:b/>
          <w:sz w:val="22"/>
          <w:szCs w:val="22"/>
        </w:rPr>
        <w:t xml:space="preserve">           </w:t>
      </w:r>
    </w:p>
    <w:p w14:paraId="7968E050" w14:textId="77777777" w:rsidR="00126CC2" w:rsidRPr="00531E49" w:rsidRDefault="00126CC2" w:rsidP="00126CC2">
      <w:pPr>
        <w:jc w:val="center"/>
        <w:rPr>
          <w:rFonts w:ascii="Arial" w:hAnsi="Arial"/>
          <w:b/>
          <w:i/>
          <w:iCs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22078C61" w:rsidR="00126CC2" w:rsidRPr="00531FD8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color w:val="FF0000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085A43">
        <w:rPr>
          <w:rFonts w:ascii="Arial" w:hAnsi="Arial" w:cs="Arial"/>
          <w:sz w:val="22"/>
          <w:szCs w:val="22"/>
        </w:rPr>
        <w:t>5 - 2027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531E49">
        <w:rPr>
          <w:rFonts w:ascii="Arial" w:hAnsi="Arial" w:cs="Arial"/>
          <w:sz w:val="22"/>
          <w:szCs w:val="22"/>
        </w:rPr>
        <w:t xml:space="preserve">– </w:t>
      </w:r>
      <w:r w:rsidR="00C541F9">
        <w:rPr>
          <w:rFonts w:ascii="Arial" w:hAnsi="Arial" w:cs="Arial"/>
          <w:sz w:val="22"/>
          <w:szCs w:val="22"/>
        </w:rPr>
        <w:t xml:space="preserve">Signalizace termínu pro </w:t>
      </w:r>
      <w:r w:rsidR="00F961F5">
        <w:rPr>
          <w:rFonts w:ascii="Arial" w:hAnsi="Arial" w:cs="Arial"/>
          <w:sz w:val="22"/>
          <w:szCs w:val="22"/>
        </w:rPr>
        <w:t xml:space="preserve">ukončení chemické ochrany (aplikací POR </w:t>
      </w:r>
      <w:r w:rsidR="00A2690C">
        <w:rPr>
          <w:rFonts w:ascii="Arial" w:hAnsi="Arial" w:cs="Arial"/>
          <w:sz w:val="22"/>
          <w:szCs w:val="22"/>
        </w:rPr>
        <w:t>postř</w:t>
      </w:r>
      <w:r w:rsidR="00E53248">
        <w:rPr>
          <w:rFonts w:ascii="Arial" w:hAnsi="Arial" w:cs="Arial"/>
          <w:sz w:val="22"/>
          <w:szCs w:val="22"/>
        </w:rPr>
        <w:t>i</w:t>
      </w:r>
      <w:r w:rsidR="00A2690C">
        <w:rPr>
          <w:rFonts w:ascii="Arial" w:hAnsi="Arial" w:cs="Arial"/>
          <w:sz w:val="22"/>
          <w:szCs w:val="22"/>
        </w:rPr>
        <w:t>kem) proti lýkožroutu smrkovému v návaznosti na detekci přechodu lýkožroutů do diapauzy</w:t>
      </w:r>
      <w:r w:rsidR="00FC03F5">
        <w:rPr>
          <w:rFonts w:ascii="Arial" w:hAnsi="Arial" w:cs="Arial"/>
          <w:sz w:val="22"/>
          <w:szCs w:val="22"/>
        </w:rPr>
        <w:t xml:space="preserve"> na území ČR v roce 2025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7E6E83FB" w:rsidR="00126CC2" w:rsidRPr="00454180" w:rsidRDefault="00454180" w:rsidP="00454180">
      <w:pPr>
        <w:pStyle w:val="Odstavecseseznamem"/>
        <w:numPr>
          <w:ilvl w:val="0"/>
          <w:numId w:val="30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b/>
          <w:sz w:val="22"/>
          <w:szCs w:val="22"/>
        </w:rPr>
        <w:t>Č</w:t>
      </w:r>
      <w:r w:rsidR="00474693" w:rsidRPr="00454180">
        <w:rPr>
          <w:rFonts w:ascii="Arial" w:hAnsi="Arial"/>
          <w:b/>
          <w:sz w:val="22"/>
          <w:szCs w:val="22"/>
        </w:rPr>
        <w:t xml:space="preserve">eská </w:t>
      </w:r>
      <w:r w:rsidR="00BF65BA" w:rsidRPr="00454180">
        <w:rPr>
          <w:rFonts w:ascii="Arial" w:hAnsi="Arial"/>
          <w:b/>
          <w:sz w:val="22"/>
          <w:szCs w:val="22"/>
        </w:rPr>
        <w:t>republika – Ministerstvo</w:t>
      </w:r>
      <w:r w:rsidR="00126CC2" w:rsidRPr="00454180">
        <w:rPr>
          <w:rFonts w:ascii="Arial" w:hAnsi="Arial"/>
          <w:b/>
          <w:sz w:val="22"/>
          <w:szCs w:val="22"/>
        </w:rPr>
        <w:t xml:space="preserve"> zemědělstv</w:t>
      </w:r>
      <w:r w:rsidR="006C34CB" w:rsidRPr="00454180">
        <w:rPr>
          <w:rFonts w:ascii="Arial" w:hAnsi="Arial"/>
          <w:b/>
          <w:sz w:val="22"/>
          <w:szCs w:val="22"/>
        </w:rPr>
        <w:t>í</w:t>
      </w:r>
    </w:p>
    <w:p w14:paraId="460B8360" w14:textId="5B4EA486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</w:r>
      <w:r w:rsidR="00454180">
        <w:rPr>
          <w:rFonts w:ascii="Arial" w:hAnsi="Arial"/>
          <w:sz w:val="22"/>
          <w:szCs w:val="22"/>
        </w:rPr>
        <w:t>Sídlo</w:t>
      </w:r>
      <w:r w:rsidRPr="00E9682F">
        <w:rPr>
          <w:rFonts w:ascii="Arial" w:hAnsi="Arial"/>
          <w:sz w:val="22"/>
          <w:szCs w:val="22"/>
        </w:rPr>
        <w:t>:</w:t>
      </w:r>
      <w:r w:rsidR="00454180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 xml:space="preserve">Těšnov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  <w:r w:rsidR="00941690">
        <w:rPr>
          <w:rFonts w:ascii="Arial" w:hAnsi="Arial"/>
          <w:sz w:val="22"/>
          <w:szCs w:val="22"/>
        </w:rPr>
        <w:t>, ID DS: yphaax8</w:t>
      </w:r>
    </w:p>
    <w:p w14:paraId="42BBDF54" w14:textId="153670CC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381719">
        <w:rPr>
          <w:rFonts w:ascii="Arial" w:hAnsi="Arial"/>
          <w:b/>
          <w:sz w:val="22"/>
          <w:szCs w:val="22"/>
        </w:rPr>
        <w:t>XXXXXXXXXXXXXXXXXXXX</w:t>
      </w:r>
    </w:p>
    <w:p w14:paraId="3C73711B" w14:textId="77777777" w:rsidR="00126CC2" w:rsidRPr="00E9682F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2B9D2E4C" w14:textId="16802C48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23D87CCD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ČNB, Praha 1,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r w:rsidRPr="00FE52F4">
        <w:rPr>
          <w:rFonts w:ascii="Arial" w:hAnsi="Arial"/>
          <w:sz w:val="22"/>
          <w:szCs w:val="22"/>
        </w:rPr>
        <w:t>ú. 1226-001/0710</w:t>
      </w:r>
    </w:p>
    <w:p w14:paraId="43388B48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3806A851" w14:textId="77777777" w:rsidR="00B37D91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</w:p>
    <w:p w14:paraId="6DA4A347" w14:textId="77777777" w:rsidR="002F2F61" w:rsidRDefault="002F2F61" w:rsidP="00126CC2">
      <w:pPr>
        <w:jc w:val="both"/>
        <w:rPr>
          <w:rFonts w:ascii="Arial" w:hAnsi="Arial"/>
          <w:sz w:val="22"/>
          <w:szCs w:val="22"/>
        </w:rPr>
      </w:pPr>
    </w:p>
    <w:p w14:paraId="3F318479" w14:textId="26134D73" w:rsidR="00894D68" w:rsidRPr="00A56B34" w:rsidRDefault="00597E01" w:rsidP="00597E01">
      <w:pPr>
        <w:pStyle w:val="Odstavecseseznamem"/>
        <w:numPr>
          <w:ilvl w:val="0"/>
          <w:numId w:val="30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94D68" w:rsidRPr="00A56B34">
        <w:rPr>
          <w:rFonts w:ascii="Arial" w:hAnsi="Arial"/>
          <w:b/>
          <w:bCs/>
          <w:sz w:val="22"/>
          <w:szCs w:val="22"/>
        </w:rPr>
        <w:t>Biologické centrum AV ČR, v. v. i.</w:t>
      </w:r>
    </w:p>
    <w:p w14:paraId="69B3ECCC" w14:textId="77777777" w:rsidR="00894D68" w:rsidRDefault="00894D68" w:rsidP="00894D68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Sídlo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81767B">
        <w:rPr>
          <w:rFonts w:ascii="Arial" w:hAnsi="Arial"/>
          <w:sz w:val="22"/>
          <w:szCs w:val="22"/>
        </w:rPr>
        <w:t>Branišovská 1160/31</w:t>
      </w:r>
      <w:r w:rsidRPr="00FE52F4">
        <w:rPr>
          <w:rFonts w:ascii="Arial" w:hAnsi="Arial"/>
          <w:sz w:val="22"/>
          <w:szCs w:val="22"/>
        </w:rPr>
        <w:t xml:space="preserve">, </w:t>
      </w:r>
      <w:r w:rsidRPr="0081767B">
        <w:rPr>
          <w:rFonts w:ascii="Arial" w:hAnsi="Arial"/>
          <w:sz w:val="22"/>
          <w:szCs w:val="22"/>
        </w:rPr>
        <w:t>370</w:t>
      </w:r>
      <w:r>
        <w:rPr>
          <w:rFonts w:ascii="Arial" w:hAnsi="Arial"/>
          <w:sz w:val="22"/>
          <w:szCs w:val="22"/>
        </w:rPr>
        <w:t xml:space="preserve"> </w:t>
      </w:r>
      <w:r w:rsidRPr="0081767B">
        <w:rPr>
          <w:rFonts w:ascii="Arial" w:hAnsi="Arial"/>
          <w:sz w:val="22"/>
          <w:szCs w:val="22"/>
        </w:rPr>
        <w:t>05 České Budějovice</w:t>
      </w:r>
    </w:p>
    <w:p w14:paraId="36903BF5" w14:textId="77777777" w:rsidR="00894D68" w:rsidRPr="00FE52F4" w:rsidRDefault="00894D68" w:rsidP="00894D6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ID DS: </w:t>
      </w:r>
      <w:r>
        <w:rPr>
          <w:rFonts w:ascii="Helvetica" w:hAnsi="Helvetica" w:cs="Helvetica"/>
          <w:color w:val="333333"/>
          <w:sz w:val="21"/>
          <w:szCs w:val="21"/>
        </w:rPr>
        <w:t>r84nds8</w:t>
      </w:r>
    </w:p>
    <w:p w14:paraId="5658E46B" w14:textId="77777777" w:rsidR="00894D68" w:rsidRPr="00FE52F4" w:rsidRDefault="00894D68" w:rsidP="00894D68">
      <w:pPr>
        <w:ind w:left="3538"/>
        <w:rPr>
          <w:rFonts w:ascii="Arial" w:hAnsi="Arial" w:cs="Arial"/>
          <w:color w:val="000000"/>
          <w:sz w:val="22"/>
          <w:szCs w:val="22"/>
        </w:rPr>
      </w:pPr>
      <w:r w:rsidRPr="00FE52F4">
        <w:rPr>
          <w:rFonts w:ascii="Arial" w:hAnsi="Arial" w:cs="Arial"/>
          <w:color w:val="000000"/>
          <w:sz w:val="22"/>
          <w:szCs w:val="22"/>
        </w:rPr>
        <w:t xml:space="preserve">Zapsaný </w:t>
      </w:r>
      <w:r>
        <w:rPr>
          <w:rFonts w:ascii="Arial" w:hAnsi="Arial" w:cs="Arial"/>
          <w:color w:val="000000"/>
          <w:sz w:val="22"/>
          <w:szCs w:val="22"/>
        </w:rPr>
        <w:t xml:space="preserve">od 1. 1. 2007 </w:t>
      </w:r>
      <w:r w:rsidRPr="00FE52F4">
        <w:rPr>
          <w:rFonts w:ascii="Arial" w:hAnsi="Arial" w:cs="Arial"/>
          <w:color w:val="000000"/>
          <w:sz w:val="22"/>
          <w:szCs w:val="22"/>
        </w:rPr>
        <w:t>v rejstříku veřejných výzkumných institucí vedeném Ministerstvem školství, mládeže a tělovýchovy</w:t>
      </w:r>
    </w:p>
    <w:p w14:paraId="2B3FC27A" w14:textId="77A904D8" w:rsidR="00894D68" w:rsidRPr="00FE52F4" w:rsidRDefault="00894D68" w:rsidP="00894D68">
      <w:pPr>
        <w:ind w:left="708" w:hanging="708"/>
        <w:jc w:val="both"/>
        <w:rPr>
          <w:rFonts w:ascii="Arial" w:hAnsi="Arial" w:cs="Arial"/>
          <w:color w:val="FF0000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Zastoupený: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381719">
        <w:rPr>
          <w:rFonts w:ascii="Arial" w:hAnsi="Arial"/>
          <w:b/>
          <w:sz w:val="22"/>
          <w:szCs w:val="22"/>
        </w:rPr>
        <w:t>XXXXXXXXXXXXXXXXXXXX</w:t>
      </w:r>
    </w:p>
    <w:p w14:paraId="4814817C" w14:textId="151C1987" w:rsidR="00894D68" w:rsidRPr="00FE52F4" w:rsidRDefault="00894D68" w:rsidP="00894D68">
      <w:pPr>
        <w:ind w:left="2832" w:firstLine="708"/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ředitel </w:t>
      </w:r>
    </w:p>
    <w:p w14:paraId="7DF0CBCE" w14:textId="2153F7D4" w:rsidR="00894D68" w:rsidRPr="00FE52F4" w:rsidRDefault="00894D68" w:rsidP="00894D68">
      <w:pPr>
        <w:jc w:val="both"/>
        <w:rPr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CA32D2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A32D2">
        <w:rPr>
          <w:rFonts w:ascii="Arial" w:hAnsi="Arial" w:cs="Arial"/>
          <w:sz w:val="22"/>
          <w:szCs w:val="22"/>
        </w:rPr>
        <w:t>:</w:t>
      </w:r>
      <w:r w:rsidRPr="00CA32D2">
        <w:rPr>
          <w:rFonts w:ascii="Arial" w:hAnsi="Arial" w:cs="Arial"/>
          <w:sz w:val="22"/>
          <w:szCs w:val="22"/>
        </w:rPr>
        <w:tab/>
      </w:r>
      <w:r w:rsidRPr="00CA32D2">
        <w:rPr>
          <w:rFonts w:ascii="Arial" w:hAnsi="Arial" w:cs="Arial"/>
          <w:sz w:val="22"/>
          <w:szCs w:val="22"/>
        </w:rPr>
        <w:tab/>
      </w:r>
      <w:r w:rsidRPr="00FE52F4">
        <w:rPr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9A270D">
        <w:rPr>
          <w:rFonts w:ascii="Arial" w:hAnsi="Arial" w:cs="Arial"/>
          <w:sz w:val="22"/>
          <w:szCs w:val="22"/>
        </w:rPr>
        <w:t>60077344</w:t>
      </w:r>
    </w:p>
    <w:p w14:paraId="19C79845" w14:textId="77777777" w:rsidR="00894D68" w:rsidRPr="00E9682F" w:rsidRDefault="00894D68" w:rsidP="00894D68">
      <w:pPr>
        <w:rPr>
          <w:rFonts w:ascii="Arial" w:hAnsi="Arial" w:cs="Arial"/>
          <w:sz w:val="22"/>
          <w:szCs w:val="22"/>
        </w:rPr>
      </w:pPr>
      <w:r w:rsidRPr="00FE52F4">
        <w:rPr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>DIČ:</w:t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FE52F4">
        <w:rPr>
          <w:rFonts w:ascii="Arial" w:hAnsi="Arial" w:cs="Arial"/>
          <w:sz w:val="22"/>
          <w:szCs w:val="22"/>
        </w:rPr>
        <w:tab/>
      </w:r>
      <w:r w:rsidRPr="009A270D">
        <w:rPr>
          <w:rFonts w:ascii="Arial" w:hAnsi="Arial" w:cs="Arial"/>
          <w:sz w:val="22"/>
          <w:szCs w:val="22"/>
        </w:rPr>
        <w:t>CZ60077344</w:t>
      </w:r>
    </w:p>
    <w:p w14:paraId="1929616A" w14:textId="77777777" w:rsidR="00894D68" w:rsidRPr="00E9682F" w:rsidRDefault="00894D68" w:rsidP="00894D68">
      <w:pPr>
        <w:ind w:firstLine="709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Je plátcem DPH. </w:t>
      </w:r>
    </w:p>
    <w:p w14:paraId="638AEAE2" w14:textId="4316CBD5" w:rsidR="00894D68" w:rsidRPr="00E9682F" w:rsidRDefault="00894D68" w:rsidP="00894D68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  <w:t>Bankovní spojení: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E67685" w:rsidRPr="00D73F3E">
        <w:rPr>
          <w:rFonts w:ascii="Arial" w:hAnsi="Arial"/>
          <w:sz w:val="22"/>
          <w:szCs w:val="22"/>
        </w:rPr>
        <w:t>ČSOB, číslo účtu 600773445/0300</w:t>
      </w:r>
    </w:p>
    <w:p w14:paraId="4440769E" w14:textId="6361D5F6" w:rsidR="00126CC2" w:rsidRPr="00E9682F" w:rsidRDefault="00126CC2" w:rsidP="00141E98">
      <w:pPr>
        <w:pStyle w:val="Odstavecseseznamem"/>
        <w:ind w:left="1065"/>
        <w:rPr>
          <w:rFonts w:ascii="Arial" w:hAnsi="Arial"/>
          <w:sz w:val="22"/>
          <w:szCs w:val="22"/>
        </w:rPr>
      </w:pPr>
    </w:p>
    <w:p w14:paraId="78136E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</w:t>
      </w:r>
      <w:r w:rsidR="00834999" w:rsidRPr="00E9682F">
        <w:rPr>
          <w:rFonts w:ascii="Arial" w:hAnsi="Arial"/>
          <w:b/>
          <w:sz w:val="22"/>
          <w:szCs w:val="22"/>
        </w:rPr>
        <w:t>zhotovitel</w:t>
      </w:r>
      <w:r w:rsidRPr="00E9682F">
        <w:rPr>
          <w:rFonts w:ascii="Arial" w:hAnsi="Arial"/>
          <w:b/>
          <w:sz w:val="22"/>
          <w:szCs w:val="22"/>
        </w:rPr>
        <w:t>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77777777" w:rsidR="00126CC2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745DA19F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470E3431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06F51724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</w:p>
    <w:p w14:paraId="038583AB" w14:textId="150DAC0A" w:rsidR="00B65AD7" w:rsidRPr="00FC03F5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141E98">
        <w:rPr>
          <w:rFonts w:ascii="Arial" w:hAnsi="Arial" w:cs="Arial"/>
          <w:sz w:val="22"/>
          <w:szCs w:val="22"/>
        </w:rPr>
        <w:t xml:space="preserve">Zhotovitel je veřejnou výzkumnou institucí zřízenou a fungující na základě zákona </w:t>
      </w:r>
      <w:r w:rsidR="00FA4C74" w:rsidRPr="00141E98">
        <w:rPr>
          <w:rFonts w:ascii="Arial" w:hAnsi="Arial" w:cs="Arial"/>
          <w:sz w:val="22"/>
          <w:szCs w:val="22"/>
        </w:rPr>
        <w:t xml:space="preserve">                        </w:t>
      </w:r>
      <w:r w:rsidRPr="00141E98">
        <w:rPr>
          <w:rFonts w:ascii="Arial" w:hAnsi="Arial" w:cs="Arial"/>
          <w:sz w:val="22"/>
          <w:szCs w:val="22"/>
        </w:rPr>
        <w:t xml:space="preserve">č. 341/2005 Sb., o veřejných výzkumných institucích, v platném znění, přičemž jeho zřizovatelem je </w:t>
      </w:r>
      <w:r w:rsidR="00E67685" w:rsidRPr="00D73F3E">
        <w:rPr>
          <w:rFonts w:ascii="Arial" w:hAnsi="Arial" w:cs="Arial"/>
          <w:sz w:val="22"/>
          <w:szCs w:val="22"/>
        </w:rPr>
        <w:t>Akademie věd České republiky (AVČR)</w:t>
      </w:r>
      <w:r w:rsidRPr="00D73F3E">
        <w:rPr>
          <w:rFonts w:ascii="Arial" w:hAnsi="Arial" w:cs="Arial"/>
          <w:sz w:val="22"/>
          <w:szCs w:val="22"/>
        </w:rPr>
        <w:t>.</w:t>
      </w:r>
      <w:r w:rsidRPr="00141E98">
        <w:rPr>
          <w:rFonts w:ascii="Arial" w:hAnsi="Arial" w:cs="Arial"/>
          <w:sz w:val="22"/>
          <w:szCs w:val="22"/>
        </w:rPr>
        <w:t xml:space="preserve"> Tím není osobou, na niž by se vztahovaly (i) sankční režimy zavedené Evropskou unií na základě nařízení Rady (E</w:t>
      </w:r>
      <w:r w:rsidRPr="0072041C">
        <w:rPr>
          <w:rFonts w:ascii="Arial" w:hAnsi="Arial" w:cs="Arial"/>
          <w:sz w:val="22"/>
          <w:szCs w:val="22"/>
        </w:rPr>
        <w:t>U)</w:t>
      </w:r>
      <w:r w:rsidR="00FA4C74">
        <w:rPr>
          <w:rFonts w:ascii="Arial" w:hAnsi="Arial" w:cs="Arial"/>
          <w:sz w:val="22"/>
          <w:szCs w:val="22"/>
        </w:rPr>
        <w:t xml:space="preserve">                </w:t>
      </w:r>
      <w:r w:rsidRPr="0072041C">
        <w:rPr>
          <w:rFonts w:ascii="Arial" w:hAnsi="Arial" w:cs="Arial"/>
          <w:sz w:val="22"/>
          <w:szCs w:val="22"/>
        </w:rPr>
        <w:t xml:space="preserve"> č. 269/</w:t>
      </w:r>
      <w:r w:rsidR="00454180">
        <w:rPr>
          <w:rFonts w:ascii="Arial" w:hAnsi="Arial" w:cs="Arial"/>
          <w:sz w:val="22"/>
          <w:szCs w:val="22"/>
        </w:rPr>
        <w:t>20</w:t>
      </w:r>
      <w:r w:rsidRPr="0072041C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</w:t>
      </w:r>
      <w:r w:rsidR="00ED5441">
        <w:rPr>
          <w:rFonts w:ascii="Arial" w:hAnsi="Arial" w:cs="Arial"/>
          <w:sz w:val="22"/>
          <w:szCs w:val="22"/>
        </w:rPr>
        <w:t>, v platném znění,</w:t>
      </w:r>
      <w:r w:rsidRPr="0072041C">
        <w:rPr>
          <w:rFonts w:ascii="Arial" w:hAnsi="Arial" w:cs="Arial"/>
          <w:sz w:val="22"/>
          <w:szCs w:val="22"/>
        </w:rPr>
        <w:t xml:space="preserve"> a nařízení Rady (EU) č. 208/2014</w:t>
      </w:r>
      <w:r w:rsidR="00FA4C74">
        <w:rPr>
          <w:rFonts w:ascii="Arial" w:hAnsi="Arial" w:cs="Arial"/>
          <w:sz w:val="22"/>
          <w:szCs w:val="22"/>
        </w:rPr>
        <w:t xml:space="preserve"> </w:t>
      </w:r>
      <w:r w:rsidRPr="0072041C">
        <w:rPr>
          <w:rFonts w:ascii="Arial" w:hAnsi="Arial" w:cs="Arial"/>
          <w:sz w:val="22"/>
          <w:szCs w:val="22"/>
        </w:rPr>
        <w:t>o omezujících opatřeních vůči některým osobám, subjektům a orgánům vzhledem k situaci na Ukrajině</w:t>
      </w:r>
      <w:r w:rsidR="00ED5441">
        <w:rPr>
          <w:rFonts w:ascii="Arial" w:hAnsi="Arial" w:cs="Arial"/>
          <w:sz w:val="22"/>
          <w:szCs w:val="22"/>
        </w:rPr>
        <w:t>, v platném znění</w:t>
      </w:r>
      <w:r w:rsidRPr="0072041C">
        <w:rPr>
          <w:rFonts w:ascii="Arial" w:hAnsi="Arial" w:cs="Arial"/>
          <w:sz w:val="22"/>
          <w:szCs w:val="22"/>
        </w:rPr>
        <w:t xml:space="preserve">, stejně jako na základě nařízení Rady (ES) č. 765/2006 o omezujících opatřeních </w:t>
      </w:r>
      <w:r w:rsidR="00C5414B">
        <w:rPr>
          <w:rFonts w:ascii="Arial" w:hAnsi="Arial" w:cs="Arial"/>
          <w:sz w:val="22"/>
          <w:szCs w:val="22"/>
        </w:rPr>
        <w:t>vzhledem k situaci v Bělorusku a k zapojení Běloruska do ruské agrese proti Ukrajině, v platném znění,</w:t>
      </w:r>
      <w:r w:rsidR="00C5414B" w:rsidRPr="0072041C" w:rsidDel="00C5414B">
        <w:rPr>
          <w:rFonts w:ascii="Arial" w:hAnsi="Arial" w:cs="Arial"/>
          <w:sz w:val="22"/>
          <w:szCs w:val="22"/>
        </w:rPr>
        <w:t xml:space="preserve"> </w:t>
      </w:r>
      <w:r w:rsidRPr="0072041C">
        <w:rPr>
          <w:rFonts w:ascii="Arial" w:hAnsi="Arial" w:cs="Arial"/>
          <w:sz w:val="22"/>
          <w:szCs w:val="22"/>
        </w:rPr>
        <w:t>a dále (ii) české právní předpisy, zejména zákon č. 69/2006 Sb., o provádění mezinárodních sankcí, v platném znění, navazující na nařízení EU uvedená v tomto odstavci.</w:t>
      </w:r>
    </w:p>
    <w:p w14:paraId="4162A66E" w14:textId="77777777" w:rsidR="00FC03F5" w:rsidRPr="00454180" w:rsidRDefault="00FC03F5" w:rsidP="00FC03F5">
      <w:pPr>
        <w:pStyle w:val="Odstavecseseznamem"/>
        <w:ind w:left="709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118E07E" w14:textId="77777777" w:rsidR="00454180" w:rsidRPr="00F23DA1" w:rsidRDefault="00454180" w:rsidP="00454180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tímto zavazuje udržovat prohlášení podle předchozího odst. 1. tohoto článku smlouvy v pravdivosti a platnosti po celou dobu účinnosti této smlouvy. Současně je také povinen bezodkladně, nejpozději do 3 pracovních dnů, oznámit objednateli změnu jakýchkoliv skutečností v jeho prohlášení podle odst. 1 tohoto článku.</w:t>
      </w:r>
    </w:p>
    <w:p w14:paraId="3418E474" w14:textId="77777777" w:rsidR="00B65AD7" w:rsidRDefault="00B65AD7" w:rsidP="00B65AD7">
      <w:pPr>
        <w:pStyle w:val="Odstavecseseznamem"/>
        <w:ind w:left="10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1A7FA38" w14:textId="77777777" w:rsidR="001623AE" w:rsidRPr="005D6D1B" w:rsidRDefault="001623AE" w:rsidP="00B65AD7">
      <w:pPr>
        <w:pStyle w:val="Odstavecseseznamem"/>
        <w:ind w:left="10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72F8125" w14:textId="6766F69F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6FD8B10D" w14:textId="46576B5F" w:rsidR="00B66E92" w:rsidRPr="00E9682F" w:rsidRDefault="00B66E92" w:rsidP="00AF1FEC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Předmětem této smlouvy je</w:t>
      </w:r>
      <w:r w:rsidR="00834999" w:rsidRPr="00E9682F">
        <w:rPr>
          <w:rFonts w:ascii="Arial" w:hAnsi="Arial"/>
          <w:sz w:val="22"/>
          <w:szCs w:val="22"/>
        </w:rPr>
        <w:t xml:space="preserve"> závazek zhotovitele provést</w:t>
      </w:r>
      <w:r w:rsidR="00442AAF" w:rsidRPr="00E9682F">
        <w:rPr>
          <w:rFonts w:ascii="Arial" w:hAnsi="Arial"/>
          <w:sz w:val="22"/>
          <w:szCs w:val="22"/>
        </w:rPr>
        <w:t xml:space="preserve"> dílo specifikované v odst. 2</w:t>
      </w:r>
      <w:r w:rsidR="00942B61">
        <w:rPr>
          <w:rFonts w:ascii="Arial" w:hAnsi="Arial"/>
          <w:sz w:val="22"/>
          <w:szCs w:val="22"/>
        </w:rPr>
        <w:t xml:space="preserve"> tohoto článku</w:t>
      </w:r>
      <w:r w:rsidR="00BC3902">
        <w:rPr>
          <w:rFonts w:ascii="Arial" w:hAnsi="Arial"/>
          <w:sz w:val="22"/>
          <w:szCs w:val="22"/>
        </w:rPr>
        <w:t xml:space="preserve"> </w:t>
      </w:r>
      <w:r w:rsidR="009C417A" w:rsidRPr="00022663">
        <w:rPr>
          <w:rFonts w:ascii="Arial" w:hAnsi="Arial" w:cs="Arial"/>
          <w:sz w:val="22"/>
          <w:szCs w:val="22"/>
        </w:rPr>
        <w:t>(dále též jen „</w:t>
      </w:r>
      <w:r w:rsidR="009C417A" w:rsidRPr="00BC3902">
        <w:rPr>
          <w:rFonts w:ascii="Arial" w:hAnsi="Arial" w:cs="Arial"/>
          <w:bCs/>
          <w:sz w:val="22"/>
          <w:szCs w:val="22"/>
        </w:rPr>
        <w:t>dílo</w:t>
      </w:r>
      <w:r w:rsidR="009C417A" w:rsidRPr="00022663">
        <w:rPr>
          <w:rFonts w:ascii="Arial" w:hAnsi="Arial" w:cs="Arial"/>
          <w:sz w:val="22"/>
          <w:szCs w:val="22"/>
        </w:rPr>
        <w:t>“</w:t>
      </w:r>
      <w:r w:rsidR="00141E98">
        <w:rPr>
          <w:rFonts w:ascii="Arial" w:hAnsi="Arial" w:cs="Arial"/>
          <w:sz w:val="22"/>
          <w:szCs w:val="22"/>
        </w:rPr>
        <w:t>)</w:t>
      </w:r>
      <w:r w:rsidR="009C417A">
        <w:rPr>
          <w:rFonts w:ascii="Arial" w:hAnsi="Arial" w:cs="Arial"/>
          <w:sz w:val="22"/>
          <w:szCs w:val="22"/>
        </w:rPr>
        <w:t xml:space="preserve"> </w:t>
      </w:r>
      <w:r w:rsidR="00442AAF" w:rsidRPr="00E9682F">
        <w:rPr>
          <w:rFonts w:ascii="Arial" w:hAnsi="Arial"/>
          <w:sz w:val="22"/>
          <w:szCs w:val="22"/>
        </w:rPr>
        <w:t>a </w:t>
      </w:r>
      <w:r w:rsidR="00834999" w:rsidRPr="00E9682F">
        <w:rPr>
          <w:rFonts w:ascii="Arial" w:hAnsi="Arial"/>
          <w:sz w:val="22"/>
          <w:szCs w:val="22"/>
        </w:rPr>
        <w:t>závazek objednatele zaplatit zhotoviteli cenu za provedení díla</w:t>
      </w:r>
      <w:r w:rsidR="00141E98">
        <w:rPr>
          <w:rFonts w:ascii="Arial" w:hAnsi="Arial"/>
          <w:sz w:val="22"/>
          <w:szCs w:val="22"/>
        </w:rPr>
        <w:t>.</w:t>
      </w:r>
    </w:p>
    <w:p w14:paraId="0C7ED1E4" w14:textId="488DA571" w:rsidR="0032280A" w:rsidRPr="0052155F" w:rsidRDefault="00834999" w:rsidP="00B41D15">
      <w:pPr>
        <w:pStyle w:val="Normlnweb"/>
        <w:numPr>
          <w:ilvl w:val="0"/>
          <w:numId w:val="10"/>
        </w:numPr>
        <w:spacing w:before="0" w:beforeAutospacing="0"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2155F">
        <w:rPr>
          <w:rFonts w:ascii="Arial" w:hAnsi="Arial"/>
          <w:sz w:val="22"/>
          <w:szCs w:val="22"/>
        </w:rPr>
        <w:t>Zhotovitel se zavazuje</w:t>
      </w:r>
      <w:r w:rsidR="009F427D" w:rsidRPr="0052155F">
        <w:rPr>
          <w:rFonts w:ascii="Arial" w:hAnsi="Arial"/>
          <w:sz w:val="22"/>
          <w:szCs w:val="22"/>
        </w:rPr>
        <w:t xml:space="preserve"> </w:t>
      </w:r>
      <w:r w:rsidR="00B94063" w:rsidRPr="00D73F3E">
        <w:rPr>
          <w:rFonts w:ascii="Arial" w:hAnsi="Arial"/>
          <w:sz w:val="22"/>
          <w:szCs w:val="22"/>
        </w:rPr>
        <w:t>signalizovat</w:t>
      </w:r>
      <w:r w:rsidR="00B94063" w:rsidRPr="0052155F">
        <w:rPr>
          <w:rFonts w:ascii="Arial" w:hAnsi="Arial"/>
          <w:sz w:val="22"/>
          <w:szCs w:val="22"/>
        </w:rPr>
        <w:t xml:space="preserve"> termín pro ukončení chemické ochrany (aplikací POR postřikem) proti lýkožroutu smrkovému v návaznosti na detekci přechodu lýkožroutů do diapauzy</w:t>
      </w:r>
      <w:r w:rsidR="0052155F">
        <w:rPr>
          <w:rFonts w:ascii="Arial" w:hAnsi="Arial" w:cs="Arial"/>
          <w:sz w:val="22"/>
          <w:szCs w:val="22"/>
        </w:rPr>
        <w:t xml:space="preserve"> v roce 2025.</w:t>
      </w:r>
      <w:r w:rsidR="00FC03F5">
        <w:rPr>
          <w:rFonts w:ascii="Arial" w:hAnsi="Arial" w:cs="Arial"/>
          <w:sz w:val="22"/>
          <w:szCs w:val="22"/>
        </w:rPr>
        <w:t xml:space="preserve"> </w:t>
      </w:r>
      <w:r w:rsidR="0032280A" w:rsidRPr="0052155F">
        <w:rPr>
          <w:rFonts w:ascii="Arial" w:hAnsi="Arial"/>
          <w:sz w:val="22"/>
          <w:szCs w:val="22"/>
        </w:rPr>
        <w:t>Pro potřeby této smlouvy to znamená:</w:t>
      </w:r>
    </w:p>
    <w:p w14:paraId="56F9D896" w14:textId="72AA6DFE" w:rsidR="005837C2" w:rsidRDefault="005837C2" w:rsidP="005837C2">
      <w:pPr>
        <w:pStyle w:val="Normlnweb"/>
        <w:spacing w:before="0" w:beforeAutospacing="0" w:after="0" w:afterAutospacing="0"/>
        <w:ind w:left="709"/>
        <w:jc w:val="both"/>
        <w:rPr>
          <w:rFonts w:ascii="Arial" w:hAnsi="Arial"/>
          <w:sz w:val="22"/>
          <w:szCs w:val="22"/>
        </w:rPr>
      </w:pPr>
      <w:r w:rsidRPr="008B4DEE">
        <w:rPr>
          <w:rFonts w:ascii="Arial" w:hAnsi="Arial"/>
          <w:sz w:val="22"/>
          <w:szCs w:val="22"/>
        </w:rPr>
        <w:t xml:space="preserve">Pro potřeby této smlouvy to </w:t>
      </w:r>
      <w:r>
        <w:rPr>
          <w:rFonts w:ascii="Arial" w:hAnsi="Arial" w:cs="Arial"/>
          <w:sz w:val="22"/>
          <w:szCs w:val="22"/>
        </w:rPr>
        <w:t>v roce 202</w:t>
      </w:r>
      <w:r w:rsidR="005C3CE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8B4DEE">
        <w:rPr>
          <w:rFonts w:ascii="Arial" w:hAnsi="Arial"/>
          <w:sz w:val="22"/>
          <w:szCs w:val="22"/>
        </w:rPr>
        <w:t>znamená:</w:t>
      </w:r>
    </w:p>
    <w:p w14:paraId="49F6C9C9" w14:textId="77777777" w:rsidR="005837C2" w:rsidRDefault="005837C2" w:rsidP="005837C2">
      <w:pPr>
        <w:pStyle w:val="Normlnweb"/>
        <w:numPr>
          <w:ilvl w:val="0"/>
          <w:numId w:val="39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735F4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40</w:t>
      </w:r>
      <w:r w:rsidRPr="00735F47">
        <w:rPr>
          <w:rFonts w:ascii="Arial" w:hAnsi="Arial" w:cs="Arial"/>
          <w:sz w:val="22"/>
          <w:szCs w:val="22"/>
        </w:rPr>
        <w:t xml:space="preserve"> vybraných lokalitách </w:t>
      </w:r>
      <w:r>
        <w:rPr>
          <w:rFonts w:ascii="Arial" w:hAnsi="Arial" w:cs="Arial"/>
          <w:sz w:val="22"/>
          <w:szCs w:val="22"/>
        </w:rPr>
        <w:t>ČR (</w:t>
      </w:r>
      <w:r w:rsidRPr="00735F47">
        <w:rPr>
          <w:rFonts w:ascii="Arial" w:hAnsi="Arial" w:cs="Arial"/>
          <w:sz w:val="22"/>
          <w:szCs w:val="22"/>
        </w:rPr>
        <w:t>tak, aby byl pokryt gradient nadmořských výšek a místa, kde je očekáván zvýšený tlak kůrov</w:t>
      </w:r>
      <w:r>
        <w:rPr>
          <w:rFonts w:ascii="Arial" w:hAnsi="Arial" w:cs="Arial"/>
          <w:sz w:val="22"/>
          <w:szCs w:val="22"/>
        </w:rPr>
        <w:t xml:space="preserve">ců) </w:t>
      </w:r>
      <w:r w:rsidRPr="00735F4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ude</w:t>
      </w:r>
      <w:r w:rsidRPr="00735F47">
        <w:rPr>
          <w:rFonts w:ascii="Arial" w:hAnsi="Arial" w:cs="Arial"/>
          <w:sz w:val="22"/>
          <w:szCs w:val="22"/>
        </w:rPr>
        <w:t xml:space="preserve"> od poloviny srpna do konce září prováděn odběr lýkožroutů z napadeného materiálu. </w:t>
      </w:r>
      <w:r>
        <w:rPr>
          <w:rFonts w:ascii="Arial" w:hAnsi="Arial" w:cs="Arial"/>
          <w:sz w:val="22"/>
          <w:szCs w:val="22"/>
        </w:rPr>
        <w:t>Z odebraných</w:t>
      </w:r>
      <w:r w:rsidRPr="00735F47">
        <w:rPr>
          <w:rFonts w:ascii="Arial" w:hAnsi="Arial" w:cs="Arial"/>
          <w:sz w:val="22"/>
          <w:szCs w:val="22"/>
        </w:rPr>
        <w:t xml:space="preserve"> vzorků z pokáceného napadeného dřeva nebo stojících stromů </w:t>
      </w:r>
      <w:r>
        <w:rPr>
          <w:rFonts w:ascii="Arial" w:hAnsi="Arial" w:cs="Arial"/>
          <w:sz w:val="22"/>
          <w:szCs w:val="22"/>
        </w:rPr>
        <w:t xml:space="preserve">bude v </w:t>
      </w:r>
      <w:r w:rsidRPr="00735F47">
        <w:rPr>
          <w:rFonts w:ascii="Arial" w:hAnsi="Arial" w:cs="Arial"/>
          <w:sz w:val="22"/>
          <w:szCs w:val="22"/>
        </w:rPr>
        <w:t>laboratoř</w:t>
      </w:r>
      <w:r>
        <w:rPr>
          <w:rFonts w:ascii="Arial" w:hAnsi="Arial" w:cs="Arial"/>
          <w:sz w:val="22"/>
          <w:szCs w:val="22"/>
        </w:rPr>
        <w:t>i</w:t>
      </w:r>
      <w:r w:rsidRPr="00735F47">
        <w:rPr>
          <w:rFonts w:ascii="Arial" w:hAnsi="Arial" w:cs="Arial"/>
          <w:sz w:val="22"/>
          <w:szCs w:val="22"/>
        </w:rPr>
        <w:t xml:space="preserve"> proveden testu na „nástup diapauzy“</w:t>
      </w:r>
      <w:r>
        <w:rPr>
          <w:rFonts w:ascii="Arial" w:hAnsi="Arial" w:cs="Arial"/>
          <w:sz w:val="22"/>
          <w:szCs w:val="22"/>
        </w:rPr>
        <w:t>.</w:t>
      </w:r>
      <w:r w:rsidRPr="00735F47">
        <w:rPr>
          <w:rFonts w:ascii="Arial" w:hAnsi="Arial" w:cs="Arial"/>
          <w:sz w:val="22"/>
          <w:szCs w:val="22"/>
        </w:rPr>
        <w:t xml:space="preserve"> </w:t>
      </w:r>
    </w:p>
    <w:p w14:paraId="1BA7EEF3" w14:textId="77777777" w:rsidR="005837C2" w:rsidRDefault="005837C2" w:rsidP="005837C2">
      <w:pPr>
        <w:pStyle w:val="Normlnweb"/>
        <w:numPr>
          <w:ilvl w:val="0"/>
          <w:numId w:val="39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EA058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každé z vybraných lokalit budou</w:t>
      </w:r>
      <w:r w:rsidRPr="00EA0580">
        <w:rPr>
          <w:rFonts w:ascii="Arial" w:hAnsi="Arial" w:cs="Arial"/>
          <w:sz w:val="22"/>
          <w:szCs w:val="22"/>
        </w:rPr>
        <w:t xml:space="preserve"> odeb</w:t>
      </w:r>
      <w:r>
        <w:rPr>
          <w:rFonts w:ascii="Arial" w:hAnsi="Arial" w:cs="Arial"/>
          <w:sz w:val="22"/>
          <w:szCs w:val="22"/>
        </w:rPr>
        <w:t>rány</w:t>
      </w:r>
      <w:r w:rsidRPr="00EA0580">
        <w:rPr>
          <w:rFonts w:ascii="Arial" w:hAnsi="Arial" w:cs="Arial"/>
          <w:sz w:val="22"/>
          <w:szCs w:val="22"/>
        </w:rPr>
        <w:t xml:space="preserve"> vzorky z více míst (na skládce více kmenů, ve stojícím materiálu z více stromů), přičemž </w:t>
      </w:r>
      <w:r>
        <w:rPr>
          <w:rFonts w:ascii="Arial" w:hAnsi="Arial" w:cs="Arial"/>
          <w:sz w:val="22"/>
          <w:szCs w:val="22"/>
        </w:rPr>
        <w:t xml:space="preserve">se </w:t>
      </w:r>
      <w:r w:rsidRPr="00EA0580">
        <w:rPr>
          <w:rFonts w:ascii="Arial" w:hAnsi="Arial" w:cs="Arial"/>
          <w:sz w:val="22"/>
          <w:szCs w:val="22"/>
        </w:rPr>
        <w:t>z každého místa odebere minimálně 20 dospělců lýkožrouta smrkového, případně severského. Z jedné lokality tak bude odebráno vždy alespoň 100 jedinců. Zároveň pokud se bude ve vzorcích nacházet více než polovi</w:t>
      </w:r>
      <w:r>
        <w:rPr>
          <w:rFonts w:ascii="Arial" w:hAnsi="Arial" w:cs="Arial"/>
          <w:sz w:val="22"/>
          <w:szCs w:val="22"/>
        </w:rPr>
        <w:t>na letuschopných jedinců, bude</w:t>
      </w:r>
      <w:r w:rsidRPr="00EA0580">
        <w:rPr>
          <w:rFonts w:ascii="Arial" w:hAnsi="Arial" w:cs="Arial"/>
          <w:sz w:val="22"/>
          <w:szCs w:val="22"/>
        </w:rPr>
        <w:t xml:space="preserve"> odběr opakov</w:t>
      </w:r>
      <w:r>
        <w:rPr>
          <w:rFonts w:ascii="Arial" w:hAnsi="Arial" w:cs="Arial"/>
          <w:sz w:val="22"/>
          <w:szCs w:val="22"/>
        </w:rPr>
        <w:t>án</w:t>
      </w:r>
      <w:r w:rsidRPr="00EA0580">
        <w:rPr>
          <w:rFonts w:ascii="Arial" w:hAnsi="Arial" w:cs="Arial"/>
          <w:sz w:val="22"/>
          <w:szCs w:val="22"/>
        </w:rPr>
        <w:t xml:space="preserve"> v pozdějším termínu (dle počasí v řádu dní až dvou týdnů), aby byl zachycen průběh nástupu diapauzy u lýkožrouta smrkového.</w:t>
      </w:r>
    </w:p>
    <w:p w14:paraId="1486AC55" w14:textId="77777777" w:rsidR="005837C2" w:rsidRDefault="005837C2" w:rsidP="005837C2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404AC">
        <w:rPr>
          <w:rFonts w:ascii="Arial" w:hAnsi="Arial" w:cs="Arial"/>
          <w:sz w:val="22"/>
          <w:szCs w:val="22"/>
        </w:rPr>
        <w:t>Vyhodnotit riziko rojení lýkožrouta smrkového na konkrétní lokalitě</w:t>
      </w:r>
      <w:r>
        <w:rPr>
          <w:rFonts w:ascii="Arial" w:hAnsi="Arial" w:cs="Arial"/>
          <w:sz w:val="22"/>
          <w:szCs w:val="22"/>
        </w:rPr>
        <w:t>.</w:t>
      </w:r>
      <w:r w:rsidRPr="003404AC">
        <w:rPr>
          <w:rFonts w:ascii="Arial" w:hAnsi="Arial" w:cs="Arial"/>
          <w:sz w:val="22"/>
          <w:szCs w:val="22"/>
        </w:rPr>
        <w:t xml:space="preserve"> Po označení vzorků a jejich převozu do laboratoře</w:t>
      </w:r>
      <w:r>
        <w:rPr>
          <w:rFonts w:ascii="Arial" w:hAnsi="Arial" w:cs="Arial"/>
          <w:sz w:val="22"/>
          <w:szCs w:val="22"/>
        </w:rPr>
        <w:t xml:space="preserve"> </w:t>
      </w:r>
      <w:r w:rsidRPr="003404AC">
        <w:rPr>
          <w:rFonts w:ascii="Arial" w:hAnsi="Arial" w:cs="Arial"/>
          <w:sz w:val="22"/>
          <w:szCs w:val="22"/>
        </w:rPr>
        <w:t>jsou dospělci pitváni a na hrudní létací svaly aplikován roztok tetrazoliové soli o koncentraci 0,1 %. Po půlhodinové inkubaci v temnu je možno vyhodnotit výsledek dle zabarvení tkáně. Vzorky vypitvaných lýkožroutů jsou ukládány do mikrotitračních destiček s 96 jamkami, což celý proces urychluje.</w:t>
      </w:r>
    </w:p>
    <w:p w14:paraId="0D8DFA5F" w14:textId="77777777" w:rsidR="005837C2" w:rsidRDefault="005837C2" w:rsidP="005837C2">
      <w:pPr>
        <w:pStyle w:val="Normlnweb"/>
        <w:numPr>
          <w:ilvl w:val="0"/>
          <w:numId w:val="39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výsledků z laboratoře </w:t>
      </w:r>
      <w:r w:rsidRPr="00EA0580">
        <w:rPr>
          <w:rFonts w:ascii="Arial" w:hAnsi="Arial" w:cs="Arial"/>
          <w:sz w:val="22"/>
          <w:szCs w:val="22"/>
        </w:rPr>
        <w:t>bude vydáno doporučení vlastníkům a správcům příslušných porostů, zda nadále pokračovat v chemické asanaci, či zda je možné ošetřování kůrovcem napadeného dřeva pro daný rok ukončit.</w:t>
      </w:r>
      <w:r w:rsidRPr="00EA0580">
        <w:t xml:space="preserve"> </w:t>
      </w:r>
      <w:r w:rsidRPr="00EA0580">
        <w:rPr>
          <w:rFonts w:ascii="Arial" w:hAnsi="Arial" w:cs="Arial"/>
          <w:sz w:val="22"/>
          <w:szCs w:val="22"/>
        </w:rPr>
        <w:t>Doporučení b</w:t>
      </w:r>
      <w:r>
        <w:rPr>
          <w:rFonts w:ascii="Arial" w:hAnsi="Arial" w:cs="Arial"/>
          <w:sz w:val="22"/>
          <w:szCs w:val="22"/>
        </w:rPr>
        <w:t>ude</w:t>
      </w:r>
      <w:r w:rsidRPr="00EA0580">
        <w:rPr>
          <w:rFonts w:ascii="Arial" w:hAnsi="Arial" w:cs="Arial"/>
          <w:sz w:val="22"/>
          <w:szCs w:val="22"/>
        </w:rPr>
        <w:t xml:space="preserve"> kromě přímého kontaktu s vlastníky lesů šíř</w:t>
      </w:r>
      <w:r>
        <w:rPr>
          <w:rFonts w:ascii="Arial" w:hAnsi="Arial" w:cs="Arial"/>
          <w:sz w:val="22"/>
          <w:szCs w:val="22"/>
        </w:rPr>
        <w:t>eno</w:t>
      </w:r>
      <w:r w:rsidRPr="00EA0580">
        <w:rPr>
          <w:rFonts w:ascii="Arial" w:hAnsi="Arial" w:cs="Arial"/>
          <w:sz w:val="22"/>
          <w:szCs w:val="22"/>
        </w:rPr>
        <w:t xml:space="preserve"> i veřejně přístupnými kanály na internetu, jako </w:t>
      </w:r>
      <w:r w:rsidRPr="00EA0580">
        <w:rPr>
          <w:rFonts w:ascii="Arial" w:hAnsi="Arial" w:cs="Arial"/>
          <w:sz w:val="22"/>
          <w:szCs w:val="22"/>
        </w:rPr>
        <w:lastRenderedPageBreak/>
        <w:t>jsou například weby nekrmbrouka.cz, silvarium.cz a kurovcoveinfo.cz. V případě zobecnění informací pro danou rozsáhlejší oblast b</w:t>
      </w:r>
      <w:r>
        <w:rPr>
          <w:rFonts w:ascii="Arial" w:hAnsi="Arial" w:cs="Arial"/>
          <w:sz w:val="22"/>
          <w:szCs w:val="22"/>
        </w:rPr>
        <w:t>ude</w:t>
      </w:r>
      <w:r w:rsidRPr="00EA0580">
        <w:rPr>
          <w:rFonts w:ascii="Arial" w:hAnsi="Arial" w:cs="Arial"/>
          <w:sz w:val="22"/>
          <w:szCs w:val="22"/>
        </w:rPr>
        <w:t xml:space="preserve"> souhrn publikován i v časopise Lesnická práce.</w:t>
      </w:r>
    </w:p>
    <w:p w14:paraId="66BBE3EA" w14:textId="79AC1BFF" w:rsidR="005044FA" w:rsidRDefault="005044FA" w:rsidP="005044FA">
      <w:pPr>
        <w:pStyle w:val="Normlnweb"/>
        <w:spacing w:after="0" w:afterAutospacing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 aktivity v roce 2025 a očekávané výsledky:</w:t>
      </w:r>
    </w:p>
    <w:p w14:paraId="74375EC3" w14:textId="61B2A2C7" w:rsidR="00D5295A" w:rsidRDefault="00D5295A" w:rsidP="005044FA">
      <w:pPr>
        <w:pStyle w:val="Normlnweb"/>
        <w:spacing w:after="0" w:afterAutospacing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F7FA4" w:rsidRPr="004F7FA4">
        <w:rPr>
          <w:rFonts w:ascii="Arial" w:hAnsi="Arial" w:cs="Arial"/>
          <w:sz w:val="22"/>
          <w:szCs w:val="22"/>
        </w:rPr>
        <w:t xml:space="preserve"> Informace o vyhodnocení let 2023 a 2024 a možnosti analýzy fyziologického stavu lýkožroutů bude uveřejněna v časopisu Lesnická práce</w:t>
      </w:r>
      <w:r w:rsidR="002117EC">
        <w:rPr>
          <w:rFonts w:ascii="Arial" w:hAnsi="Arial" w:cs="Arial"/>
          <w:sz w:val="22"/>
          <w:szCs w:val="22"/>
        </w:rPr>
        <w:t xml:space="preserve">. </w:t>
      </w:r>
      <w:r w:rsidR="004F7FA4" w:rsidRPr="004F7FA4">
        <w:rPr>
          <w:rFonts w:ascii="Arial" w:hAnsi="Arial" w:cs="Arial"/>
          <w:sz w:val="22"/>
          <w:szCs w:val="22"/>
        </w:rPr>
        <w:t>V průběhu července proběhne ve spolupráci s vlastníky a správci lesů výběr míst, kde probíhá intenzivní těžba a lze očekávat zvýšené ohrožení porostů lýkožroutem smrkovým.</w:t>
      </w:r>
    </w:p>
    <w:p w14:paraId="0DA096A1" w14:textId="77777777" w:rsidR="00D5295A" w:rsidRDefault="00D5295A" w:rsidP="005044FA">
      <w:pPr>
        <w:pStyle w:val="Normlnweb"/>
        <w:spacing w:after="0" w:afterAutospacing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F7FA4" w:rsidRPr="004F7FA4">
        <w:rPr>
          <w:rFonts w:ascii="Arial" w:hAnsi="Arial" w:cs="Arial"/>
          <w:sz w:val="22"/>
          <w:szCs w:val="22"/>
        </w:rPr>
        <w:t xml:space="preserve"> Na vybraných lokalitách bude od poloviny srpna do konce září probíhat odběr lýkožroutů z napadeného materiálu. Po převozu vzorků z pokáceného napadeného dřeva nebo stojících stromů do laboratoře a provedení testu na „nástup diapauzy“ obdrží vlastníci a správci příslušných porostů doporučení, zda nadále pokračovat v chemické asanaci, či zda je možné ošetřování kůrovcem napadeného dřeva pro daný rok ukončit.</w:t>
      </w:r>
    </w:p>
    <w:p w14:paraId="5226EE82" w14:textId="3CE7B86A" w:rsidR="005044FA" w:rsidRDefault="00D5295A" w:rsidP="005044FA">
      <w:pPr>
        <w:pStyle w:val="Normlnweb"/>
        <w:spacing w:after="0" w:afterAutospacing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4F7FA4" w:rsidRPr="004F7FA4">
        <w:rPr>
          <w:rFonts w:ascii="Arial" w:hAnsi="Arial" w:cs="Arial"/>
          <w:sz w:val="22"/>
          <w:szCs w:val="22"/>
        </w:rPr>
        <w:t>Doporučení pro širší území se shodnou charakteristikou bude mimo přímého kontaktu s vlastníky lesů šířeno i veřejně přístupnými kanály na internetu, jako jsou například weby nekrmbrouka.cz a silvarium.cz, případně Facebookový profil Lesní ochranné služby.</w:t>
      </w:r>
    </w:p>
    <w:p w14:paraId="3655E67A" w14:textId="77777777" w:rsidR="008C0D1F" w:rsidRDefault="008C0D1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7E37B0D2" w14:textId="0C7D4B34" w:rsidR="00B65AD7" w:rsidRDefault="00B65AD7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B65AD7">
        <w:rPr>
          <w:rFonts w:ascii="Arial" w:hAnsi="Arial" w:cs="Arial"/>
          <w:sz w:val="22"/>
          <w:szCs w:val="22"/>
        </w:rPr>
        <w:t>Po ukončení sledování bude vypracována</w:t>
      </w:r>
      <w:r w:rsidR="000D203B">
        <w:rPr>
          <w:rFonts w:ascii="Arial" w:hAnsi="Arial" w:cs="Arial"/>
          <w:sz w:val="22"/>
          <w:szCs w:val="22"/>
        </w:rPr>
        <w:t xml:space="preserve"> </w:t>
      </w:r>
      <w:r w:rsidRPr="00B65AD7">
        <w:rPr>
          <w:rFonts w:ascii="Arial" w:hAnsi="Arial" w:cs="Arial"/>
          <w:sz w:val="22"/>
          <w:szCs w:val="22"/>
        </w:rPr>
        <w:t>závěrečná zprava o průběhu</w:t>
      </w:r>
      <w:r w:rsidR="001E634D">
        <w:rPr>
          <w:rFonts w:ascii="Arial" w:hAnsi="Arial" w:cs="Arial"/>
          <w:sz w:val="22"/>
          <w:szCs w:val="22"/>
        </w:rPr>
        <w:t xml:space="preserve"> </w:t>
      </w:r>
      <w:r w:rsidR="00B5122A">
        <w:rPr>
          <w:rFonts w:ascii="Arial" w:hAnsi="Arial" w:cs="Arial"/>
          <w:sz w:val="22"/>
          <w:szCs w:val="22"/>
        </w:rPr>
        <w:t>signalizace termínu pro ukončení chemické ochrany proti lýkožroutu smrkovému v</w:t>
      </w:r>
      <w:r w:rsidR="004005E4">
        <w:rPr>
          <w:rFonts w:ascii="Arial" w:hAnsi="Arial" w:cs="Arial"/>
          <w:sz w:val="22"/>
          <w:szCs w:val="22"/>
        </w:rPr>
        <w:t> </w:t>
      </w:r>
      <w:r w:rsidR="00B5122A">
        <w:rPr>
          <w:rFonts w:ascii="Arial" w:hAnsi="Arial" w:cs="Arial"/>
          <w:sz w:val="22"/>
          <w:szCs w:val="22"/>
        </w:rPr>
        <w:t>náv</w:t>
      </w:r>
      <w:r w:rsidR="004005E4">
        <w:rPr>
          <w:rFonts w:ascii="Arial" w:hAnsi="Arial" w:cs="Arial"/>
          <w:sz w:val="22"/>
          <w:szCs w:val="22"/>
        </w:rPr>
        <w:t xml:space="preserve">aznosti na detekci přechodu lýkožroutů do diapauzy na území ČR v roce 2025 </w:t>
      </w:r>
      <w:r w:rsidRPr="00B65AD7">
        <w:rPr>
          <w:rFonts w:ascii="Arial" w:hAnsi="Arial" w:cs="Arial"/>
          <w:sz w:val="22"/>
          <w:szCs w:val="22"/>
        </w:rPr>
        <w:t>a zaslána na MZe spolu s</w:t>
      </w:r>
      <w:r w:rsidR="008C0995">
        <w:rPr>
          <w:rFonts w:ascii="Arial" w:hAnsi="Arial" w:cs="Arial"/>
          <w:sz w:val="22"/>
          <w:szCs w:val="22"/>
        </w:rPr>
        <w:t> </w:t>
      </w:r>
      <w:r w:rsidRPr="00B65AD7">
        <w:rPr>
          <w:rFonts w:ascii="Arial" w:hAnsi="Arial" w:cs="Arial"/>
          <w:sz w:val="22"/>
          <w:szCs w:val="22"/>
        </w:rPr>
        <w:t>finančním vyúčtováním projektu</w:t>
      </w:r>
      <w:r w:rsidR="008C0D1F">
        <w:rPr>
          <w:rFonts w:ascii="Arial" w:hAnsi="Arial" w:cs="Arial"/>
          <w:sz w:val="22"/>
          <w:szCs w:val="22"/>
        </w:rPr>
        <w:t>.</w:t>
      </w:r>
    </w:p>
    <w:p w14:paraId="4D208C42" w14:textId="77777777" w:rsid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91F35">
        <w:rPr>
          <w:rFonts w:ascii="Arial" w:hAnsi="Arial" w:cs="Arial"/>
          <w:sz w:val="22"/>
          <w:szCs w:val="22"/>
        </w:rPr>
        <w:t>Dílo lze zpracovávat prostřednictvím poddodavatelů</w:t>
      </w:r>
      <w:r>
        <w:rPr>
          <w:rFonts w:ascii="Arial" w:hAnsi="Arial" w:cs="Arial"/>
          <w:sz w:val="22"/>
          <w:szCs w:val="22"/>
        </w:rPr>
        <w:t xml:space="preserve">. </w:t>
      </w:r>
      <w:r w:rsidRPr="00FE52F4">
        <w:rPr>
          <w:rFonts w:ascii="Arial" w:hAnsi="Arial" w:cs="Arial"/>
          <w:sz w:val="22"/>
          <w:szCs w:val="22"/>
        </w:rPr>
        <w:t>Zhotovitel je však za plnění poddodavatelů odpovědný jako by plnil sám.</w:t>
      </w:r>
    </w:p>
    <w:p w14:paraId="202E702B" w14:textId="77777777" w:rsid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2EFAECCA" w14:textId="2581AAEA" w:rsidR="001E634D" w:rsidRDefault="001E634D" w:rsidP="001E634D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05DBE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>
        <w:rPr>
          <w:rFonts w:ascii="Arial" w:hAnsi="Arial" w:cs="Arial"/>
          <w:sz w:val="22"/>
          <w:szCs w:val="22"/>
        </w:rPr>
        <w:t>není po celou dobu trvání této s</w:t>
      </w:r>
      <w:r w:rsidRPr="00005DBE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>
        <w:rPr>
          <w:rFonts w:ascii="Arial" w:hAnsi="Arial" w:cs="Arial"/>
          <w:sz w:val="22"/>
          <w:szCs w:val="22"/>
        </w:rPr>
        <w:t>20</w:t>
      </w:r>
      <w:r w:rsidRPr="00005DBE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</w:t>
      </w:r>
      <w:r w:rsidR="0097102C">
        <w:rPr>
          <w:rFonts w:ascii="Arial" w:hAnsi="Arial" w:cs="Arial"/>
          <w:sz w:val="22"/>
          <w:szCs w:val="22"/>
        </w:rPr>
        <w:t>, v platném znění,</w:t>
      </w:r>
      <w:r w:rsidRPr="00005DB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005DBE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</w:t>
      </w:r>
      <w:r w:rsidR="0097102C">
        <w:rPr>
          <w:rFonts w:ascii="Arial" w:hAnsi="Arial" w:cs="Arial"/>
          <w:sz w:val="22"/>
          <w:szCs w:val="22"/>
        </w:rPr>
        <w:t>, v platném znění</w:t>
      </w:r>
      <w:r w:rsidRPr="00005DBE">
        <w:rPr>
          <w:rFonts w:ascii="Arial" w:hAnsi="Arial" w:cs="Arial"/>
          <w:sz w:val="22"/>
          <w:szCs w:val="22"/>
        </w:rPr>
        <w:t xml:space="preserve">, stejně jako na základě nařízení Rady (ES) č. 765/2006 o omezujících opatřeních </w:t>
      </w:r>
      <w:r w:rsidR="0097102C">
        <w:rPr>
          <w:rFonts w:ascii="Arial" w:hAnsi="Arial" w:cs="Arial"/>
          <w:sz w:val="22"/>
          <w:szCs w:val="22"/>
        </w:rPr>
        <w:t>vzhledem k situaci v Bělorusku a k zapojení Běloruska do ruské agrese proti Ukrajině, v platném znění</w:t>
      </w:r>
      <w:r w:rsidRPr="00005DBE">
        <w:rPr>
          <w:rFonts w:ascii="Arial" w:hAnsi="Arial" w:cs="Arial"/>
          <w:sz w:val="22"/>
          <w:szCs w:val="22"/>
        </w:rPr>
        <w:t>, a dále (ii) české právní předpisy, zejména zákon č. 69/2006 Sb., o provádění mezinárodních sankcí, v platném znění, navazující na výše uvedená nařízení EU.</w:t>
      </w:r>
      <w:r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bezodkladně, </w:t>
      </w:r>
      <w:r w:rsidRPr="003B42FC">
        <w:rPr>
          <w:rFonts w:ascii="Arial" w:hAnsi="Arial" w:cs="Arial"/>
          <w:sz w:val="22"/>
          <w:szCs w:val="22"/>
        </w:rPr>
        <w:t>nejpozději však do 3 pracovních dnů</w:t>
      </w:r>
      <w:r>
        <w:rPr>
          <w:rFonts w:ascii="Arial" w:hAnsi="Arial" w:cs="Arial"/>
          <w:sz w:val="22"/>
          <w:szCs w:val="22"/>
        </w:rPr>
        <w:t>,</w:t>
      </w:r>
      <w:r w:rsidRPr="003B42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informovat objednatele o změně těchto skutečností.</w:t>
      </w:r>
    </w:p>
    <w:p w14:paraId="05145A50" w14:textId="7DF857DB" w:rsidR="00B66E92" w:rsidRPr="00BF481F" w:rsidRDefault="00711723" w:rsidP="00BF481F">
      <w:pPr>
        <w:pStyle w:val="Normlnweb"/>
        <w:numPr>
          <w:ilvl w:val="0"/>
          <w:numId w:val="10"/>
        </w:numPr>
        <w:spacing w:before="0" w:beforeAutospacing="0" w:after="240" w:afterAutospacing="0"/>
        <w:ind w:left="709" w:hanging="709"/>
        <w:jc w:val="both"/>
        <w:rPr>
          <w:rFonts w:ascii="Arial" w:hAnsi="Arial"/>
          <w:sz w:val="22"/>
          <w:szCs w:val="22"/>
        </w:rPr>
      </w:pPr>
      <w:r w:rsidRPr="00BF481F">
        <w:rPr>
          <w:rFonts w:ascii="Arial" w:hAnsi="Arial"/>
          <w:sz w:val="22"/>
          <w:szCs w:val="22"/>
        </w:rPr>
        <w:t>Úče</w:t>
      </w:r>
      <w:r w:rsidR="00177112" w:rsidRPr="00BF481F">
        <w:rPr>
          <w:rFonts w:ascii="Arial" w:hAnsi="Arial"/>
          <w:sz w:val="22"/>
          <w:szCs w:val="22"/>
        </w:rPr>
        <w:t xml:space="preserve">lem smlouvy </w:t>
      </w:r>
      <w:r w:rsidR="007B5FFC" w:rsidRPr="00BF481F">
        <w:rPr>
          <w:rFonts w:ascii="Arial" w:hAnsi="Arial"/>
          <w:sz w:val="22"/>
          <w:szCs w:val="22"/>
        </w:rPr>
        <w:t>je</w:t>
      </w:r>
      <w:r w:rsidR="00D964F3" w:rsidRPr="00BF481F">
        <w:rPr>
          <w:rFonts w:ascii="Arial" w:hAnsi="Arial"/>
          <w:sz w:val="22"/>
          <w:szCs w:val="22"/>
        </w:rPr>
        <w:t xml:space="preserve"> omezit použití přípravků na ochranu rostlin při ochraně lesa proti kal</w:t>
      </w:r>
      <w:r w:rsidR="002743DD" w:rsidRPr="00BF481F">
        <w:rPr>
          <w:rFonts w:ascii="Arial" w:hAnsi="Arial"/>
          <w:sz w:val="22"/>
          <w:szCs w:val="22"/>
        </w:rPr>
        <w:t>a</w:t>
      </w:r>
      <w:r w:rsidR="00D964F3" w:rsidRPr="00BF481F">
        <w:rPr>
          <w:rFonts w:ascii="Arial" w:hAnsi="Arial"/>
          <w:sz w:val="22"/>
          <w:szCs w:val="22"/>
        </w:rPr>
        <w:t>mitně přemnoženému lýkožroutu smrkovému</w:t>
      </w:r>
      <w:r w:rsidR="002743DD" w:rsidRPr="00BF481F">
        <w:rPr>
          <w:rFonts w:ascii="Arial" w:hAnsi="Arial"/>
          <w:sz w:val="22"/>
          <w:szCs w:val="22"/>
        </w:rPr>
        <w:t xml:space="preserve">, a to zásadním zpřesněním termínu, do kdy je účelné </w:t>
      </w:r>
      <w:r w:rsidR="0068694E" w:rsidRPr="00BF481F">
        <w:rPr>
          <w:rFonts w:ascii="Arial" w:hAnsi="Arial"/>
          <w:sz w:val="22"/>
          <w:szCs w:val="22"/>
        </w:rPr>
        <w:t xml:space="preserve">provádět aplikaci </w:t>
      </w:r>
      <w:r w:rsidR="00D947EF" w:rsidRPr="00BF481F">
        <w:rPr>
          <w:rFonts w:ascii="Arial" w:hAnsi="Arial"/>
          <w:sz w:val="22"/>
          <w:szCs w:val="22"/>
        </w:rPr>
        <w:t>přípravků na ochranu rostlin (</w:t>
      </w:r>
      <w:r w:rsidR="002743DD" w:rsidRPr="00BF481F">
        <w:rPr>
          <w:rFonts w:ascii="Arial" w:hAnsi="Arial"/>
          <w:sz w:val="22"/>
          <w:szCs w:val="22"/>
        </w:rPr>
        <w:t>POR</w:t>
      </w:r>
      <w:r w:rsidR="00D947EF" w:rsidRPr="00BF481F">
        <w:rPr>
          <w:rFonts w:ascii="Arial" w:hAnsi="Arial"/>
          <w:sz w:val="22"/>
          <w:szCs w:val="22"/>
        </w:rPr>
        <w:t>)</w:t>
      </w:r>
      <w:r w:rsidR="0068694E" w:rsidRPr="00BF481F">
        <w:rPr>
          <w:rFonts w:ascii="Arial" w:hAnsi="Arial"/>
          <w:sz w:val="22"/>
          <w:szCs w:val="22"/>
        </w:rPr>
        <w:t xml:space="preserve"> s ohledem na nástup imaginální diapauzy tohoto </w:t>
      </w:r>
      <w:r w:rsidR="00E34628" w:rsidRPr="00BF481F">
        <w:rPr>
          <w:rFonts w:ascii="Arial" w:hAnsi="Arial"/>
          <w:sz w:val="22"/>
          <w:szCs w:val="22"/>
        </w:rPr>
        <w:t>škůdce. Zjištění nástupu do diapauzy u lokálních populací škůdců</w:t>
      </w:r>
      <w:r w:rsidR="00313BA0" w:rsidRPr="00BF481F">
        <w:rPr>
          <w:rFonts w:ascii="Arial" w:hAnsi="Arial"/>
          <w:sz w:val="22"/>
          <w:szCs w:val="22"/>
        </w:rPr>
        <w:t xml:space="preserve"> umožní případně zkráti</w:t>
      </w:r>
      <w:r w:rsidR="00EB752E" w:rsidRPr="00BF481F">
        <w:rPr>
          <w:rFonts w:ascii="Arial" w:hAnsi="Arial"/>
          <w:sz w:val="22"/>
          <w:szCs w:val="22"/>
        </w:rPr>
        <w:t>t dobu aplikace chemické asanace dřeva postřikem, a to i v řádu týdnů</w:t>
      </w:r>
      <w:r w:rsidR="001D4BED" w:rsidRPr="00BF481F">
        <w:rPr>
          <w:rFonts w:ascii="Arial" w:hAnsi="Arial"/>
          <w:sz w:val="22"/>
          <w:szCs w:val="22"/>
        </w:rPr>
        <w:t>, s ohledem na charakter aktuální vegetační sezóny</w:t>
      </w:r>
      <w:r w:rsidR="00D947EF" w:rsidRPr="00BF481F">
        <w:rPr>
          <w:rFonts w:ascii="Arial" w:hAnsi="Arial"/>
          <w:sz w:val="22"/>
          <w:szCs w:val="22"/>
        </w:rPr>
        <w:t>. V lokalitách s gradací lýkožrouta smrkového může toto opatření znamenat snížení rozsahu použití POR v</w:t>
      </w:r>
      <w:r w:rsidR="0064658C" w:rsidRPr="00BF481F">
        <w:rPr>
          <w:rFonts w:ascii="Arial" w:hAnsi="Arial"/>
          <w:sz w:val="22"/>
          <w:szCs w:val="22"/>
        </w:rPr>
        <w:t> </w:t>
      </w:r>
      <w:r w:rsidR="00D947EF" w:rsidRPr="00BF481F">
        <w:rPr>
          <w:rFonts w:ascii="Arial" w:hAnsi="Arial"/>
          <w:sz w:val="22"/>
          <w:szCs w:val="22"/>
        </w:rPr>
        <w:t>ne</w:t>
      </w:r>
      <w:r w:rsidR="0064658C" w:rsidRPr="00BF481F">
        <w:rPr>
          <w:rFonts w:ascii="Arial" w:hAnsi="Arial"/>
          <w:sz w:val="22"/>
          <w:szCs w:val="22"/>
        </w:rPr>
        <w:t xml:space="preserve">zanedbatelných objemech. </w:t>
      </w:r>
      <w:r w:rsidR="00D73679" w:rsidRPr="00BF481F">
        <w:rPr>
          <w:rFonts w:ascii="Arial" w:hAnsi="Arial"/>
          <w:sz w:val="22"/>
          <w:szCs w:val="22"/>
        </w:rPr>
        <w:t>Tímto smlouva plní účel získávání podkl</w:t>
      </w:r>
      <w:r w:rsidR="007B5FFC" w:rsidRPr="00BF481F">
        <w:rPr>
          <w:rFonts w:ascii="Arial" w:hAnsi="Arial"/>
          <w:sz w:val="22"/>
          <w:szCs w:val="22"/>
        </w:rPr>
        <w:t xml:space="preserve">adů pro koncepční, rozhodovací a analytickou činnost </w:t>
      </w:r>
      <w:r w:rsidR="004467A3" w:rsidRPr="00BF481F">
        <w:rPr>
          <w:rFonts w:ascii="Arial" w:hAnsi="Arial"/>
          <w:sz w:val="22"/>
          <w:szCs w:val="22"/>
        </w:rPr>
        <w:t>objednatele</w:t>
      </w:r>
      <w:r w:rsidR="007B5FFC" w:rsidRPr="00BF481F">
        <w:rPr>
          <w:rFonts w:ascii="Arial" w:hAnsi="Arial"/>
          <w:sz w:val="22"/>
          <w:szCs w:val="22"/>
        </w:rPr>
        <w:t xml:space="preserve"> v oblasti bezpečného používání pesticidů, získávání informací potřebných pro splnění povinnosti vypl</w:t>
      </w:r>
      <w:r w:rsidR="0063054D">
        <w:rPr>
          <w:rFonts w:ascii="Arial" w:hAnsi="Arial"/>
          <w:sz w:val="22"/>
          <w:szCs w:val="22"/>
        </w:rPr>
        <w:t>ý</w:t>
      </w:r>
      <w:r w:rsidR="007B5FFC" w:rsidRPr="00BF481F">
        <w:rPr>
          <w:rFonts w:ascii="Arial" w:hAnsi="Arial"/>
          <w:sz w:val="22"/>
          <w:szCs w:val="22"/>
        </w:rPr>
        <w:t>vající z právních předpisů Evropsk</w:t>
      </w:r>
      <w:r w:rsidR="00D04FA0" w:rsidRPr="00BF481F">
        <w:rPr>
          <w:rFonts w:ascii="Arial" w:hAnsi="Arial"/>
          <w:sz w:val="22"/>
          <w:szCs w:val="22"/>
        </w:rPr>
        <w:t xml:space="preserve">é komise, směrnice 2009/128/ES, dále jsou poskytovány informace dle aktuálních potřeb </w:t>
      </w:r>
      <w:r w:rsidR="00BB0B83" w:rsidRPr="00BF481F">
        <w:rPr>
          <w:rFonts w:ascii="Arial" w:hAnsi="Arial"/>
          <w:sz w:val="22"/>
          <w:szCs w:val="22"/>
        </w:rPr>
        <w:t>objednatele</w:t>
      </w:r>
      <w:r w:rsidR="00D04FA0" w:rsidRPr="00BF481F">
        <w:rPr>
          <w:rFonts w:ascii="Arial" w:hAnsi="Arial"/>
          <w:sz w:val="22"/>
          <w:szCs w:val="22"/>
        </w:rPr>
        <w:t xml:space="preserve"> v</w:t>
      </w:r>
      <w:r w:rsidR="0005061B" w:rsidRPr="00BF481F">
        <w:rPr>
          <w:rFonts w:ascii="Arial" w:hAnsi="Arial"/>
          <w:sz w:val="22"/>
          <w:szCs w:val="22"/>
        </w:rPr>
        <w:t> </w:t>
      </w:r>
      <w:r w:rsidR="00FE025C" w:rsidRPr="00BF481F">
        <w:rPr>
          <w:rFonts w:ascii="Arial" w:hAnsi="Arial"/>
          <w:sz w:val="22"/>
          <w:szCs w:val="22"/>
        </w:rPr>
        <w:t>roce</w:t>
      </w:r>
      <w:r w:rsidR="0005061B" w:rsidRPr="00BF481F">
        <w:rPr>
          <w:rFonts w:ascii="Arial" w:hAnsi="Arial"/>
          <w:sz w:val="22"/>
          <w:szCs w:val="22"/>
        </w:rPr>
        <w:t xml:space="preserve"> 202</w:t>
      </w:r>
      <w:r w:rsidR="00FE025C" w:rsidRPr="00BF481F">
        <w:rPr>
          <w:rFonts w:ascii="Arial" w:hAnsi="Arial"/>
          <w:sz w:val="22"/>
          <w:szCs w:val="22"/>
        </w:rPr>
        <w:t>5.</w:t>
      </w:r>
    </w:p>
    <w:p w14:paraId="31107F21" w14:textId="0E6C73D9" w:rsidR="008510D2" w:rsidRPr="00391361" w:rsidRDefault="007A0B8F" w:rsidP="00BF481F">
      <w:pPr>
        <w:pStyle w:val="Normlnweb"/>
        <w:numPr>
          <w:ilvl w:val="0"/>
          <w:numId w:val="10"/>
        </w:numPr>
        <w:spacing w:before="0" w:beforeAutospacing="0" w:after="240" w:afterAutospacing="0"/>
        <w:ind w:left="709" w:hanging="70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Cílem této</w:t>
      </w:r>
      <w:r w:rsidR="00363AB4">
        <w:rPr>
          <w:rFonts w:ascii="Arial" w:hAnsi="Arial"/>
          <w:sz w:val="22"/>
          <w:szCs w:val="22"/>
        </w:rPr>
        <w:t xml:space="preserve"> smlouvy je dále přispět </w:t>
      </w:r>
      <w:r w:rsidR="00EC46ED">
        <w:rPr>
          <w:rFonts w:ascii="Arial" w:hAnsi="Arial"/>
          <w:sz w:val="22"/>
          <w:szCs w:val="22"/>
        </w:rPr>
        <w:t xml:space="preserve">k plnění cílů NAP k bezpečnému používání pesticidů v roce 2025 </w:t>
      </w:r>
      <w:r w:rsidR="00747645">
        <w:rPr>
          <w:rFonts w:ascii="Arial" w:hAnsi="Arial"/>
          <w:sz w:val="22"/>
          <w:szCs w:val="22"/>
        </w:rPr>
        <w:t>–</w:t>
      </w:r>
      <w:r w:rsidR="00EC46ED">
        <w:rPr>
          <w:rFonts w:ascii="Arial" w:hAnsi="Arial"/>
          <w:sz w:val="22"/>
          <w:szCs w:val="22"/>
        </w:rPr>
        <w:t xml:space="preserve"> 202</w:t>
      </w:r>
      <w:r w:rsidR="00670534">
        <w:rPr>
          <w:rFonts w:ascii="Arial" w:hAnsi="Arial"/>
          <w:sz w:val="22"/>
          <w:szCs w:val="22"/>
        </w:rPr>
        <w:t>9</w:t>
      </w:r>
      <w:r w:rsidR="00192A61">
        <w:rPr>
          <w:rFonts w:ascii="Arial" w:hAnsi="Arial"/>
          <w:sz w:val="22"/>
          <w:szCs w:val="22"/>
        </w:rPr>
        <w:t>, a to</w:t>
      </w:r>
      <w:r w:rsidR="00747645">
        <w:rPr>
          <w:rFonts w:ascii="Arial" w:hAnsi="Arial"/>
          <w:sz w:val="22"/>
          <w:szCs w:val="22"/>
        </w:rPr>
        <w:t xml:space="preserve"> snížením spotřeb POR postřiků určením</w:t>
      </w:r>
      <w:r w:rsidR="001067E3">
        <w:rPr>
          <w:rFonts w:ascii="Arial" w:hAnsi="Arial"/>
          <w:sz w:val="22"/>
          <w:szCs w:val="22"/>
        </w:rPr>
        <w:t xml:space="preserve"> termínu přechodu lýkožrouta smrkového do diapauzy </w:t>
      </w:r>
      <w:r w:rsidR="00E972FE">
        <w:rPr>
          <w:rFonts w:ascii="Arial" w:hAnsi="Arial"/>
          <w:sz w:val="22"/>
          <w:szCs w:val="22"/>
        </w:rPr>
        <w:t>na území ČR</w:t>
      </w:r>
      <w:r w:rsidR="00192A61">
        <w:rPr>
          <w:rFonts w:ascii="Arial" w:hAnsi="Arial"/>
          <w:sz w:val="22"/>
          <w:szCs w:val="22"/>
        </w:rPr>
        <w:t xml:space="preserve"> a </w:t>
      </w:r>
      <w:r w:rsidR="001240CB">
        <w:rPr>
          <w:rFonts w:ascii="Arial" w:hAnsi="Arial"/>
          <w:sz w:val="22"/>
          <w:szCs w:val="22"/>
        </w:rPr>
        <w:t>ukončením potřeby chemické ochrany aplikací POR postřikem</w:t>
      </w:r>
      <w:r w:rsidR="00903D83">
        <w:rPr>
          <w:rFonts w:ascii="Arial" w:hAnsi="Arial"/>
          <w:sz w:val="22"/>
          <w:szCs w:val="22"/>
        </w:rPr>
        <w:t>. A zároveň p</w:t>
      </w:r>
      <w:r w:rsidR="00E972FE">
        <w:rPr>
          <w:rFonts w:ascii="Arial" w:hAnsi="Arial"/>
          <w:sz w:val="22"/>
          <w:szCs w:val="22"/>
        </w:rPr>
        <w:t>řispět i k plnění c</w:t>
      </w:r>
      <w:r w:rsidR="000A5873" w:rsidRPr="00BF481F">
        <w:rPr>
          <w:rFonts w:ascii="Arial" w:hAnsi="Arial"/>
          <w:sz w:val="22"/>
          <w:szCs w:val="22"/>
        </w:rPr>
        <w:t>íl</w:t>
      </w:r>
      <w:r w:rsidR="00E972FE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(NAP)</w:t>
      </w:r>
      <w:r w:rsidR="000A5873" w:rsidRPr="00BF481F">
        <w:rPr>
          <w:rFonts w:ascii="Arial" w:hAnsi="Arial"/>
          <w:sz w:val="22"/>
          <w:szCs w:val="22"/>
        </w:rPr>
        <w:t xml:space="preserve"> I. Omezení rizik spojených s používáním přípravků pro zdraví lidí I.I. Minimalizovat rizika vycházející z používání přípravků pro osoby aplikující přípravky, následné pracovníky, okolní</w:t>
      </w:r>
      <w:r w:rsidR="000A5873" w:rsidRPr="000A5873">
        <w:rPr>
          <w:rFonts w:ascii="Arial" w:hAnsi="Arial" w:cs="Arial"/>
          <w:sz w:val="22"/>
          <w:szCs w:val="22"/>
        </w:rPr>
        <w:t xml:space="preserve"> osoby, místní obyvatele a konzumenty</w:t>
      </w:r>
      <w:r w:rsidR="000A5873">
        <w:rPr>
          <w:rFonts w:ascii="Arial" w:hAnsi="Arial" w:cs="Arial"/>
          <w:sz w:val="22"/>
          <w:szCs w:val="22"/>
        </w:rPr>
        <w:t xml:space="preserve"> </w:t>
      </w:r>
      <w:r w:rsidR="008510D2" w:rsidRPr="00391361">
        <w:rPr>
          <w:rFonts w:ascii="Arial" w:hAnsi="Arial" w:cs="Arial"/>
          <w:sz w:val="22"/>
          <w:szCs w:val="22"/>
        </w:rPr>
        <w:t xml:space="preserve">při zachování kvality produkce. str. </w:t>
      </w:r>
      <w:r w:rsidR="000A5873">
        <w:rPr>
          <w:rFonts w:ascii="Arial" w:hAnsi="Arial" w:cs="Arial"/>
          <w:sz w:val="22"/>
          <w:szCs w:val="22"/>
        </w:rPr>
        <w:t>26</w:t>
      </w:r>
      <w:r w:rsidR="008510D2" w:rsidRPr="00391361">
        <w:rPr>
          <w:rFonts w:ascii="Arial" w:hAnsi="Arial" w:cs="Arial"/>
          <w:sz w:val="22"/>
          <w:szCs w:val="22"/>
        </w:rPr>
        <w:t>).</w:t>
      </w:r>
      <w:r w:rsidR="008510D2" w:rsidRPr="00391361">
        <w:t xml:space="preserve"> </w:t>
      </w:r>
      <w:r w:rsidR="008510D2" w:rsidRPr="00391361">
        <w:rPr>
          <w:rFonts w:ascii="Arial" w:hAnsi="Arial" w:cs="Arial"/>
          <w:sz w:val="22"/>
          <w:szCs w:val="22"/>
        </w:rPr>
        <w:t xml:space="preserve">viz </w:t>
      </w:r>
      <w:hyperlink r:id="rId8" w:history="1">
        <w:r w:rsidR="008510D2" w:rsidRPr="00391361">
          <w:rPr>
            <w:rStyle w:val="Hypertextovodkaz"/>
            <w:rFonts w:ascii="Arial" w:hAnsi="Arial" w:cs="Arial"/>
            <w:sz w:val="22"/>
            <w:szCs w:val="22"/>
          </w:rPr>
          <w:t>https://mze.cz/public/portal/mze/-a64646---_alOoICH/nap-2025-29-pdf?_linka=a628380</w:t>
        </w:r>
      </w:hyperlink>
    </w:p>
    <w:p w14:paraId="0500C5D3" w14:textId="77777777" w:rsidR="00FE025C" w:rsidRDefault="00FE025C" w:rsidP="00FE025C">
      <w:pPr>
        <w:pStyle w:val="Odstavecseseznamem"/>
        <w:ind w:left="709"/>
        <w:contextualSpacing/>
        <w:jc w:val="both"/>
      </w:pPr>
    </w:p>
    <w:p w14:paraId="2927BC6E" w14:textId="77777777" w:rsidR="00564526" w:rsidRPr="00E9682F" w:rsidRDefault="00564526" w:rsidP="00564526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III.</w:t>
      </w:r>
    </w:p>
    <w:p w14:paraId="7474889F" w14:textId="77777777" w:rsidR="00564526" w:rsidRPr="00E9682F" w:rsidRDefault="00564526" w:rsidP="00564526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35AA3299" w14:textId="77777777" w:rsidR="00564526" w:rsidRPr="00E9682F" w:rsidRDefault="00564526" w:rsidP="00564526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5D63F4B7" w14:textId="77777777" w:rsidR="00564526" w:rsidRPr="00E9682F" w:rsidRDefault="00564526" w:rsidP="00564526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Pr="00F614CF">
        <w:rPr>
          <w:rFonts w:ascii="Arial" w:hAnsi="Arial"/>
          <w:sz w:val="22"/>
          <w:szCs w:val="22"/>
        </w:rPr>
        <w:t>Česká republika</w:t>
      </w:r>
      <w:r w:rsidRPr="00E9682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14:paraId="5EB00837" w14:textId="77777777" w:rsidR="00564526" w:rsidRPr="00E9682F" w:rsidRDefault="00564526" w:rsidP="00564526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223809DD" w14:textId="77777777" w:rsidR="00564526" w:rsidRDefault="00564526" w:rsidP="00564526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Objednatel je oprávněn provádění díla kdykoliv průběžně kontrolovat. Na zjištěné nedostatky upozorní objednatel písemně zhotovitele a požádá o jejich odstranění. </w:t>
      </w:r>
      <w:r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5ADF1BA1" w14:textId="34B07F7D" w:rsidR="00564526" w:rsidRPr="00667FF7" w:rsidRDefault="00564526" w:rsidP="00564526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t xml:space="preserve">Doba plnění díla začíná bezprostředně po </w:t>
      </w:r>
      <w:r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 xml:space="preserve">Zhotovitel se zavazuje zpracovat závěrečnou zprávu shrnující skutečné plnění zhotovitele, kterou zhotovitel osobně předá ke dni </w:t>
      </w:r>
      <w:r>
        <w:rPr>
          <w:rFonts w:ascii="Arial" w:hAnsi="Arial" w:cs="Arial"/>
          <w:sz w:val="22"/>
          <w:szCs w:val="22"/>
        </w:rPr>
        <w:t>15</w:t>
      </w:r>
      <w:r w:rsidRPr="00667FF7">
        <w:rPr>
          <w:rFonts w:ascii="Arial" w:hAnsi="Arial" w:cs="Arial"/>
          <w:sz w:val="22"/>
          <w:szCs w:val="22"/>
        </w:rPr>
        <w:t xml:space="preserve">. listopadu </w:t>
      </w:r>
      <w:r>
        <w:rPr>
          <w:rFonts w:ascii="Arial" w:hAnsi="Arial" w:cs="Arial"/>
          <w:sz w:val="22"/>
          <w:szCs w:val="22"/>
        </w:rPr>
        <w:t>2025</w:t>
      </w:r>
      <w:r w:rsidRPr="00667FF7">
        <w:rPr>
          <w:rFonts w:ascii="Arial" w:hAnsi="Arial" w:cs="Arial"/>
          <w:sz w:val="22"/>
          <w:szCs w:val="22"/>
        </w:rPr>
        <w:t xml:space="preserve"> objednateli v tištěné (1 ks) a v elektronické formě na USB flash disku (1 ks).</w:t>
      </w:r>
      <w:r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3C33E01B" w14:textId="77777777" w:rsidR="00564526" w:rsidRDefault="00564526" w:rsidP="00564526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O převzetí závěrečné zprávy </w:t>
      </w:r>
      <w:r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a předání díla bez připomínek. V případě, že objednatel má k závěrečné zprávě připomínky, uvede je v protokole a stanoví zhotoviteli lhůtu k jejich vypořádání (dále také „protokol o převzetí a předání díla s připomínkami“). Po zapracování připomínek předá zhotovitel objednateli závěrečnou zprávu k opětovné akceptaci.</w:t>
      </w:r>
      <w:r w:rsidRPr="00005DBE">
        <w:rPr>
          <w:rFonts w:ascii="Arial" w:hAnsi="Arial" w:cs="Arial"/>
          <w:bCs/>
          <w:sz w:val="22"/>
          <w:szCs w:val="22"/>
        </w:rPr>
        <w:t xml:space="preserve"> Akceptační lhůta pro objednatele je 10 pracovních dnů.</w:t>
      </w:r>
    </w:p>
    <w:p w14:paraId="2D2945E0" w14:textId="0EA8F31B" w:rsidR="00564526" w:rsidRPr="00667FF7" w:rsidRDefault="00564526" w:rsidP="00564526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</w:t>
      </w:r>
      <w:r w:rsidRPr="00667FF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36A6297" w14:textId="3B3215D0" w:rsidR="00564526" w:rsidRDefault="00564526" w:rsidP="00564526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Pr="00E9682F">
        <w:rPr>
          <w:rFonts w:ascii="Arial" w:hAnsi="Arial" w:cs="Arial"/>
          <w:sz w:val="22"/>
          <w:szCs w:val="22"/>
        </w:rPr>
        <w:t>.</w:t>
      </w:r>
    </w:p>
    <w:p w14:paraId="45166A00" w14:textId="0282F9B3" w:rsidR="00F37553" w:rsidRDefault="00F37553" w:rsidP="00564526">
      <w:pPr>
        <w:tabs>
          <w:tab w:val="left" w:pos="709"/>
          <w:tab w:val="left" w:pos="1418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</w:p>
    <w:p w14:paraId="6AF0A62A" w14:textId="77777777" w:rsidR="00BC4CB0" w:rsidRPr="00E9682F" w:rsidRDefault="00BC4CB0" w:rsidP="00BC4CB0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2D23811C" w14:textId="77777777" w:rsidR="00BC4CB0" w:rsidRPr="00E9682F" w:rsidRDefault="00BC4CB0" w:rsidP="00BC4CB0">
      <w:pPr>
        <w:numPr>
          <w:ilvl w:val="12"/>
          <w:numId w:val="0"/>
        </w:numPr>
        <w:ind w:left="567" w:hanging="567"/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461CDFB8" w14:textId="77777777" w:rsidR="00BC4CB0" w:rsidRPr="00E9682F" w:rsidRDefault="00BC4CB0" w:rsidP="00BC4CB0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5CBF79CC" w14:textId="53E2F225" w:rsidR="00BC4CB0" w:rsidRPr="006B06AB" w:rsidRDefault="00FA5C79" w:rsidP="00BC4CB0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Cena</w:t>
      </w:r>
      <w:r w:rsidR="00BC4CB0" w:rsidRPr="006B06AB">
        <w:rPr>
          <w:rFonts w:ascii="Arial" w:hAnsi="Arial"/>
          <w:sz w:val="22"/>
          <w:szCs w:val="22"/>
        </w:rPr>
        <w:t xml:space="preserve"> je stanovena podle zákona č. 526/1990 Sb., o cenách, ve znění pozdějších předpisů </w:t>
      </w:r>
      <w:r w:rsidR="006E514C" w:rsidRPr="006B06AB">
        <w:rPr>
          <w:rFonts w:ascii="Arial" w:hAnsi="Arial"/>
          <w:sz w:val="22"/>
          <w:szCs w:val="22"/>
        </w:rPr>
        <w:t>Nepřekročitelná maximální cena za řádně a včas provedené dílo</w:t>
      </w:r>
      <w:r w:rsidR="006E514C" w:rsidRPr="006B06AB" w:rsidDel="006E514C">
        <w:rPr>
          <w:rFonts w:ascii="Arial" w:hAnsi="Arial"/>
          <w:sz w:val="22"/>
          <w:szCs w:val="22"/>
        </w:rPr>
        <w:t xml:space="preserve"> </w:t>
      </w:r>
      <w:r w:rsidR="00BC4CB0" w:rsidRPr="006B06AB">
        <w:rPr>
          <w:rFonts w:ascii="Arial" w:hAnsi="Arial"/>
          <w:sz w:val="22"/>
          <w:szCs w:val="22"/>
        </w:rPr>
        <w:t xml:space="preserve">činí </w:t>
      </w:r>
      <w:r w:rsidR="00184E37">
        <w:rPr>
          <w:rFonts w:ascii="Arial" w:hAnsi="Arial"/>
          <w:sz w:val="22"/>
          <w:szCs w:val="22"/>
        </w:rPr>
        <w:t>724</w:t>
      </w:r>
      <w:r w:rsidR="00A64944">
        <w:rPr>
          <w:rFonts w:ascii="Arial" w:hAnsi="Arial"/>
          <w:sz w:val="22"/>
          <w:szCs w:val="22"/>
        </w:rPr>
        <w:t> 083,40</w:t>
      </w:r>
      <w:r w:rsidR="00BC4CB0" w:rsidRPr="006B06AB">
        <w:rPr>
          <w:rFonts w:ascii="Arial" w:hAnsi="Arial"/>
          <w:sz w:val="22"/>
          <w:szCs w:val="22"/>
        </w:rPr>
        <w:t xml:space="preserve"> Kč s DPH (slovy </w:t>
      </w:r>
      <w:r w:rsidR="00A64944">
        <w:rPr>
          <w:rFonts w:ascii="Arial" w:hAnsi="Arial"/>
          <w:sz w:val="22"/>
          <w:szCs w:val="22"/>
        </w:rPr>
        <w:t>sedmsetdvacetčtyři</w:t>
      </w:r>
      <w:r w:rsidR="00C33BE0">
        <w:rPr>
          <w:rFonts w:ascii="Arial" w:hAnsi="Arial"/>
          <w:sz w:val="22"/>
          <w:szCs w:val="22"/>
        </w:rPr>
        <w:t>tisíc</w:t>
      </w:r>
      <w:r w:rsidR="000A1C4F">
        <w:rPr>
          <w:rFonts w:ascii="Arial" w:hAnsi="Arial"/>
          <w:sz w:val="22"/>
          <w:szCs w:val="22"/>
        </w:rPr>
        <w:t>e</w:t>
      </w:r>
      <w:r w:rsidR="00043A59">
        <w:rPr>
          <w:rFonts w:ascii="Arial" w:hAnsi="Arial"/>
          <w:sz w:val="22"/>
          <w:szCs w:val="22"/>
        </w:rPr>
        <w:t>osmdesáttři</w:t>
      </w:r>
      <w:r w:rsidR="00BC4CB0" w:rsidRPr="006B06AB">
        <w:rPr>
          <w:rFonts w:ascii="Arial" w:hAnsi="Arial"/>
          <w:sz w:val="22"/>
          <w:szCs w:val="22"/>
        </w:rPr>
        <w:t xml:space="preserve"> korun</w:t>
      </w:r>
      <w:r w:rsidR="006D5C23">
        <w:rPr>
          <w:rFonts w:ascii="Arial" w:hAnsi="Arial"/>
          <w:sz w:val="22"/>
          <w:szCs w:val="22"/>
        </w:rPr>
        <w:t>y</w:t>
      </w:r>
      <w:r w:rsidR="00BC4CB0" w:rsidRPr="006B06AB">
        <w:rPr>
          <w:rFonts w:ascii="Arial" w:hAnsi="Arial"/>
          <w:sz w:val="22"/>
          <w:szCs w:val="22"/>
        </w:rPr>
        <w:t xml:space="preserve"> česk</w:t>
      </w:r>
      <w:r w:rsidR="006D5C23">
        <w:rPr>
          <w:rFonts w:ascii="Arial" w:hAnsi="Arial"/>
          <w:sz w:val="22"/>
          <w:szCs w:val="22"/>
        </w:rPr>
        <w:t>é</w:t>
      </w:r>
      <w:r w:rsidR="00BC4CB0" w:rsidRPr="006B06AB">
        <w:rPr>
          <w:rFonts w:ascii="Arial" w:hAnsi="Arial"/>
          <w:sz w:val="22"/>
          <w:szCs w:val="22"/>
        </w:rPr>
        <w:t xml:space="preserve"> a </w:t>
      </w:r>
      <w:r w:rsidR="00C33BE0">
        <w:rPr>
          <w:rFonts w:ascii="Arial" w:hAnsi="Arial"/>
          <w:sz w:val="22"/>
          <w:szCs w:val="22"/>
        </w:rPr>
        <w:t>čtyřicet</w:t>
      </w:r>
      <w:r w:rsidR="00BC4CB0" w:rsidRPr="006B06AB">
        <w:rPr>
          <w:rFonts w:ascii="Arial" w:hAnsi="Arial"/>
          <w:sz w:val="22"/>
          <w:szCs w:val="22"/>
        </w:rPr>
        <w:t xml:space="preserve"> haléřů) z toho:</w:t>
      </w:r>
    </w:p>
    <w:p w14:paraId="38B06CCA" w14:textId="32FB5E3A" w:rsidR="00BC4CB0" w:rsidRPr="006B06AB" w:rsidRDefault="00BC4CB0" w:rsidP="00BC4CB0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6B06AB">
        <w:rPr>
          <w:rFonts w:ascii="Arial" w:hAnsi="Arial"/>
          <w:sz w:val="22"/>
          <w:szCs w:val="22"/>
        </w:rPr>
        <w:lastRenderedPageBreak/>
        <w:t xml:space="preserve">Cena díla bez DPH </w:t>
      </w:r>
      <w:r w:rsidR="00C33BE0">
        <w:rPr>
          <w:rFonts w:ascii="Arial" w:hAnsi="Arial"/>
          <w:sz w:val="22"/>
          <w:szCs w:val="22"/>
        </w:rPr>
        <w:t>598</w:t>
      </w:r>
      <w:r w:rsidR="001623AE">
        <w:rPr>
          <w:rFonts w:ascii="Arial" w:hAnsi="Arial"/>
          <w:sz w:val="22"/>
          <w:szCs w:val="22"/>
        </w:rPr>
        <w:t> </w:t>
      </w:r>
      <w:r w:rsidR="00C33BE0">
        <w:rPr>
          <w:rFonts w:ascii="Arial" w:hAnsi="Arial"/>
          <w:sz w:val="22"/>
          <w:szCs w:val="22"/>
        </w:rPr>
        <w:t>416</w:t>
      </w:r>
      <w:r w:rsidR="001623AE">
        <w:rPr>
          <w:rFonts w:ascii="Arial" w:hAnsi="Arial"/>
          <w:sz w:val="22"/>
          <w:szCs w:val="22"/>
        </w:rPr>
        <w:t>,-</w:t>
      </w:r>
      <w:r w:rsidRPr="006B06AB">
        <w:rPr>
          <w:rFonts w:ascii="Arial" w:hAnsi="Arial"/>
          <w:sz w:val="22"/>
          <w:szCs w:val="22"/>
        </w:rPr>
        <w:t xml:space="preserve"> Kč</w:t>
      </w:r>
    </w:p>
    <w:p w14:paraId="634A4784" w14:textId="38E27248" w:rsidR="00BC4CB0" w:rsidRPr="006B06AB" w:rsidRDefault="00BC4CB0" w:rsidP="00BC4CB0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6B06AB">
        <w:rPr>
          <w:rFonts w:ascii="Arial" w:hAnsi="Arial"/>
          <w:sz w:val="22"/>
          <w:szCs w:val="22"/>
        </w:rPr>
        <w:t xml:space="preserve">DPH (21 %) </w:t>
      </w:r>
      <w:r w:rsidR="0037058F">
        <w:rPr>
          <w:rFonts w:ascii="Arial" w:hAnsi="Arial"/>
          <w:sz w:val="22"/>
          <w:szCs w:val="22"/>
        </w:rPr>
        <w:t>125 667,40</w:t>
      </w:r>
      <w:r w:rsidRPr="006B06AB">
        <w:rPr>
          <w:rFonts w:ascii="Arial" w:hAnsi="Arial"/>
          <w:sz w:val="22"/>
          <w:szCs w:val="22"/>
        </w:rPr>
        <w:t xml:space="preserve"> Kč</w:t>
      </w:r>
    </w:p>
    <w:p w14:paraId="33A66D65" w14:textId="46203D46" w:rsidR="00BC4CB0" w:rsidRPr="006B06AB" w:rsidRDefault="00BC4CB0" w:rsidP="00BC4CB0">
      <w:pPr>
        <w:numPr>
          <w:ilvl w:val="0"/>
          <w:numId w:val="18"/>
        </w:numPr>
        <w:spacing w:before="240"/>
        <w:ind w:left="1423" w:hanging="357"/>
        <w:jc w:val="both"/>
        <w:rPr>
          <w:rFonts w:ascii="Arial" w:hAnsi="Arial"/>
          <w:sz w:val="22"/>
          <w:szCs w:val="22"/>
        </w:rPr>
      </w:pPr>
      <w:r w:rsidRPr="006B06AB">
        <w:rPr>
          <w:rFonts w:ascii="Arial" w:hAnsi="Arial"/>
          <w:sz w:val="22"/>
          <w:szCs w:val="22"/>
        </w:rPr>
        <w:t xml:space="preserve">Celková cena včetně DPH </w:t>
      </w:r>
      <w:r w:rsidR="0037058F">
        <w:rPr>
          <w:rFonts w:ascii="Arial" w:hAnsi="Arial"/>
          <w:sz w:val="22"/>
          <w:szCs w:val="22"/>
        </w:rPr>
        <w:t>724 083,40</w:t>
      </w:r>
      <w:r w:rsidRPr="006B06AB">
        <w:rPr>
          <w:rFonts w:ascii="Arial" w:hAnsi="Arial"/>
          <w:sz w:val="22"/>
          <w:szCs w:val="22"/>
        </w:rPr>
        <w:t xml:space="preserve"> Kč</w:t>
      </w:r>
    </w:p>
    <w:p w14:paraId="12BF7863" w14:textId="0ED3E3D9" w:rsidR="00BC4CB0" w:rsidRPr="002B6032" w:rsidRDefault="00BC4CB0" w:rsidP="00BC4CB0">
      <w:pPr>
        <w:spacing w:before="240"/>
        <w:ind w:firstLine="703"/>
        <w:jc w:val="both"/>
        <w:rPr>
          <w:rFonts w:ascii="Arial" w:hAnsi="Arial"/>
          <w:color w:val="FF0000"/>
          <w:sz w:val="22"/>
          <w:szCs w:val="22"/>
        </w:rPr>
      </w:pPr>
      <w:r w:rsidRPr="006B06AB">
        <w:rPr>
          <w:rFonts w:ascii="Arial" w:hAnsi="Arial"/>
          <w:sz w:val="22"/>
          <w:szCs w:val="22"/>
        </w:rPr>
        <w:t xml:space="preserve">Kalkulace nákladů je přílohou č. 1 </w:t>
      </w:r>
      <w:r>
        <w:rPr>
          <w:rFonts w:ascii="Arial" w:hAnsi="Arial"/>
          <w:sz w:val="22"/>
          <w:szCs w:val="22"/>
        </w:rPr>
        <w:t xml:space="preserve">této </w:t>
      </w:r>
      <w:r w:rsidRPr="002E72B8">
        <w:rPr>
          <w:rFonts w:ascii="Arial" w:hAnsi="Arial"/>
          <w:sz w:val="22"/>
          <w:szCs w:val="22"/>
        </w:rPr>
        <w:t>smlouvy č</w:t>
      </w:r>
      <w:r w:rsidR="00081DA7" w:rsidRPr="002E72B8">
        <w:rPr>
          <w:rFonts w:ascii="Arial" w:hAnsi="Arial"/>
          <w:sz w:val="22"/>
          <w:szCs w:val="22"/>
        </w:rPr>
        <w:t>.</w:t>
      </w:r>
      <w:r w:rsidR="00081DA7">
        <w:rPr>
          <w:rFonts w:ascii="Arial" w:hAnsi="Arial"/>
          <w:sz w:val="22"/>
          <w:szCs w:val="22"/>
        </w:rPr>
        <w:t xml:space="preserve"> </w:t>
      </w:r>
      <w:r w:rsidR="007B48AF">
        <w:rPr>
          <w:rFonts w:ascii="Arial" w:hAnsi="Arial"/>
          <w:sz w:val="22"/>
          <w:szCs w:val="22"/>
        </w:rPr>
        <w:t>703-2025-18111</w:t>
      </w:r>
    </w:p>
    <w:p w14:paraId="567A2663" w14:textId="77777777" w:rsidR="00BC4CB0" w:rsidRPr="00E9682F" w:rsidRDefault="00BC4CB0" w:rsidP="00BC4CB0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na základě řádného provedení díla dle této smlouvy, což bude potvrzeno protokolem</w:t>
      </w:r>
      <w:r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271F7530" w14:textId="77777777" w:rsidR="00BC4CB0" w:rsidRPr="00E9682F" w:rsidRDefault="00BC4CB0" w:rsidP="00BC4CB0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CDF8860" w14:textId="43C703BE" w:rsidR="00BC4CB0" w:rsidRPr="00E9682F" w:rsidRDefault="00BC4CB0" w:rsidP="00BC4CB0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Pr="00E9682F">
        <w:rPr>
          <w:rFonts w:ascii="Arial" w:hAnsi="Arial" w:cs="Arial"/>
          <w:sz w:val="22"/>
          <w:szCs w:val="22"/>
        </w:rPr>
        <w:t xml:space="preserve"> která bude vystavena za provedené dílo v roce </w:t>
      </w:r>
      <w:r>
        <w:rPr>
          <w:rFonts w:ascii="Arial" w:hAnsi="Arial" w:cs="Arial"/>
          <w:sz w:val="22"/>
          <w:szCs w:val="22"/>
        </w:rPr>
        <w:t>202</w:t>
      </w:r>
      <w:r w:rsidR="0050213A">
        <w:rPr>
          <w:rFonts w:ascii="Arial" w:hAnsi="Arial" w:cs="Arial"/>
          <w:sz w:val="22"/>
          <w:szCs w:val="22"/>
        </w:rPr>
        <w:t>5</w:t>
      </w:r>
      <w:r w:rsidRPr="00E9682F">
        <w:rPr>
          <w:rFonts w:ascii="Arial" w:hAnsi="Arial" w:cs="Arial"/>
          <w:sz w:val="22"/>
          <w:szCs w:val="22"/>
        </w:rPr>
        <w:t xml:space="preserve">. </w:t>
      </w:r>
      <w:r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Pr="00E9682F">
        <w:rPr>
          <w:rFonts w:ascii="Arial" w:hAnsi="Arial" w:cs="Arial"/>
          <w:bCs/>
          <w:sz w:val="22"/>
          <w:szCs w:val="22"/>
        </w:rPr>
        <w:t>. odst. 4 smlouvy.</w:t>
      </w:r>
      <w:r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Pr="00E9682F">
        <w:rPr>
          <w:rFonts w:ascii="Arial" w:hAnsi="Arial" w:cs="Arial"/>
          <w:sz w:val="22"/>
          <w:szCs w:val="22"/>
        </w:rPr>
        <w:t xml:space="preserve">musí být zhotovitelem doručena objednateli nejpozději do </w:t>
      </w:r>
      <w:r>
        <w:rPr>
          <w:rFonts w:ascii="Arial" w:hAnsi="Arial" w:cs="Arial"/>
          <w:sz w:val="22"/>
          <w:szCs w:val="22"/>
          <w:lang w:val="cs-CZ"/>
        </w:rPr>
        <w:t>30</w:t>
      </w:r>
      <w:r w:rsidRPr="00E9682F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  <w:lang w:val="cs-CZ"/>
        </w:rPr>
        <w:t>1</w:t>
      </w:r>
      <w:r w:rsidRPr="00E968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cs-CZ"/>
        </w:rPr>
        <w:t>202</w:t>
      </w:r>
      <w:r w:rsidR="0037058F">
        <w:rPr>
          <w:rFonts w:ascii="Arial" w:hAnsi="Arial" w:cs="Arial"/>
          <w:sz w:val="22"/>
          <w:szCs w:val="22"/>
          <w:lang w:val="cs-CZ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67FD831" w14:textId="77777777" w:rsidR="00BC4CB0" w:rsidRPr="00E9682F" w:rsidRDefault="00BC4CB0" w:rsidP="00BC4CB0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faktury se stanoví na 30 kalendářních dnů po doručení faktury za dílo, jejíž přílohou bude protokol </w:t>
      </w:r>
      <w:r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11959975" w14:textId="77777777" w:rsidR="00BC4CB0" w:rsidRPr="00E9682F" w:rsidRDefault="00BC4CB0" w:rsidP="00BC4CB0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>Cenu za provedení předmětu plnění uhradí objednatel formou bezhotovostního převodu na účet zhotovitele uvedený v záhlaví smlouvy. Faktura musí obsahovat odkaz na smlouvu. Přílohou faktury bude oběma smluvními stranami podepsaný protokol</w:t>
      </w:r>
      <w:r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na základě § 435 občanského zákoníku. Nebude-li faktura splňovat veškeré výše uvedené náležitosti daňového dokladu, nebo bude-li mít jiné závady</w:t>
      </w:r>
      <w:r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je objednatel oprávněn ji ve lhůtě její splatnosti zhotoviteli vrátit a zhotovitel je povinen vystavit fakturu novou - 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doručena objednateli. </w:t>
      </w:r>
    </w:p>
    <w:p w14:paraId="332CE62F" w14:textId="77777777" w:rsidR="00BC4CB0" w:rsidRPr="00E9682F" w:rsidRDefault="00BC4CB0" w:rsidP="00BC4CB0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neposkytne zhotoviteli na provedení předmětu smlouvy zálohy.</w:t>
      </w:r>
    </w:p>
    <w:p w14:paraId="5C877A41" w14:textId="77777777" w:rsidR="00BC4CB0" w:rsidRPr="00E9682F" w:rsidRDefault="00BC4CB0" w:rsidP="00BC4CB0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 ve prospěch účtu zhotovitele.</w:t>
      </w:r>
    </w:p>
    <w:p w14:paraId="546A0001" w14:textId="77777777" w:rsidR="00BC4CB0" w:rsidRPr="00E9682F" w:rsidRDefault="00BC4CB0" w:rsidP="00BC4CB0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018F11E4" w14:textId="158DC7A5" w:rsidR="00BC4CB0" w:rsidRPr="00341411" w:rsidRDefault="00BC4CB0" w:rsidP="00BC4CB0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yphaax8 nebo na e-mailovou adresu </w:t>
      </w:r>
      <w:r w:rsidR="00A360B3">
        <w:rPr>
          <w:rFonts w:ascii="Arial" w:hAnsi="Arial"/>
          <w:b/>
          <w:sz w:val="22"/>
          <w:szCs w:val="22"/>
        </w:rPr>
        <w:t>XXXXXXXXXXXXXXX</w:t>
      </w:r>
      <w:r>
        <w:rPr>
          <w:rFonts w:ascii="Arial" w:hAnsi="Arial"/>
          <w:sz w:val="22"/>
          <w:szCs w:val="22"/>
        </w:rPr>
        <w:t xml:space="preserve">,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6D0143BE" w14:textId="77777777" w:rsidR="00EA62EF" w:rsidRDefault="00EA62EF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9D93C0" w14:textId="77777777" w:rsidR="002E72B8" w:rsidRDefault="002E72B8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870841" w14:textId="77777777" w:rsidR="002E72B8" w:rsidRDefault="002E72B8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CB2D63" w14:textId="77777777" w:rsidR="002E72B8" w:rsidRDefault="002E72B8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08F186D7" w14:textId="77777777" w:rsidR="00491EB9" w:rsidRPr="00E9682F" w:rsidRDefault="00491EB9" w:rsidP="00126CC2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4659B04C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77777777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7DA1C57F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Pokud objednavatel zjistí vady či chyby v závěrečné zprávě,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na své </w:t>
      </w:r>
      <w:r w:rsidRPr="00E9682F">
        <w:rPr>
          <w:rFonts w:ascii="Arial" w:hAnsi="Arial" w:cs="Arial"/>
          <w:sz w:val="22"/>
          <w:szCs w:val="22"/>
        </w:rPr>
        <w:t>náklady tyto vady či chyby odstranit</w:t>
      </w:r>
      <w:r w:rsidRPr="00667FF7">
        <w:rPr>
          <w:rFonts w:ascii="Arial" w:hAnsi="Arial" w:cs="Arial"/>
          <w:sz w:val="22"/>
          <w:szCs w:val="22"/>
        </w:rPr>
        <w:t>,</w:t>
      </w:r>
      <w:r w:rsidR="001A49E2" w:rsidRPr="00667FF7">
        <w:rPr>
          <w:rFonts w:ascii="Arial" w:hAnsi="Arial" w:cs="Arial"/>
          <w:sz w:val="22"/>
          <w:szCs w:val="22"/>
        </w:rPr>
        <w:t xml:space="preserve"> jak je uvedeno v čl. III. odst. </w:t>
      </w:r>
      <w:r w:rsidR="00667FF7" w:rsidRPr="00667FF7">
        <w:rPr>
          <w:rFonts w:ascii="Arial" w:hAnsi="Arial" w:cs="Arial"/>
          <w:sz w:val="22"/>
          <w:szCs w:val="22"/>
        </w:rPr>
        <w:t>3</w:t>
      </w:r>
      <w:r w:rsidR="001A49E2" w:rsidRPr="00667FF7">
        <w:rPr>
          <w:rFonts w:ascii="Arial" w:hAnsi="Arial" w:cs="Arial"/>
          <w:sz w:val="22"/>
          <w:szCs w:val="22"/>
        </w:rPr>
        <w:t>,</w:t>
      </w:r>
      <w:r w:rsidRPr="00667FF7">
        <w:rPr>
          <w:rFonts w:ascii="Arial" w:hAnsi="Arial" w:cs="Arial"/>
          <w:sz w:val="22"/>
          <w:szCs w:val="22"/>
        </w:rPr>
        <w:t xml:space="preserve"> a to nejdéle do 30 kalendářních dnů ode dne oznámení závad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objednatelem. Oznámení musí být předáno objednatelem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v elektronické</w:t>
      </w:r>
      <w:r w:rsidRPr="00E9682F">
        <w:rPr>
          <w:rFonts w:ascii="Arial" w:hAnsi="Arial" w:cs="Arial"/>
          <w:sz w:val="22"/>
          <w:szCs w:val="22"/>
        </w:rPr>
        <w:t xml:space="preserve"> formě </w:t>
      </w:r>
      <w:r w:rsidR="00306B28" w:rsidRPr="00E9682F">
        <w:rPr>
          <w:rFonts w:ascii="Arial" w:hAnsi="Arial" w:cs="Arial"/>
          <w:sz w:val="22"/>
          <w:szCs w:val="22"/>
        </w:rPr>
        <w:t xml:space="preserve">(e-mailem na adresu: </w:t>
      </w:r>
      <w:r w:rsidR="00A360B3">
        <w:rPr>
          <w:rFonts w:ascii="Arial" w:hAnsi="Arial"/>
          <w:b/>
          <w:sz w:val="22"/>
          <w:szCs w:val="22"/>
        </w:rPr>
        <w:t>XXXXXXXXXXXXXXX</w:t>
      </w:r>
      <w:r w:rsidR="00306B28" w:rsidRPr="00E9682F">
        <w:rPr>
          <w:rFonts w:ascii="Arial" w:hAnsi="Arial" w:cs="Arial"/>
          <w:sz w:val="22"/>
          <w:szCs w:val="22"/>
        </w:rPr>
        <w:t>)</w:t>
      </w:r>
      <w:r w:rsidRPr="00E9682F">
        <w:rPr>
          <w:rFonts w:ascii="Arial" w:hAnsi="Arial" w:cs="Arial"/>
          <w:sz w:val="22"/>
          <w:szCs w:val="22"/>
        </w:rPr>
        <w:t xml:space="preserve"> nebo v písemné formě na adresu </w:t>
      </w:r>
      <w:r w:rsidR="00DD4FB0" w:rsidRPr="00E9682F">
        <w:rPr>
          <w:rFonts w:ascii="Arial" w:hAnsi="Arial" w:cs="Arial"/>
          <w:sz w:val="22"/>
          <w:szCs w:val="22"/>
        </w:rPr>
        <w:t>zhotovitele</w:t>
      </w:r>
      <w:r w:rsidRPr="00E9682F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77777777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připravit příslušné podklady umožňující kontrolu v plném rozsahu (odst. 3, písm. 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147344DE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1120F8DC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I. odst. </w:t>
      </w:r>
      <w:r w:rsidR="00B22041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B22041">
        <w:rPr>
          <w:rFonts w:ascii="Arial" w:eastAsia="Arial" w:hAnsi="Arial" w:cs="Arial"/>
          <w:bCs/>
          <w:sz w:val="22"/>
          <w:szCs w:val="22"/>
        </w:rPr>
        <w:t xml:space="preserve">nebo dle čl. II. odst. </w:t>
      </w:r>
      <w:r w:rsidR="00EC0E5E">
        <w:rPr>
          <w:rFonts w:ascii="Arial" w:eastAsia="Arial" w:hAnsi="Arial" w:cs="Arial"/>
          <w:bCs/>
          <w:sz w:val="22"/>
          <w:szCs w:val="22"/>
        </w:rPr>
        <w:t xml:space="preserve">4 </w:t>
      </w:r>
      <w:r w:rsidR="00B22041">
        <w:rPr>
          <w:rFonts w:ascii="Arial" w:eastAsia="Arial" w:hAnsi="Arial" w:cs="Arial"/>
          <w:bCs/>
          <w:sz w:val="22"/>
          <w:szCs w:val="22"/>
        </w:rPr>
        <w:t>smlouvy</w:t>
      </w:r>
    </w:p>
    <w:p w14:paraId="7A095192" w14:textId="29D939CB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 xml:space="preserve">V případě porušení smluvních povinností uvedených v kterémkoliv písmenu 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 xml:space="preserve"> předchozího odst. 1 tohoto článku smlouvy je objednatel oprávněn po zhotoviteli požadovat zaplacení pokuty ve výši </w:t>
      </w:r>
      <w:r w:rsidR="00454180" w:rsidRPr="00005DBE">
        <w:rPr>
          <w:rFonts w:ascii="Arial" w:hAnsi="Arial"/>
          <w:sz w:val="22"/>
          <w:szCs w:val="22"/>
        </w:rPr>
        <w:t>50.000</w:t>
      </w:r>
      <w:r w:rsidRPr="00005DBE">
        <w:rPr>
          <w:rFonts w:ascii="Arial" w:hAnsi="Arial"/>
          <w:sz w:val="22"/>
          <w:szCs w:val="22"/>
        </w:rPr>
        <w:t xml:space="preserve">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12B86A16" w14:textId="05B3485B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zhotovitel poruší jakoukoliv svoji smluvní povinnost uvedenou v čl. VII. odst. 4 smlouvy, je povinen uhradit objednateli smluvní pokutu ve </w:t>
      </w:r>
      <w:r w:rsidR="00454180">
        <w:rPr>
          <w:rFonts w:ascii="Arial" w:hAnsi="Arial" w:cs="Arial"/>
          <w:sz w:val="22"/>
          <w:szCs w:val="22"/>
        </w:rPr>
        <w:t>výši 5.000</w:t>
      </w:r>
      <w:r>
        <w:rPr>
          <w:rFonts w:ascii="Arial" w:hAnsi="Arial" w:cs="Arial"/>
          <w:sz w:val="22"/>
          <w:szCs w:val="22"/>
        </w:rPr>
        <w:t xml:space="preserve">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6787CD07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 případě, že zhotovitel nesplní lhůty pro odstranění vad stanovené objednavatelem dle 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</w:t>
      </w:r>
      <w:r w:rsidR="00454180" w:rsidRPr="00E9682F">
        <w:rPr>
          <w:rFonts w:ascii="Arial" w:hAnsi="Arial"/>
          <w:sz w:val="22"/>
          <w:szCs w:val="22"/>
        </w:rPr>
        <w:t>9.000</w:t>
      </w:r>
      <w:r w:rsidR="00D667B3" w:rsidRPr="00E9682F">
        <w:rPr>
          <w:rFonts w:ascii="Arial" w:hAnsi="Arial"/>
          <w:sz w:val="22"/>
          <w:szCs w:val="22"/>
        </w:rPr>
        <w:t xml:space="preserve">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77777777" w:rsidR="00126CC2" w:rsidRPr="00E9682F" w:rsidRDefault="00A05DE6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425DD5CB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>v případě, že by na základě této smlouvy vzniklo autorské dílo 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 a dílo sám neužít.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</w:t>
      </w:r>
      <w:r w:rsidR="0096732E" w:rsidRPr="00E9682F">
        <w:rPr>
          <w:rFonts w:ascii="Arial" w:hAnsi="Arial" w:cs="Arial"/>
          <w:iCs/>
          <w:sz w:val="22"/>
          <w:szCs w:val="22"/>
        </w:rPr>
        <w:lastRenderedPageBreak/>
        <w:t xml:space="preserve">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7C74CE07" w:rsidR="00297DA4" w:rsidRPr="00E9682F" w:rsidRDefault="0096732E" w:rsidP="00FA4C74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 xml:space="preserve">zákona č. 121/2000 Sb., o právu autorském, </w:t>
      </w:r>
      <w:r w:rsidR="00FA4C74">
        <w:rPr>
          <w:rFonts w:ascii="Arial" w:hAnsi="Arial" w:cs="Arial"/>
          <w:iCs/>
          <w:sz w:val="22"/>
          <w:szCs w:val="22"/>
        </w:rPr>
        <w:t xml:space="preserve">  </w:t>
      </w:r>
      <w:r w:rsidR="000E59D5" w:rsidRPr="00E9682F">
        <w:rPr>
          <w:rFonts w:ascii="Arial" w:hAnsi="Arial" w:cs="Arial"/>
          <w:iCs/>
          <w:sz w:val="22"/>
          <w:szCs w:val="22"/>
        </w:rPr>
        <w:t>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se zákonem č. 110/2019 Sb., o zpracování osobních údajů.</w:t>
      </w:r>
    </w:p>
    <w:p w14:paraId="765685CD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4293B5F1" w14:textId="77777777" w:rsidR="00C016ED" w:rsidRPr="00E9682F" w:rsidRDefault="00C016ED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37B7A582" w14:textId="77777777" w:rsidR="00837EC3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pozd.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lastRenderedPageBreak/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0963DF01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>důvodů závažného porušení smluvní povinnosti zhotovitele.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517B9296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</w:t>
      </w:r>
      <w:r w:rsidR="0076470F">
        <w:rPr>
          <w:rFonts w:ascii="Arial" w:hAnsi="Arial"/>
          <w:sz w:val="22"/>
          <w:szCs w:val="22"/>
        </w:rPr>
        <w:t>oprávněn k uhrazení poměrné části ceny za dílo jen v případě, že dosud poskytnuté plnění má pro objednatele význam</w:t>
      </w:r>
      <w:r w:rsidR="0076470F" w:rsidRPr="00E9682F" w:rsidDel="0076470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> případě výpovědi smlouvy se postupuje obdobně dle první věty tohoto odstavce</w:t>
      </w:r>
      <w:r w:rsidR="007A0C27">
        <w:rPr>
          <w:rFonts w:ascii="Arial" w:hAnsi="Arial"/>
          <w:sz w:val="22"/>
          <w:szCs w:val="22"/>
        </w:rPr>
        <w:t>.</w:t>
      </w:r>
    </w:p>
    <w:p w14:paraId="4D5A49D6" w14:textId="27F50804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</w:t>
      </w:r>
      <w:r w:rsidR="00FA4C74">
        <w:rPr>
          <w:rFonts w:ascii="Arial" w:hAnsi="Arial"/>
          <w:sz w:val="22"/>
          <w:szCs w:val="22"/>
        </w:rPr>
        <w:t xml:space="preserve">                 </w:t>
      </w:r>
      <w:r w:rsidR="00005DBE">
        <w:rPr>
          <w:rFonts w:ascii="Arial" w:hAnsi="Arial"/>
          <w:sz w:val="22"/>
          <w:szCs w:val="22"/>
        </w:rPr>
        <w:t>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2DF2AAC2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>. 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57528673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79832C5E" w14:textId="762EC7F7" w:rsidR="005B4B30" w:rsidRDefault="005B4B30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</w:t>
      </w:r>
      <w:r w:rsidR="002A01CC">
        <w:rPr>
          <w:rFonts w:ascii="Arial" w:hAnsi="Arial"/>
          <w:sz w:val="22"/>
          <w:szCs w:val="22"/>
        </w:rPr>
        <w:t xml:space="preserve">si sjednávají, že jejich odbornými garanty </w:t>
      </w:r>
      <w:r w:rsidR="00A433E5">
        <w:rPr>
          <w:rFonts w:ascii="Arial" w:hAnsi="Arial"/>
          <w:sz w:val="22"/>
          <w:szCs w:val="22"/>
        </w:rPr>
        <w:t>jsou:</w:t>
      </w:r>
    </w:p>
    <w:p w14:paraId="58270095" w14:textId="67FB0184" w:rsidR="005818BC" w:rsidRDefault="00386111" w:rsidP="007A0C27">
      <w:pPr>
        <w:tabs>
          <w:tab w:val="left" w:pos="0"/>
        </w:tabs>
        <w:spacing w:before="24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74F6B">
        <w:rPr>
          <w:rFonts w:ascii="Arial" w:hAnsi="Arial"/>
          <w:sz w:val="22"/>
          <w:szCs w:val="22"/>
        </w:rPr>
        <w:t xml:space="preserve">Pro objednatele: </w:t>
      </w:r>
      <w:r w:rsidR="00A360B3">
        <w:rPr>
          <w:rFonts w:ascii="Arial" w:hAnsi="Arial"/>
          <w:b/>
          <w:sz w:val="22"/>
          <w:szCs w:val="22"/>
        </w:rPr>
        <w:t>XXXXXXXXXXXXXXX</w:t>
      </w:r>
      <w:r w:rsidR="00274F6B">
        <w:rPr>
          <w:rFonts w:ascii="Arial" w:hAnsi="Arial"/>
          <w:sz w:val="22"/>
          <w:szCs w:val="22"/>
        </w:rPr>
        <w:t xml:space="preserve">, </w:t>
      </w:r>
      <w:r w:rsidR="007A1CEA">
        <w:rPr>
          <w:rFonts w:ascii="Arial" w:hAnsi="Arial"/>
          <w:sz w:val="22"/>
          <w:szCs w:val="22"/>
        </w:rPr>
        <w:t xml:space="preserve">Odbor bezpečnosti potravin, email: </w:t>
      </w:r>
      <w:r w:rsidR="00A360B3">
        <w:rPr>
          <w:rFonts w:ascii="Arial" w:hAnsi="Arial"/>
          <w:b/>
          <w:sz w:val="22"/>
          <w:szCs w:val="22"/>
        </w:rPr>
        <w:t>XXXXXXXXXXXXXXX</w:t>
      </w:r>
    </w:p>
    <w:p w14:paraId="219CED7A" w14:textId="2AD48FDC" w:rsidR="00386111" w:rsidRPr="00E9682F" w:rsidRDefault="007A0C27" w:rsidP="007A0C27">
      <w:pPr>
        <w:tabs>
          <w:tab w:val="left" w:pos="0"/>
        </w:tabs>
        <w:spacing w:before="240"/>
        <w:ind w:left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86111">
        <w:rPr>
          <w:rFonts w:ascii="Arial" w:hAnsi="Arial"/>
          <w:sz w:val="22"/>
          <w:szCs w:val="22"/>
        </w:rPr>
        <w:t xml:space="preserve">Pro zhotovitele: </w:t>
      </w:r>
      <w:r w:rsidR="00A360B3">
        <w:rPr>
          <w:rFonts w:ascii="Arial" w:hAnsi="Arial"/>
          <w:b/>
          <w:sz w:val="22"/>
          <w:szCs w:val="22"/>
        </w:rPr>
        <w:t>XXXXXXXXXXXXXXX</w:t>
      </w:r>
      <w:r w:rsidR="00773F54" w:rsidRPr="00773F54">
        <w:rPr>
          <w:rFonts w:ascii="Arial" w:hAnsi="Arial"/>
          <w:sz w:val="22"/>
          <w:szCs w:val="22"/>
        </w:rPr>
        <w:t>.</w:t>
      </w:r>
      <w:r w:rsidR="00773F54">
        <w:rPr>
          <w:rFonts w:ascii="Arial" w:hAnsi="Arial"/>
          <w:sz w:val="22"/>
          <w:szCs w:val="22"/>
        </w:rPr>
        <w:t xml:space="preserve">, </w:t>
      </w:r>
      <w:r w:rsidR="00773F54" w:rsidRPr="00773F54">
        <w:rPr>
          <w:rFonts w:ascii="Arial" w:hAnsi="Arial"/>
          <w:sz w:val="22"/>
          <w:szCs w:val="22"/>
        </w:rPr>
        <w:t>Laboratoř aplikované entomologie</w:t>
      </w:r>
      <w:r w:rsidR="00773F54">
        <w:rPr>
          <w:rFonts w:ascii="Arial" w:hAnsi="Arial"/>
          <w:sz w:val="22"/>
          <w:szCs w:val="22"/>
        </w:rPr>
        <w:t xml:space="preserve">, email: </w:t>
      </w:r>
      <w:r w:rsidR="009455FC">
        <w:rPr>
          <w:rFonts w:ascii="Arial" w:hAnsi="Arial"/>
          <w:b/>
          <w:sz w:val="22"/>
          <w:szCs w:val="22"/>
        </w:rPr>
        <w:t>XXXXXXXXXXXXXXX</w:t>
      </w:r>
    </w:p>
    <w:p w14:paraId="5D9E782D" w14:textId="77777777" w:rsidR="004429F1" w:rsidRDefault="005A3AAC" w:rsidP="00AE3B22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4429F1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  <w:bookmarkStart w:id="1" w:name="_Hlk167970763"/>
    </w:p>
    <w:p w14:paraId="254E1FCD" w14:textId="7C0EC4BD" w:rsidR="00347518" w:rsidRPr="004429F1" w:rsidRDefault="00454180" w:rsidP="00AE3B22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4429F1">
        <w:rPr>
          <w:rFonts w:ascii="Arial" w:hAnsi="Arial"/>
          <w:sz w:val="22"/>
          <w:szCs w:val="22"/>
        </w:rPr>
        <w:lastRenderedPageBreak/>
        <w:t>Požadavek písemné formy dle této smlouvy je splněn i tehdy, pokud je příslušné právní ujednání učiněno elektronicky a elektronicky podepsáno.</w:t>
      </w:r>
      <w:r w:rsidR="00347518" w:rsidRPr="004429F1">
        <w:rPr>
          <w:rFonts w:ascii="Arial" w:hAnsi="Arial"/>
          <w:sz w:val="22"/>
          <w:szCs w:val="22"/>
        </w:rPr>
        <w:t xml:space="preserve"> Elektronickou komunikaci ohledně smluvních ustanovení Smlouvy (např. ohledně změny smlouvy nebo jejího ukončení apod.) je možno vést jen do datové schránky.</w:t>
      </w:r>
    </w:p>
    <w:p w14:paraId="04016ECE" w14:textId="43A61EA8" w:rsidR="00454180" w:rsidRPr="00E9682F" w:rsidRDefault="00454180" w:rsidP="0045418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se vyhotovuje v elektronické podobě ve formátu </w:t>
      </w:r>
      <w:r w:rsidR="00347518">
        <w:rPr>
          <w:rFonts w:ascii="Arial" w:hAnsi="Arial"/>
          <w:sz w:val="22"/>
          <w:szCs w:val="22"/>
        </w:rPr>
        <w:t>PDF/A</w:t>
      </w:r>
      <w:r>
        <w:rPr>
          <w:rFonts w:ascii="Arial" w:hAnsi="Arial"/>
          <w:sz w:val="22"/>
          <w:szCs w:val="22"/>
        </w:rPr>
        <w:t>, přičemž každá ze smluvních stran obdrží oboustranně elektronicky podepsaný datový soubor této smlouvy.</w:t>
      </w:r>
    </w:p>
    <w:bookmarkEnd w:id="1"/>
    <w:p w14:paraId="6D9648BB" w14:textId="39F5947D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14:paraId="39711316" w14:textId="77777777" w:rsidR="002B7347" w:rsidRDefault="002B7347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</w:p>
    <w:p w14:paraId="39444A0C" w14:textId="7F83ED91" w:rsidR="00C5222D" w:rsidRDefault="00C5222D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</w:t>
      </w:r>
      <w:r w:rsidR="005A7980">
        <w:rPr>
          <w:rFonts w:ascii="Arial" w:hAnsi="Arial" w:cs="Arial"/>
          <w:sz w:val="22"/>
          <w:szCs w:val="22"/>
        </w:rPr>
        <w:t>Příloha č. 1</w:t>
      </w:r>
      <w:r w:rsidR="007F1171">
        <w:rPr>
          <w:rFonts w:ascii="Arial" w:hAnsi="Arial" w:cs="Arial"/>
          <w:sz w:val="22"/>
          <w:szCs w:val="22"/>
        </w:rPr>
        <w:t xml:space="preserve"> Kalkulace nákladů</w:t>
      </w:r>
    </w:p>
    <w:p w14:paraId="37D0A327" w14:textId="77777777" w:rsidR="00D81590" w:rsidRPr="005818BC" w:rsidRDefault="00D81590" w:rsidP="005818BC">
      <w:p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79F4609C" w14:textId="2F2B49CB" w:rsidR="00FA0544" w:rsidRPr="00E9682F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6F523E05" w:rsidR="00413015" w:rsidRPr="00E9682F" w:rsidRDefault="00454180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13015" w:rsidRPr="00E9682F">
        <w:rPr>
          <w:rFonts w:ascii="Arial" w:hAnsi="Arial" w:cs="Arial"/>
          <w:sz w:val="22"/>
          <w:szCs w:val="22"/>
        </w:rPr>
        <w:t>Praze dne</w:t>
      </w:r>
      <w:r w:rsidR="00413015" w:rsidRPr="00E9682F">
        <w:rPr>
          <w:rFonts w:ascii="Arial" w:hAnsi="Arial" w:cs="Arial"/>
          <w:sz w:val="22"/>
          <w:szCs w:val="22"/>
        </w:rPr>
        <w:tab/>
        <w:t xml:space="preserve">V Praze dne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306B28" w:rsidRPr="00306B28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B2F4F96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10D0ADB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C66339F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7D74037" w14:textId="77777777" w:rsidR="003B1FCD" w:rsidRPr="00E9682F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413015" w:rsidRPr="00E9682F" w:rsidRDefault="00413015" w:rsidP="003B1FCD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republika </w:t>
            </w:r>
            <w:r w:rsidR="00474693" w:rsidRPr="00E9682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682F">
              <w:rPr>
                <w:rFonts w:ascii="Arial" w:hAnsi="Arial" w:cs="Arial"/>
                <w:sz w:val="22"/>
                <w:szCs w:val="22"/>
              </w:rPr>
              <w:t>Ministerstvo zemědělství</w:t>
            </w:r>
          </w:p>
          <w:p w14:paraId="4ACF4213" w14:textId="079F9AC4" w:rsidR="00413015" w:rsidRPr="00E9682F" w:rsidRDefault="009455FC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XXXXXXXXXXXXXXXXXXXX</w:t>
            </w:r>
            <w:r w:rsidR="00361F23">
              <w:rPr>
                <w:rFonts w:ascii="Arial" w:hAnsi="Arial" w:cs="Arial"/>
                <w:sz w:val="22"/>
                <w:szCs w:val="22"/>
              </w:rPr>
              <w:br/>
              <w:t>ředitelka O</w:t>
            </w:r>
            <w:r w:rsidR="00413015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  <w:p w14:paraId="0C26A33B" w14:textId="77777777" w:rsidR="00413015" w:rsidRPr="00E9682F" w:rsidRDefault="00413015" w:rsidP="00401A9B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3" w:type="dxa"/>
          </w:tcPr>
          <w:p w14:paraId="4150B71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8DEBF0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FA1418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85CEFF5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06E37C9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F5EF32F" w14:textId="77777777" w:rsidR="003B1FCD" w:rsidRPr="00306B28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8A431C2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E15B798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2310D13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7ECF56FC" w14:textId="6E628149" w:rsidR="00413015" w:rsidRPr="00306B28" w:rsidRDefault="00B868BD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1E2A">
              <w:rPr>
                <w:rFonts w:ascii="Arial" w:hAnsi="Arial" w:cs="Arial"/>
                <w:sz w:val="22"/>
                <w:szCs w:val="22"/>
              </w:rPr>
              <w:t>Biologické centrum AV ČR, v. v. i.</w:t>
            </w:r>
            <w:r w:rsidRPr="00E9682F">
              <w:rPr>
                <w:rFonts w:ascii="Arial" w:hAnsi="Arial" w:cs="Arial"/>
                <w:sz w:val="22"/>
                <w:szCs w:val="22"/>
              </w:rPr>
              <w:br/>
            </w:r>
            <w:r w:rsidR="009455FC">
              <w:rPr>
                <w:rFonts w:ascii="Arial" w:hAnsi="Arial"/>
                <w:b/>
                <w:sz w:val="22"/>
                <w:szCs w:val="22"/>
              </w:rPr>
              <w:t>XXXXXXXXXXXXXXXXXXXX</w:t>
            </w:r>
            <w:r w:rsidRPr="00E9682F">
              <w:rPr>
                <w:rFonts w:ascii="Arial" w:hAnsi="Arial" w:cs="Arial"/>
                <w:sz w:val="22"/>
                <w:szCs w:val="22"/>
              </w:rPr>
              <w:br/>
            </w:r>
            <w:r w:rsidRPr="00761E2A">
              <w:rPr>
                <w:rFonts w:ascii="Arial" w:hAnsi="Arial" w:cs="Arial"/>
                <w:sz w:val="22"/>
                <w:szCs w:val="22"/>
              </w:rPr>
              <w:t>ředitel Biologického centra</w:t>
            </w:r>
          </w:p>
        </w:tc>
      </w:tr>
    </w:tbl>
    <w:p w14:paraId="3429DD81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02706437" w14:textId="77777777" w:rsidR="00DA7E20" w:rsidRDefault="00DA7E20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0A98AD74" w14:textId="77777777" w:rsidR="00DA7E20" w:rsidRDefault="00DA7E20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09197174" w14:textId="77777777" w:rsidR="00DA7E20" w:rsidRDefault="00DA7E20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5EAF8140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105DA622" w14:textId="3B70C9DF" w:rsidR="00D25FEC" w:rsidRPr="00BA3925" w:rsidRDefault="00D25FEC" w:rsidP="00C913CF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BA3925">
        <w:rPr>
          <w:rFonts w:ascii="Arial" w:hAnsi="Arial"/>
          <w:sz w:val="22"/>
          <w:szCs w:val="22"/>
        </w:rPr>
        <w:t xml:space="preserve">Příloha č. 1 Kalkulace nákladů </w:t>
      </w:r>
      <w:r w:rsidR="00306B28" w:rsidRPr="00BA3925">
        <w:rPr>
          <w:rFonts w:ascii="Arial" w:hAnsi="Arial"/>
          <w:sz w:val="22"/>
          <w:szCs w:val="22"/>
        </w:rPr>
        <w:t>(tabulka</w:t>
      </w:r>
      <w:r w:rsidR="005818BC">
        <w:rPr>
          <w:rFonts w:ascii="Arial" w:hAnsi="Arial"/>
          <w:sz w:val="22"/>
          <w:szCs w:val="22"/>
        </w:rPr>
        <w:t xml:space="preserve"> v Kč</w:t>
      </w:r>
      <w:r w:rsidR="00306B28" w:rsidRPr="00BA3925">
        <w:rPr>
          <w:rFonts w:ascii="Arial" w:hAnsi="Arial"/>
          <w:sz w:val="22"/>
          <w:szCs w:val="22"/>
        </w:rPr>
        <w:t xml:space="preserve"> s DPH)</w:t>
      </w:r>
    </w:p>
    <w:p w14:paraId="0FF88B20" w14:textId="412F8928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tbl>
      <w:tblPr>
        <w:tblW w:w="4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984"/>
      </w:tblGrid>
      <w:tr w:rsidR="00E94A60" w:rsidRPr="005818BC" w14:paraId="70BA916E" w14:textId="77777777" w:rsidTr="005818BC">
        <w:trPr>
          <w:trHeight w:val="293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0EFA0CD8" w14:textId="77777777" w:rsidR="00E94A60" w:rsidRPr="005818BC" w:rsidRDefault="00E94A60" w:rsidP="000F60DA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818BC">
              <w:rPr>
                <w:rFonts w:ascii="Arial" w:hAnsi="Arial"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CB865F" w14:textId="77777777" w:rsidR="00E94A60" w:rsidRPr="005818BC" w:rsidRDefault="00E94A60" w:rsidP="000F60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818BC">
              <w:rPr>
                <w:rFonts w:ascii="Arial" w:hAnsi="Arial" w:cs="Arial"/>
                <w:b/>
                <w:bCs/>
                <w:color w:val="000000"/>
                <w:sz w:val="22"/>
              </w:rPr>
              <w:t>2025</w:t>
            </w:r>
          </w:p>
        </w:tc>
      </w:tr>
      <w:tr w:rsidR="00E94A60" w:rsidRPr="005818BC" w14:paraId="1D33F564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136F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Osobní náklady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6782" w14:textId="0DC57478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383 680,00</w:t>
            </w:r>
          </w:p>
        </w:tc>
      </w:tr>
      <w:tr w:rsidR="00E94A60" w:rsidRPr="005818BC" w14:paraId="60034F9F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C375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Materiál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604F" w14:textId="3832282E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40 000,00</w:t>
            </w:r>
          </w:p>
        </w:tc>
      </w:tr>
      <w:tr w:rsidR="00E94A60" w:rsidRPr="005818BC" w14:paraId="5BBC4FBF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6A30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Cestovné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B511" w14:textId="6A842733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75 000,00</w:t>
            </w:r>
          </w:p>
        </w:tc>
      </w:tr>
      <w:tr w:rsidR="00E94A60" w:rsidRPr="005818BC" w14:paraId="2EF83304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2D93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Režie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D3C6B" w14:textId="0C467C57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99 736,00</w:t>
            </w:r>
          </w:p>
        </w:tc>
      </w:tr>
      <w:tr w:rsidR="00E94A60" w:rsidRPr="005818BC" w14:paraId="3B5B19E1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9FCB2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celkem 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DCC8" w14:textId="025C0B22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598 416,00</w:t>
            </w:r>
          </w:p>
        </w:tc>
      </w:tr>
      <w:tr w:rsidR="00E94A60" w:rsidRPr="005818BC" w14:paraId="4A46A1ED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CD6" w14:textId="77777777" w:rsidR="00E94A60" w:rsidRPr="005818BC" w:rsidRDefault="00E94A60" w:rsidP="000F60DA">
            <w:pPr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9E3F" w14:textId="44466877" w:rsidR="00E94A60" w:rsidRPr="005818BC" w:rsidRDefault="00E94A60" w:rsidP="000F60D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818BC">
              <w:rPr>
                <w:rFonts w:ascii="Arial" w:hAnsi="Arial" w:cs="Arial"/>
                <w:color w:val="000000"/>
                <w:sz w:val="22"/>
              </w:rPr>
              <w:t>125 667,40</w:t>
            </w:r>
          </w:p>
        </w:tc>
      </w:tr>
      <w:tr w:rsidR="00E94A60" w:rsidRPr="005818BC" w14:paraId="427BF116" w14:textId="77777777" w:rsidTr="005818BC">
        <w:trPr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ECC67" w14:textId="77777777" w:rsidR="00E94A60" w:rsidRPr="005818BC" w:rsidRDefault="00E94A60" w:rsidP="000F60DA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818BC">
              <w:rPr>
                <w:rFonts w:ascii="Arial" w:hAnsi="Arial" w:cs="Arial"/>
                <w:b/>
                <w:bCs/>
                <w:color w:val="000000"/>
                <w:sz w:val="22"/>
              </w:rPr>
              <w:t>Celkem s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453F3" w14:textId="1BE2FF30" w:rsidR="00E94A60" w:rsidRPr="005818BC" w:rsidRDefault="00E94A60" w:rsidP="000F60D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818BC">
              <w:rPr>
                <w:rFonts w:ascii="Arial" w:hAnsi="Arial" w:cs="Arial"/>
                <w:b/>
                <w:bCs/>
                <w:color w:val="000000"/>
                <w:sz w:val="22"/>
              </w:rPr>
              <w:t>724 083,40</w:t>
            </w:r>
          </w:p>
        </w:tc>
      </w:tr>
    </w:tbl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38346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38A8" w14:textId="77777777" w:rsidR="00635CE7" w:rsidRDefault="00635CE7">
      <w:r>
        <w:separator/>
      </w:r>
    </w:p>
  </w:endnote>
  <w:endnote w:type="continuationSeparator" w:id="0">
    <w:p w14:paraId="3B63A61A" w14:textId="77777777" w:rsidR="00635CE7" w:rsidRDefault="0063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E406" w14:textId="2DB9864D" w:rsidR="005F7779" w:rsidRDefault="005F77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C4A">
      <w:rPr>
        <w:noProof/>
      </w:rPr>
      <w:t>1</w:t>
    </w:r>
    <w: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EE46" w14:textId="77777777" w:rsidR="00635CE7" w:rsidRDefault="00635CE7">
      <w:r>
        <w:separator/>
      </w:r>
    </w:p>
  </w:footnote>
  <w:footnote w:type="continuationSeparator" w:id="0">
    <w:p w14:paraId="326A5731" w14:textId="77777777" w:rsidR="00635CE7" w:rsidRDefault="0063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E19"/>
    <w:multiLevelType w:val="multilevel"/>
    <w:tmpl w:val="EBE443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F25A07"/>
    <w:multiLevelType w:val="hybridMultilevel"/>
    <w:tmpl w:val="8B1C4E52"/>
    <w:lvl w:ilvl="0" w:tplc="FFFFFFF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26A260A"/>
    <w:multiLevelType w:val="hybridMultilevel"/>
    <w:tmpl w:val="FA24E090"/>
    <w:lvl w:ilvl="0" w:tplc="0405000F">
      <w:start w:val="1"/>
      <w:numFmt w:val="decimal"/>
      <w:lvlText w:val="%1."/>
      <w:lvlJc w:val="left"/>
      <w:pPr>
        <w:ind w:left="4320" w:hanging="360"/>
      </w:p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61B09C1"/>
    <w:multiLevelType w:val="hybridMultilevel"/>
    <w:tmpl w:val="A7F6FADA"/>
    <w:lvl w:ilvl="0" w:tplc="CACA4BC6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33E7A"/>
    <w:multiLevelType w:val="hybridMultilevel"/>
    <w:tmpl w:val="8B1C4E52"/>
    <w:lvl w:ilvl="0" w:tplc="0405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8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F348E7"/>
    <w:multiLevelType w:val="hybridMultilevel"/>
    <w:tmpl w:val="121C39D0"/>
    <w:lvl w:ilvl="0" w:tplc="CACA4BC6">
      <w:start w:val="1"/>
      <w:numFmt w:val="decimal"/>
      <w:lvlText w:val="%1."/>
      <w:lvlJc w:val="center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21" w15:restartNumberingAfterBreak="0">
    <w:nsid w:val="35C90BE0"/>
    <w:multiLevelType w:val="hybridMultilevel"/>
    <w:tmpl w:val="1076F816"/>
    <w:lvl w:ilvl="0" w:tplc="0A34C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415A4DAF"/>
    <w:multiLevelType w:val="hybridMultilevel"/>
    <w:tmpl w:val="5EA2E712"/>
    <w:lvl w:ilvl="0" w:tplc="8542BB5C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BB7DCE"/>
    <w:multiLevelType w:val="hybridMultilevel"/>
    <w:tmpl w:val="C4D260DE"/>
    <w:lvl w:ilvl="0" w:tplc="2DCC5F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DCC5FB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9" w15:restartNumberingAfterBreak="0">
    <w:nsid w:val="589F153A"/>
    <w:multiLevelType w:val="hybridMultilevel"/>
    <w:tmpl w:val="233894D0"/>
    <w:lvl w:ilvl="0" w:tplc="2DCC5F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1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3" w15:restartNumberingAfterBreak="0">
    <w:nsid w:val="6D7A24E6"/>
    <w:multiLevelType w:val="hybridMultilevel"/>
    <w:tmpl w:val="A53C7F8A"/>
    <w:lvl w:ilvl="0" w:tplc="CACA4BC6">
      <w:start w:val="1"/>
      <w:numFmt w:val="decimal"/>
      <w:lvlText w:val="%1."/>
      <w:lvlJc w:val="center"/>
      <w:pPr>
        <w:ind w:left="3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D8145AB"/>
    <w:multiLevelType w:val="hybridMultilevel"/>
    <w:tmpl w:val="F9908DBC"/>
    <w:lvl w:ilvl="0" w:tplc="CACA4BC6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6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7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35"/>
  </w:num>
  <w:num w:numId="2" w16cid:durableId="1824858625">
    <w:abstractNumId w:val="36"/>
  </w:num>
  <w:num w:numId="3" w16cid:durableId="50080634">
    <w:abstractNumId w:val="24"/>
  </w:num>
  <w:num w:numId="4" w16cid:durableId="624578744">
    <w:abstractNumId w:val="32"/>
  </w:num>
  <w:num w:numId="5" w16cid:durableId="1014528291">
    <w:abstractNumId w:val="2"/>
  </w:num>
  <w:num w:numId="6" w16cid:durableId="516776609">
    <w:abstractNumId w:val="17"/>
  </w:num>
  <w:num w:numId="7" w16cid:durableId="1597442386">
    <w:abstractNumId w:val="30"/>
  </w:num>
  <w:num w:numId="8" w16cid:durableId="1440101306">
    <w:abstractNumId w:val="11"/>
  </w:num>
  <w:num w:numId="9" w16cid:durableId="512230035">
    <w:abstractNumId w:val="8"/>
  </w:num>
  <w:num w:numId="10" w16cid:durableId="505873448">
    <w:abstractNumId w:val="0"/>
  </w:num>
  <w:num w:numId="11" w16cid:durableId="1180657345">
    <w:abstractNumId w:val="6"/>
  </w:num>
  <w:num w:numId="12" w16cid:durableId="283578810">
    <w:abstractNumId w:val="18"/>
  </w:num>
  <w:num w:numId="13" w16cid:durableId="145632105">
    <w:abstractNumId w:val="4"/>
  </w:num>
  <w:num w:numId="14" w16cid:durableId="494881298">
    <w:abstractNumId w:val="5"/>
  </w:num>
  <w:num w:numId="15" w16cid:durableId="2031687426">
    <w:abstractNumId w:val="28"/>
  </w:num>
  <w:num w:numId="16" w16cid:durableId="1835533769">
    <w:abstractNumId w:val="15"/>
  </w:num>
  <w:num w:numId="17" w16cid:durableId="1653413739">
    <w:abstractNumId w:val="1"/>
  </w:num>
  <w:num w:numId="18" w16cid:durableId="2042129100">
    <w:abstractNumId w:val="13"/>
  </w:num>
  <w:num w:numId="19" w16cid:durableId="1679841665">
    <w:abstractNumId w:val="26"/>
  </w:num>
  <w:num w:numId="20" w16cid:durableId="86849099">
    <w:abstractNumId w:val="37"/>
  </w:num>
  <w:num w:numId="21" w16cid:durableId="1407874009">
    <w:abstractNumId w:val="31"/>
  </w:num>
  <w:num w:numId="22" w16cid:durableId="994525842">
    <w:abstractNumId w:val="22"/>
  </w:num>
  <w:num w:numId="23" w16cid:durableId="1836455689">
    <w:abstractNumId w:val="9"/>
  </w:num>
  <w:num w:numId="24" w16cid:durableId="496504505">
    <w:abstractNumId w:val="23"/>
  </w:num>
  <w:num w:numId="25" w16cid:durableId="241725732">
    <w:abstractNumId w:val="3"/>
  </w:num>
  <w:num w:numId="26" w16cid:durableId="508721249">
    <w:abstractNumId w:val="12"/>
  </w:num>
  <w:num w:numId="27" w16cid:durableId="1293248641">
    <w:abstractNumId w:val="38"/>
  </w:num>
  <w:num w:numId="28" w16cid:durableId="316418232">
    <w:abstractNumId w:val="20"/>
  </w:num>
  <w:num w:numId="29" w16cid:durableId="1439178254">
    <w:abstractNumId w:val="21"/>
  </w:num>
  <w:num w:numId="30" w16cid:durableId="1963882003">
    <w:abstractNumId w:val="27"/>
  </w:num>
  <w:num w:numId="31" w16cid:durableId="725954359">
    <w:abstractNumId w:val="29"/>
  </w:num>
  <w:num w:numId="32" w16cid:durableId="1634554297">
    <w:abstractNumId w:val="33"/>
  </w:num>
  <w:num w:numId="33" w16cid:durableId="1534463571">
    <w:abstractNumId w:val="19"/>
  </w:num>
  <w:num w:numId="34" w16cid:durableId="737485696">
    <w:abstractNumId w:val="14"/>
  </w:num>
  <w:num w:numId="35" w16cid:durableId="1613004394">
    <w:abstractNumId w:val="34"/>
  </w:num>
  <w:num w:numId="36" w16cid:durableId="2084179662">
    <w:abstractNumId w:val="16"/>
  </w:num>
  <w:num w:numId="37" w16cid:durableId="336273807">
    <w:abstractNumId w:val="7"/>
  </w:num>
  <w:num w:numId="38" w16cid:durableId="990913628">
    <w:abstractNumId w:val="10"/>
  </w:num>
  <w:num w:numId="39" w16cid:durableId="4874045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5DBE"/>
    <w:rsid w:val="00006E65"/>
    <w:rsid w:val="0000766E"/>
    <w:rsid w:val="0001282A"/>
    <w:rsid w:val="00013591"/>
    <w:rsid w:val="000149B4"/>
    <w:rsid w:val="00030E1B"/>
    <w:rsid w:val="00031CC4"/>
    <w:rsid w:val="000363A2"/>
    <w:rsid w:val="0003744D"/>
    <w:rsid w:val="0004334D"/>
    <w:rsid w:val="00043A59"/>
    <w:rsid w:val="000442EA"/>
    <w:rsid w:val="00046C56"/>
    <w:rsid w:val="0005061B"/>
    <w:rsid w:val="00052A66"/>
    <w:rsid w:val="0005394A"/>
    <w:rsid w:val="00060293"/>
    <w:rsid w:val="00060342"/>
    <w:rsid w:val="000655CA"/>
    <w:rsid w:val="00066941"/>
    <w:rsid w:val="000736D1"/>
    <w:rsid w:val="00080326"/>
    <w:rsid w:val="00081DA7"/>
    <w:rsid w:val="00085A43"/>
    <w:rsid w:val="00086EF0"/>
    <w:rsid w:val="00092977"/>
    <w:rsid w:val="0009641E"/>
    <w:rsid w:val="000A1C4F"/>
    <w:rsid w:val="000A3E6E"/>
    <w:rsid w:val="000A5873"/>
    <w:rsid w:val="000B0BF3"/>
    <w:rsid w:val="000B1D72"/>
    <w:rsid w:val="000B4526"/>
    <w:rsid w:val="000B5F96"/>
    <w:rsid w:val="000B6D54"/>
    <w:rsid w:val="000C1939"/>
    <w:rsid w:val="000D203B"/>
    <w:rsid w:val="000D5A7A"/>
    <w:rsid w:val="000E2FB2"/>
    <w:rsid w:val="000E4899"/>
    <w:rsid w:val="000E59D5"/>
    <w:rsid w:val="000F0D59"/>
    <w:rsid w:val="000F1817"/>
    <w:rsid w:val="000F3897"/>
    <w:rsid w:val="00105E3F"/>
    <w:rsid w:val="001067E3"/>
    <w:rsid w:val="001104D8"/>
    <w:rsid w:val="00112FEB"/>
    <w:rsid w:val="0011790C"/>
    <w:rsid w:val="00117AC3"/>
    <w:rsid w:val="00122532"/>
    <w:rsid w:val="001236F0"/>
    <w:rsid w:val="001240CB"/>
    <w:rsid w:val="00126CC2"/>
    <w:rsid w:val="00126DF7"/>
    <w:rsid w:val="00127A59"/>
    <w:rsid w:val="00133B4A"/>
    <w:rsid w:val="0014168D"/>
    <w:rsid w:val="00141E98"/>
    <w:rsid w:val="00141F64"/>
    <w:rsid w:val="00143B65"/>
    <w:rsid w:val="00144CC1"/>
    <w:rsid w:val="001462A7"/>
    <w:rsid w:val="0014763F"/>
    <w:rsid w:val="00147C61"/>
    <w:rsid w:val="00150835"/>
    <w:rsid w:val="00153BA2"/>
    <w:rsid w:val="00157F3F"/>
    <w:rsid w:val="001623AE"/>
    <w:rsid w:val="001759A7"/>
    <w:rsid w:val="00177112"/>
    <w:rsid w:val="00184023"/>
    <w:rsid w:val="001845D5"/>
    <w:rsid w:val="00184994"/>
    <w:rsid w:val="00184E37"/>
    <w:rsid w:val="00185B71"/>
    <w:rsid w:val="00186D71"/>
    <w:rsid w:val="00192172"/>
    <w:rsid w:val="00192A61"/>
    <w:rsid w:val="001971D0"/>
    <w:rsid w:val="001A3121"/>
    <w:rsid w:val="001A49E2"/>
    <w:rsid w:val="001B55D1"/>
    <w:rsid w:val="001B5F4D"/>
    <w:rsid w:val="001B683B"/>
    <w:rsid w:val="001B6AE4"/>
    <w:rsid w:val="001C1D41"/>
    <w:rsid w:val="001C39FE"/>
    <w:rsid w:val="001D104B"/>
    <w:rsid w:val="001D21CC"/>
    <w:rsid w:val="001D4BED"/>
    <w:rsid w:val="001D5F3A"/>
    <w:rsid w:val="001D7560"/>
    <w:rsid w:val="001D7B6E"/>
    <w:rsid w:val="001E04BC"/>
    <w:rsid w:val="001E1060"/>
    <w:rsid w:val="001E52A8"/>
    <w:rsid w:val="001E62F8"/>
    <w:rsid w:val="001E634D"/>
    <w:rsid w:val="001E6F41"/>
    <w:rsid w:val="001E79BB"/>
    <w:rsid w:val="001F1197"/>
    <w:rsid w:val="001F3D22"/>
    <w:rsid w:val="001F7EFF"/>
    <w:rsid w:val="0020298C"/>
    <w:rsid w:val="00204935"/>
    <w:rsid w:val="00205C86"/>
    <w:rsid w:val="002061D7"/>
    <w:rsid w:val="00206DBC"/>
    <w:rsid w:val="002117EC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41936"/>
    <w:rsid w:val="00242BD6"/>
    <w:rsid w:val="002522A1"/>
    <w:rsid w:val="00252867"/>
    <w:rsid w:val="00252BEE"/>
    <w:rsid w:val="00255631"/>
    <w:rsid w:val="002557BD"/>
    <w:rsid w:val="00255B56"/>
    <w:rsid w:val="00255CFF"/>
    <w:rsid w:val="00270771"/>
    <w:rsid w:val="002720D8"/>
    <w:rsid w:val="002743DD"/>
    <w:rsid w:val="00274F6B"/>
    <w:rsid w:val="002772F2"/>
    <w:rsid w:val="00284145"/>
    <w:rsid w:val="00286BE6"/>
    <w:rsid w:val="0029668B"/>
    <w:rsid w:val="00297DA4"/>
    <w:rsid w:val="002A01CC"/>
    <w:rsid w:val="002A38D6"/>
    <w:rsid w:val="002A395B"/>
    <w:rsid w:val="002A3ABC"/>
    <w:rsid w:val="002A4245"/>
    <w:rsid w:val="002A6D6D"/>
    <w:rsid w:val="002B022F"/>
    <w:rsid w:val="002B1557"/>
    <w:rsid w:val="002B2AD0"/>
    <w:rsid w:val="002B49E6"/>
    <w:rsid w:val="002B6032"/>
    <w:rsid w:val="002B7347"/>
    <w:rsid w:val="002C19BC"/>
    <w:rsid w:val="002D3433"/>
    <w:rsid w:val="002E72B8"/>
    <w:rsid w:val="002F0AAB"/>
    <w:rsid w:val="002F0D25"/>
    <w:rsid w:val="002F2114"/>
    <w:rsid w:val="002F2F61"/>
    <w:rsid w:val="002F305E"/>
    <w:rsid w:val="002F32E5"/>
    <w:rsid w:val="002F4BAD"/>
    <w:rsid w:val="002F5AF3"/>
    <w:rsid w:val="0030362E"/>
    <w:rsid w:val="00306B28"/>
    <w:rsid w:val="0031073C"/>
    <w:rsid w:val="00311BF5"/>
    <w:rsid w:val="00312D0A"/>
    <w:rsid w:val="00312F22"/>
    <w:rsid w:val="00313BA0"/>
    <w:rsid w:val="00314C17"/>
    <w:rsid w:val="00317CB6"/>
    <w:rsid w:val="003207E2"/>
    <w:rsid w:val="003210C4"/>
    <w:rsid w:val="00321E1B"/>
    <w:rsid w:val="0032280A"/>
    <w:rsid w:val="00323CFA"/>
    <w:rsid w:val="00326331"/>
    <w:rsid w:val="00330BBB"/>
    <w:rsid w:val="00341411"/>
    <w:rsid w:val="00341D33"/>
    <w:rsid w:val="003467D5"/>
    <w:rsid w:val="00347518"/>
    <w:rsid w:val="003517BC"/>
    <w:rsid w:val="00353F24"/>
    <w:rsid w:val="003551C6"/>
    <w:rsid w:val="00356395"/>
    <w:rsid w:val="00361F23"/>
    <w:rsid w:val="00362EE2"/>
    <w:rsid w:val="00363A33"/>
    <w:rsid w:val="00363AB4"/>
    <w:rsid w:val="0036418A"/>
    <w:rsid w:val="00364997"/>
    <w:rsid w:val="00366556"/>
    <w:rsid w:val="00367CB1"/>
    <w:rsid w:val="0037058F"/>
    <w:rsid w:val="00370C9F"/>
    <w:rsid w:val="00371354"/>
    <w:rsid w:val="0037535E"/>
    <w:rsid w:val="00375A7C"/>
    <w:rsid w:val="003770ED"/>
    <w:rsid w:val="003813D5"/>
    <w:rsid w:val="00381719"/>
    <w:rsid w:val="0038346E"/>
    <w:rsid w:val="00384B1B"/>
    <w:rsid w:val="00386111"/>
    <w:rsid w:val="003932DE"/>
    <w:rsid w:val="0039340D"/>
    <w:rsid w:val="0039418E"/>
    <w:rsid w:val="0039441C"/>
    <w:rsid w:val="003A2402"/>
    <w:rsid w:val="003A3D7D"/>
    <w:rsid w:val="003A4DE3"/>
    <w:rsid w:val="003A64AD"/>
    <w:rsid w:val="003A6550"/>
    <w:rsid w:val="003A7FEA"/>
    <w:rsid w:val="003B1FCD"/>
    <w:rsid w:val="003B2E2F"/>
    <w:rsid w:val="003B42FC"/>
    <w:rsid w:val="003B4871"/>
    <w:rsid w:val="003C0F29"/>
    <w:rsid w:val="003C2A6F"/>
    <w:rsid w:val="003C5DDB"/>
    <w:rsid w:val="003D10D5"/>
    <w:rsid w:val="003D5036"/>
    <w:rsid w:val="003D594A"/>
    <w:rsid w:val="003D62FE"/>
    <w:rsid w:val="003E1A5D"/>
    <w:rsid w:val="003F2161"/>
    <w:rsid w:val="004005E4"/>
    <w:rsid w:val="00401A9B"/>
    <w:rsid w:val="0040232A"/>
    <w:rsid w:val="00405430"/>
    <w:rsid w:val="00406521"/>
    <w:rsid w:val="00410E6C"/>
    <w:rsid w:val="00413015"/>
    <w:rsid w:val="00414C5E"/>
    <w:rsid w:val="00415BDF"/>
    <w:rsid w:val="00431E3E"/>
    <w:rsid w:val="00433D47"/>
    <w:rsid w:val="004345CF"/>
    <w:rsid w:val="0043687F"/>
    <w:rsid w:val="00436E4C"/>
    <w:rsid w:val="0043750F"/>
    <w:rsid w:val="004412F3"/>
    <w:rsid w:val="004429F1"/>
    <w:rsid w:val="00442AAF"/>
    <w:rsid w:val="004467A3"/>
    <w:rsid w:val="004501C2"/>
    <w:rsid w:val="004505F1"/>
    <w:rsid w:val="004530B4"/>
    <w:rsid w:val="00453435"/>
    <w:rsid w:val="00454180"/>
    <w:rsid w:val="00457207"/>
    <w:rsid w:val="00460199"/>
    <w:rsid w:val="00462BDB"/>
    <w:rsid w:val="004636EB"/>
    <w:rsid w:val="004659A1"/>
    <w:rsid w:val="00467ECA"/>
    <w:rsid w:val="004735EB"/>
    <w:rsid w:val="00474255"/>
    <w:rsid w:val="00474693"/>
    <w:rsid w:val="00475787"/>
    <w:rsid w:val="00484544"/>
    <w:rsid w:val="00490E3F"/>
    <w:rsid w:val="00491EB9"/>
    <w:rsid w:val="00494DB7"/>
    <w:rsid w:val="004965A0"/>
    <w:rsid w:val="004A6378"/>
    <w:rsid w:val="004A663A"/>
    <w:rsid w:val="004A6A19"/>
    <w:rsid w:val="004A7399"/>
    <w:rsid w:val="004A7CB4"/>
    <w:rsid w:val="004B3F1B"/>
    <w:rsid w:val="004C2F80"/>
    <w:rsid w:val="004C5803"/>
    <w:rsid w:val="004C5947"/>
    <w:rsid w:val="004C73E4"/>
    <w:rsid w:val="004E1B50"/>
    <w:rsid w:val="004E56D1"/>
    <w:rsid w:val="004F10A3"/>
    <w:rsid w:val="004F1D67"/>
    <w:rsid w:val="004F2F81"/>
    <w:rsid w:val="004F7FA4"/>
    <w:rsid w:val="00500132"/>
    <w:rsid w:val="0050213A"/>
    <w:rsid w:val="005044FA"/>
    <w:rsid w:val="00510DF2"/>
    <w:rsid w:val="005119CE"/>
    <w:rsid w:val="00515342"/>
    <w:rsid w:val="0052155F"/>
    <w:rsid w:val="00521A1F"/>
    <w:rsid w:val="00524703"/>
    <w:rsid w:val="00524819"/>
    <w:rsid w:val="005263B9"/>
    <w:rsid w:val="00531E49"/>
    <w:rsid w:val="00531FD8"/>
    <w:rsid w:val="00536A63"/>
    <w:rsid w:val="005453DD"/>
    <w:rsid w:val="00545F2B"/>
    <w:rsid w:val="00564526"/>
    <w:rsid w:val="005649A6"/>
    <w:rsid w:val="00565FCD"/>
    <w:rsid w:val="0057378E"/>
    <w:rsid w:val="00575881"/>
    <w:rsid w:val="005772E0"/>
    <w:rsid w:val="005818BC"/>
    <w:rsid w:val="00581C73"/>
    <w:rsid w:val="005837C2"/>
    <w:rsid w:val="0058680B"/>
    <w:rsid w:val="005903A8"/>
    <w:rsid w:val="00595B4A"/>
    <w:rsid w:val="005966C1"/>
    <w:rsid w:val="00597385"/>
    <w:rsid w:val="005975CF"/>
    <w:rsid w:val="00597E01"/>
    <w:rsid w:val="005A3AAC"/>
    <w:rsid w:val="005A5DFD"/>
    <w:rsid w:val="005A68F7"/>
    <w:rsid w:val="005A7980"/>
    <w:rsid w:val="005A7FB1"/>
    <w:rsid w:val="005B2338"/>
    <w:rsid w:val="005B3C3E"/>
    <w:rsid w:val="005B4B30"/>
    <w:rsid w:val="005C2B27"/>
    <w:rsid w:val="005C3CE1"/>
    <w:rsid w:val="005C670F"/>
    <w:rsid w:val="005C6A86"/>
    <w:rsid w:val="005C6DF4"/>
    <w:rsid w:val="005D19F1"/>
    <w:rsid w:val="005D2EAD"/>
    <w:rsid w:val="005D6134"/>
    <w:rsid w:val="005E0EA9"/>
    <w:rsid w:val="005E7C04"/>
    <w:rsid w:val="005F09F5"/>
    <w:rsid w:val="005F258C"/>
    <w:rsid w:val="005F296D"/>
    <w:rsid w:val="005F762F"/>
    <w:rsid w:val="005F7779"/>
    <w:rsid w:val="005F7B5E"/>
    <w:rsid w:val="00600E4D"/>
    <w:rsid w:val="00602975"/>
    <w:rsid w:val="00604ABF"/>
    <w:rsid w:val="0060549F"/>
    <w:rsid w:val="00610CEA"/>
    <w:rsid w:val="006164AB"/>
    <w:rsid w:val="0061713D"/>
    <w:rsid w:val="00621DDD"/>
    <w:rsid w:val="00624C88"/>
    <w:rsid w:val="00627A10"/>
    <w:rsid w:val="0063054D"/>
    <w:rsid w:val="00635CE7"/>
    <w:rsid w:val="00641429"/>
    <w:rsid w:val="00643422"/>
    <w:rsid w:val="0064658C"/>
    <w:rsid w:val="00647D64"/>
    <w:rsid w:val="00650EBF"/>
    <w:rsid w:val="00651621"/>
    <w:rsid w:val="00651C02"/>
    <w:rsid w:val="00655117"/>
    <w:rsid w:val="00657566"/>
    <w:rsid w:val="00657F92"/>
    <w:rsid w:val="00667FF7"/>
    <w:rsid w:val="00670534"/>
    <w:rsid w:val="006761E5"/>
    <w:rsid w:val="00680621"/>
    <w:rsid w:val="00681B80"/>
    <w:rsid w:val="00682961"/>
    <w:rsid w:val="006845AE"/>
    <w:rsid w:val="0068691E"/>
    <w:rsid w:val="0068694E"/>
    <w:rsid w:val="00687C57"/>
    <w:rsid w:val="00697548"/>
    <w:rsid w:val="006B1E52"/>
    <w:rsid w:val="006B3BF6"/>
    <w:rsid w:val="006C34CB"/>
    <w:rsid w:val="006C4158"/>
    <w:rsid w:val="006C4896"/>
    <w:rsid w:val="006D5C23"/>
    <w:rsid w:val="006E07EA"/>
    <w:rsid w:val="006E1C71"/>
    <w:rsid w:val="006E514C"/>
    <w:rsid w:val="006E6D58"/>
    <w:rsid w:val="006F0CB5"/>
    <w:rsid w:val="006F31AD"/>
    <w:rsid w:val="006F43DF"/>
    <w:rsid w:val="007038DF"/>
    <w:rsid w:val="00703FD3"/>
    <w:rsid w:val="007073F6"/>
    <w:rsid w:val="00710920"/>
    <w:rsid w:val="00711723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30129"/>
    <w:rsid w:val="007407FC"/>
    <w:rsid w:val="00747645"/>
    <w:rsid w:val="00747ACB"/>
    <w:rsid w:val="007502DB"/>
    <w:rsid w:val="00752944"/>
    <w:rsid w:val="00760DAD"/>
    <w:rsid w:val="00762F16"/>
    <w:rsid w:val="007642D5"/>
    <w:rsid w:val="0076470F"/>
    <w:rsid w:val="00767F0F"/>
    <w:rsid w:val="0077063D"/>
    <w:rsid w:val="00772CED"/>
    <w:rsid w:val="00773DDE"/>
    <w:rsid w:val="00773F54"/>
    <w:rsid w:val="0077437C"/>
    <w:rsid w:val="00776DBE"/>
    <w:rsid w:val="00784D61"/>
    <w:rsid w:val="00784F3B"/>
    <w:rsid w:val="00785E5C"/>
    <w:rsid w:val="00791673"/>
    <w:rsid w:val="00791F35"/>
    <w:rsid w:val="0079483C"/>
    <w:rsid w:val="007A08D1"/>
    <w:rsid w:val="007A0B8F"/>
    <w:rsid w:val="007A0C27"/>
    <w:rsid w:val="007A1CEA"/>
    <w:rsid w:val="007A30C6"/>
    <w:rsid w:val="007A4031"/>
    <w:rsid w:val="007A68A0"/>
    <w:rsid w:val="007B3E1B"/>
    <w:rsid w:val="007B48AF"/>
    <w:rsid w:val="007B5FFC"/>
    <w:rsid w:val="007B78EF"/>
    <w:rsid w:val="007C04E3"/>
    <w:rsid w:val="007C2E99"/>
    <w:rsid w:val="007C3201"/>
    <w:rsid w:val="007C36A8"/>
    <w:rsid w:val="007C3792"/>
    <w:rsid w:val="007C4778"/>
    <w:rsid w:val="007C68E8"/>
    <w:rsid w:val="007C6CDE"/>
    <w:rsid w:val="007D3B57"/>
    <w:rsid w:val="007D47E0"/>
    <w:rsid w:val="007D79A1"/>
    <w:rsid w:val="007E01F3"/>
    <w:rsid w:val="007E071F"/>
    <w:rsid w:val="007F0FF4"/>
    <w:rsid w:val="007F1171"/>
    <w:rsid w:val="007F37AC"/>
    <w:rsid w:val="007F5588"/>
    <w:rsid w:val="007F7461"/>
    <w:rsid w:val="007F7F14"/>
    <w:rsid w:val="0080429B"/>
    <w:rsid w:val="00810AFB"/>
    <w:rsid w:val="008123FD"/>
    <w:rsid w:val="008132F2"/>
    <w:rsid w:val="00813813"/>
    <w:rsid w:val="0082331D"/>
    <w:rsid w:val="00834999"/>
    <w:rsid w:val="00837EC3"/>
    <w:rsid w:val="00841A0C"/>
    <w:rsid w:val="00850501"/>
    <w:rsid w:val="008510D2"/>
    <w:rsid w:val="0085670E"/>
    <w:rsid w:val="00860526"/>
    <w:rsid w:val="008634A8"/>
    <w:rsid w:val="00864D16"/>
    <w:rsid w:val="008657D1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83D3D"/>
    <w:rsid w:val="008910B7"/>
    <w:rsid w:val="0089279E"/>
    <w:rsid w:val="00893C90"/>
    <w:rsid w:val="00894D68"/>
    <w:rsid w:val="008A17E3"/>
    <w:rsid w:val="008A4647"/>
    <w:rsid w:val="008A62B3"/>
    <w:rsid w:val="008A638D"/>
    <w:rsid w:val="008B1A49"/>
    <w:rsid w:val="008B7543"/>
    <w:rsid w:val="008C0995"/>
    <w:rsid w:val="008C0D1F"/>
    <w:rsid w:val="008C4170"/>
    <w:rsid w:val="008D2531"/>
    <w:rsid w:val="008D4DE4"/>
    <w:rsid w:val="008D6FC2"/>
    <w:rsid w:val="008D7766"/>
    <w:rsid w:val="008E0B6C"/>
    <w:rsid w:val="008F06D8"/>
    <w:rsid w:val="009001F7"/>
    <w:rsid w:val="0090177C"/>
    <w:rsid w:val="0090291C"/>
    <w:rsid w:val="009029A4"/>
    <w:rsid w:val="00903D83"/>
    <w:rsid w:val="00906276"/>
    <w:rsid w:val="0091399A"/>
    <w:rsid w:val="009225D1"/>
    <w:rsid w:val="00930D2D"/>
    <w:rsid w:val="00935B98"/>
    <w:rsid w:val="00941690"/>
    <w:rsid w:val="00942B61"/>
    <w:rsid w:val="00942C7D"/>
    <w:rsid w:val="009455FC"/>
    <w:rsid w:val="00947FB2"/>
    <w:rsid w:val="00953B55"/>
    <w:rsid w:val="009554C0"/>
    <w:rsid w:val="0096732E"/>
    <w:rsid w:val="0097102C"/>
    <w:rsid w:val="00972A84"/>
    <w:rsid w:val="009770B3"/>
    <w:rsid w:val="00977B0B"/>
    <w:rsid w:val="009858E9"/>
    <w:rsid w:val="00993DA9"/>
    <w:rsid w:val="00994EAC"/>
    <w:rsid w:val="00995ED4"/>
    <w:rsid w:val="009A1DD7"/>
    <w:rsid w:val="009A1E44"/>
    <w:rsid w:val="009A4E06"/>
    <w:rsid w:val="009A63CB"/>
    <w:rsid w:val="009A7E1B"/>
    <w:rsid w:val="009B24B3"/>
    <w:rsid w:val="009B27D4"/>
    <w:rsid w:val="009B367D"/>
    <w:rsid w:val="009C1A3F"/>
    <w:rsid w:val="009C2862"/>
    <w:rsid w:val="009C3B1B"/>
    <w:rsid w:val="009C417A"/>
    <w:rsid w:val="009C5CD7"/>
    <w:rsid w:val="009D5F1D"/>
    <w:rsid w:val="009D65A6"/>
    <w:rsid w:val="009E0279"/>
    <w:rsid w:val="009E1905"/>
    <w:rsid w:val="009E48FA"/>
    <w:rsid w:val="009E7734"/>
    <w:rsid w:val="009F106A"/>
    <w:rsid w:val="009F427D"/>
    <w:rsid w:val="009F59D4"/>
    <w:rsid w:val="009F5B19"/>
    <w:rsid w:val="00A02C5F"/>
    <w:rsid w:val="00A03B27"/>
    <w:rsid w:val="00A05DE6"/>
    <w:rsid w:val="00A0614A"/>
    <w:rsid w:val="00A1310C"/>
    <w:rsid w:val="00A15118"/>
    <w:rsid w:val="00A15357"/>
    <w:rsid w:val="00A15485"/>
    <w:rsid w:val="00A20132"/>
    <w:rsid w:val="00A203DF"/>
    <w:rsid w:val="00A23797"/>
    <w:rsid w:val="00A23A1F"/>
    <w:rsid w:val="00A2690C"/>
    <w:rsid w:val="00A3272B"/>
    <w:rsid w:val="00A33164"/>
    <w:rsid w:val="00A360B3"/>
    <w:rsid w:val="00A433E5"/>
    <w:rsid w:val="00A513D1"/>
    <w:rsid w:val="00A54400"/>
    <w:rsid w:val="00A56B34"/>
    <w:rsid w:val="00A62EB2"/>
    <w:rsid w:val="00A64944"/>
    <w:rsid w:val="00A70749"/>
    <w:rsid w:val="00A7391F"/>
    <w:rsid w:val="00A86FC6"/>
    <w:rsid w:val="00A947C5"/>
    <w:rsid w:val="00AA4B76"/>
    <w:rsid w:val="00AA6C9F"/>
    <w:rsid w:val="00AA73CA"/>
    <w:rsid w:val="00AB0E30"/>
    <w:rsid w:val="00AB3804"/>
    <w:rsid w:val="00AB3CA1"/>
    <w:rsid w:val="00AB7449"/>
    <w:rsid w:val="00AC10CD"/>
    <w:rsid w:val="00AC35BA"/>
    <w:rsid w:val="00AC4F32"/>
    <w:rsid w:val="00AD13B7"/>
    <w:rsid w:val="00AD1543"/>
    <w:rsid w:val="00AD528B"/>
    <w:rsid w:val="00AD7958"/>
    <w:rsid w:val="00AE4AC3"/>
    <w:rsid w:val="00AF1FEC"/>
    <w:rsid w:val="00AF3284"/>
    <w:rsid w:val="00AF3AEA"/>
    <w:rsid w:val="00AF4E98"/>
    <w:rsid w:val="00AF6121"/>
    <w:rsid w:val="00AF6663"/>
    <w:rsid w:val="00B0083F"/>
    <w:rsid w:val="00B02DEC"/>
    <w:rsid w:val="00B11A6D"/>
    <w:rsid w:val="00B13F00"/>
    <w:rsid w:val="00B142CB"/>
    <w:rsid w:val="00B1549C"/>
    <w:rsid w:val="00B15AF3"/>
    <w:rsid w:val="00B2018C"/>
    <w:rsid w:val="00B20419"/>
    <w:rsid w:val="00B20982"/>
    <w:rsid w:val="00B22041"/>
    <w:rsid w:val="00B221C9"/>
    <w:rsid w:val="00B24582"/>
    <w:rsid w:val="00B341DC"/>
    <w:rsid w:val="00B35559"/>
    <w:rsid w:val="00B369CE"/>
    <w:rsid w:val="00B37D91"/>
    <w:rsid w:val="00B4171E"/>
    <w:rsid w:val="00B4258A"/>
    <w:rsid w:val="00B43B81"/>
    <w:rsid w:val="00B43C23"/>
    <w:rsid w:val="00B45AE1"/>
    <w:rsid w:val="00B50279"/>
    <w:rsid w:val="00B5122A"/>
    <w:rsid w:val="00B519B3"/>
    <w:rsid w:val="00B55DFD"/>
    <w:rsid w:val="00B56A62"/>
    <w:rsid w:val="00B601EE"/>
    <w:rsid w:val="00B60EA1"/>
    <w:rsid w:val="00B61E83"/>
    <w:rsid w:val="00B64510"/>
    <w:rsid w:val="00B6595B"/>
    <w:rsid w:val="00B65AD7"/>
    <w:rsid w:val="00B66448"/>
    <w:rsid w:val="00B66E92"/>
    <w:rsid w:val="00B86885"/>
    <w:rsid w:val="00B868BD"/>
    <w:rsid w:val="00B86BE0"/>
    <w:rsid w:val="00B87560"/>
    <w:rsid w:val="00B90509"/>
    <w:rsid w:val="00B90561"/>
    <w:rsid w:val="00B935BA"/>
    <w:rsid w:val="00B94063"/>
    <w:rsid w:val="00B95054"/>
    <w:rsid w:val="00BA0643"/>
    <w:rsid w:val="00BA0727"/>
    <w:rsid w:val="00BA1D37"/>
    <w:rsid w:val="00BA3115"/>
    <w:rsid w:val="00BA3925"/>
    <w:rsid w:val="00BA6DB7"/>
    <w:rsid w:val="00BB06C1"/>
    <w:rsid w:val="00BB0B83"/>
    <w:rsid w:val="00BB65DC"/>
    <w:rsid w:val="00BC1739"/>
    <w:rsid w:val="00BC3902"/>
    <w:rsid w:val="00BC4205"/>
    <w:rsid w:val="00BC4CB0"/>
    <w:rsid w:val="00BC5ED5"/>
    <w:rsid w:val="00BC6776"/>
    <w:rsid w:val="00BC75F8"/>
    <w:rsid w:val="00BD173C"/>
    <w:rsid w:val="00BD4CCF"/>
    <w:rsid w:val="00BD54AE"/>
    <w:rsid w:val="00BE1EA7"/>
    <w:rsid w:val="00BE30BB"/>
    <w:rsid w:val="00BE6738"/>
    <w:rsid w:val="00BE7887"/>
    <w:rsid w:val="00BF1B06"/>
    <w:rsid w:val="00BF465C"/>
    <w:rsid w:val="00BF481F"/>
    <w:rsid w:val="00BF6556"/>
    <w:rsid w:val="00BF65BA"/>
    <w:rsid w:val="00BF6CAE"/>
    <w:rsid w:val="00C016ED"/>
    <w:rsid w:val="00C03EDC"/>
    <w:rsid w:val="00C07872"/>
    <w:rsid w:val="00C10878"/>
    <w:rsid w:val="00C1310C"/>
    <w:rsid w:val="00C1333E"/>
    <w:rsid w:val="00C14992"/>
    <w:rsid w:val="00C15282"/>
    <w:rsid w:val="00C165DC"/>
    <w:rsid w:val="00C1692A"/>
    <w:rsid w:val="00C2148D"/>
    <w:rsid w:val="00C265CA"/>
    <w:rsid w:val="00C3106B"/>
    <w:rsid w:val="00C32249"/>
    <w:rsid w:val="00C33BE0"/>
    <w:rsid w:val="00C41428"/>
    <w:rsid w:val="00C42F3C"/>
    <w:rsid w:val="00C5121D"/>
    <w:rsid w:val="00C51723"/>
    <w:rsid w:val="00C5222D"/>
    <w:rsid w:val="00C5377E"/>
    <w:rsid w:val="00C5414B"/>
    <w:rsid w:val="00C541F9"/>
    <w:rsid w:val="00C552CA"/>
    <w:rsid w:val="00C57C0F"/>
    <w:rsid w:val="00C664FA"/>
    <w:rsid w:val="00C72BB6"/>
    <w:rsid w:val="00C72E8F"/>
    <w:rsid w:val="00C7354A"/>
    <w:rsid w:val="00C73811"/>
    <w:rsid w:val="00C8418F"/>
    <w:rsid w:val="00C87044"/>
    <w:rsid w:val="00C913CF"/>
    <w:rsid w:val="00C916C0"/>
    <w:rsid w:val="00C91A50"/>
    <w:rsid w:val="00C96A03"/>
    <w:rsid w:val="00C96D6B"/>
    <w:rsid w:val="00C97261"/>
    <w:rsid w:val="00CA113E"/>
    <w:rsid w:val="00CA2B19"/>
    <w:rsid w:val="00CA32D2"/>
    <w:rsid w:val="00CA3FA6"/>
    <w:rsid w:val="00CA7657"/>
    <w:rsid w:val="00CB2540"/>
    <w:rsid w:val="00CB5915"/>
    <w:rsid w:val="00CB59DC"/>
    <w:rsid w:val="00CC508A"/>
    <w:rsid w:val="00CC52A8"/>
    <w:rsid w:val="00CD241C"/>
    <w:rsid w:val="00CE401A"/>
    <w:rsid w:val="00CE4BDD"/>
    <w:rsid w:val="00CE6663"/>
    <w:rsid w:val="00CE7958"/>
    <w:rsid w:val="00CF125A"/>
    <w:rsid w:val="00CF33FB"/>
    <w:rsid w:val="00D04FA0"/>
    <w:rsid w:val="00D0612A"/>
    <w:rsid w:val="00D1019B"/>
    <w:rsid w:val="00D10C4B"/>
    <w:rsid w:val="00D2111D"/>
    <w:rsid w:val="00D247E2"/>
    <w:rsid w:val="00D25FEC"/>
    <w:rsid w:val="00D2728E"/>
    <w:rsid w:val="00D27E74"/>
    <w:rsid w:val="00D30950"/>
    <w:rsid w:val="00D30986"/>
    <w:rsid w:val="00D30E47"/>
    <w:rsid w:val="00D34314"/>
    <w:rsid w:val="00D374A1"/>
    <w:rsid w:val="00D42BA7"/>
    <w:rsid w:val="00D43FC3"/>
    <w:rsid w:val="00D51C4A"/>
    <w:rsid w:val="00D51F51"/>
    <w:rsid w:val="00D5295A"/>
    <w:rsid w:val="00D54C3B"/>
    <w:rsid w:val="00D62C9A"/>
    <w:rsid w:val="00D63837"/>
    <w:rsid w:val="00D6604A"/>
    <w:rsid w:val="00D667B3"/>
    <w:rsid w:val="00D726BE"/>
    <w:rsid w:val="00D73679"/>
    <w:rsid w:val="00D73F3E"/>
    <w:rsid w:val="00D74608"/>
    <w:rsid w:val="00D81590"/>
    <w:rsid w:val="00D82486"/>
    <w:rsid w:val="00D82F2A"/>
    <w:rsid w:val="00D8604F"/>
    <w:rsid w:val="00D9100D"/>
    <w:rsid w:val="00D947EF"/>
    <w:rsid w:val="00D964F3"/>
    <w:rsid w:val="00D97708"/>
    <w:rsid w:val="00DA0C82"/>
    <w:rsid w:val="00DA4476"/>
    <w:rsid w:val="00DA6112"/>
    <w:rsid w:val="00DA67FB"/>
    <w:rsid w:val="00DA7D1A"/>
    <w:rsid w:val="00DA7E20"/>
    <w:rsid w:val="00DB023D"/>
    <w:rsid w:val="00DB0F1C"/>
    <w:rsid w:val="00DB76AF"/>
    <w:rsid w:val="00DC3D28"/>
    <w:rsid w:val="00DC7546"/>
    <w:rsid w:val="00DD29F7"/>
    <w:rsid w:val="00DD428B"/>
    <w:rsid w:val="00DD4FB0"/>
    <w:rsid w:val="00DD50DF"/>
    <w:rsid w:val="00DD7ECC"/>
    <w:rsid w:val="00DE1068"/>
    <w:rsid w:val="00DE23CF"/>
    <w:rsid w:val="00DE380F"/>
    <w:rsid w:val="00DF0242"/>
    <w:rsid w:val="00DF0911"/>
    <w:rsid w:val="00DF1017"/>
    <w:rsid w:val="00DF19DC"/>
    <w:rsid w:val="00DF4B8F"/>
    <w:rsid w:val="00DF6A01"/>
    <w:rsid w:val="00E00040"/>
    <w:rsid w:val="00E02544"/>
    <w:rsid w:val="00E040FB"/>
    <w:rsid w:val="00E065E6"/>
    <w:rsid w:val="00E06DC1"/>
    <w:rsid w:val="00E115CD"/>
    <w:rsid w:val="00E1226F"/>
    <w:rsid w:val="00E142B5"/>
    <w:rsid w:val="00E16FA7"/>
    <w:rsid w:val="00E22905"/>
    <w:rsid w:val="00E23C96"/>
    <w:rsid w:val="00E24DFC"/>
    <w:rsid w:val="00E327AA"/>
    <w:rsid w:val="00E34628"/>
    <w:rsid w:val="00E42855"/>
    <w:rsid w:val="00E439B5"/>
    <w:rsid w:val="00E53248"/>
    <w:rsid w:val="00E53DF3"/>
    <w:rsid w:val="00E54713"/>
    <w:rsid w:val="00E61B22"/>
    <w:rsid w:val="00E6632F"/>
    <w:rsid w:val="00E67685"/>
    <w:rsid w:val="00E73413"/>
    <w:rsid w:val="00E74EDF"/>
    <w:rsid w:val="00E8101E"/>
    <w:rsid w:val="00E83490"/>
    <w:rsid w:val="00E85366"/>
    <w:rsid w:val="00E8551F"/>
    <w:rsid w:val="00E860FE"/>
    <w:rsid w:val="00E87078"/>
    <w:rsid w:val="00E873E4"/>
    <w:rsid w:val="00E87B2D"/>
    <w:rsid w:val="00E90435"/>
    <w:rsid w:val="00E90E24"/>
    <w:rsid w:val="00E92A47"/>
    <w:rsid w:val="00E94A60"/>
    <w:rsid w:val="00E952F8"/>
    <w:rsid w:val="00E9682F"/>
    <w:rsid w:val="00E972FE"/>
    <w:rsid w:val="00EA0068"/>
    <w:rsid w:val="00EA16D8"/>
    <w:rsid w:val="00EA62EF"/>
    <w:rsid w:val="00EB1EDA"/>
    <w:rsid w:val="00EB37D6"/>
    <w:rsid w:val="00EB4D71"/>
    <w:rsid w:val="00EB752E"/>
    <w:rsid w:val="00EC0E5E"/>
    <w:rsid w:val="00EC14D0"/>
    <w:rsid w:val="00EC1D6B"/>
    <w:rsid w:val="00EC2767"/>
    <w:rsid w:val="00EC46ED"/>
    <w:rsid w:val="00EC730A"/>
    <w:rsid w:val="00ED2367"/>
    <w:rsid w:val="00ED2755"/>
    <w:rsid w:val="00ED2E5D"/>
    <w:rsid w:val="00ED515D"/>
    <w:rsid w:val="00ED5441"/>
    <w:rsid w:val="00ED7FDD"/>
    <w:rsid w:val="00EE57FD"/>
    <w:rsid w:val="00EF0292"/>
    <w:rsid w:val="00F07A10"/>
    <w:rsid w:val="00F15920"/>
    <w:rsid w:val="00F25C9C"/>
    <w:rsid w:val="00F26D7B"/>
    <w:rsid w:val="00F27E7D"/>
    <w:rsid w:val="00F32EE1"/>
    <w:rsid w:val="00F35066"/>
    <w:rsid w:val="00F352A1"/>
    <w:rsid w:val="00F37553"/>
    <w:rsid w:val="00F37D32"/>
    <w:rsid w:val="00F40E30"/>
    <w:rsid w:val="00F411DF"/>
    <w:rsid w:val="00F4506F"/>
    <w:rsid w:val="00F4534E"/>
    <w:rsid w:val="00F46943"/>
    <w:rsid w:val="00F47111"/>
    <w:rsid w:val="00F515B1"/>
    <w:rsid w:val="00F52899"/>
    <w:rsid w:val="00F60F32"/>
    <w:rsid w:val="00F614CF"/>
    <w:rsid w:val="00F73DCE"/>
    <w:rsid w:val="00F7462E"/>
    <w:rsid w:val="00F8295E"/>
    <w:rsid w:val="00F84E20"/>
    <w:rsid w:val="00F85B7A"/>
    <w:rsid w:val="00F87C94"/>
    <w:rsid w:val="00F94920"/>
    <w:rsid w:val="00F961F5"/>
    <w:rsid w:val="00FA0544"/>
    <w:rsid w:val="00FA0B52"/>
    <w:rsid w:val="00FA2F7A"/>
    <w:rsid w:val="00FA34A6"/>
    <w:rsid w:val="00FA3EB3"/>
    <w:rsid w:val="00FA4C74"/>
    <w:rsid w:val="00FA5C79"/>
    <w:rsid w:val="00FA7185"/>
    <w:rsid w:val="00FB1C0F"/>
    <w:rsid w:val="00FB390E"/>
    <w:rsid w:val="00FB7807"/>
    <w:rsid w:val="00FC03F5"/>
    <w:rsid w:val="00FC1E61"/>
    <w:rsid w:val="00FC420B"/>
    <w:rsid w:val="00FC6B53"/>
    <w:rsid w:val="00FD0467"/>
    <w:rsid w:val="00FD2D78"/>
    <w:rsid w:val="00FD386D"/>
    <w:rsid w:val="00FD5B40"/>
    <w:rsid w:val="00FE025C"/>
    <w:rsid w:val="00FE245A"/>
    <w:rsid w:val="00FE4903"/>
    <w:rsid w:val="00FE52F4"/>
    <w:rsid w:val="00FE588B"/>
    <w:rsid w:val="00FE5CF9"/>
    <w:rsid w:val="00FE6757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1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0EA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e.cz/public/portal/mze/-a64646---_alOoICH/nap-2025-29-pdf?_linka=a6283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4751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32719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5</cp:revision>
  <cp:lastPrinted>2016-04-25T08:16:00Z</cp:lastPrinted>
  <dcterms:created xsi:type="dcterms:W3CDTF">2025-06-12T12:16:00Z</dcterms:created>
  <dcterms:modified xsi:type="dcterms:W3CDTF">2025-06-12T12:19:00Z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2024-05-30T12:39:06Z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a86f31c2-c87f-4ee8-a65f-8cda4dd5f532</vt:lpwstr>
  </property>
  <property fmtid="{D5CDD505-2E9C-101B-9397-08002B2CF9AE}" pid="8" name="MSIP_Label_8d01bb0b-c2f5-4fc4-bac5-774fe7d62679_ContentBits">
    <vt:lpwstr>0</vt:lpwstr>
  </property>
</Properties>
</file>