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BB73" w14:textId="77777777" w:rsidR="00C6548D" w:rsidRDefault="00C6548D">
      <w:pPr>
        <w:pStyle w:val="Zkladntext"/>
        <w:spacing w:before="67"/>
        <w:rPr>
          <w:rFonts w:ascii="Times New Roman"/>
          <w:sz w:val="32"/>
        </w:rPr>
      </w:pPr>
    </w:p>
    <w:p w14:paraId="4A35FAE0" w14:textId="77777777" w:rsidR="00C6548D" w:rsidRDefault="00B95149">
      <w:pPr>
        <w:pStyle w:val="Nzev"/>
        <w:rPr>
          <w:sz w:val="28"/>
        </w:rPr>
      </w:pPr>
      <w:bookmarkStart w:id="0" w:name="Dodatek_č._4_ke_smlouvě_o_nájmu_prostor_"/>
      <w:bookmarkEnd w:id="0"/>
      <w:r>
        <w:t>Dodatek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nájmu</w:t>
      </w:r>
      <w:r>
        <w:rPr>
          <w:spacing w:val="-4"/>
        </w:rPr>
        <w:t xml:space="preserve"> </w:t>
      </w:r>
      <w:r>
        <w:t>prostor</w:t>
      </w:r>
      <w:r>
        <w:rPr>
          <w:spacing w:val="-4"/>
        </w:rPr>
        <w:t xml:space="preserve"> </w:t>
      </w:r>
      <w:r>
        <w:t>sloužících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 xml:space="preserve">podnikání č. </w:t>
      </w:r>
      <w:r>
        <w:rPr>
          <w:sz w:val="28"/>
        </w:rPr>
        <w:t>2017061201</w:t>
      </w:r>
    </w:p>
    <w:p w14:paraId="13E643E3" w14:textId="77777777" w:rsidR="00C6548D" w:rsidRDefault="00B95149">
      <w:pPr>
        <w:pStyle w:val="Zkladntext"/>
        <w:ind w:left="610" w:right="620"/>
        <w:jc w:val="center"/>
      </w:pPr>
      <w:r>
        <w:t>(uzavřena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rPr>
          <w:spacing w:val="-4"/>
        </w:rPr>
        <w:t>Sb.)</w:t>
      </w:r>
    </w:p>
    <w:p w14:paraId="03C70D25" w14:textId="77777777" w:rsidR="00C6548D" w:rsidRDefault="00C6548D">
      <w:pPr>
        <w:pStyle w:val="Zkladntext"/>
        <w:spacing w:before="178"/>
      </w:pPr>
    </w:p>
    <w:p w14:paraId="06500855" w14:textId="77777777" w:rsidR="00C6548D" w:rsidRDefault="00B95149">
      <w:pPr>
        <w:pStyle w:val="Zkladntext"/>
      </w:pPr>
      <w:bookmarkStart w:id="1" w:name="_"/>
      <w:bookmarkStart w:id="2" w:name="Smluvní_strany:_"/>
      <w:bookmarkEnd w:id="1"/>
      <w:bookmarkEnd w:id="2"/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strany:</w:t>
      </w:r>
    </w:p>
    <w:p w14:paraId="475C47B8" w14:textId="77777777" w:rsidR="00C6548D" w:rsidRDefault="00C6548D">
      <w:pPr>
        <w:pStyle w:val="Zkladntext"/>
        <w:spacing w:before="178"/>
      </w:pPr>
    </w:p>
    <w:p w14:paraId="3A384971" w14:textId="77777777" w:rsidR="00C6548D" w:rsidRDefault="00B95149">
      <w:pPr>
        <w:pStyle w:val="Zkladntext"/>
        <w:tabs>
          <w:tab w:val="left" w:pos="2160"/>
        </w:tabs>
        <w:spacing w:before="1"/>
      </w:pPr>
      <w:r>
        <w:rPr>
          <w:spacing w:val="-2"/>
        </w:rPr>
        <w:t>Pronajímatel:</w:t>
      </w:r>
      <w:r>
        <w:tab/>
      </w:r>
      <w:r>
        <w:rPr>
          <w:spacing w:val="-4"/>
        </w:rPr>
        <w:t>TETA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1C664799" w14:textId="77777777" w:rsidR="00C6548D" w:rsidRDefault="00B95149">
      <w:pPr>
        <w:pStyle w:val="Zkladntext"/>
        <w:tabs>
          <w:tab w:val="left" w:pos="2160"/>
        </w:tabs>
        <w:spacing w:before="178"/>
      </w:pPr>
      <w:r>
        <w:rPr>
          <w:spacing w:val="-2"/>
        </w:rPr>
        <w:t>Sídlo:</w:t>
      </w:r>
      <w:r>
        <w:tab/>
        <w:t>Klíšská</w:t>
      </w:r>
      <w:r>
        <w:rPr>
          <w:spacing w:val="-6"/>
        </w:rPr>
        <w:t xml:space="preserve"> </w:t>
      </w:r>
      <w:r>
        <w:t>977,</w:t>
      </w:r>
      <w:r>
        <w:rPr>
          <w:spacing w:val="-3"/>
        </w:rPr>
        <w:t xml:space="preserve"> </w:t>
      </w:r>
      <w:r>
        <w:t>400</w:t>
      </w:r>
      <w:r>
        <w:rPr>
          <w:spacing w:val="55"/>
        </w:rPr>
        <w:t xml:space="preserve"> </w:t>
      </w:r>
      <w:r>
        <w:t>01</w:t>
      </w:r>
      <w:r>
        <w:rPr>
          <w:spacing w:val="55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rPr>
          <w:spacing w:val="-2"/>
        </w:rPr>
        <w:t>Labem</w:t>
      </w:r>
    </w:p>
    <w:p w14:paraId="1AD5805E" w14:textId="77777777" w:rsidR="00C6548D" w:rsidRDefault="00B95149">
      <w:pPr>
        <w:pStyle w:val="Zkladntext"/>
        <w:tabs>
          <w:tab w:val="left" w:pos="2160"/>
        </w:tabs>
        <w:spacing w:before="178" w:line="424" w:lineRule="auto"/>
        <w:ind w:right="2554"/>
      </w:pPr>
      <w:r>
        <w:rPr>
          <w:spacing w:val="-2"/>
        </w:rPr>
        <w:t>Zapsán:</w:t>
      </w:r>
      <w:r>
        <w:tab/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 xml:space="preserve">4269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47785781</w:t>
      </w:r>
    </w:p>
    <w:p w14:paraId="0BAA4A14" w14:textId="77777777" w:rsidR="00C6548D" w:rsidRDefault="00B95149">
      <w:pPr>
        <w:pStyle w:val="Zkladntext"/>
        <w:tabs>
          <w:tab w:val="left" w:pos="2160"/>
        </w:tabs>
        <w:spacing w:line="231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CZ47785781</w:t>
      </w:r>
    </w:p>
    <w:p w14:paraId="0989B6DA" w14:textId="77777777" w:rsidR="00B95149" w:rsidRDefault="00B95149">
      <w:pPr>
        <w:pStyle w:val="Zkladntext"/>
        <w:tabs>
          <w:tab w:val="left" w:pos="2160"/>
        </w:tabs>
        <w:spacing w:before="179" w:line="424" w:lineRule="auto"/>
        <w:ind w:right="3788"/>
      </w:pPr>
      <w:r>
        <w:t>Bankovní spojení:</w:t>
      </w:r>
      <w:r>
        <w:tab/>
      </w:r>
      <w:proofErr w:type="spellStart"/>
      <w:r>
        <w:t>xxx</w:t>
      </w:r>
      <w:proofErr w:type="spellEnd"/>
    </w:p>
    <w:p w14:paraId="6765A738" w14:textId="033883DE" w:rsidR="00B95149" w:rsidRDefault="00B95149">
      <w:pPr>
        <w:pStyle w:val="Zkladntext"/>
        <w:tabs>
          <w:tab w:val="left" w:pos="2160"/>
        </w:tabs>
        <w:spacing w:before="179" w:line="424" w:lineRule="auto"/>
        <w:ind w:right="3788"/>
      </w:pPr>
      <w:r>
        <w:rPr>
          <w:spacing w:val="-2"/>
        </w:rPr>
        <w:t>Zastoupený:</w:t>
      </w:r>
      <w:r>
        <w:tab/>
      </w:r>
      <w:proofErr w:type="spellStart"/>
      <w:r>
        <w:t>xxx</w:t>
      </w:r>
      <w:proofErr w:type="spellEnd"/>
    </w:p>
    <w:p w14:paraId="1EE89006" w14:textId="75696571" w:rsidR="00C6548D" w:rsidRDefault="00B95149">
      <w:pPr>
        <w:pStyle w:val="Zkladntext"/>
        <w:tabs>
          <w:tab w:val="left" w:pos="2160"/>
        </w:tabs>
        <w:spacing w:before="179" w:line="424" w:lineRule="auto"/>
        <w:ind w:right="3788"/>
      </w:pPr>
      <w:r>
        <w:t xml:space="preserve"> (dále jen pronajímatel) na straně jedné</w:t>
      </w:r>
    </w:p>
    <w:p w14:paraId="5AE9F6D7" w14:textId="77777777" w:rsidR="00C6548D" w:rsidRDefault="00C6548D">
      <w:pPr>
        <w:pStyle w:val="Zkladntext"/>
        <w:spacing w:before="177"/>
      </w:pPr>
    </w:p>
    <w:p w14:paraId="5CAF8CF1" w14:textId="77777777" w:rsidR="00C6548D" w:rsidRDefault="00B95149">
      <w:pPr>
        <w:pStyle w:val="Zkladntext"/>
        <w:tabs>
          <w:tab w:val="left" w:pos="2160"/>
        </w:tabs>
        <w:spacing w:line="424" w:lineRule="auto"/>
        <w:ind w:right="2143"/>
      </w:pPr>
      <w:r>
        <w:rPr>
          <w:spacing w:val="-2"/>
        </w:rPr>
        <w:t>Nájemce:</w:t>
      </w:r>
      <w:r>
        <w:tab/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 xml:space="preserve">p. </w:t>
      </w:r>
      <w:r>
        <w:rPr>
          <w:spacing w:val="-2"/>
        </w:rPr>
        <w:t>Sídlo:</w:t>
      </w:r>
      <w:r>
        <w:tab/>
        <w:t>Kodaňská 1441/46, Vršovice, 101 00 Praha 10</w:t>
      </w:r>
    </w:p>
    <w:p w14:paraId="55BED689" w14:textId="77777777" w:rsidR="00C6548D" w:rsidRDefault="00B95149">
      <w:pPr>
        <w:pStyle w:val="Zkladntext"/>
        <w:tabs>
          <w:tab w:val="left" w:pos="2160"/>
        </w:tabs>
        <w:spacing w:line="424" w:lineRule="auto"/>
        <w:ind w:right="1621"/>
      </w:pPr>
      <w:r>
        <w:rPr>
          <w:spacing w:val="-2"/>
        </w:rPr>
        <w:t>Zapsán:</w:t>
      </w:r>
      <w:r>
        <w:tab/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Městského</w:t>
      </w:r>
      <w:r>
        <w:rPr>
          <w:spacing w:val="-5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 xml:space="preserve">77322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15392F92" w14:textId="77777777" w:rsidR="00C6548D" w:rsidRDefault="00B95149">
      <w:pPr>
        <w:pStyle w:val="Zkladntext"/>
        <w:tabs>
          <w:tab w:val="left" w:pos="2160"/>
        </w:tabs>
        <w:spacing w:line="231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534B321E" w14:textId="77777777" w:rsidR="00B95149" w:rsidRDefault="00B95149">
      <w:pPr>
        <w:pStyle w:val="Zkladntext"/>
        <w:tabs>
          <w:tab w:val="left" w:pos="2160"/>
        </w:tabs>
        <w:spacing w:before="177" w:line="424" w:lineRule="auto"/>
        <w:ind w:right="3410"/>
      </w:pPr>
      <w:r>
        <w:rPr>
          <w:spacing w:val="-2"/>
        </w:rPr>
        <w:t>Zastoupený:</w:t>
      </w:r>
      <w:r>
        <w:tab/>
      </w:r>
      <w:proofErr w:type="spellStart"/>
      <w:r>
        <w:t>xxx</w:t>
      </w:r>
      <w:proofErr w:type="spellEnd"/>
    </w:p>
    <w:p w14:paraId="4DE2B9CC" w14:textId="06CE9A6B" w:rsidR="00C6548D" w:rsidRDefault="00B95149">
      <w:pPr>
        <w:pStyle w:val="Zkladntext"/>
        <w:tabs>
          <w:tab w:val="left" w:pos="2160"/>
        </w:tabs>
        <w:spacing w:before="177" w:line="424" w:lineRule="auto"/>
        <w:ind w:right="3410"/>
      </w:pPr>
      <w:r>
        <w:t>(dále jen nájemce) na straně druhé</w:t>
      </w:r>
    </w:p>
    <w:p w14:paraId="0DFEA513" w14:textId="77777777" w:rsidR="00C6548D" w:rsidRDefault="00B95149">
      <w:pPr>
        <w:pStyle w:val="Zkladntext"/>
        <w:spacing w:line="231" w:lineRule="exact"/>
      </w:pPr>
      <w:r>
        <w:t>(společně</w:t>
      </w:r>
      <w:r>
        <w:rPr>
          <w:spacing w:val="-6"/>
        </w:rPr>
        <w:t xml:space="preserve"> </w:t>
      </w:r>
      <w:r>
        <w:t>též</w:t>
      </w:r>
      <w:r>
        <w:rPr>
          <w:spacing w:val="-5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„smluvní</w:t>
      </w:r>
      <w:r>
        <w:rPr>
          <w:spacing w:val="-5"/>
        </w:rPr>
        <w:t xml:space="preserve"> </w:t>
      </w:r>
      <w:r>
        <w:rPr>
          <w:spacing w:val="-2"/>
        </w:rPr>
        <w:t>strany“)</w:t>
      </w:r>
    </w:p>
    <w:p w14:paraId="7D0F74D5" w14:textId="77777777" w:rsidR="00C6548D" w:rsidRDefault="00B95149">
      <w:pPr>
        <w:pStyle w:val="Zkladntext"/>
        <w:spacing w:before="179"/>
      </w:pPr>
      <w:bookmarkStart w:id="3" w:name="uzavírají_tento_dodatek_č._4_ke_smlouvě_"/>
      <w:bookmarkEnd w:id="3"/>
      <w:r>
        <w:t>uzavírají</w:t>
      </w:r>
      <w:r>
        <w:rPr>
          <w:spacing w:val="-7"/>
        </w:rPr>
        <w:t xml:space="preserve"> </w:t>
      </w:r>
      <w:r>
        <w:t>tento</w:t>
      </w:r>
      <w:r>
        <w:rPr>
          <w:spacing w:val="-5"/>
        </w:rPr>
        <w:t xml:space="preserve"> </w:t>
      </w: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nájmu</w:t>
      </w:r>
      <w:r>
        <w:rPr>
          <w:spacing w:val="-5"/>
        </w:rPr>
        <w:t xml:space="preserve"> </w:t>
      </w:r>
      <w:r>
        <w:t>nebytových</w:t>
      </w:r>
      <w:r>
        <w:rPr>
          <w:spacing w:val="-4"/>
        </w:rPr>
        <w:t xml:space="preserve"> </w:t>
      </w:r>
      <w:r>
        <w:rPr>
          <w:spacing w:val="-2"/>
        </w:rPr>
        <w:t>prostor:</w:t>
      </w:r>
    </w:p>
    <w:p w14:paraId="550212A7" w14:textId="77777777" w:rsidR="00C6548D" w:rsidRDefault="00C6548D">
      <w:pPr>
        <w:pStyle w:val="Zkladntext"/>
      </w:pPr>
    </w:p>
    <w:p w14:paraId="4B92737F" w14:textId="77777777" w:rsidR="00C6548D" w:rsidRDefault="00C6548D">
      <w:pPr>
        <w:pStyle w:val="Zkladntext"/>
      </w:pPr>
    </w:p>
    <w:p w14:paraId="4C65BF61" w14:textId="77777777" w:rsidR="00C6548D" w:rsidRDefault="00C6548D">
      <w:pPr>
        <w:pStyle w:val="Zkladntext"/>
      </w:pPr>
    </w:p>
    <w:p w14:paraId="766BC9D2" w14:textId="77777777" w:rsidR="00C6548D" w:rsidRDefault="00C6548D">
      <w:pPr>
        <w:pStyle w:val="Zkladntext"/>
      </w:pPr>
    </w:p>
    <w:p w14:paraId="202A7879" w14:textId="77777777" w:rsidR="00C6548D" w:rsidRDefault="00C6548D">
      <w:pPr>
        <w:pStyle w:val="Zkladntext"/>
        <w:spacing w:before="120"/>
      </w:pPr>
    </w:p>
    <w:p w14:paraId="185C851D" w14:textId="77777777" w:rsidR="00C6548D" w:rsidRDefault="00B95149">
      <w:pPr>
        <w:pStyle w:val="Zkladntext"/>
        <w:ind w:left="4743"/>
      </w:pPr>
      <w:r>
        <w:t>Článek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14:paraId="306B6421" w14:textId="77777777" w:rsidR="00C6548D" w:rsidRDefault="00B95149">
      <w:pPr>
        <w:pStyle w:val="Odstavecseseznamem"/>
        <w:numPr>
          <w:ilvl w:val="0"/>
          <w:numId w:val="3"/>
        </w:numPr>
        <w:tabs>
          <w:tab w:val="left" w:pos="358"/>
          <w:tab w:val="left" w:pos="360"/>
        </w:tabs>
        <w:spacing w:before="100"/>
        <w:ind w:left="360" w:right="22"/>
        <w:rPr>
          <w:sz w:val="20"/>
        </w:rPr>
      </w:pPr>
      <w:r>
        <w:rPr>
          <w:sz w:val="20"/>
        </w:rPr>
        <w:t>Smluvní</w:t>
      </w:r>
      <w:r>
        <w:rPr>
          <w:spacing w:val="27"/>
          <w:sz w:val="20"/>
        </w:rPr>
        <w:t xml:space="preserve"> </w:t>
      </w:r>
      <w:r>
        <w:rPr>
          <w:sz w:val="20"/>
        </w:rPr>
        <w:t>strany</w:t>
      </w:r>
      <w:r>
        <w:rPr>
          <w:spacing w:val="27"/>
          <w:sz w:val="20"/>
        </w:rPr>
        <w:t xml:space="preserve"> </w:t>
      </w:r>
      <w:r>
        <w:rPr>
          <w:sz w:val="20"/>
        </w:rPr>
        <w:t>uzavřely</w:t>
      </w:r>
      <w:r>
        <w:rPr>
          <w:spacing w:val="27"/>
          <w:sz w:val="20"/>
        </w:rPr>
        <w:t xml:space="preserve"> </w:t>
      </w:r>
      <w:r>
        <w:rPr>
          <w:sz w:val="20"/>
        </w:rPr>
        <w:t>dne</w:t>
      </w:r>
      <w:r>
        <w:rPr>
          <w:spacing w:val="27"/>
          <w:sz w:val="20"/>
        </w:rPr>
        <w:t xml:space="preserve"> </w:t>
      </w:r>
      <w:r>
        <w:rPr>
          <w:sz w:val="20"/>
        </w:rPr>
        <w:t>14.</w:t>
      </w:r>
      <w:r>
        <w:rPr>
          <w:spacing w:val="-3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2017</w:t>
      </w:r>
      <w:r>
        <w:rPr>
          <w:spacing w:val="27"/>
          <w:sz w:val="20"/>
        </w:rPr>
        <w:t xml:space="preserve"> </w:t>
      </w:r>
      <w:r>
        <w:rPr>
          <w:sz w:val="20"/>
        </w:rPr>
        <w:t>Smlouvu o nájmu prostor sloužících k</w:t>
      </w:r>
      <w:r>
        <w:rPr>
          <w:spacing w:val="-3"/>
          <w:sz w:val="20"/>
        </w:rPr>
        <w:t xml:space="preserve"> </w:t>
      </w:r>
      <w:r>
        <w:rPr>
          <w:sz w:val="20"/>
        </w:rPr>
        <w:t>podnikání, ve znění Dodatku 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58"/>
          <w:sz w:val="20"/>
        </w:rPr>
        <w:t xml:space="preserve"> </w:t>
      </w:r>
      <w:r>
        <w:rPr>
          <w:sz w:val="20"/>
        </w:rPr>
        <w:t>ze</w:t>
      </w:r>
      <w:r>
        <w:rPr>
          <w:spacing w:val="58"/>
          <w:sz w:val="20"/>
        </w:rPr>
        <w:t xml:space="preserve"> </w:t>
      </w:r>
      <w:r>
        <w:rPr>
          <w:sz w:val="20"/>
        </w:rPr>
        <w:t>dne</w:t>
      </w:r>
      <w:r>
        <w:rPr>
          <w:spacing w:val="58"/>
          <w:sz w:val="20"/>
        </w:rPr>
        <w:t xml:space="preserve"> </w:t>
      </w:r>
      <w:r>
        <w:rPr>
          <w:sz w:val="20"/>
        </w:rPr>
        <w:t>27.</w:t>
      </w:r>
      <w:r>
        <w:rPr>
          <w:spacing w:val="-2"/>
          <w:sz w:val="20"/>
        </w:rPr>
        <w:t xml:space="preserve"> </w:t>
      </w:r>
      <w:r>
        <w:rPr>
          <w:sz w:val="20"/>
        </w:rPr>
        <w:t>6.</w:t>
      </w:r>
      <w:r>
        <w:rPr>
          <w:spacing w:val="-2"/>
          <w:sz w:val="20"/>
        </w:rPr>
        <w:t xml:space="preserve"> </w:t>
      </w:r>
      <w:r>
        <w:rPr>
          <w:sz w:val="20"/>
        </w:rPr>
        <w:t>2018,</w:t>
      </w:r>
      <w:r>
        <w:rPr>
          <w:spacing w:val="58"/>
          <w:sz w:val="20"/>
        </w:rPr>
        <w:t xml:space="preserve"> </w:t>
      </w:r>
      <w:r>
        <w:rPr>
          <w:sz w:val="20"/>
        </w:rPr>
        <w:t>Dodatku</w:t>
      </w:r>
      <w:r>
        <w:rPr>
          <w:spacing w:val="58"/>
          <w:sz w:val="20"/>
        </w:rPr>
        <w:t xml:space="preserve"> </w:t>
      </w:r>
      <w:r>
        <w:rPr>
          <w:sz w:val="20"/>
        </w:rPr>
        <w:t>č.</w:t>
      </w:r>
      <w:r>
        <w:rPr>
          <w:spacing w:val="58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dne</w:t>
      </w:r>
      <w:r>
        <w:rPr>
          <w:spacing w:val="40"/>
          <w:sz w:val="20"/>
        </w:rPr>
        <w:t xml:space="preserve"> </w:t>
      </w:r>
      <w:r>
        <w:rPr>
          <w:sz w:val="20"/>
        </w:rPr>
        <w:t>30.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Dodatku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dne</w:t>
      </w:r>
      <w:r>
        <w:rPr>
          <w:spacing w:val="40"/>
          <w:sz w:val="20"/>
        </w:rPr>
        <w:t xml:space="preserve"> </w:t>
      </w:r>
      <w:r>
        <w:rPr>
          <w:sz w:val="20"/>
        </w:rPr>
        <w:t>23.</w:t>
      </w:r>
      <w:r>
        <w:rPr>
          <w:spacing w:val="-2"/>
          <w:sz w:val="20"/>
        </w:rPr>
        <w:t xml:space="preserve"> </w:t>
      </w:r>
      <w:r>
        <w:rPr>
          <w:sz w:val="20"/>
        </w:rPr>
        <w:t>5.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40"/>
          <w:sz w:val="20"/>
        </w:rPr>
        <w:t xml:space="preserve"> </w:t>
      </w:r>
      <w:r>
        <w:rPr>
          <w:sz w:val="20"/>
        </w:rPr>
        <w:t>(dále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</w:p>
    <w:p w14:paraId="22ED217A" w14:textId="77777777" w:rsidR="00C6548D" w:rsidRDefault="00B95149">
      <w:pPr>
        <w:pStyle w:val="Zkladntext"/>
        <w:ind w:left="360" w:right="16"/>
      </w:pPr>
      <w:r>
        <w:t>„Smlouva“). Níže uvedeného dne, měsíce a roku se smluvní strany dohodly na uzavření tohoto</w:t>
      </w:r>
      <w:r>
        <w:rPr>
          <w:spacing w:val="-3"/>
        </w:rPr>
        <w:t xml:space="preserve"> </w:t>
      </w:r>
      <w:r>
        <w:t>Dodatku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 ke Smlouvě.</w:t>
      </w:r>
    </w:p>
    <w:p w14:paraId="7E2A16D7" w14:textId="77777777" w:rsidR="00C6548D" w:rsidRDefault="00C6548D">
      <w:pPr>
        <w:pStyle w:val="Zkladntext"/>
        <w:sectPr w:rsidR="00C6548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40"/>
          <w:pgMar w:top="2080" w:right="850" w:bottom="1480" w:left="850" w:header="391" w:footer="1293" w:gutter="0"/>
          <w:pgNumType w:start="1"/>
          <w:cols w:space="708"/>
        </w:sectPr>
      </w:pPr>
    </w:p>
    <w:p w14:paraId="2FBB27EC" w14:textId="77777777" w:rsidR="00C6548D" w:rsidRDefault="00C6548D">
      <w:pPr>
        <w:pStyle w:val="Zkladntext"/>
        <w:spacing w:before="202"/>
      </w:pPr>
    </w:p>
    <w:p w14:paraId="39F75F47" w14:textId="77777777" w:rsidR="00C6548D" w:rsidRDefault="00B95149">
      <w:pPr>
        <w:pStyle w:val="Zkladntext"/>
        <w:ind w:left="967" w:right="620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620EF8C3" w14:textId="77777777" w:rsidR="00C6548D" w:rsidRDefault="00B95149">
      <w:pPr>
        <w:pStyle w:val="Odstavecseseznamem"/>
        <w:numPr>
          <w:ilvl w:val="0"/>
          <w:numId w:val="2"/>
        </w:numPr>
        <w:tabs>
          <w:tab w:val="left" w:pos="358"/>
          <w:tab w:val="left" w:pos="360"/>
        </w:tabs>
        <w:ind w:left="360" w:right="25"/>
        <w:jc w:val="both"/>
        <w:rPr>
          <w:sz w:val="20"/>
        </w:rPr>
      </w:pPr>
      <w:r>
        <w:rPr>
          <w:sz w:val="20"/>
        </w:rPr>
        <w:t>Obě smluvní strany se dohodly na změně způsobu úhrady spotřeby elektrické energie. Za tímto účelem se upravuje znění Článku V, a to následovně:</w:t>
      </w:r>
    </w:p>
    <w:p w14:paraId="736A461A" w14:textId="77777777" w:rsidR="00C6548D" w:rsidRDefault="00B95149">
      <w:pPr>
        <w:pStyle w:val="Odstavecseseznamem"/>
        <w:numPr>
          <w:ilvl w:val="1"/>
          <w:numId w:val="2"/>
        </w:numPr>
        <w:tabs>
          <w:tab w:val="left" w:pos="718"/>
          <w:tab w:val="left" w:pos="720"/>
        </w:tabs>
        <w:ind w:left="720" w:right="16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odstavce 2 Článku V</w:t>
      </w:r>
      <w:r>
        <w:rPr>
          <w:spacing w:val="-2"/>
          <w:sz w:val="20"/>
        </w:rPr>
        <w:t xml:space="preserve"> </w:t>
      </w:r>
      <w:r>
        <w:rPr>
          <w:sz w:val="20"/>
        </w:rPr>
        <w:t>Smlouvy se vypouští text „</w:t>
      </w:r>
      <w:r>
        <w:rPr>
          <w:i/>
          <w:sz w:val="20"/>
        </w:rPr>
        <w:t>a zálohy na elektrickou energii</w:t>
      </w:r>
      <w:r>
        <w:rPr>
          <w:sz w:val="20"/>
        </w:rPr>
        <w:t>“ a stávající znění odstavce 2 se tak nahrazuje tímto zněním:</w:t>
      </w:r>
    </w:p>
    <w:p w14:paraId="4F10378D" w14:textId="77777777" w:rsidR="00C6548D" w:rsidRDefault="00B95149">
      <w:pPr>
        <w:spacing w:before="80"/>
        <w:ind w:left="705" w:right="12"/>
        <w:jc w:val="both"/>
        <w:rPr>
          <w:sz w:val="20"/>
        </w:rPr>
      </w:pPr>
      <w:r>
        <w:rPr>
          <w:i/>
          <w:sz w:val="20"/>
        </w:rPr>
        <w:t>„Úhrada nájemného bude placena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nájemcem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měsíčně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splátkového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kalendáře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Příloze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z w:val="20"/>
        </w:rPr>
        <w:t xml:space="preserve"> zákona o DPH plní funkci daňového dokladu a musí obsahovat náležitosti daňového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účetního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dokladu.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uvedeným částkám bude připočtena DPH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zákonné výši. Závazek nájemce zaplatit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nájemné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splněn dnem odepsání příslušné peněžní částky z účtu nájemce ve prospěch účtu pronajímatele</w:t>
      </w:r>
      <w:r>
        <w:rPr>
          <w:sz w:val="20"/>
        </w:rPr>
        <w:t>.“</w:t>
      </w:r>
    </w:p>
    <w:p w14:paraId="3C2FE979" w14:textId="77777777" w:rsidR="00C6548D" w:rsidRDefault="00B95149">
      <w:pPr>
        <w:pStyle w:val="Odstavecseseznamem"/>
        <w:numPr>
          <w:ilvl w:val="1"/>
          <w:numId w:val="2"/>
        </w:numPr>
        <w:tabs>
          <w:tab w:val="left" w:pos="703"/>
        </w:tabs>
        <w:spacing w:before="120"/>
        <w:ind w:left="703" w:hanging="358"/>
        <w:jc w:val="both"/>
        <w:rPr>
          <w:sz w:val="20"/>
        </w:rPr>
      </w:pPr>
      <w:r>
        <w:rPr>
          <w:sz w:val="20"/>
        </w:rPr>
        <w:t>Stávající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odstavce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tímto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zněním:</w:t>
      </w:r>
    </w:p>
    <w:p w14:paraId="151CAB37" w14:textId="77777777" w:rsidR="00C6548D" w:rsidRDefault="00B95149">
      <w:pPr>
        <w:spacing w:before="80"/>
        <w:ind w:left="705"/>
        <w:jc w:val="both"/>
        <w:rPr>
          <w:i/>
          <w:sz w:val="20"/>
        </w:rPr>
      </w:pPr>
      <w:r>
        <w:rPr>
          <w:i/>
          <w:sz w:val="20"/>
        </w:rPr>
        <w:t>„Do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nájemného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není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započteno:</w:t>
      </w:r>
    </w:p>
    <w:p w14:paraId="07E111CF" w14:textId="6230EE99" w:rsidR="00C6548D" w:rsidRDefault="00B95149">
      <w:pPr>
        <w:spacing w:before="80"/>
        <w:ind w:left="705" w:right="12"/>
        <w:jc w:val="both"/>
        <w:rPr>
          <w:i/>
          <w:sz w:val="20"/>
        </w:rPr>
      </w:pPr>
      <w:r>
        <w:rPr>
          <w:i/>
          <w:sz w:val="20"/>
        </w:rPr>
        <w:t>spotřeba elektrické energie (v prostorách je instalováno podružné měření a vždy k poslednímu dni kalendářního měsíce proběhne vyúčtování podle skutečné spotřeby, které bude zasláno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nájemci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formou daňového dokladu na adresu </w:t>
      </w:r>
      <w:hyperlink r:id="rId11">
        <w:proofErr w:type="spellStart"/>
        <w:r>
          <w:rPr>
            <w:i/>
            <w:sz w:val="20"/>
          </w:rPr>
          <w:t>xxx</w:t>
        </w:r>
        <w:proofErr w:type="spellEnd"/>
        <w:r>
          <w:rPr>
            <w:i/>
            <w:sz w:val="20"/>
          </w:rPr>
          <w:t>,</w:t>
        </w:r>
      </w:hyperlink>
      <w:r>
        <w:rPr>
          <w:i/>
          <w:sz w:val="20"/>
        </w:rPr>
        <w:t xml:space="preserve"> a to nejpozději do 15. kalendářního dne následujícího měsíce s </w:t>
      </w:r>
      <w:proofErr w:type="gramStart"/>
      <w:r>
        <w:rPr>
          <w:i/>
          <w:sz w:val="20"/>
        </w:rPr>
        <w:t>30-ti denní</w:t>
      </w:r>
      <w:proofErr w:type="gramEnd"/>
      <w:r>
        <w:rPr>
          <w:i/>
          <w:sz w:val="20"/>
        </w:rPr>
        <w:t xml:space="preserve"> splatností ode dne doručení daňového dokladu nájemci. Daňový doklad musí obsahovat náležitosti daňového a účetního dokladu. K uvedeným částkám bude připočteno DPH v zákonné výši. V případě absence některých z náležitostí nebo chyby v daňovém dokladu nájemce pronajímateli daňový doklad vrátí k opravě nebo vystavení nového daňového dokladu (v závislosti na závadě). Dnem vrácení daňového dokladu se přerušuje běh lhůty splatnosti daňové</w:t>
      </w:r>
      <w:r>
        <w:rPr>
          <w:i/>
          <w:sz w:val="20"/>
        </w:rPr>
        <w:t>ho dokladu. Nová lhůta splatnosti počne běžet dnem doručení bezvadného daňového dokladu nájemci. Závazek nájemce zaplatit nájemné je splněn dnem připsání příslušné peněžní částky na účet pronajímatele)“.</w:t>
      </w:r>
    </w:p>
    <w:p w14:paraId="6074E7D9" w14:textId="77777777" w:rsidR="00C6548D" w:rsidRDefault="00B95149">
      <w:pPr>
        <w:pStyle w:val="Odstavecseseznamem"/>
        <w:numPr>
          <w:ilvl w:val="0"/>
          <w:numId w:val="2"/>
        </w:numPr>
        <w:tabs>
          <w:tab w:val="left" w:pos="358"/>
          <w:tab w:val="left" w:pos="360"/>
        </w:tabs>
        <w:ind w:left="360" w:right="2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výše uvedenou změnou se smluvní strany dohodly na úpravě znění Přílohy č. 1 a Přílohy č. 2 smlouvy, jejichž aktualizovaná znění jsou Přílohami tohoto Dodatku č. 4.</w:t>
      </w:r>
    </w:p>
    <w:p w14:paraId="7FEF4BC4" w14:textId="77777777" w:rsidR="00C6548D" w:rsidRDefault="00B95149">
      <w:pPr>
        <w:pStyle w:val="Odstavecseseznamem"/>
        <w:numPr>
          <w:ilvl w:val="0"/>
          <w:numId w:val="2"/>
        </w:numPr>
        <w:tabs>
          <w:tab w:val="left" w:pos="358"/>
          <w:tab w:val="left" w:pos="360"/>
        </w:tabs>
        <w:ind w:left="360" w:right="13"/>
        <w:jc w:val="both"/>
        <w:rPr>
          <w:sz w:val="20"/>
        </w:rPr>
      </w:pPr>
      <w:r>
        <w:rPr>
          <w:sz w:val="20"/>
        </w:rPr>
        <w:t>Vzhledem ke</w:t>
      </w:r>
      <w:r>
        <w:rPr>
          <w:spacing w:val="-2"/>
          <w:sz w:val="20"/>
        </w:rPr>
        <w:t xml:space="preserve"> </w:t>
      </w:r>
      <w:r>
        <w:rPr>
          <w:sz w:val="20"/>
        </w:rPr>
        <w:t>změně způsobu úhrady spotřeby elektrické energie provedené tímto Dodatkem č. 4 smluvní strany sjednávají, že po uzavření tohoto Dodatku č. 4 sdělí nájemce pronajímateli číslo tzv. Evidenční objednávky (EOBJ), která má pouze evidenční charakter pro nájemce a nemá žádný vliv na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Smlouvy. Číslo evidenční objednávky nájemce je číslo, které musí být vždy uvedeno na daňovém dokladu (faktuře). Neuvedení čísla evidenční objednávky na faktuře je důvodem k neproplacení faktury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jejímu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oprávněnému vrácení pron</w:t>
      </w:r>
      <w:r>
        <w:rPr>
          <w:sz w:val="20"/>
        </w:rPr>
        <w:t>ajímateli.</w:t>
      </w:r>
    </w:p>
    <w:p w14:paraId="1A3A998A" w14:textId="77777777" w:rsidR="00C6548D" w:rsidRDefault="00B95149">
      <w:pPr>
        <w:pStyle w:val="Odstavecseseznamem"/>
        <w:numPr>
          <w:ilvl w:val="0"/>
          <w:numId w:val="2"/>
        </w:numPr>
        <w:tabs>
          <w:tab w:val="left" w:pos="358"/>
        </w:tabs>
        <w:ind w:left="358" w:hanging="35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tímto</w:t>
      </w:r>
      <w:r>
        <w:rPr>
          <w:spacing w:val="-5"/>
          <w:sz w:val="20"/>
        </w:rPr>
        <w:t xml:space="preserve"> </w:t>
      </w:r>
      <w:r>
        <w:rPr>
          <w:sz w:val="20"/>
        </w:rPr>
        <w:t>Dodatkem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nedotčené</w:t>
      </w:r>
      <w:r>
        <w:rPr>
          <w:spacing w:val="-5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6"/>
          <w:sz w:val="20"/>
        </w:rPr>
        <w:t xml:space="preserve"> </w:t>
      </w:r>
      <w:r>
        <w:rPr>
          <w:sz w:val="20"/>
        </w:rPr>
        <w:t>platné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účinné.</w:t>
      </w:r>
    </w:p>
    <w:p w14:paraId="5520F602" w14:textId="77777777" w:rsidR="00C6548D" w:rsidRDefault="00C6548D">
      <w:pPr>
        <w:pStyle w:val="Zkladntext"/>
      </w:pPr>
    </w:p>
    <w:p w14:paraId="6C8A9160" w14:textId="77777777" w:rsidR="00C6548D" w:rsidRDefault="00C6548D">
      <w:pPr>
        <w:pStyle w:val="Zkladntext"/>
      </w:pPr>
    </w:p>
    <w:p w14:paraId="1AF80A3C" w14:textId="77777777" w:rsidR="00C6548D" w:rsidRDefault="00C6548D">
      <w:pPr>
        <w:pStyle w:val="Zkladntext"/>
        <w:spacing w:before="125"/>
      </w:pPr>
    </w:p>
    <w:p w14:paraId="38AD6B1A" w14:textId="77777777" w:rsidR="00C6548D" w:rsidRDefault="00B95149">
      <w:pPr>
        <w:pStyle w:val="Zkladntext"/>
        <w:ind w:left="347" w:right="967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6FF28CF9" w14:textId="77777777" w:rsidR="00C6548D" w:rsidRDefault="00B95149">
      <w:pPr>
        <w:pStyle w:val="Odstavecseseznamem"/>
        <w:numPr>
          <w:ilvl w:val="0"/>
          <w:numId w:val="1"/>
        </w:numPr>
        <w:tabs>
          <w:tab w:val="left" w:pos="358"/>
          <w:tab w:val="left" w:pos="360"/>
        </w:tabs>
        <w:spacing w:before="100"/>
        <w:ind w:left="360" w:right="15"/>
        <w:jc w:val="both"/>
        <w:rPr>
          <w:sz w:val="20"/>
        </w:rPr>
      </w:pPr>
      <w:r>
        <w:rPr>
          <w:sz w:val="20"/>
        </w:rPr>
        <w:t>Tento Dodatek č. 4 je vyhotoven ve dvou stejnopisech stejné platnosti, z</w:t>
      </w:r>
      <w:r>
        <w:rPr>
          <w:spacing w:val="-3"/>
          <w:sz w:val="20"/>
        </w:rPr>
        <w:t xml:space="preserve"> </w:t>
      </w:r>
      <w:r>
        <w:rPr>
          <w:sz w:val="20"/>
        </w:rPr>
        <w:t>nichž každá ze smluvních stran obdrží jedno vyhotovení.</w:t>
      </w:r>
    </w:p>
    <w:p w14:paraId="47172611" w14:textId="77777777" w:rsidR="00C6548D" w:rsidRDefault="00B95149">
      <w:pPr>
        <w:pStyle w:val="Odstavecseseznamem"/>
        <w:numPr>
          <w:ilvl w:val="0"/>
          <w:numId w:val="1"/>
        </w:numPr>
        <w:tabs>
          <w:tab w:val="left" w:pos="358"/>
          <w:tab w:val="left" w:pos="360"/>
        </w:tabs>
        <w:ind w:left="360" w:right="23"/>
        <w:jc w:val="both"/>
        <w:rPr>
          <w:sz w:val="20"/>
        </w:rPr>
      </w:pPr>
      <w:r>
        <w:rPr>
          <w:sz w:val="20"/>
        </w:rPr>
        <w:t>Smluvní strany prohlašují, že souhlasí s</w:t>
      </w:r>
      <w:r>
        <w:rPr>
          <w:spacing w:val="-2"/>
          <w:sz w:val="20"/>
        </w:rPr>
        <w:t xml:space="preserve"> </w:t>
      </w:r>
      <w:r>
        <w:rPr>
          <w:sz w:val="20"/>
        </w:rPr>
        <w:t>obsahem tohoto Dodatku č. 4, že tento byl sepsán na základě pravdivých údajů, dle jejich pravé a svobodné vůle a nebyl ujednán v</w:t>
      </w:r>
      <w:r>
        <w:rPr>
          <w:spacing w:val="-2"/>
          <w:sz w:val="20"/>
        </w:rPr>
        <w:t xml:space="preserve"> </w:t>
      </w:r>
      <w:r>
        <w:rPr>
          <w:sz w:val="20"/>
        </w:rPr>
        <w:t>tísni ani za jinak jednostranně nevýhodných podmínek. Na důkaz toho připojují smluvní strany níže své podpisy.</w:t>
      </w:r>
    </w:p>
    <w:p w14:paraId="5E1C2C85" w14:textId="77777777" w:rsidR="00C6548D" w:rsidRDefault="00B95149">
      <w:pPr>
        <w:pStyle w:val="Odstavecseseznamem"/>
        <w:numPr>
          <w:ilvl w:val="0"/>
          <w:numId w:val="1"/>
        </w:numPr>
        <w:tabs>
          <w:tab w:val="left" w:pos="358"/>
          <w:tab w:val="left" w:pos="360"/>
        </w:tabs>
        <w:ind w:left="360" w:right="19"/>
        <w:rPr>
          <w:sz w:val="20"/>
        </w:rPr>
      </w:pPr>
      <w:r>
        <w:rPr>
          <w:sz w:val="20"/>
        </w:rPr>
        <w:t>Tento</w:t>
      </w:r>
      <w:r>
        <w:rPr>
          <w:spacing w:val="40"/>
          <w:sz w:val="20"/>
        </w:rPr>
        <w:t xml:space="preserve"> </w:t>
      </w:r>
      <w:r>
        <w:rPr>
          <w:sz w:val="20"/>
        </w:rPr>
        <w:t>Dodatek</w:t>
      </w:r>
      <w:r>
        <w:rPr>
          <w:spacing w:val="40"/>
          <w:sz w:val="20"/>
        </w:rPr>
        <w:t xml:space="preserve"> </w:t>
      </w:r>
      <w:r>
        <w:rPr>
          <w:sz w:val="20"/>
        </w:rPr>
        <w:t>nabývá</w:t>
      </w:r>
      <w:r>
        <w:rPr>
          <w:spacing w:val="40"/>
          <w:sz w:val="20"/>
        </w:rPr>
        <w:t xml:space="preserve"> </w:t>
      </w:r>
      <w:r>
        <w:rPr>
          <w:sz w:val="20"/>
        </w:rPr>
        <w:t>platnosti</w:t>
      </w:r>
      <w:r>
        <w:rPr>
          <w:spacing w:val="40"/>
          <w:sz w:val="20"/>
        </w:rPr>
        <w:t xml:space="preserve"> </w:t>
      </w:r>
      <w:r>
        <w:rPr>
          <w:sz w:val="20"/>
        </w:rPr>
        <w:t>dnem</w:t>
      </w:r>
      <w:r>
        <w:rPr>
          <w:spacing w:val="25"/>
          <w:sz w:val="20"/>
        </w:rPr>
        <w:t xml:space="preserve"> </w:t>
      </w:r>
      <w:r>
        <w:rPr>
          <w:sz w:val="20"/>
        </w:rPr>
        <w:t>oboustranného</w:t>
      </w:r>
      <w:r>
        <w:rPr>
          <w:spacing w:val="25"/>
          <w:sz w:val="20"/>
        </w:rPr>
        <w:t xml:space="preserve"> </w:t>
      </w:r>
      <w:r>
        <w:rPr>
          <w:sz w:val="20"/>
        </w:rPr>
        <w:t>podpisu</w:t>
      </w:r>
      <w:r>
        <w:rPr>
          <w:spacing w:val="25"/>
          <w:sz w:val="20"/>
        </w:rPr>
        <w:t xml:space="preserve"> </w:t>
      </w:r>
      <w:r>
        <w:rPr>
          <w:sz w:val="20"/>
        </w:rPr>
        <w:t>smluvních</w:t>
      </w:r>
      <w:r>
        <w:rPr>
          <w:spacing w:val="25"/>
          <w:sz w:val="20"/>
        </w:rPr>
        <w:t xml:space="preserve"> </w:t>
      </w:r>
      <w:r>
        <w:rPr>
          <w:sz w:val="20"/>
        </w:rPr>
        <w:t>stran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25"/>
          <w:sz w:val="20"/>
        </w:rPr>
        <w:t xml:space="preserve"> </w:t>
      </w:r>
      <w:r>
        <w:rPr>
          <w:sz w:val="20"/>
        </w:rPr>
        <w:t>dne</w:t>
      </w:r>
      <w:r>
        <w:rPr>
          <w:spacing w:val="25"/>
          <w:sz w:val="20"/>
        </w:rPr>
        <w:t xml:space="preserve"> </w:t>
      </w:r>
      <w:r>
        <w:rPr>
          <w:sz w:val="20"/>
        </w:rPr>
        <w:t>1.</w:t>
      </w:r>
      <w:r>
        <w:rPr>
          <w:spacing w:val="25"/>
          <w:sz w:val="20"/>
        </w:rPr>
        <w:t xml:space="preserve"> </w:t>
      </w:r>
      <w:r>
        <w:rPr>
          <w:sz w:val="20"/>
        </w:rPr>
        <w:t>7.</w:t>
      </w:r>
      <w:r>
        <w:rPr>
          <w:spacing w:val="25"/>
          <w:sz w:val="20"/>
        </w:rPr>
        <w:t xml:space="preserve"> </w:t>
      </w:r>
      <w:r>
        <w:rPr>
          <w:sz w:val="20"/>
        </w:rPr>
        <w:t>2025 za podmínky</w:t>
      </w:r>
      <w:r>
        <w:rPr>
          <w:spacing w:val="31"/>
          <w:sz w:val="20"/>
        </w:rPr>
        <w:t xml:space="preserve"> </w:t>
      </w:r>
      <w:r>
        <w:rPr>
          <w:sz w:val="20"/>
        </w:rPr>
        <w:t>splnění</w:t>
      </w:r>
      <w:r>
        <w:rPr>
          <w:spacing w:val="31"/>
          <w:sz w:val="20"/>
        </w:rPr>
        <w:t xml:space="preserve"> </w:t>
      </w:r>
      <w:r>
        <w:rPr>
          <w:sz w:val="20"/>
        </w:rPr>
        <w:t>zákonné</w:t>
      </w:r>
      <w:r>
        <w:rPr>
          <w:spacing w:val="31"/>
          <w:sz w:val="20"/>
        </w:rPr>
        <w:t xml:space="preserve"> </w:t>
      </w:r>
      <w:r>
        <w:rPr>
          <w:sz w:val="20"/>
        </w:rPr>
        <w:t>povinnosti</w:t>
      </w:r>
      <w:r>
        <w:rPr>
          <w:spacing w:val="31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31"/>
          <w:sz w:val="20"/>
        </w:rPr>
        <w:t xml:space="preserve"> </w:t>
      </w:r>
      <w:r>
        <w:rPr>
          <w:sz w:val="20"/>
        </w:rPr>
        <w:t>z ustanovení</w:t>
      </w:r>
      <w:r>
        <w:rPr>
          <w:spacing w:val="31"/>
          <w:sz w:val="20"/>
        </w:rPr>
        <w:t xml:space="preserve"> </w:t>
      </w:r>
      <w:r>
        <w:rPr>
          <w:sz w:val="20"/>
        </w:rPr>
        <w:t>§</w:t>
      </w:r>
      <w:r>
        <w:rPr>
          <w:spacing w:val="31"/>
          <w:sz w:val="20"/>
        </w:rPr>
        <w:t xml:space="preserve"> </w:t>
      </w:r>
      <w:r>
        <w:rPr>
          <w:sz w:val="20"/>
        </w:rPr>
        <w:t>6 zákona č 340/215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3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3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2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5"/>
          <w:sz w:val="20"/>
        </w:rPr>
        <w:t xml:space="preserve"> </w:t>
      </w:r>
      <w:r>
        <w:rPr>
          <w:sz w:val="20"/>
        </w:rPr>
        <w:t>smluv,</w:t>
      </w:r>
      <w:r>
        <w:rPr>
          <w:spacing w:val="2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25"/>
          <w:sz w:val="20"/>
        </w:rPr>
        <w:t xml:space="preserve"> </w:t>
      </w:r>
      <w:r>
        <w:rPr>
          <w:sz w:val="20"/>
        </w:rPr>
        <w:t>těchto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registru smluv. 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 že dojde o uveřejnění tohoto Dodatku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později,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datu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7.</w:t>
      </w:r>
      <w:r>
        <w:rPr>
          <w:spacing w:val="-4"/>
          <w:sz w:val="20"/>
        </w:rPr>
        <w:t xml:space="preserve"> </w:t>
      </w:r>
      <w:r>
        <w:rPr>
          <w:sz w:val="20"/>
        </w:rPr>
        <w:t>2025, nabývá</w:t>
      </w:r>
      <w:r>
        <w:rPr>
          <w:spacing w:val="40"/>
          <w:sz w:val="20"/>
        </w:rPr>
        <w:t xml:space="preserve"> </w:t>
      </w:r>
      <w:r>
        <w:rPr>
          <w:sz w:val="20"/>
        </w:rPr>
        <w:t>tento</w:t>
      </w:r>
      <w:r>
        <w:rPr>
          <w:spacing w:val="40"/>
          <w:sz w:val="20"/>
        </w:rPr>
        <w:t xml:space="preserve"> </w:t>
      </w:r>
      <w:r>
        <w:rPr>
          <w:sz w:val="20"/>
        </w:rPr>
        <w:t>Dodatek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4</w:t>
      </w:r>
      <w:r>
        <w:rPr>
          <w:spacing w:val="4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0"/>
          <w:sz w:val="20"/>
        </w:rPr>
        <w:t xml:space="preserve"> </w:t>
      </w:r>
      <w:r>
        <w:rPr>
          <w:sz w:val="20"/>
        </w:rPr>
        <w:t>datem</w:t>
      </w:r>
      <w:r>
        <w:rPr>
          <w:spacing w:val="27"/>
          <w:sz w:val="20"/>
        </w:rPr>
        <w:t xml:space="preserve"> </w:t>
      </w:r>
      <w:r>
        <w:rPr>
          <w:sz w:val="20"/>
        </w:rPr>
        <w:t>uveřejnění.</w:t>
      </w:r>
      <w:r>
        <w:rPr>
          <w:spacing w:val="27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27"/>
          <w:sz w:val="20"/>
        </w:rPr>
        <w:t xml:space="preserve"> </w:t>
      </w:r>
      <w:r>
        <w:rPr>
          <w:sz w:val="20"/>
        </w:rPr>
        <w:t>tohoto</w:t>
      </w:r>
      <w:r>
        <w:rPr>
          <w:spacing w:val="27"/>
          <w:sz w:val="20"/>
        </w:rPr>
        <w:t xml:space="preserve"> </w:t>
      </w:r>
      <w:r>
        <w:rPr>
          <w:sz w:val="20"/>
        </w:rPr>
        <w:t>Dodatku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4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27"/>
          <w:sz w:val="20"/>
        </w:rPr>
        <w:t xml:space="preserve"> </w:t>
      </w:r>
      <w:r>
        <w:rPr>
          <w:sz w:val="20"/>
        </w:rPr>
        <w:t>smluv zajistí nájemce.</w:t>
      </w:r>
    </w:p>
    <w:p w14:paraId="79E4DC0E" w14:textId="77777777" w:rsidR="00C6548D" w:rsidRDefault="00C6548D">
      <w:pPr>
        <w:pStyle w:val="Odstavecseseznamem"/>
        <w:jc w:val="left"/>
        <w:rPr>
          <w:sz w:val="20"/>
        </w:rPr>
        <w:sectPr w:rsidR="00C6548D">
          <w:pgSz w:w="11920" w:h="16840"/>
          <w:pgMar w:top="2080" w:right="850" w:bottom="1480" w:left="850" w:header="391" w:footer="1293" w:gutter="0"/>
          <w:cols w:space="708"/>
        </w:sectPr>
      </w:pPr>
    </w:p>
    <w:p w14:paraId="5BDAFAF2" w14:textId="77777777" w:rsidR="00C6548D" w:rsidRDefault="00C6548D">
      <w:pPr>
        <w:pStyle w:val="Zkladntext"/>
        <w:spacing w:before="202"/>
      </w:pPr>
    </w:p>
    <w:p w14:paraId="7ADA0B79" w14:textId="77777777" w:rsidR="00C6548D" w:rsidRDefault="00B95149">
      <w:pPr>
        <w:pStyle w:val="Zkladntext"/>
      </w:pPr>
      <w:r>
        <w:rPr>
          <w:spacing w:val="-2"/>
        </w:rPr>
        <w:t>Přílohy:</w:t>
      </w:r>
    </w:p>
    <w:p w14:paraId="19F720F0" w14:textId="77777777" w:rsidR="00C6548D" w:rsidRDefault="00B95149">
      <w:pPr>
        <w:pStyle w:val="Zkladntext"/>
        <w:spacing w:before="179" w:line="424" w:lineRule="auto"/>
        <w:ind w:right="3788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Vymezení</w:t>
      </w:r>
      <w:r>
        <w:rPr>
          <w:spacing w:val="-5"/>
        </w:rPr>
        <w:t xml:space="preserve"> </w:t>
      </w:r>
      <w:r>
        <w:t>pronajímaných</w:t>
      </w:r>
      <w:r>
        <w:rPr>
          <w:spacing w:val="-5"/>
        </w:rPr>
        <w:t xml:space="preserve"> </w:t>
      </w:r>
      <w:r>
        <w:t>prostor Příloha č. 2 – Příloha č. 2 Smlouvy – Splátkový kalendář</w:t>
      </w:r>
    </w:p>
    <w:p w14:paraId="38B753F5" w14:textId="77777777" w:rsidR="00C6548D" w:rsidRDefault="00C6548D">
      <w:pPr>
        <w:pStyle w:val="Zkladntext"/>
        <w:spacing w:before="177"/>
      </w:pPr>
    </w:p>
    <w:p w14:paraId="6C1C9D64" w14:textId="77777777" w:rsidR="00C6548D" w:rsidRDefault="00B95149">
      <w:pPr>
        <w:pStyle w:val="Zkladntext"/>
        <w:tabs>
          <w:tab w:val="left" w:pos="5760"/>
        </w:tabs>
      </w:pPr>
      <w:r>
        <w:t xml:space="preserve">Za </w:t>
      </w:r>
      <w:r>
        <w:rPr>
          <w:spacing w:val="-2"/>
        </w:rPr>
        <w:t>nájemce:</w:t>
      </w:r>
      <w:r>
        <w:tab/>
        <w:t>Za</w:t>
      </w:r>
      <w:r>
        <w:rPr>
          <w:spacing w:val="-2"/>
        </w:rPr>
        <w:t xml:space="preserve"> pronajímatele:</w:t>
      </w:r>
    </w:p>
    <w:p w14:paraId="20CEF8CB" w14:textId="77777777" w:rsidR="00C6548D" w:rsidRDefault="00C6548D">
      <w:pPr>
        <w:pStyle w:val="Zkladntext"/>
      </w:pPr>
    </w:p>
    <w:p w14:paraId="3F2B5A24" w14:textId="77777777" w:rsidR="00C6548D" w:rsidRDefault="00C6548D">
      <w:pPr>
        <w:pStyle w:val="Zkladntext"/>
        <w:spacing w:before="125"/>
      </w:pPr>
    </w:p>
    <w:p w14:paraId="7D2DDB1C" w14:textId="77777777" w:rsidR="00C6548D" w:rsidRDefault="00B95149">
      <w:pPr>
        <w:pStyle w:val="Zkladntext"/>
        <w:tabs>
          <w:tab w:val="left" w:pos="5760"/>
        </w:tabs>
      </w:pPr>
      <w:r>
        <w:t>V ................................</w:t>
      </w:r>
      <w:r>
        <w:rPr>
          <w:spacing w:val="60"/>
        </w:rPr>
        <w:t xml:space="preserve"> </w:t>
      </w:r>
      <w:r>
        <w:t xml:space="preserve">dne </w:t>
      </w:r>
      <w:r>
        <w:rPr>
          <w:spacing w:val="-2"/>
        </w:rPr>
        <w:t>.....................</w:t>
      </w:r>
      <w:r>
        <w:tab/>
        <w:t xml:space="preserve">V Ústí nad </w:t>
      </w:r>
      <w:r>
        <w:rPr>
          <w:spacing w:val="-2"/>
        </w:rPr>
        <w:t>Labem</w:t>
      </w:r>
    </w:p>
    <w:p w14:paraId="633BBEAD" w14:textId="77777777" w:rsidR="00C6548D" w:rsidRDefault="00C6548D">
      <w:pPr>
        <w:pStyle w:val="Zkladntext"/>
        <w:spacing w:before="10"/>
        <w:rPr>
          <w:sz w:val="17"/>
        </w:rPr>
      </w:pPr>
    </w:p>
    <w:p w14:paraId="060ED648" w14:textId="77777777" w:rsidR="00C6548D" w:rsidRDefault="00C6548D">
      <w:pPr>
        <w:pStyle w:val="Zkladntext"/>
        <w:rPr>
          <w:sz w:val="17"/>
        </w:rPr>
        <w:sectPr w:rsidR="00C6548D">
          <w:pgSz w:w="11920" w:h="16840"/>
          <w:pgMar w:top="2080" w:right="850" w:bottom="1480" w:left="850" w:header="391" w:footer="1293" w:gutter="0"/>
          <w:cols w:space="708"/>
        </w:sectPr>
      </w:pPr>
    </w:p>
    <w:p w14:paraId="1F98D4FF" w14:textId="37B5CB3C" w:rsidR="00C6548D" w:rsidRDefault="00C6548D">
      <w:pPr>
        <w:spacing w:line="79" w:lineRule="exact"/>
        <w:ind w:left="1058"/>
        <w:rPr>
          <w:rFonts w:ascii="Gill Sans MT"/>
          <w:sz w:val="7"/>
        </w:rPr>
      </w:pPr>
    </w:p>
    <w:p w14:paraId="4530009F" w14:textId="77777777" w:rsidR="00C6548D" w:rsidRDefault="00B95149">
      <w:pPr>
        <w:spacing w:before="13"/>
        <w:rPr>
          <w:rFonts w:ascii="Gill Sans MT"/>
          <w:sz w:val="13"/>
        </w:rPr>
      </w:pPr>
      <w:r>
        <w:br w:type="column"/>
      </w:r>
    </w:p>
    <w:p w14:paraId="29D515A4" w14:textId="77777777" w:rsidR="00C6548D" w:rsidRDefault="00C6548D">
      <w:pPr>
        <w:spacing w:line="264" w:lineRule="auto"/>
        <w:rPr>
          <w:rFonts w:ascii="Gill Sans MT" w:hAnsi="Gill Sans MT"/>
          <w:sz w:val="13"/>
        </w:rPr>
        <w:sectPr w:rsidR="00C6548D">
          <w:type w:val="continuous"/>
          <w:pgSz w:w="11920" w:h="16840"/>
          <w:pgMar w:top="2080" w:right="850" w:bottom="1480" w:left="850" w:header="391" w:footer="1293" w:gutter="0"/>
          <w:cols w:num="2" w:space="708" w:equalWidth="0">
            <w:col w:w="2036" w:space="2673"/>
            <w:col w:w="5511"/>
          </w:cols>
        </w:sectPr>
      </w:pPr>
    </w:p>
    <w:p w14:paraId="6EABEC3F" w14:textId="77777777" w:rsidR="00C6548D" w:rsidRDefault="00C6548D">
      <w:pPr>
        <w:pStyle w:val="Zkladntext"/>
        <w:spacing w:before="65"/>
        <w:rPr>
          <w:rFonts w:ascii="Gill Sans MT"/>
        </w:rPr>
      </w:pPr>
    </w:p>
    <w:p w14:paraId="54932B84" w14:textId="741C0BC4" w:rsidR="00C6548D" w:rsidRDefault="00B95149">
      <w:pPr>
        <w:pStyle w:val="Zkladntext"/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ABC063" wp14:editId="71D07C15">
                <wp:simplePos x="0" y="0"/>
                <wp:positionH relativeFrom="page">
                  <wp:posOffset>4202328</wp:posOffset>
                </wp:positionH>
                <wp:positionV relativeFrom="paragraph">
                  <wp:posOffset>-420467</wp:posOffset>
                </wp:positionV>
                <wp:extent cx="1335405" cy="2228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FDE90" w14:textId="5FB1DD91" w:rsidR="00C6548D" w:rsidRDefault="00C6548D">
                            <w:pPr>
                              <w:spacing w:before="8"/>
                              <w:rPr>
                                <w:rFonts w:ascii="Gill Sans MT" w:hAnsi="Gill Sans MT"/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BC06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30.9pt;margin-top:-33.1pt;width:105.15pt;height:17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" filled="f" stroked="f">
                <v:textbox inset="0,0,0,0">
                  <w:txbxContent>
                    <w:p w14:paraId="418FDE90" w14:textId="5FB1DD91" w:rsidR="00C6548D" w:rsidRDefault="00C6548D">
                      <w:pPr>
                        <w:spacing w:before="8"/>
                        <w:rPr>
                          <w:rFonts w:ascii="Gill Sans MT" w:hAnsi="Gill Sans MT"/>
                          <w:sz w:val="2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14:paraId="2CF93FE5" w14:textId="5A5CBDC3" w:rsidR="00C6548D" w:rsidRDefault="00B95149">
      <w:pPr>
        <w:pStyle w:val="Zkladntext"/>
        <w:tabs>
          <w:tab w:val="left" w:pos="5760"/>
        </w:tabs>
        <w:spacing w:before="15"/>
      </w:pP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14:paraId="7114FEF8" w14:textId="77777777" w:rsidR="00C6548D" w:rsidRDefault="00C6548D">
      <w:pPr>
        <w:pStyle w:val="Zkladntext"/>
        <w:sectPr w:rsidR="00C6548D">
          <w:type w:val="continuous"/>
          <w:pgSz w:w="11920" w:h="16840"/>
          <w:pgMar w:top="2080" w:right="850" w:bottom="1480" w:left="850" w:header="391" w:footer="1293" w:gutter="0"/>
          <w:cols w:space="708"/>
        </w:sectPr>
      </w:pPr>
    </w:p>
    <w:p w14:paraId="4D865492" w14:textId="77777777" w:rsidR="00C6548D" w:rsidRDefault="00C6548D">
      <w:pPr>
        <w:pStyle w:val="Zkladntext"/>
      </w:pPr>
    </w:p>
    <w:p w14:paraId="35675535" w14:textId="77777777" w:rsidR="00C6548D" w:rsidRDefault="00C6548D">
      <w:pPr>
        <w:pStyle w:val="Zkladntext"/>
      </w:pPr>
    </w:p>
    <w:p w14:paraId="583CA8DF" w14:textId="77777777" w:rsidR="00C6548D" w:rsidRDefault="00C6548D">
      <w:pPr>
        <w:pStyle w:val="Zkladntext"/>
        <w:spacing w:before="148"/>
      </w:pPr>
    </w:p>
    <w:p w14:paraId="2A274BF4" w14:textId="77777777" w:rsidR="00C6548D" w:rsidRDefault="00B95149">
      <w:pPr>
        <w:pStyle w:val="Zkladntext"/>
        <w:spacing w:before="1"/>
        <w:ind w:left="360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0999A6B" w14:textId="77777777" w:rsidR="00C6548D" w:rsidRDefault="00C6548D">
      <w:pPr>
        <w:pStyle w:val="Zkladntext"/>
      </w:pPr>
    </w:p>
    <w:p w14:paraId="5FC5DF59" w14:textId="77777777" w:rsidR="00C6548D" w:rsidRDefault="00C6548D">
      <w:pPr>
        <w:pStyle w:val="Zkladntext"/>
        <w:spacing w:before="157"/>
      </w:pPr>
    </w:p>
    <w:tbl>
      <w:tblPr>
        <w:tblStyle w:val="TableNormal"/>
        <w:tblW w:w="0" w:type="auto"/>
        <w:tblInd w:w="289" w:type="dxa"/>
        <w:tblBorders>
          <w:top w:val="single" w:sz="8" w:space="0" w:color="698CC2"/>
          <w:left w:val="single" w:sz="8" w:space="0" w:color="698CC2"/>
          <w:bottom w:val="single" w:sz="8" w:space="0" w:color="698CC2"/>
          <w:right w:val="single" w:sz="8" w:space="0" w:color="698CC2"/>
          <w:insideH w:val="single" w:sz="8" w:space="0" w:color="698CC2"/>
          <w:insideV w:val="single" w:sz="8" w:space="0" w:color="698CC2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420"/>
        <w:gridCol w:w="980"/>
        <w:gridCol w:w="1660"/>
        <w:gridCol w:w="1820"/>
      </w:tblGrid>
      <w:tr w:rsidR="00C6548D" w14:paraId="167BBC40" w14:textId="77777777">
        <w:trPr>
          <w:trHeight w:val="440"/>
        </w:trPr>
        <w:tc>
          <w:tcPr>
            <w:tcW w:w="1140" w:type="dxa"/>
            <w:shd w:val="clear" w:color="auto" w:fill="3F6BAF"/>
          </w:tcPr>
          <w:p w14:paraId="4516496D" w14:textId="77777777" w:rsidR="00C6548D" w:rsidRDefault="00B95149">
            <w:pPr>
              <w:pStyle w:val="TableParagraph"/>
              <w:ind w:left="65" w:right="447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2"/>
                <w:sz w:val="14"/>
              </w:rPr>
              <w:t>Označení</w:t>
            </w:r>
            <w:r>
              <w:rPr>
                <w:b/>
                <w:i/>
                <w:color w:val="FFFFFF"/>
                <w:sz w:val="1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4"/>
              </w:rPr>
              <w:t>prostor</w:t>
            </w:r>
          </w:p>
        </w:tc>
        <w:tc>
          <w:tcPr>
            <w:tcW w:w="3420" w:type="dxa"/>
            <w:shd w:val="clear" w:color="auto" w:fill="3F6BAF"/>
          </w:tcPr>
          <w:p w14:paraId="030BAA40" w14:textId="77777777" w:rsidR="00C6548D" w:rsidRDefault="00B95149">
            <w:pPr>
              <w:pStyle w:val="TableParagraph"/>
              <w:ind w:left="66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2"/>
                <w:sz w:val="14"/>
              </w:rPr>
              <w:t>Typ nebytového prostoru</w:t>
            </w:r>
          </w:p>
        </w:tc>
        <w:tc>
          <w:tcPr>
            <w:tcW w:w="980" w:type="dxa"/>
            <w:shd w:val="clear" w:color="auto" w:fill="3F6BAF"/>
          </w:tcPr>
          <w:p w14:paraId="718F0FF2" w14:textId="77777777" w:rsidR="00C6548D" w:rsidRDefault="00B95149">
            <w:pPr>
              <w:pStyle w:val="TableParagraph"/>
              <w:ind w:left="50" w:right="377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2"/>
                <w:sz w:val="14"/>
              </w:rPr>
              <w:t>Výměra</w:t>
            </w:r>
            <w:r>
              <w:rPr>
                <w:b/>
                <w:i/>
                <w:color w:val="FFFFFF"/>
                <w:sz w:val="1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4"/>
              </w:rPr>
              <w:t>[m</w:t>
            </w:r>
            <w:proofErr w:type="gramStart"/>
            <w:r>
              <w:rPr>
                <w:b/>
                <w:i/>
                <w:color w:val="FFFFFF"/>
                <w:spacing w:val="-2"/>
                <w:sz w:val="14"/>
              </w:rPr>
              <w:t>2]/</w:t>
            </w:r>
            <w:proofErr w:type="gramEnd"/>
            <w:r>
              <w:rPr>
                <w:b/>
                <w:i/>
                <w:color w:val="FFFFFF"/>
                <w:spacing w:val="-2"/>
                <w:sz w:val="14"/>
              </w:rPr>
              <w:t>ks</w:t>
            </w:r>
          </w:p>
        </w:tc>
        <w:tc>
          <w:tcPr>
            <w:tcW w:w="1660" w:type="dxa"/>
            <w:shd w:val="clear" w:color="auto" w:fill="3F6BAF"/>
          </w:tcPr>
          <w:p w14:paraId="1863A7B0" w14:textId="77777777" w:rsidR="00C6548D" w:rsidRDefault="00B95149">
            <w:pPr>
              <w:pStyle w:val="TableParagraph"/>
              <w:ind w:right="55" w:firstLine="42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2"/>
                <w:sz w:val="14"/>
              </w:rPr>
              <w:t>Jednotková</w:t>
            </w:r>
            <w:r>
              <w:rPr>
                <w:b/>
                <w:i/>
                <w:color w:val="FFFFFF"/>
                <w:sz w:val="14"/>
              </w:rPr>
              <w:t xml:space="preserve"> cena/rok/m2</w:t>
            </w:r>
            <w:r>
              <w:rPr>
                <w:b/>
                <w:i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i/>
                <w:color w:val="FFFFFF"/>
                <w:sz w:val="14"/>
              </w:rPr>
              <w:t>(bez</w:t>
            </w:r>
            <w:r>
              <w:rPr>
                <w:b/>
                <w:i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i/>
                <w:color w:val="FFFFFF"/>
                <w:sz w:val="14"/>
              </w:rPr>
              <w:t>DPH)</w:t>
            </w:r>
          </w:p>
        </w:tc>
        <w:tc>
          <w:tcPr>
            <w:tcW w:w="1820" w:type="dxa"/>
            <w:shd w:val="clear" w:color="auto" w:fill="3F6BAF"/>
          </w:tcPr>
          <w:p w14:paraId="4224BD37" w14:textId="77777777" w:rsidR="00C6548D" w:rsidRDefault="00B95149">
            <w:pPr>
              <w:pStyle w:val="TableParagraph"/>
              <w:ind w:left="50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z w:val="14"/>
              </w:rPr>
              <w:t>Cena/rok</w:t>
            </w:r>
            <w:r>
              <w:rPr>
                <w:b/>
                <w:i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i/>
                <w:color w:val="FFFFFF"/>
                <w:sz w:val="14"/>
              </w:rPr>
              <w:t>(bez</w:t>
            </w:r>
            <w:r>
              <w:rPr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4"/>
              </w:rPr>
              <w:t>DPH)</w:t>
            </w:r>
          </w:p>
        </w:tc>
      </w:tr>
      <w:tr w:rsidR="00C6548D" w14:paraId="1BC17313" w14:textId="77777777">
        <w:trPr>
          <w:trHeight w:val="460"/>
        </w:trPr>
        <w:tc>
          <w:tcPr>
            <w:tcW w:w="1140" w:type="dxa"/>
            <w:tcBorders>
              <w:right w:val="nil"/>
            </w:tcBorders>
          </w:tcPr>
          <w:p w14:paraId="23F1B1DA" w14:textId="77777777" w:rsidR="00C6548D" w:rsidRDefault="00B95149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B104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0A40C06E" w14:textId="77777777" w:rsidR="00C6548D" w:rsidRDefault="00B95149">
            <w:pPr>
              <w:pStyle w:val="TableParagraph"/>
              <w:spacing w:before="77"/>
              <w:ind w:left="76"/>
              <w:rPr>
                <w:sz w:val="14"/>
              </w:rPr>
            </w:pPr>
            <w:r>
              <w:rPr>
                <w:sz w:val="14"/>
              </w:rPr>
              <w:t>Uzavřený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kancelářský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apartmán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B103-B108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B115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7122F355" w14:textId="77777777" w:rsidR="00C6548D" w:rsidRDefault="00B95149"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136,01</w:t>
            </w:r>
          </w:p>
        </w:tc>
        <w:tc>
          <w:tcPr>
            <w:tcW w:w="1660" w:type="dxa"/>
            <w:tcBorders>
              <w:left w:val="nil"/>
              <w:right w:val="nil"/>
            </w:tcBorders>
          </w:tcPr>
          <w:p w14:paraId="64DDE6A2" w14:textId="77777777" w:rsidR="00C6548D" w:rsidRDefault="00B9514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227,32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820" w:type="dxa"/>
            <w:tcBorders>
              <w:left w:val="nil"/>
            </w:tcBorders>
          </w:tcPr>
          <w:p w14:paraId="2FE5BE47" w14:textId="77777777" w:rsidR="00C6548D" w:rsidRDefault="00B95149">
            <w:pPr>
              <w:pStyle w:val="TableParagraph"/>
              <w:ind w:left="0" w:right="336"/>
              <w:jc w:val="right"/>
              <w:rPr>
                <w:sz w:val="16"/>
              </w:rPr>
            </w:pPr>
            <w:r>
              <w:rPr>
                <w:sz w:val="16"/>
              </w:rPr>
              <w:t>438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947,77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C6548D" w14:paraId="56ECA0EE" w14:textId="77777777">
        <w:trPr>
          <w:trHeight w:val="460"/>
        </w:trPr>
        <w:tc>
          <w:tcPr>
            <w:tcW w:w="1140" w:type="dxa"/>
            <w:tcBorders>
              <w:right w:val="nil"/>
            </w:tcBorders>
          </w:tcPr>
          <w:p w14:paraId="67686C1A" w14:textId="77777777" w:rsidR="00C6548D" w:rsidRDefault="00B95149">
            <w:pPr>
              <w:pStyle w:val="TableParagraph"/>
              <w:spacing w:before="58"/>
              <w:ind w:left="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B211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2C08173C" w14:textId="77777777" w:rsidR="00C6548D" w:rsidRDefault="00B95149">
            <w:pPr>
              <w:pStyle w:val="TableParagraph"/>
              <w:spacing w:before="69"/>
              <w:ind w:left="76"/>
              <w:rPr>
                <w:sz w:val="14"/>
              </w:rPr>
            </w:pPr>
            <w:r>
              <w:rPr>
                <w:sz w:val="14"/>
              </w:rPr>
              <w:t>Kancelář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klimatizovaná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4D7020F4" w14:textId="77777777" w:rsidR="00C6548D" w:rsidRDefault="00B95149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4"/>
                <w:sz w:val="16"/>
              </w:rPr>
              <w:t>24,2</w:t>
            </w:r>
          </w:p>
        </w:tc>
        <w:tc>
          <w:tcPr>
            <w:tcW w:w="1660" w:type="dxa"/>
            <w:tcBorders>
              <w:left w:val="nil"/>
              <w:right w:val="nil"/>
            </w:tcBorders>
          </w:tcPr>
          <w:p w14:paraId="61AD0768" w14:textId="77777777" w:rsidR="00C6548D" w:rsidRDefault="00B95149">
            <w:pPr>
              <w:pStyle w:val="TableParagraph"/>
              <w:spacing w:before="58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3989,96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820" w:type="dxa"/>
            <w:tcBorders>
              <w:left w:val="nil"/>
            </w:tcBorders>
          </w:tcPr>
          <w:p w14:paraId="460207A8" w14:textId="77777777" w:rsidR="00C6548D" w:rsidRDefault="00B95149">
            <w:pPr>
              <w:pStyle w:val="TableParagraph"/>
              <w:spacing w:before="58"/>
              <w:ind w:left="0" w:right="336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557,01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C6548D" w14:paraId="030ACE5F" w14:textId="77777777">
        <w:trPr>
          <w:trHeight w:val="460"/>
        </w:trPr>
        <w:tc>
          <w:tcPr>
            <w:tcW w:w="1140" w:type="dxa"/>
            <w:tcBorders>
              <w:right w:val="nil"/>
            </w:tcBorders>
          </w:tcPr>
          <w:p w14:paraId="4EE6AFB0" w14:textId="77777777" w:rsidR="00C6548D" w:rsidRDefault="00B95149">
            <w:pPr>
              <w:pStyle w:val="TableParagraph"/>
              <w:spacing w:before="59"/>
              <w:ind w:left="6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B021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02EEDBFE" w14:textId="77777777" w:rsidR="00C6548D" w:rsidRDefault="00B95149">
            <w:pPr>
              <w:pStyle w:val="TableParagraph"/>
              <w:spacing w:before="78"/>
              <w:ind w:left="76"/>
              <w:rPr>
                <w:sz w:val="14"/>
              </w:rPr>
            </w:pPr>
            <w:r>
              <w:rPr>
                <w:sz w:val="14"/>
              </w:rPr>
              <w:t>Skladovací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prostory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(mobilní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agregát)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207A45B7" w14:textId="77777777" w:rsidR="00C6548D" w:rsidRDefault="00B95149">
            <w:pPr>
              <w:pStyle w:val="TableParagraph"/>
              <w:spacing w:before="59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0" w:type="dxa"/>
            <w:tcBorders>
              <w:left w:val="nil"/>
              <w:right w:val="nil"/>
            </w:tcBorders>
          </w:tcPr>
          <w:p w14:paraId="0DD137EE" w14:textId="77777777" w:rsidR="00C6548D" w:rsidRDefault="00B95149">
            <w:pPr>
              <w:pStyle w:val="TableParagraph"/>
              <w:spacing w:before="59"/>
              <w:jc w:val="center"/>
              <w:rPr>
                <w:sz w:val="16"/>
              </w:rPr>
            </w:pPr>
            <w:r>
              <w:rPr>
                <w:sz w:val="16"/>
              </w:rPr>
              <w:t>1760,39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820" w:type="dxa"/>
            <w:tcBorders>
              <w:left w:val="nil"/>
            </w:tcBorders>
          </w:tcPr>
          <w:p w14:paraId="2E5B63A7" w14:textId="77777777" w:rsidR="00C6548D" w:rsidRDefault="00B95149">
            <w:pPr>
              <w:pStyle w:val="TableParagraph"/>
              <w:spacing w:before="59"/>
              <w:ind w:left="0" w:right="33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124,68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C6548D" w14:paraId="23DF5D7E" w14:textId="77777777">
        <w:trPr>
          <w:trHeight w:val="459"/>
        </w:trPr>
        <w:tc>
          <w:tcPr>
            <w:tcW w:w="1140" w:type="dxa"/>
            <w:tcBorders>
              <w:right w:val="nil"/>
            </w:tcBorders>
          </w:tcPr>
          <w:p w14:paraId="509BB7AD" w14:textId="77777777" w:rsidR="00C6548D" w:rsidRDefault="00B95149">
            <w:pPr>
              <w:pStyle w:val="TableParagraph"/>
              <w:spacing w:before="59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PV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00E2454A" w14:textId="77777777" w:rsidR="00C6548D" w:rsidRDefault="00B95149">
            <w:pPr>
              <w:pStyle w:val="TableParagraph"/>
              <w:spacing w:before="79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Vyhrazené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parkoviště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0388DF69" w14:textId="77777777" w:rsidR="00C6548D" w:rsidRDefault="00B95149">
            <w:pPr>
              <w:pStyle w:val="TableParagraph"/>
              <w:spacing w:before="5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60" w:type="dxa"/>
            <w:tcBorders>
              <w:left w:val="nil"/>
              <w:right w:val="nil"/>
            </w:tcBorders>
          </w:tcPr>
          <w:p w14:paraId="34EF631D" w14:textId="77777777" w:rsidR="00C6548D" w:rsidRDefault="00B95149">
            <w:pPr>
              <w:pStyle w:val="TableParagraph"/>
              <w:spacing w:before="5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721,-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820" w:type="dxa"/>
            <w:tcBorders>
              <w:left w:val="nil"/>
            </w:tcBorders>
          </w:tcPr>
          <w:p w14:paraId="5EBA15B3" w14:textId="77777777" w:rsidR="00C6548D" w:rsidRDefault="00B95149">
            <w:pPr>
              <w:pStyle w:val="TableParagraph"/>
              <w:spacing w:before="59"/>
              <w:ind w:left="0" w:right="33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884,-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C6548D" w14:paraId="126F61AE" w14:textId="77777777">
        <w:trPr>
          <w:trHeight w:val="459"/>
        </w:trPr>
        <w:tc>
          <w:tcPr>
            <w:tcW w:w="1140" w:type="dxa"/>
            <w:tcBorders>
              <w:right w:val="nil"/>
            </w:tcBorders>
            <w:shd w:val="clear" w:color="auto" w:fill="C8D6E9"/>
          </w:tcPr>
          <w:p w14:paraId="4B126451" w14:textId="77777777" w:rsidR="00C6548D" w:rsidRDefault="00C654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  <w:shd w:val="clear" w:color="auto" w:fill="C8D6E9"/>
          </w:tcPr>
          <w:p w14:paraId="1B9F6473" w14:textId="77777777" w:rsidR="00C6548D" w:rsidRDefault="00B95149">
            <w:pPr>
              <w:pStyle w:val="TableParagraph"/>
              <w:spacing w:before="6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(bez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DPH)</w:t>
            </w:r>
          </w:p>
        </w:tc>
        <w:tc>
          <w:tcPr>
            <w:tcW w:w="980" w:type="dxa"/>
            <w:tcBorders>
              <w:left w:val="nil"/>
              <w:right w:val="nil"/>
            </w:tcBorders>
            <w:shd w:val="clear" w:color="auto" w:fill="C8D6E9"/>
          </w:tcPr>
          <w:p w14:paraId="4CDD4E44" w14:textId="77777777" w:rsidR="00C6548D" w:rsidRDefault="00C654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C8D6E9"/>
          </w:tcPr>
          <w:p w14:paraId="61107346" w14:textId="77777777" w:rsidR="00C6548D" w:rsidRDefault="00C654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20" w:type="dxa"/>
            <w:tcBorders>
              <w:left w:val="nil"/>
            </w:tcBorders>
            <w:shd w:val="clear" w:color="auto" w:fill="C8D6E9"/>
          </w:tcPr>
          <w:p w14:paraId="4F2325D6" w14:textId="77777777" w:rsidR="00C6548D" w:rsidRDefault="00B95149">
            <w:pPr>
              <w:pStyle w:val="TableParagraph"/>
              <w:spacing w:before="60"/>
              <w:ind w:left="0"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579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513,46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56030901" w14:textId="77777777" w:rsidR="00B95149" w:rsidRDefault="00B95149"/>
    <w:sectPr w:rsidR="00000000">
      <w:pgSz w:w="11920" w:h="16840"/>
      <w:pgMar w:top="2080" w:right="850" w:bottom="1480" w:left="850" w:header="391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2CCB" w14:textId="77777777" w:rsidR="00B95149" w:rsidRDefault="00B95149">
      <w:r>
        <w:separator/>
      </w:r>
    </w:p>
  </w:endnote>
  <w:endnote w:type="continuationSeparator" w:id="0">
    <w:p w14:paraId="39D5B034" w14:textId="77777777" w:rsidR="00B95149" w:rsidRDefault="00B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5D13" w14:textId="3E4FB816" w:rsidR="00B95149" w:rsidRDefault="00B951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7520" behindDoc="0" locked="0" layoutInCell="1" allowOverlap="1" wp14:anchorId="1355FD16" wp14:editId="24B66A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72766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D76BB" w14:textId="5D80D2E7" w:rsidR="00B95149" w:rsidRPr="00B95149" w:rsidRDefault="00B95149" w:rsidP="00B951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1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5FD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5.35pt;height:27.2pt;z-index:487467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BD76BB" w14:textId="5D80D2E7" w:rsidR="00B95149" w:rsidRPr="00B95149" w:rsidRDefault="00B95149" w:rsidP="00B951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1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45D0" w14:textId="59715E22" w:rsidR="00C6548D" w:rsidRDefault="00B9514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8544" behindDoc="0" locked="0" layoutInCell="1" allowOverlap="1" wp14:anchorId="6D351989" wp14:editId="7B7B3F06">
              <wp:simplePos x="541867" y="98636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997769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DA034" w14:textId="5357EA58" w:rsidR="00B95149" w:rsidRPr="00B95149" w:rsidRDefault="00B95149" w:rsidP="00B951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1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519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5.35pt;height:27.2pt;z-index:487468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ADDA034" w14:textId="5357EA58" w:rsidR="00B95149" w:rsidRPr="00B95149" w:rsidRDefault="00B95149" w:rsidP="00B951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1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4960" behindDoc="1" locked="0" layoutInCell="1" allowOverlap="1" wp14:anchorId="626668BC" wp14:editId="0DCCE60B">
          <wp:simplePos x="0" y="0"/>
          <wp:positionH relativeFrom="page">
            <wp:posOffset>5436234</wp:posOffset>
          </wp:positionH>
          <wp:positionV relativeFrom="page">
            <wp:posOffset>9745265</wp:posOffset>
          </wp:positionV>
          <wp:extent cx="1781175" cy="8667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08A1DD23" wp14:editId="44AD307A">
              <wp:simplePos x="0" y="0"/>
              <wp:positionH relativeFrom="page">
                <wp:posOffset>300275</wp:posOffset>
              </wp:positionH>
              <wp:positionV relativeFrom="page">
                <wp:posOffset>10423723</wp:posOffset>
              </wp:positionV>
              <wp:extent cx="4375150" cy="1174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3C810" w14:textId="77777777" w:rsidR="00C6548D" w:rsidRDefault="00B95149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2"/>
                            </w:rPr>
                            <w:t xml:space="preserve">Společnost je zapsána v obchodním rejstříku v oddílu C, vložce 4269 vedené u Krajského soudu v Ústí nad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2"/>
                            </w:rPr>
                            <w:t>Labem.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1DD23" id="Textbox 6" o:spid="_x0000_s1031" type="#_x0000_t202" style="position:absolute;margin-left:23.65pt;margin-top:820.75pt;width:344.5pt;height:9.2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" filled="f" stroked="f">
              <v:textbox inset="0,0,0,0">
                <w:txbxContent>
                  <w:p w14:paraId="4283C810" w14:textId="77777777" w:rsidR="00C6548D" w:rsidRDefault="00B95149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12"/>
                      </w:rPr>
                    </w:pPr>
                    <w:r>
                      <w:rPr>
                        <w:rFonts w:ascii="Tahoma" w:hAnsi="Tahoma"/>
                        <w:b/>
                        <w:sz w:val="12"/>
                      </w:rPr>
                      <w:t xml:space="preserve">Společnost je zapsána v obchodním rejstříku v oddílu C, vložce 4269 vedené u Krajského soudu v Ústí nad </w:t>
                    </w:r>
                    <w:r>
                      <w:rPr>
                        <w:rFonts w:ascii="Tahoma" w:hAnsi="Tahoma"/>
                        <w:b/>
                        <w:spacing w:val="-2"/>
                        <w:sz w:val="12"/>
                      </w:rPr>
                      <w:t>Labem.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391" w14:textId="0451D085" w:rsidR="00B95149" w:rsidRDefault="00B951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6496" behindDoc="0" locked="0" layoutInCell="1" allowOverlap="1" wp14:anchorId="51B942CD" wp14:editId="1BEC54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40110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EA98" w14:textId="630D9B30" w:rsidR="00B95149" w:rsidRPr="00B95149" w:rsidRDefault="00B95149" w:rsidP="00B951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1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942C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466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ADEA98" w14:textId="630D9B30" w:rsidR="00B95149" w:rsidRPr="00B95149" w:rsidRDefault="00B95149" w:rsidP="00B951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1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8D89" w14:textId="77777777" w:rsidR="00B95149" w:rsidRDefault="00B95149">
      <w:r>
        <w:separator/>
      </w:r>
    </w:p>
  </w:footnote>
  <w:footnote w:type="continuationSeparator" w:id="0">
    <w:p w14:paraId="65C086CD" w14:textId="77777777" w:rsidR="00B95149" w:rsidRDefault="00B9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2AA9" w14:textId="77777777" w:rsidR="00C6548D" w:rsidRDefault="00B95149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62912" behindDoc="1" locked="0" layoutInCell="1" allowOverlap="1" wp14:anchorId="49923CA2" wp14:editId="0A2CE2E1">
          <wp:simplePos x="0" y="0"/>
          <wp:positionH relativeFrom="page">
            <wp:posOffset>4969509</wp:posOffset>
          </wp:positionH>
          <wp:positionV relativeFrom="page">
            <wp:posOffset>448071</wp:posOffset>
          </wp:positionV>
          <wp:extent cx="2219325" cy="419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9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770884E9" wp14:editId="1CDFE12C">
              <wp:simplePos x="0" y="0"/>
              <wp:positionH relativeFrom="page">
                <wp:posOffset>38100</wp:posOffset>
              </wp:positionH>
              <wp:positionV relativeFrom="page">
                <wp:posOffset>1314450</wp:posOffset>
              </wp:positionV>
              <wp:extent cx="7493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3000">
                            <a:moveTo>
                              <a:pt x="0" y="0"/>
                            </a:moveTo>
                            <a:lnTo>
                              <a:pt x="74930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97F2A" id="Graphic 2" o:spid="_x0000_s1026" style="position:absolute;margin-left:3pt;margin-top:103.5pt;width:590pt;height:.1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" path="m,l7493000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53CE18A5" wp14:editId="24944C9B">
              <wp:simplePos x="0" y="0"/>
              <wp:positionH relativeFrom="page">
                <wp:posOffset>527684</wp:posOffset>
              </wp:positionH>
              <wp:positionV relativeFrom="page">
                <wp:posOffset>235346</wp:posOffset>
              </wp:positionV>
              <wp:extent cx="722630" cy="393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63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49F2" w14:textId="77777777" w:rsidR="00C6548D" w:rsidRDefault="00B95149">
                          <w:pPr>
                            <w:spacing w:before="20"/>
                            <w:ind w:left="20" w:right="18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5B7DBD"/>
                              <w:sz w:val="16"/>
                            </w:rPr>
                            <w:t>TETA s.r.o. Klíšská 977/77 Ústí</w:t>
                          </w:r>
                          <w:r>
                            <w:rPr>
                              <w:rFonts w:ascii="Tahoma" w:hAnsi="Tahoma"/>
                              <w:color w:val="5B7DBD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5B7DBD"/>
                              <w:sz w:val="16"/>
                            </w:rPr>
                            <w:t>nad</w:t>
                          </w:r>
                          <w:r>
                            <w:rPr>
                              <w:rFonts w:ascii="Tahoma" w:hAnsi="Tahoma"/>
                              <w:color w:val="5B7DBD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5B7DBD"/>
                              <w:sz w:val="16"/>
                            </w:rPr>
                            <w:t>Labem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E18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.55pt;margin-top:18.55pt;width:56.9pt;height:31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" filled="f" stroked="f">
              <v:textbox inset="0,0,0,0">
                <w:txbxContent>
                  <w:p w14:paraId="2CB349F2" w14:textId="77777777" w:rsidR="00C6548D" w:rsidRDefault="00B95149">
                    <w:pPr>
                      <w:spacing w:before="20"/>
                      <w:ind w:left="20" w:right="18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5B7DBD"/>
                        <w:sz w:val="16"/>
                      </w:rPr>
                      <w:t>TETA s.r.o. Klíšská 977/77 Ústí</w:t>
                    </w:r>
                    <w:r>
                      <w:rPr>
                        <w:rFonts w:ascii="Tahoma" w:hAnsi="Tahoma"/>
                        <w:color w:val="5B7DBD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5B7DBD"/>
                        <w:sz w:val="16"/>
                      </w:rPr>
                      <w:t>nad</w:t>
                    </w:r>
                    <w:r>
                      <w:rPr>
                        <w:rFonts w:ascii="Tahoma" w:hAnsi="Tahoma"/>
                        <w:color w:val="5B7DBD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5B7DBD"/>
                        <w:sz w:val="16"/>
                      </w:rPr>
                      <w:t>Labem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684BA7E7" wp14:editId="397541B4">
              <wp:simplePos x="0" y="0"/>
              <wp:positionH relativeFrom="page">
                <wp:posOffset>527684</wp:posOffset>
              </wp:positionH>
              <wp:positionV relativeFrom="page">
                <wp:posOffset>725884</wp:posOffset>
              </wp:positionV>
              <wp:extent cx="859790" cy="393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2F927" w14:textId="1040FC19" w:rsidR="00C6548D" w:rsidRDefault="00B95149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ahoma"/>
                              <w:color w:val="5B7DBD"/>
                              <w:sz w:val="16"/>
                            </w:rPr>
                            <w:t>xxx</w:t>
                          </w:r>
                          <w:proofErr w:type="spellEnd"/>
                        </w:p>
                        <w:p w14:paraId="326F028C" w14:textId="77777777" w:rsidR="00B95149" w:rsidRDefault="00B95149">
                          <w:pPr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62ED1B9E" w14:textId="0695E005" w:rsidR="00C6548D" w:rsidRDefault="00B95149">
                          <w:pPr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hyperlink r:id="rId2" w:history="1">
                            <w:r w:rsidRPr="003868CC">
                              <w:rPr>
                                <w:rStyle w:val="Hypertextovodkaz"/>
                                <w:rFonts w:ascii="Tahoma"/>
                                <w:spacing w:val="-2"/>
                                <w:sz w:val="16"/>
                              </w:rPr>
                              <w:t>www.teta.eu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BA7E7" id="Textbox 4" o:spid="_x0000_s1028" type="#_x0000_t202" style="position:absolute;margin-left:41.55pt;margin-top:57.15pt;width:67.7pt;height:31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" filled="f" stroked="f">
              <v:textbox inset="0,0,0,0">
                <w:txbxContent>
                  <w:p w14:paraId="3012F927" w14:textId="1040FC19" w:rsidR="00C6548D" w:rsidRDefault="00B95149">
                    <w:pPr>
                      <w:spacing w:before="20"/>
                      <w:ind w:left="20"/>
                      <w:rPr>
                        <w:rFonts w:ascii="Tahoma"/>
                        <w:sz w:val="16"/>
                      </w:rPr>
                    </w:pPr>
                    <w:proofErr w:type="spellStart"/>
                    <w:r>
                      <w:rPr>
                        <w:rFonts w:ascii="Tahoma"/>
                        <w:color w:val="5B7DBD"/>
                        <w:sz w:val="16"/>
                      </w:rPr>
                      <w:t>xxx</w:t>
                    </w:r>
                    <w:proofErr w:type="spellEnd"/>
                  </w:p>
                  <w:p w14:paraId="326F028C" w14:textId="77777777" w:rsidR="00B95149" w:rsidRDefault="00B95149">
                    <w:pPr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62ED1B9E" w14:textId="0695E005" w:rsidR="00C6548D" w:rsidRDefault="00B95149">
                    <w:pPr>
                      <w:ind w:left="20"/>
                      <w:rPr>
                        <w:rFonts w:ascii="Tahoma"/>
                        <w:sz w:val="16"/>
                      </w:rPr>
                    </w:pPr>
                    <w:hyperlink r:id="rId3" w:history="1">
                      <w:r w:rsidRPr="003868CC">
                        <w:rPr>
                          <w:rStyle w:val="Hypertextovodkaz"/>
                          <w:rFonts w:ascii="Tahoma"/>
                          <w:spacing w:val="-2"/>
                          <w:sz w:val="16"/>
                        </w:rPr>
                        <w:t>www.teta.eu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F72"/>
    <w:multiLevelType w:val="hybridMultilevel"/>
    <w:tmpl w:val="DF0097D6"/>
    <w:lvl w:ilvl="0" w:tplc="8C4A84C6">
      <w:start w:val="1"/>
      <w:numFmt w:val="decimal"/>
      <w:lvlText w:val="%1."/>
      <w:lvlJc w:val="left"/>
      <w:pPr>
        <w:ind w:left="36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38EE757A">
      <w:start w:val="1"/>
      <w:numFmt w:val="lowerLetter"/>
      <w:lvlText w:val="%2)"/>
      <w:lvlJc w:val="left"/>
      <w:pPr>
        <w:ind w:left="72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552CF9C0">
      <w:numFmt w:val="bullet"/>
      <w:lvlText w:val="•"/>
      <w:lvlJc w:val="left"/>
      <w:pPr>
        <w:ind w:left="1775" w:hanging="360"/>
      </w:pPr>
      <w:rPr>
        <w:rFonts w:hint="default"/>
        <w:lang w:val="cs-CZ" w:eastAsia="en-US" w:bidi="ar-SA"/>
      </w:rPr>
    </w:lvl>
    <w:lvl w:ilvl="3" w:tplc="DCE85724">
      <w:numFmt w:val="bullet"/>
      <w:lvlText w:val="•"/>
      <w:lvlJc w:val="left"/>
      <w:pPr>
        <w:ind w:left="2831" w:hanging="360"/>
      </w:pPr>
      <w:rPr>
        <w:rFonts w:hint="default"/>
        <w:lang w:val="cs-CZ" w:eastAsia="en-US" w:bidi="ar-SA"/>
      </w:rPr>
    </w:lvl>
    <w:lvl w:ilvl="4" w:tplc="6316A43E">
      <w:numFmt w:val="bullet"/>
      <w:lvlText w:val="•"/>
      <w:lvlJc w:val="left"/>
      <w:pPr>
        <w:ind w:left="3886" w:hanging="360"/>
      </w:pPr>
      <w:rPr>
        <w:rFonts w:hint="default"/>
        <w:lang w:val="cs-CZ" w:eastAsia="en-US" w:bidi="ar-SA"/>
      </w:rPr>
    </w:lvl>
    <w:lvl w:ilvl="5" w:tplc="7DCEC6C8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88188E7E">
      <w:numFmt w:val="bullet"/>
      <w:lvlText w:val="•"/>
      <w:lvlJc w:val="left"/>
      <w:pPr>
        <w:ind w:left="5997" w:hanging="360"/>
      </w:pPr>
      <w:rPr>
        <w:rFonts w:hint="default"/>
        <w:lang w:val="cs-CZ" w:eastAsia="en-US" w:bidi="ar-SA"/>
      </w:rPr>
    </w:lvl>
    <w:lvl w:ilvl="7" w:tplc="1C6A8840">
      <w:numFmt w:val="bullet"/>
      <w:lvlText w:val="•"/>
      <w:lvlJc w:val="left"/>
      <w:pPr>
        <w:ind w:left="7053" w:hanging="360"/>
      </w:pPr>
      <w:rPr>
        <w:rFonts w:hint="default"/>
        <w:lang w:val="cs-CZ" w:eastAsia="en-US" w:bidi="ar-SA"/>
      </w:rPr>
    </w:lvl>
    <w:lvl w:ilvl="8" w:tplc="80CC8B32">
      <w:numFmt w:val="bullet"/>
      <w:lvlText w:val="•"/>
      <w:lvlJc w:val="left"/>
      <w:pPr>
        <w:ind w:left="810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1BF2828"/>
    <w:multiLevelType w:val="hybridMultilevel"/>
    <w:tmpl w:val="9CF634EC"/>
    <w:lvl w:ilvl="0" w:tplc="95068782">
      <w:start w:val="1"/>
      <w:numFmt w:val="decimal"/>
      <w:lvlText w:val="%1."/>
      <w:lvlJc w:val="left"/>
      <w:pPr>
        <w:ind w:left="36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5C69AB4">
      <w:numFmt w:val="bullet"/>
      <w:lvlText w:val="•"/>
      <w:lvlJc w:val="left"/>
      <w:pPr>
        <w:ind w:left="1346" w:hanging="360"/>
      </w:pPr>
      <w:rPr>
        <w:rFonts w:hint="default"/>
        <w:lang w:val="cs-CZ" w:eastAsia="en-US" w:bidi="ar-SA"/>
      </w:rPr>
    </w:lvl>
    <w:lvl w:ilvl="2" w:tplc="5A643EB6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218655B8">
      <w:numFmt w:val="bullet"/>
      <w:lvlText w:val="•"/>
      <w:lvlJc w:val="left"/>
      <w:pPr>
        <w:ind w:left="3318" w:hanging="360"/>
      </w:pPr>
      <w:rPr>
        <w:rFonts w:hint="default"/>
        <w:lang w:val="cs-CZ" w:eastAsia="en-US" w:bidi="ar-SA"/>
      </w:rPr>
    </w:lvl>
    <w:lvl w:ilvl="4" w:tplc="08C4C494">
      <w:numFmt w:val="bullet"/>
      <w:lvlText w:val="•"/>
      <w:lvlJc w:val="left"/>
      <w:pPr>
        <w:ind w:left="4304" w:hanging="360"/>
      </w:pPr>
      <w:rPr>
        <w:rFonts w:hint="default"/>
        <w:lang w:val="cs-CZ" w:eastAsia="en-US" w:bidi="ar-SA"/>
      </w:rPr>
    </w:lvl>
    <w:lvl w:ilvl="5" w:tplc="FFC256A2">
      <w:numFmt w:val="bullet"/>
      <w:lvlText w:val="•"/>
      <w:lvlJc w:val="left"/>
      <w:pPr>
        <w:ind w:left="5290" w:hanging="360"/>
      </w:pPr>
      <w:rPr>
        <w:rFonts w:hint="default"/>
        <w:lang w:val="cs-CZ" w:eastAsia="en-US" w:bidi="ar-SA"/>
      </w:rPr>
    </w:lvl>
    <w:lvl w:ilvl="6" w:tplc="DB1446EE">
      <w:numFmt w:val="bullet"/>
      <w:lvlText w:val="•"/>
      <w:lvlJc w:val="left"/>
      <w:pPr>
        <w:ind w:left="6276" w:hanging="360"/>
      </w:pPr>
      <w:rPr>
        <w:rFonts w:hint="default"/>
        <w:lang w:val="cs-CZ" w:eastAsia="en-US" w:bidi="ar-SA"/>
      </w:rPr>
    </w:lvl>
    <w:lvl w:ilvl="7" w:tplc="6BF29210">
      <w:numFmt w:val="bullet"/>
      <w:lvlText w:val="•"/>
      <w:lvlJc w:val="left"/>
      <w:pPr>
        <w:ind w:left="7262" w:hanging="360"/>
      </w:pPr>
      <w:rPr>
        <w:rFonts w:hint="default"/>
        <w:lang w:val="cs-CZ" w:eastAsia="en-US" w:bidi="ar-SA"/>
      </w:rPr>
    </w:lvl>
    <w:lvl w:ilvl="8" w:tplc="0E563C76">
      <w:numFmt w:val="bullet"/>
      <w:lvlText w:val="•"/>
      <w:lvlJc w:val="left"/>
      <w:pPr>
        <w:ind w:left="824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704A22"/>
    <w:multiLevelType w:val="hybridMultilevel"/>
    <w:tmpl w:val="97226C9E"/>
    <w:lvl w:ilvl="0" w:tplc="8536E70E">
      <w:start w:val="1"/>
      <w:numFmt w:val="decimal"/>
      <w:lvlText w:val="%1."/>
      <w:lvlJc w:val="left"/>
      <w:pPr>
        <w:ind w:left="36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A38534C">
      <w:numFmt w:val="bullet"/>
      <w:lvlText w:val="•"/>
      <w:lvlJc w:val="left"/>
      <w:pPr>
        <w:ind w:left="1346" w:hanging="360"/>
      </w:pPr>
      <w:rPr>
        <w:rFonts w:hint="default"/>
        <w:lang w:val="cs-CZ" w:eastAsia="en-US" w:bidi="ar-SA"/>
      </w:rPr>
    </w:lvl>
    <w:lvl w:ilvl="2" w:tplc="ED8A5A66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74BCC782">
      <w:numFmt w:val="bullet"/>
      <w:lvlText w:val="•"/>
      <w:lvlJc w:val="left"/>
      <w:pPr>
        <w:ind w:left="3318" w:hanging="360"/>
      </w:pPr>
      <w:rPr>
        <w:rFonts w:hint="default"/>
        <w:lang w:val="cs-CZ" w:eastAsia="en-US" w:bidi="ar-SA"/>
      </w:rPr>
    </w:lvl>
    <w:lvl w:ilvl="4" w:tplc="4C025866">
      <w:numFmt w:val="bullet"/>
      <w:lvlText w:val="•"/>
      <w:lvlJc w:val="left"/>
      <w:pPr>
        <w:ind w:left="4304" w:hanging="360"/>
      </w:pPr>
      <w:rPr>
        <w:rFonts w:hint="default"/>
        <w:lang w:val="cs-CZ" w:eastAsia="en-US" w:bidi="ar-SA"/>
      </w:rPr>
    </w:lvl>
    <w:lvl w:ilvl="5" w:tplc="9530E4CE">
      <w:numFmt w:val="bullet"/>
      <w:lvlText w:val="•"/>
      <w:lvlJc w:val="left"/>
      <w:pPr>
        <w:ind w:left="5290" w:hanging="360"/>
      </w:pPr>
      <w:rPr>
        <w:rFonts w:hint="default"/>
        <w:lang w:val="cs-CZ" w:eastAsia="en-US" w:bidi="ar-SA"/>
      </w:rPr>
    </w:lvl>
    <w:lvl w:ilvl="6" w:tplc="3A5AF6C8">
      <w:numFmt w:val="bullet"/>
      <w:lvlText w:val="•"/>
      <w:lvlJc w:val="left"/>
      <w:pPr>
        <w:ind w:left="6276" w:hanging="360"/>
      </w:pPr>
      <w:rPr>
        <w:rFonts w:hint="default"/>
        <w:lang w:val="cs-CZ" w:eastAsia="en-US" w:bidi="ar-SA"/>
      </w:rPr>
    </w:lvl>
    <w:lvl w:ilvl="7" w:tplc="1DDCFE6A">
      <w:numFmt w:val="bullet"/>
      <w:lvlText w:val="•"/>
      <w:lvlJc w:val="left"/>
      <w:pPr>
        <w:ind w:left="7262" w:hanging="360"/>
      </w:pPr>
      <w:rPr>
        <w:rFonts w:hint="default"/>
        <w:lang w:val="cs-CZ" w:eastAsia="en-US" w:bidi="ar-SA"/>
      </w:rPr>
    </w:lvl>
    <w:lvl w:ilvl="8" w:tplc="BC4E9AC2">
      <w:numFmt w:val="bullet"/>
      <w:lvlText w:val="•"/>
      <w:lvlJc w:val="left"/>
      <w:pPr>
        <w:ind w:left="8248" w:hanging="360"/>
      </w:pPr>
      <w:rPr>
        <w:rFonts w:hint="default"/>
        <w:lang w:val="cs-CZ" w:eastAsia="en-US" w:bidi="ar-SA"/>
      </w:rPr>
    </w:lvl>
  </w:abstractNum>
  <w:num w:numId="1" w16cid:durableId="408041940">
    <w:abstractNumId w:val="2"/>
  </w:num>
  <w:num w:numId="2" w16cid:durableId="371073027">
    <w:abstractNumId w:val="0"/>
  </w:num>
  <w:num w:numId="3" w16cid:durableId="191281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48D"/>
    <w:rsid w:val="00B95149"/>
    <w:rsid w:val="00C6548D"/>
    <w:rsid w:val="00F7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5601D"/>
  <w15:docId w15:val="{5676EC1E-8189-413F-BB00-3513102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313" w:right="324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80"/>
      <w:ind w:left="36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7"/>
      <w:ind w:left="60"/>
    </w:pPr>
  </w:style>
  <w:style w:type="paragraph" w:styleId="Zhlav">
    <w:name w:val="header"/>
    <w:basedOn w:val="Normln"/>
    <w:link w:val="ZhlavChar"/>
    <w:uiPriority w:val="99"/>
    <w:unhideWhenUsed/>
    <w:rsid w:val="00B951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149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B95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149"/>
    <w:rPr>
      <w:rFonts w:ascii="Trebuchet MS" w:eastAsia="Trebuchet MS" w:hAnsi="Trebuchet MS" w:cs="Trebuchet MS"/>
      <w:lang w:val="cs-CZ"/>
    </w:rPr>
  </w:style>
  <w:style w:type="character" w:styleId="Hypertextovodkaz">
    <w:name w:val="Hyperlink"/>
    <w:basedOn w:val="Standardnpsmoodstavce"/>
    <w:uiPriority w:val="99"/>
    <w:unhideWhenUsed/>
    <w:rsid w:val="00B951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5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ta.eu" TargetMode="External"/><Relationship Id="rId2" Type="http://schemas.openxmlformats.org/officeDocument/2006/relationships/hyperlink" Target="http://www.teta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4  ke Smlouvě o nájmu prostor sloužících k podnikání č. 2017061201_revize NAKIT</dc:title>
  <cp:lastModifiedBy>Urbanec Lukáš</cp:lastModifiedBy>
  <cp:revision>2</cp:revision>
  <dcterms:created xsi:type="dcterms:W3CDTF">2025-06-20T11:41:00Z</dcterms:created>
  <dcterms:modified xsi:type="dcterms:W3CDTF">2025-06-20T11:43:00Z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Skia/PDF m139 Google Docs Renderer</vt:lpwstr>
  </property>
  <property fmtid="{D5CDD505-2E9C-101B-9397-08002B2CF9AE}" pid="5" name="ClassificationContentMarkingFooterShapeIds">
    <vt:lpwstr>7cd012c7,707d8e79,3ccb9fe3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