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0709CC8B" w:rsidR="002B1B01" w:rsidRPr="00EA7857" w:rsidRDefault="00EB6ADC" w:rsidP="002B1B01">
      <w:pPr>
        <w:pStyle w:val="Nzev"/>
        <w:rPr>
          <w:rFonts w:ascii="Open Sans" w:hAnsi="Open Sans" w:cs="Open Sans"/>
          <w:i w:val="0"/>
          <w:sz w:val="36"/>
          <w:szCs w:val="36"/>
        </w:rPr>
      </w:pPr>
      <w:r w:rsidRPr="00EA7857">
        <w:rPr>
          <w:rFonts w:ascii="Open Sans" w:hAnsi="Open Sans" w:cs="Open Sans"/>
          <w:noProof/>
          <w:sz w:val="36"/>
          <w:szCs w:val="36"/>
          <w:lang w:val="cs-CZ" w:eastAsia="cs-CZ"/>
        </w:rPr>
        <w:drawing>
          <wp:anchor distT="0" distB="0" distL="114300" distR="114300" simplePos="0" relativeHeight="251659264" behindDoc="1" locked="1" layoutInCell="1" allowOverlap="1" wp14:anchorId="1DF893F1" wp14:editId="449B724A">
            <wp:simplePos x="0" y="0"/>
            <wp:positionH relativeFrom="page">
              <wp:posOffset>899795</wp:posOffset>
            </wp:positionH>
            <wp:positionV relativeFrom="page">
              <wp:posOffset>899795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86B" w:rsidRPr="00EA7857">
        <w:rPr>
          <w:rFonts w:ascii="Open Sans" w:hAnsi="Open Sans" w:cs="Open Sans"/>
          <w:i w:val="0"/>
          <w:sz w:val="36"/>
          <w:szCs w:val="36"/>
        </w:rPr>
        <w:t>Smlouva o dílo</w:t>
      </w:r>
    </w:p>
    <w:p w14:paraId="4E32CD1D" w14:textId="40036C17" w:rsidR="002B1B01" w:rsidRPr="00EA7857" w:rsidRDefault="00ED386B" w:rsidP="002B1B01">
      <w:pPr>
        <w:pStyle w:val="Podnadpis"/>
        <w:rPr>
          <w:rFonts w:ascii="Open Sans" w:hAnsi="Open Sans" w:cs="Open Sans"/>
          <w:sz w:val="20"/>
          <w:lang w:val="cs-CZ"/>
        </w:rPr>
      </w:pPr>
      <w:r w:rsidRPr="00EA7857">
        <w:rPr>
          <w:rFonts w:ascii="Open Sans" w:hAnsi="Open Sans" w:cs="Open Sans"/>
          <w:sz w:val="20"/>
        </w:rPr>
        <w:t xml:space="preserve">ev. č. </w:t>
      </w:r>
      <w:r w:rsidR="007E2EB4" w:rsidRPr="007E2EB4">
        <w:rPr>
          <w:rFonts w:ascii="Open Sans" w:hAnsi="Open Sans" w:cs="Open Sans"/>
          <w:sz w:val="20"/>
        </w:rPr>
        <w:t>000102</w:t>
      </w:r>
      <w:r w:rsidR="00A67DF1">
        <w:rPr>
          <w:rFonts w:ascii="Open Sans" w:hAnsi="Open Sans" w:cs="Open Sans"/>
          <w:sz w:val="20"/>
          <w:lang w:val="cs-CZ"/>
        </w:rPr>
        <w:t>3</w:t>
      </w:r>
      <w:bookmarkStart w:id="0" w:name="_GoBack"/>
      <w:bookmarkEnd w:id="0"/>
      <w:r w:rsidR="007E2EB4" w:rsidRPr="007E2EB4">
        <w:rPr>
          <w:rFonts w:ascii="Open Sans" w:hAnsi="Open Sans" w:cs="Open Sans"/>
          <w:sz w:val="20"/>
        </w:rPr>
        <w:t>/2025/SS</w:t>
      </w:r>
    </w:p>
    <w:p w14:paraId="0DF3BF76" w14:textId="77777777" w:rsidR="002B1B01" w:rsidRPr="00EA7857" w:rsidRDefault="002B1B01" w:rsidP="002B1B01">
      <w:pPr>
        <w:pStyle w:val="Podnadpis"/>
        <w:rPr>
          <w:rFonts w:ascii="Open Sans" w:hAnsi="Open Sans" w:cs="Open Sans"/>
          <w:sz w:val="20"/>
        </w:rPr>
      </w:pPr>
      <w:r w:rsidRPr="00EA7857">
        <w:rPr>
          <w:rFonts w:ascii="Open Sans" w:hAnsi="Open Sans" w:cs="Open Sans"/>
          <w:sz w:val="20"/>
        </w:rPr>
        <w:t>uzavřená dále uvedeného dne, měsíce a roku,</w:t>
      </w:r>
      <w:r w:rsidRPr="00EA7857">
        <w:rPr>
          <w:rFonts w:ascii="Open Sans" w:hAnsi="Open Sans" w:cs="Open Sans"/>
          <w:sz w:val="20"/>
        </w:rPr>
        <w:br/>
        <w:t>dle § 2586 zákona č. 89/2012 Sb., v platném znění, takto:</w:t>
      </w:r>
    </w:p>
    <w:p w14:paraId="5B04BC5A" w14:textId="77777777" w:rsidR="002B1B01" w:rsidRPr="00EA7857" w:rsidRDefault="002B1B01">
      <w:pPr>
        <w:pStyle w:val="Zkladntextodsazen3"/>
        <w:ind w:left="0"/>
        <w:outlineLvl w:val="0"/>
        <w:rPr>
          <w:rFonts w:ascii="Open Sans" w:hAnsi="Open Sans" w:cs="Open Sans"/>
          <w:sz w:val="20"/>
        </w:rPr>
      </w:pPr>
    </w:p>
    <w:p w14:paraId="5FBAA228"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t>Účastníci</w:t>
      </w:r>
    </w:p>
    <w:p w14:paraId="376E161B" w14:textId="77777777" w:rsidR="00EB6ADC" w:rsidRPr="00EA7857" w:rsidRDefault="00EB6ADC" w:rsidP="00EB6ADC">
      <w:pPr>
        <w:pStyle w:val="slovanseznam"/>
        <w:numPr>
          <w:ilvl w:val="1"/>
          <w:numId w:val="35"/>
        </w:numPr>
        <w:rPr>
          <w:rFonts w:ascii="Open Sans" w:hAnsi="Open Sans" w:cs="Open Sans"/>
          <w:sz w:val="20"/>
        </w:rPr>
      </w:pPr>
      <w:bookmarkStart w:id="1" w:name="_Ref373780311"/>
      <w:r w:rsidRPr="00EA7857">
        <w:rPr>
          <w:rFonts w:ascii="Open Sans" w:hAnsi="Open Sans" w:cs="Open Sans"/>
          <w:b/>
          <w:sz w:val="20"/>
        </w:rPr>
        <w:t>Město Mělník</w:t>
      </w:r>
      <w:r w:rsidRPr="00EA7857">
        <w:rPr>
          <w:rFonts w:ascii="Open Sans" w:hAnsi="Open Sans" w:cs="Open Sans"/>
          <w:sz w:val="20"/>
        </w:rPr>
        <w:t xml:space="preserve">, se sídlem Městského úřadu náměstí Míru 1, 276 01 Mělník, </w:t>
      </w:r>
      <w:r w:rsidRPr="00EA7857">
        <w:rPr>
          <w:rFonts w:ascii="Open Sans" w:hAnsi="Open Sans" w:cs="Open Sans"/>
          <w:sz w:val="20"/>
        </w:rPr>
        <w:br/>
        <w:t>identifikační číslo 237051, daňové i. č. CZ00237051,</w:t>
      </w:r>
    </w:p>
    <w:p w14:paraId="1552CD79" w14:textId="77777777" w:rsidR="00EB6ADC" w:rsidRPr="00C2548D" w:rsidRDefault="00EB6ADC" w:rsidP="00EB6ADC">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 xml:space="preserve">Bankovní spojení: ČS a.s. Kralupy n. Vltavou, </w:t>
      </w:r>
      <w:proofErr w:type="spellStart"/>
      <w:proofErr w:type="gramStart"/>
      <w:r w:rsidRPr="00C2548D">
        <w:rPr>
          <w:rFonts w:ascii="Open Sans" w:hAnsi="Open Sans" w:cs="Open Sans"/>
          <w:sz w:val="20"/>
        </w:rPr>
        <w:t>č.ú</w:t>
      </w:r>
      <w:proofErr w:type="spellEnd"/>
      <w:r w:rsidRPr="00C2548D">
        <w:rPr>
          <w:rFonts w:ascii="Open Sans" w:hAnsi="Open Sans" w:cs="Open Sans"/>
          <w:sz w:val="20"/>
        </w:rPr>
        <w:t>.: 27</w:t>
      </w:r>
      <w:proofErr w:type="gramEnd"/>
      <w:r w:rsidRPr="00C2548D">
        <w:rPr>
          <w:rFonts w:ascii="Open Sans" w:hAnsi="Open Sans" w:cs="Open Sans"/>
          <w:sz w:val="20"/>
        </w:rPr>
        <w:t>-046 000 4379/0800</w:t>
      </w:r>
    </w:p>
    <w:p w14:paraId="24A14F42" w14:textId="77777777" w:rsidR="00EB6ADC" w:rsidRPr="00C2548D" w:rsidRDefault="00EB6ADC" w:rsidP="00EB6ADC">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zastoupené Ing. Tomášem Martincem, Ph.D., starostou</w:t>
      </w:r>
    </w:p>
    <w:p w14:paraId="5D3427F0" w14:textId="77777777" w:rsidR="00182621" w:rsidRDefault="00EB6ADC" w:rsidP="00182621">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 xml:space="preserve">kontaktní osoba ve věcech technických: </w:t>
      </w:r>
      <w:r w:rsidR="0060362C" w:rsidRPr="00C2548D">
        <w:rPr>
          <w:rFonts w:ascii="Open Sans" w:hAnsi="Open Sans" w:cs="Open Sans"/>
          <w:sz w:val="20"/>
        </w:rPr>
        <w:t>Lenka Tomanová,</w:t>
      </w:r>
      <w:r w:rsidRPr="00C2548D">
        <w:rPr>
          <w:rFonts w:ascii="Open Sans" w:hAnsi="Open Sans" w:cs="Open Sans"/>
          <w:sz w:val="20"/>
        </w:rPr>
        <w:t xml:space="preserve"> </w:t>
      </w:r>
      <w:proofErr w:type="spellStart"/>
      <w:r w:rsidR="00182621">
        <w:rPr>
          <w:rFonts w:ascii="Open Sans" w:hAnsi="Open Sans" w:cs="Open Sans"/>
          <w:sz w:val="20"/>
        </w:rPr>
        <w:t>xxx</w:t>
      </w:r>
      <w:proofErr w:type="spellEnd"/>
    </w:p>
    <w:p w14:paraId="1C3AA1D3" w14:textId="06AE064B" w:rsidR="00EB6ADC" w:rsidRPr="00C2548D" w:rsidRDefault="00EB6ADC" w:rsidP="00182621">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 xml:space="preserve">dále jen „objednatel“  </w:t>
      </w:r>
    </w:p>
    <w:p w14:paraId="105EEE00" w14:textId="048E9EFE" w:rsidR="00EB6ADC" w:rsidRPr="009A2ED3" w:rsidRDefault="00C2548D" w:rsidP="00EB6ADC">
      <w:pPr>
        <w:pStyle w:val="slovanseznam"/>
        <w:numPr>
          <w:ilvl w:val="1"/>
          <w:numId w:val="35"/>
        </w:numPr>
        <w:jc w:val="left"/>
        <w:rPr>
          <w:rFonts w:ascii="Open Sans" w:hAnsi="Open Sans" w:cs="Open Sans"/>
          <w:sz w:val="20"/>
        </w:rPr>
      </w:pPr>
      <w:r w:rsidRPr="009A2ED3">
        <w:rPr>
          <w:rFonts w:ascii="Open Sans" w:hAnsi="Open Sans" w:cs="Open Sans"/>
          <w:b/>
          <w:sz w:val="20"/>
          <w:lang w:eastAsia="en-US"/>
        </w:rPr>
        <w:t>HRDLIČKA spol. s r.o.</w:t>
      </w:r>
      <w:r w:rsidR="00EB6ADC" w:rsidRPr="009A2ED3">
        <w:rPr>
          <w:rFonts w:ascii="Open Sans" w:hAnsi="Open Sans" w:cs="Open Sans"/>
          <w:b/>
          <w:sz w:val="20"/>
          <w:lang w:eastAsia="en-US"/>
        </w:rPr>
        <w:t xml:space="preserve"> </w:t>
      </w:r>
      <w:r w:rsidR="00EB6ADC" w:rsidRPr="009A2ED3">
        <w:rPr>
          <w:rFonts w:ascii="Open Sans" w:hAnsi="Open Sans" w:cs="Open Sans"/>
          <w:sz w:val="20"/>
        </w:rPr>
        <w:t xml:space="preserve">se sídlem </w:t>
      </w:r>
      <w:r w:rsidRPr="009A2ED3">
        <w:rPr>
          <w:rFonts w:ascii="Open Sans" w:hAnsi="Open Sans" w:cs="Open Sans"/>
          <w:sz w:val="20"/>
        </w:rPr>
        <w:t>n</w:t>
      </w:r>
      <w:r w:rsidRPr="009A2ED3">
        <w:rPr>
          <w:rFonts w:ascii="Open Sans" w:hAnsi="Open Sans" w:cs="Open Sans"/>
          <w:sz w:val="20"/>
          <w:lang w:eastAsia="en-US"/>
        </w:rPr>
        <w:t>áměstí Kněžny Ludmily 45, 266 01,</w:t>
      </w:r>
      <w:r w:rsidR="00EB6ADC" w:rsidRPr="009A2ED3">
        <w:rPr>
          <w:rFonts w:ascii="Open Sans" w:hAnsi="Open Sans" w:cs="Open Sans"/>
          <w:sz w:val="20"/>
        </w:rPr>
        <w:br/>
      </w:r>
      <w:r w:rsidR="00EA7857" w:rsidRPr="009A2ED3">
        <w:rPr>
          <w:rFonts w:ascii="Open Sans" w:hAnsi="Open Sans" w:cs="Open Sans"/>
          <w:sz w:val="20"/>
        </w:rPr>
        <w:t>IČ:</w:t>
      </w:r>
      <w:r w:rsidRPr="009A2ED3">
        <w:rPr>
          <w:rFonts w:ascii="Open Sans" w:hAnsi="Open Sans" w:cs="Open Sans"/>
          <w:sz w:val="20"/>
        </w:rPr>
        <w:t xml:space="preserve"> </w:t>
      </w:r>
      <w:r w:rsidRPr="009A2ED3">
        <w:rPr>
          <w:rFonts w:ascii="Open Sans" w:hAnsi="Open Sans" w:cs="Open Sans"/>
          <w:bCs/>
          <w:iCs/>
          <w:sz w:val="20"/>
        </w:rPr>
        <w:t>18601227</w:t>
      </w:r>
      <w:r w:rsidR="00EB6ADC" w:rsidRPr="009A2ED3">
        <w:rPr>
          <w:rFonts w:ascii="Open Sans" w:hAnsi="Open Sans" w:cs="Open Sans"/>
          <w:sz w:val="20"/>
          <w:lang w:eastAsia="en-US"/>
        </w:rPr>
        <w:t xml:space="preserve">, </w:t>
      </w:r>
      <w:r w:rsidR="00EA7857" w:rsidRPr="009A2ED3">
        <w:rPr>
          <w:rFonts w:ascii="Open Sans" w:hAnsi="Open Sans" w:cs="Open Sans"/>
          <w:sz w:val="20"/>
        </w:rPr>
        <w:t xml:space="preserve">DIČ: </w:t>
      </w:r>
      <w:r w:rsidR="00EB6ADC" w:rsidRPr="009A2ED3">
        <w:rPr>
          <w:rFonts w:ascii="Open Sans" w:hAnsi="Open Sans" w:cs="Open Sans"/>
          <w:sz w:val="20"/>
        </w:rPr>
        <w:t xml:space="preserve"> </w:t>
      </w:r>
      <w:r w:rsidRPr="009A2ED3">
        <w:rPr>
          <w:rFonts w:ascii="Open Sans" w:hAnsi="Open Sans" w:cs="Open Sans"/>
          <w:sz w:val="20"/>
          <w:lang w:eastAsia="en-US"/>
        </w:rPr>
        <w:t>CZ18601227,</w:t>
      </w:r>
      <w:r w:rsidR="00EB6ADC" w:rsidRPr="009A2ED3">
        <w:rPr>
          <w:rFonts w:ascii="Open Sans" w:hAnsi="Open Sans" w:cs="Open Sans"/>
          <w:sz w:val="20"/>
        </w:rPr>
        <w:br/>
        <w:t xml:space="preserve">bankovní spojení </w:t>
      </w:r>
      <w:r w:rsidRPr="009A2ED3">
        <w:rPr>
          <w:rFonts w:ascii="Open Sans" w:hAnsi="Open Sans" w:cs="Open Sans"/>
          <w:sz w:val="20"/>
          <w:lang w:eastAsia="en-US"/>
        </w:rPr>
        <w:t>Komerční banka a.s.</w:t>
      </w:r>
      <w:r w:rsidR="00EB6ADC" w:rsidRPr="009A2ED3">
        <w:rPr>
          <w:rFonts w:ascii="Open Sans" w:hAnsi="Open Sans" w:cs="Open Sans"/>
          <w:sz w:val="20"/>
          <w:lang w:eastAsia="en-US"/>
        </w:rPr>
        <w:t xml:space="preserve"> </w:t>
      </w:r>
      <w:r w:rsidR="00EB6ADC" w:rsidRPr="009A2ED3">
        <w:rPr>
          <w:rFonts w:ascii="Open Sans" w:hAnsi="Open Sans" w:cs="Open Sans"/>
          <w:sz w:val="20"/>
        </w:rPr>
        <w:t xml:space="preserve">číslo účtu </w:t>
      </w:r>
      <w:r w:rsidRPr="009A2ED3">
        <w:rPr>
          <w:rFonts w:ascii="Open Sans" w:hAnsi="Open Sans" w:cs="Open Sans"/>
          <w:sz w:val="20"/>
          <w:lang w:eastAsia="en-US"/>
        </w:rPr>
        <w:t>300345131/0100,</w:t>
      </w:r>
      <w:r w:rsidR="00EB6ADC" w:rsidRPr="009A2ED3">
        <w:rPr>
          <w:rFonts w:ascii="Open Sans" w:hAnsi="Open Sans" w:cs="Open Sans"/>
          <w:sz w:val="20"/>
        </w:rPr>
        <w:br/>
        <w:t xml:space="preserve">zastoupen </w:t>
      </w:r>
      <w:r w:rsidRPr="009A2ED3">
        <w:rPr>
          <w:rFonts w:ascii="Open Sans" w:hAnsi="Open Sans" w:cs="Open Sans"/>
          <w:sz w:val="20"/>
          <w:lang w:eastAsia="en-US"/>
        </w:rPr>
        <w:t>Jaromírem Proškem, prokuristou společnosti</w:t>
      </w:r>
    </w:p>
    <w:p w14:paraId="457A870D" w14:textId="77777777" w:rsidR="00182621" w:rsidRDefault="00EB6ADC" w:rsidP="00EB6ADC">
      <w:pPr>
        <w:pStyle w:val="slovanseznam"/>
        <w:numPr>
          <w:ilvl w:val="0"/>
          <w:numId w:val="0"/>
        </w:numPr>
        <w:spacing w:before="0"/>
        <w:ind w:left="709"/>
        <w:jc w:val="left"/>
        <w:rPr>
          <w:rFonts w:ascii="Open Sans" w:hAnsi="Open Sans" w:cs="Open Sans"/>
          <w:sz w:val="20"/>
        </w:rPr>
      </w:pPr>
      <w:r w:rsidRPr="009A2ED3">
        <w:rPr>
          <w:rFonts w:ascii="Open Sans" w:hAnsi="Open Sans" w:cs="Open Sans"/>
          <w:sz w:val="20"/>
        </w:rPr>
        <w:t xml:space="preserve">kontaktní osoba: </w:t>
      </w:r>
      <w:proofErr w:type="spellStart"/>
      <w:r w:rsidR="00182621">
        <w:rPr>
          <w:rFonts w:ascii="Open Sans" w:hAnsi="Open Sans" w:cs="Open Sans"/>
          <w:sz w:val="20"/>
        </w:rPr>
        <w:t>xxx</w:t>
      </w:r>
      <w:proofErr w:type="spellEnd"/>
    </w:p>
    <w:p w14:paraId="13343DFD" w14:textId="0AAA61E7" w:rsidR="002B1B01" w:rsidRPr="009A2ED3" w:rsidRDefault="00EB6ADC" w:rsidP="00EB6ADC">
      <w:pPr>
        <w:pStyle w:val="slovanseznam"/>
        <w:numPr>
          <w:ilvl w:val="0"/>
          <w:numId w:val="0"/>
        </w:numPr>
        <w:spacing w:before="0"/>
        <w:ind w:left="709"/>
        <w:jc w:val="left"/>
        <w:rPr>
          <w:rFonts w:ascii="Open Sans" w:hAnsi="Open Sans" w:cs="Open Sans"/>
          <w:sz w:val="20"/>
        </w:rPr>
      </w:pPr>
      <w:r w:rsidRPr="009A2ED3">
        <w:rPr>
          <w:rFonts w:ascii="Open Sans" w:hAnsi="Open Sans" w:cs="Open Sans"/>
          <w:sz w:val="20"/>
        </w:rPr>
        <w:t xml:space="preserve">společnost zapsána v obchodním rejstříku </w:t>
      </w:r>
      <w:r w:rsidR="00C2548D" w:rsidRPr="009A2ED3">
        <w:rPr>
          <w:rFonts w:ascii="Open Sans" w:hAnsi="Open Sans" w:cs="Open Sans"/>
          <w:sz w:val="20"/>
          <w:lang w:eastAsia="en-US"/>
        </w:rPr>
        <w:t>Městského</w:t>
      </w:r>
      <w:r w:rsidRPr="009A2ED3">
        <w:rPr>
          <w:rFonts w:ascii="Open Sans" w:hAnsi="Open Sans" w:cs="Open Sans"/>
          <w:sz w:val="20"/>
          <w:lang w:eastAsia="en-US"/>
        </w:rPr>
        <w:t xml:space="preserve"> </w:t>
      </w:r>
      <w:r w:rsidRPr="009A2ED3">
        <w:rPr>
          <w:rFonts w:ascii="Open Sans" w:hAnsi="Open Sans" w:cs="Open Sans"/>
          <w:sz w:val="20"/>
        </w:rPr>
        <w:t xml:space="preserve">soudu v </w:t>
      </w:r>
      <w:r w:rsidR="00C2548D" w:rsidRPr="009A2ED3">
        <w:rPr>
          <w:rFonts w:ascii="Open Sans" w:hAnsi="Open Sans" w:cs="Open Sans"/>
          <w:sz w:val="20"/>
          <w:lang w:eastAsia="en-US"/>
        </w:rPr>
        <w:t>Praze</w:t>
      </w:r>
      <w:r w:rsidRPr="009A2ED3">
        <w:rPr>
          <w:rFonts w:ascii="Open Sans" w:hAnsi="Open Sans" w:cs="Open Sans"/>
          <w:sz w:val="20"/>
          <w:lang w:eastAsia="en-US"/>
        </w:rPr>
        <w:t xml:space="preserve">, </w:t>
      </w:r>
      <w:r w:rsidRPr="009A2ED3">
        <w:rPr>
          <w:rFonts w:ascii="Open Sans" w:hAnsi="Open Sans" w:cs="Open Sans"/>
          <w:sz w:val="20"/>
        </w:rPr>
        <w:t xml:space="preserve">oddíl </w:t>
      </w:r>
      <w:r w:rsidR="00C2548D" w:rsidRPr="009A2ED3">
        <w:rPr>
          <w:rFonts w:ascii="Open Sans" w:hAnsi="Open Sans" w:cs="Open Sans"/>
          <w:sz w:val="20"/>
          <w:lang w:eastAsia="en-US"/>
        </w:rPr>
        <w:t>C, v</w:t>
      </w:r>
      <w:r w:rsidRPr="009A2ED3">
        <w:rPr>
          <w:rFonts w:ascii="Open Sans" w:hAnsi="Open Sans" w:cs="Open Sans"/>
          <w:sz w:val="20"/>
        </w:rPr>
        <w:t xml:space="preserve">ložka </w:t>
      </w:r>
      <w:r w:rsidR="00C2548D" w:rsidRPr="009A2ED3">
        <w:rPr>
          <w:rFonts w:ascii="Open Sans" w:hAnsi="Open Sans" w:cs="Open Sans"/>
          <w:sz w:val="20"/>
          <w:lang w:eastAsia="en-US"/>
        </w:rPr>
        <w:t>4062</w:t>
      </w:r>
      <w:r w:rsidRPr="009A2ED3">
        <w:rPr>
          <w:rFonts w:ascii="Open Sans" w:hAnsi="Open Sans" w:cs="Open Sans"/>
          <w:sz w:val="20"/>
        </w:rPr>
        <w:br/>
      </w:r>
      <w:r w:rsidR="002B1B01" w:rsidRPr="009A2ED3">
        <w:rPr>
          <w:rFonts w:ascii="Open Sans" w:hAnsi="Open Sans" w:cs="Open Sans"/>
          <w:sz w:val="20"/>
        </w:rPr>
        <w:t>dále jen „zhotovitel“</w:t>
      </w:r>
    </w:p>
    <w:p w14:paraId="563ADF43" w14:textId="77777777" w:rsidR="002B1B01" w:rsidRPr="009A2ED3" w:rsidRDefault="002B1B01" w:rsidP="002B1B01">
      <w:pPr>
        <w:pStyle w:val="Nadpis1"/>
        <w:numPr>
          <w:ilvl w:val="0"/>
          <w:numId w:val="35"/>
        </w:numPr>
        <w:spacing w:before="360" w:after="60"/>
        <w:rPr>
          <w:rFonts w:ascii="Open Sans" w:hAnsi="Open Sans" w:cs="Open Sans"/>
          <w:sz w:val="20"/>
        </w:rPr>
      </w:pPr>
      <w:r w:rsidRPr="009A2ED3">
        <w:rPr>
          <w:rFonts w:ascii="Open Sans" w:hAnsi="Open Sans" w:cs="Open Sans"/>
          <w:sz w:val="20"/>
        </w:rPr>
        <w:t>Předmět smlouvy</w:t>
      </w:r>
      <w:bookmarkEnd w:id="1"/>
    </w:p>
    <w:p w14:paraId="2B93EAB4" w14:textId="5C096102" w:rsidR="002B1B01" w:rsidRPr="00EA7857" w:rsidRDefault="002B1B01" w:rsidP="002B1B01">
      <w:pPr>
        <w:pStyle w:val="slovanseznam"/>
        <w:numPr>
          <w:ilvl w:val="1"/>
          <w:numId w:val="35"/>
        </w:numPr>
        <w:rPr>
          <w:rFonts w:ascii="Open Sans" w:hAnsi="Open Sans" w:cs="Open Sans"/>
          <w:sz w:val="20"/>
        </w:rPr>
      </w:pPr>
      <w:bookmarkStart w:id="2" w:name="_Ref448929777"/>
      <w:r w:rsidRPr="00EA7857">
        <w:rPr>
          <w:rFonts w:ascii="Open Sans" w:hAnsi="Open Sans" w:cs="Open Sans"/>
          <w:sz w:val="20"/>
        </w:rPr>
        <w:t xml:space="preserve">Zhotovitel se zavazuje provést na svůj náklad a nebezpečí pro objednatele dílo, které spočívá v kompletním zhotovení </w:t>
      </w:r>
      <w:r w:rsidR="00B91A18" w:rsidRPr="00EA7857">
        <w:rPr>
          <w:rFonts w:ascii="Open Sans" w:hAnsi="Open Sans" w:cs="Open Sans"/>
          <w:b/>
          <w:sz w:val="20"/>
        </w:rPr>
        <w:t xml:space="preserve"> pasportu 4 hřbitovů města Mělník a transfer do MAWIS </w:t>
      </w:r>
      <w:proofErr w:type="spellStart"/>
      <w:r w:rsidR="00B91A18" w:rsidRPr="00EA7857">
        <w:rPr>
          <w:rFonts w:ascii="Open Sans" w:hAnsi="Open Sans" w:cs="Open Sans"/>
          <w:b/>
          <w:sz w:val="20"/>
        </w:rPr>
        <w:t>Geoportálu</w:t>
      </w:r>
      <w:proofErr w:type="spellEnd"/>
      <w:r w:rsidR="00B91A18" w:rsidRPr="00EA7857">
        <w:rPr>
          <w:rFonts w:ascii="Open Sans" w:hAnsi="Open Sans" w:cs="Open Sans"/>
          <w:b/>
          <w:sz w:val="20"/>
        </w:rPr>
        <w:t xml:space="preserve"> </w:t>
      </w:r>
      <w:r w:rsidRPr="00EA7857">
        <w:rPr>
          <w:rFonts w:ascii="Open Sans" w:hAnsi="Open Sans" w:cs="Open Sans"/>
          <w:sz w:val="20"/>
        </w:rPr>
        <w:t xml:space="preserve">dle nabídky zhotovitele ze </w:t>
      </w:r>
      <w:r w:rsidRPr="009A2ED3">
        <w:rPr>
          <w:rFonts w:ascii="Open Sans" w:hAnsi="Open Sans" w:cs="Open Sans"/>
          <w:sz w:val="20"/>
        </w:rPr>
        <w:t xml:space="preserve">dne </w:t>
      </w:r>
      <w:proofErr w:type="gramStart"/>
      <w:r w:rsidR="00D33571" w:rsidRPr="009A2ED3">
        <w:rPr>
          <w:rFonts w:ascii="Open Sans" w:hAnsi="Open Sans" w:cs="Open Sans"/>
          <w:sz w:val="20"/>
        </w:rPr>
        <w:t>16.5.2025</w:t>
      </w:r>
      <w:proofErr w:type="gramEnd"/>
      <w:r w:rsidR="005E6C22" w:rsidRPr="009A2ED3">
        <w:rPr>
          <w:rFonts w:ascii="Open Sans" w:hAnsi="Open Sans" w:cs="Open Sans"/>
          <w:sz w:val="20"/>
        </w:rPr>
        <w:t>,</w:t>
      </w:r>
      <w:r w:rsidRPr="009A2ED3">
        <w:rPr>
          <w:rFonts w:ascii="Open Sans" w:hAnsi="Open Sans" w:cs="Open Sans"/>
          <w:sz w:val="20"/>
        </w:rPr>
        <w:t xml:space="preserve"> která</w:t>
      </w:r>
      <w:r w:rsidRPr="00EA7857">
        <w:rPr>
          <w:rFonts w:ascii="Open Sans" w:hAnsi="Open Sans" w:cs="Open Sans"/>
          <w:sz w:val="20"/>
        </w:rPr>
        <w:t xml:space="preserve"> je nedílnou součástí této smlouvy jako její příloha č. </w:t>
      </w:r>
      <w:smartTag w:uri="urn:schemas-microsoft-com:office:smarttags" w:element="metricconverter">
        <w:smartTagPr>
          <w:attr w:name="ProductID" w:val="1 a"/>
        </w:smartTagPr>
        <w:r w:rsidRPr="00EA7857">
          <w:rPr>
            <w:rFonts w:ascii="Open Sans" w:hAnsi="Open Sans" w:cs="Open Sans"/>
            <w:sz w:val="20"/>
          </w:rPr>
          <w:t>1 a</w:t>
        </w:r>
      </w:smartTag>
      <w:r w:rsidRPr="00EA7857">
        <w:rPr>
          <w:rFonts w:ascii="Open Sans" w:hAnsi="Open Sans" w:cs="Open Sans"/>
          <w:sz w:val="20"/>
        </w:rPr>
        <w:t xml:space="preserve"> objednatel se zavazuje dílo převzít a zaplatit níže sjednanou cenu díla.</w:t>
      </w:r>
      <w:bookmarkEnd w:id="2"/>
      <w:r w:rsidRPr="00EA7857">
        <w:rPr>
          <w:rFonts w:ascii="Open Sans" w:hAnsi="Open Sans" w:cs="Open Sans"/>
          <w:sz w:val="20"/>
        </w:rPr>
        <w:t xml:space="preserve"> </w:t>
      </w:r>
    </w:p>
    <w:p w14:paraId="649FBB4D" w14:textId="5D3F5AE9"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w:t>
      </w:r>
      <w:r w:rsidR="00B91A18" w:rsidRPr="00EA7857">
        <w:rPr>
          <w:rFonts w:ascii="Open Sans" w:hAnsi="Open Sans" w:cs="Open Sans"/>
          <w:sz w:val="20"/>
        </w:rPr>
        <w:t xml:space="preserve">takovým technickým vybavením </w:t>
      </w:r>
      <w:r w:rsidRPr="00EA7857">
        <w:rPr>
          <w:rFonts w:ascii="Open Sans" w:hAnsi="Open Sans" w:cs="Open Sans"/>
          <w:sz w:val="20"/>
        </w:rPr>
        <w:t xml:space="preserve">a odbornými znalostmi, které jsou </w:t>
      </w:r>
      <w:r w:rsidR="00B91A18" w:rsidRPr="00EA7857">
        <w:rPr>
          <w:rFonts w:ascii="Open Sans" w:hAnsi="Open Sans" w:cs="Open Sans"/>
          <w:sz w:val="20"/>
        </w:rPr>
        <w:t xml:space="preserve"> </w:t>
      </w:r>
      <w:r w:rsidRPr="00EA7857">
        <w:rPr>
          <w:rFonts w:ascii="Open Sans" w:hAnsi="Open Sans" w:cs="Open Sans"/>
          <w:sz w:val="20"/>
        </w:rPr>
        <w:t>nezbytné</w:t>
      </w:r>
      <w:r w:rsidR="00B91A18" w:rsidRPr="00EA7857">
        <w:rPr>
          <w:rFonts w:ascii="Open Sans" w:hAnsi="Open Sans" w:cs="Open Sans"/>
          <w:sz w:val="20"/>
        </w:rPr>
        <w:t xml:space="preserve"> k provedení zaměření a terénních prací a dále pak zpracování pasportu a doplnění atributu včetně importu do </w:t>
      </w:r>
      <w:proofErr w:type="spellStart"/>
      <w:r w:rsidR="00B91A18" w:rsidRPr="00EA7857">
        <w:rPr>
          <w:rFonts w:ascii="Open Sans" w:hAnsi="Open Sans" w:cs="Open Sans"/>
          <w:sz w:val="20"/>
        </w:rPr>
        <w:t>Mawis</w:t>
      </w:r>
      <w:proofErr w:type="spellEnd"/>
      <w:r w:rsidR="00B91A18" w:rsidRPr="00EA7857">
        <w:rPr>
          <w:rFonts w:ascii="Open Sans" w:hAnsi="Open Sans" w:cs="Open Sans"/>
          <w:sz w:val="20"/>
        </w:rPr>
        <w:t xml:space="preserve"> </w:t>
      </w:r>
      <w:proofErr w:type="spellStart"/>
      <w:r w:rsidR="00B91A18" w:rsidRPr="00EA7857">
        <w:rPr>
          <w:rFonts w:ascii="Open Sans" w:hAnsi="Open Sans" w:cs="Open Sans"/>
          <w:sz w:val="20"/>
        </w:rPr>
        <w:t>Geoportálu</w:t>
      </w:r>
      <w:proofErr w:type="spellEnd"/>
      <w:r w:rsidRPr="00EA7857">
        <w:rPr>
          <w:rFonts w:ascii="Open Sans" w:hAnsi="Open Sans" w:cs="Open Sans"/>
          <w:sz w:val="20"/>
        </w:rPr>
        <w:t>.</w:t>
      </w:r>
      <w:r w:rsidR="00C765B0" w:rsidRPr="00EA7857">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C9EC3F8" w14:textId="77777777" w:rsidR="00E35231" w:rsidRPr="00EA7857" w:rsidRDefault="00E35231" w:rsidP="00E35231">
      <w:pPr>
        <w:pStyle w:val="slovanseznam"/>
        <w:numPr>
          <w:ilvl w:val="1"/>
          <w:numId w:val="35"/>
        </w:numPr>
        <w:rPr>
          <w:rFonts w:ascii="Open Sans" w:hAnsi="Open Sans" w:cs="Open Sans"/>
          <w:sz w:val="20"/>
        </w:rPr>
      </w:pPr>
      <w:r w:rsidRPr="00EA785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EA7857" w:rsidRDefault="00E35231" w:rsidP="00E35231">
      <w:pPr>
        <w:pStyle w:val="slovanseznam"/>
        <w:numPr>
          <w:ilvl w:val="1"/>
          <w:numId w:val="35"/>
        </w:numPr>
        <w:rPr>
          <w:rFonts w:ascii="Open Sans" w:hAnsi="Open Sans" w:cs="Open Sans"/>
          <w:sz w:val="20"/>
        </w:rPr>
      </w:pPr>
      <w:bookmarkStart w:id="3" w:name="_Ref130909441"/>
      <w:r w:rsidRPr="00EA7857">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w:t>
      </w:r>
      <w:r w:rsidRPr="00EA7857">
        <w:rPr>
          <w:rFonts w:ascii="Open Sans" w:hAnsi="Open Sans" w:cs="Open Sans"/>
          <w:sz w:val="20"/>
        </w:rPr>
        <w:lastRenderedPageBreak/>
        <w:t>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EA7857" w:rsidRDefault="00E35231" w:rsidP="00E35231">
      <w:pPr>
        <w:pStyle w:val="slovanseznam"/>
        <w:numPr>
          <w:ilvl w:val="1"/>
          <w:numId w:val="35"/>
        </w:numPr>
        <w:rPr>
          <w:rFonts w:ascii="Open Sans" w:hAnsi="Open Sans" w:cs="Open Sans"/>
          <w:sz w:val="20"/>
        </w:rPr>
      </w:pPr>
      <w:r w:rsidRPr="00EA7857">
        <w:rPr>
          <w:rFonts w:ascii="Open Sans" w:hAnsi="Open Sans" w:cs="Open Sans"/>
          <w:sz w:val="20"/>
        </w:rPr>
        <w:t xml:space="preserve">Objednatel je oprávněn průběžně (kdykoli v průběhu plnění předmětu této smlouvy) kontrolovat dodržování povinností zhotovitele a jeho </w:t>
      </w:r>
      <w:r w:rsidR="0031776C" w:rsidRPr="00EA7857">
        <w:rPr>
          <w:rFonts w:ascii="Open Sans" w:hAnsi="Open Sans" w:cs="Open Sans"/>
          <w:sz w:val="20"/>
        </w:rPr>
        <w:t>pod</w:t>
      </w:r>
      <w:r w:rsidRPr="00EA7857">
        <w:rPr>
          <w:rFonts w:ascii="Open Sans" w:hAnsi="Open Sans" w:cs="Open Sans"/>
          <w:sz w:val="20"/>
        </w:rPr>
        <w:t>dodavatelů, přičemž zhotovitel je povinen tuto kontrolu umožnit, strpět a poskytnout objednateli nezbytnou součinnost k jejímu provedení.</w:t>
      </w:r>
    </w:p>
    <w:p w14:paraId="5EE176DA" w14:textId="559CBBB7" w:rsidR="002B1B01" w:rsidRPr="00EA7857" w:rsidRDefault="00B91A18" w:rsidP="002B1B01">
      <w:pPr>
        <w:pStyle w:val="slovanseznam"/>
        <w:numPr>
          <w:ilvl w:val="1"/>
          <w:numId w:val="35"/>
        </w:numPr>
        <w:rPr>
          <w:rFonts w:ascii="Open Sans" w:hAnsi="Open Sans" w:cs="Open Sans"/>
          <w:sz w:val="20"/>
        </w:rPr>
      </w:pPr>
      <w:r w:rsidRPr="00EA7857">
        <w:rPr>
          <w:rFonts w:ascii="Open Sans" w:hAnsi="Open Sans" w:cs="Open Sans"/>
          <w:sz w:val="20"/>
        </w:rPr>
        <w:t>Pasport bude zpracován v následujících krocích</w:t>
      </w:r>
      <w:r w:rsidR="002B1B01" w:rsidRPr="00EA7857">
        <w:rPr>
          <w:rFonts w:ascii="Open Sans" w:hAnsi="Open Sans" w:cs="Open Sans"/>
          <w:sz w:val="20"/>
        </w:rPr>
        <w:t xml:space="preserve"> a rozsahu:  </w:t>
      </w:r>
    </w:p>
    <w:p w14:paraId="54DF4138" w14:textId="02EF7341" w:rsidR="00B91A18" w:rsidRPr="00EA7857" w:rsidRDefault="0000419C" w:rsidP="00B91A18">
      <w:pPr>
        <w:pStyle w:val="Odstavecseseznamem"/>
        <w:spacing w:before="120"/>
        <w:ind w:left="709" w:firstLine="0"/>
        <w:rPr>
          <w:rFonts w:ascii="Open Sans" w:hAnsi="Open Sans" w:cs="Open Sans"/>
          <w:b/>
        </w:rPr>
      </w:pPr>
      <w:r w:rsidRPr="00EA7857">
        <w:rPr>
          <w:rFonts w:ascii="Open Sans" w:hAnsi="Open Sans" w:cs="Open Sans"/>
          <w:b/>
        </w:rPr>
        <w:t xml:space="preserve">a) </w:t>
      </w:r>
      <w:r w:rsidR="00B91A18" w:rsidRPr="00EA7857">
        <w:rPr>
          <w:rFonts w:ascii="Open Sans" w:hAnsi="Open Sans" w:cs="Open Sans"/>
          <w:b/>
        </w:rPr>
        <w:t>Zaměření a terénní práce</w:t>
      </w:r>
    </w:p>
    <w:p w14:paraId="13D5F4E3" w14:textId="6232503F" w:rsidR="00B91A18" w:rsidRPr="00EA7857" w:rsidRDefault="0000419C" w:rsidP="00B91A18">
      <w:pPr>
        <w:pStyle w:val="Odstavecseseznamem"/>
        <w:spacing w:before="120"/>
        <w:ind w:left="709" w:firstLine="0"/>
        <w:rPr>
          <w:rFonts w:ascii="Open Sans" w:hAnsi="Open Sans" w:cs="Open Sans"/>
        </w:rPr>
      </w:pPr>
      <w:r w:rsidRPr="00EA7857">
        <w:rPr>
          <w:rFonts w:ascii="Open Sans" w:hAnsi="Open Sans" w:cs="Open Sans"/>
        </w:rPr>
        <w:t xml:space="preserve">- </w:t>
      </w:r>
      <w:r w:rsidR="00B91A18" w:rsidRPr="00EA7857">
        <w:rPr>
          <w:rFonts w:ascii="Open Sans" w:hAnsi="Open Sans" w:cs="Open Sans"/>
        </w:rPr>
        <w:t>zaměření jednotlivých hrobových míst a oplocení hřbitova ve 3. třídě geodetické přesnosti;</w:t>
      </w:r>
    </w:p>
    <w:p w14:paraId="12205F64" w14:textId="2FF6CAD7" w:rsidR="00B91A18" w:rsidRPr="00EA7857" w:rsidRDefault="0000419C" w:rsidP="00B91A18">
      <w:pPr>
        <w:pStyle w:val="Odstavecseseznamem"/>
        <w:spacing w:before="120"/>
        <w:ind w:left="709" w:firstLine="0"/>
        <w:rPr>
          <w:rFonts w:ascii="Open Sans" w:hAnsi="Open Sans" w:cs="Open Sans"/>
        </w:rPr>
      </w:pPr>
      <w:r w:rsidRPr="00EA7857">
        <w:rPr>
          <w:rFonts w:ascii="Open Sans" w:hAnsi="Open Sans" w:cs="Open Sans"/>
        </w:rPr>
        <w:t xml:space="preserve">- </w:t>
      </w:r>
      <w:r w:rsidR="00B91A18" w:rsidRPr="00EA7857">
        <w:rPr>
          <w:rFonts w:ascii="Open Sans" w:hAnsi="Open Sans" w:cs="Open Sans"/>
        </w:rPr>
        <w:t xml:space="preserve">doplnění čísel a fotografií všech hrobových míst - objednatel dodá přehledovou situaci </w:t>
      </w:r>
      <w:r w:rsidR="00B91A18" w:rsidRPr="00EA7857">
        <w:rPr>
          <w:rFonts w:ascii="Open Sans" w:hAnsi="Open Sans" w:cs="Open Sans"/>
        </w:rPr>
        <w:br/>
        <w:t>a očíslování hrobových míst nebo poskytne konzultaci k očíslování v případě, že nebudou čísla hrobů v terénu.</w:t>
      </w:r>
    </w:p>
    <w:p w14:paraId="29D05C1E" w14:textId="77777777" w:rsidR="0000419C" w:rsidRPr="00EA7857" w:rsidRDefault="0000419C" w:rsidP="00B91A18">
      <w:pPr>
        <w:pStyle w:val="Odstavecseseznamem"/>
        <w:spacing w:before="120"/>
        <w:ind w:left="709" w:firstLine="0"/>
        <w:rPr>
          <w:rFonts w:ascii="Open Sans" w:hAnsi="Open Sans" w:cs="Open Sans"/>
        </w:rPr>
      </w:pPr>
    </w:p>
    <w:p w14:paraId="7EF83845" w14:textId="40748DB6" w:rsidR="00B91A18" w:rsidRPr="00EA7857" w:rsidRDefault="0000419C" w:rsidP="00B91A18">
      <w:pPr>
        <w:pStyle w:val="Odstavecseseznamem"/>
        <w:spacing w:before="120"/>
        <w:ind w:left="709" w:firstLine="0"/>
        <w:rPr>
          <w:rFonts w:ascii="Open Sans" w:hAnsi="Open Sans" w:cs="Open Sans"/>
          <w:b/>
        </w:rPr>
      </w:pPr>
      <w:r w:rsidRPr="00EA7857">
        <w:rPr>
          <w:rFonts w:ascii="Open Sans" w:hAnsi="Open Sans" w:cs="Open Sans"/>
          <w:b/>
        </w:rPr>
        <w:t xml:space="preserve">b) </w:t>
      </w:r>
      <w:r w:rsidR="00B91A18" w:rsidRPr="00EA7857">
        <w:rPr>
          <w:rFonts w:ascii="Open Sans" w:hAnsi="Open Sans" w:cs="Open Sans"/>
          <w:b/>
        </w:rPr>
        <w:t xml:space="preserve">Zpracování pasportu a doplnění atributů včetně importu do MAWIS </w:t>
      </w:r>
      <w:proofErr w:type="spellStart"/>
      <w:r w:rsidR="00B91A18" w:rsidRPr="00EA7857">
        <w:rPr>
          <w:rFonts w:ascii="Open Sans" w:hAnsi="Open Sans" w:cs="Open Sans"/>
          <w:b/>
        </w:rPr>
        <w:t>Geoportál</w:t>
      </w:r>
      <w:proofErr w:type="spellEnd"/>
    </w:p>
    <w:p w14:paraId="1393B112" w14:textId="63D7D57F" w:rsidR="00B91A18" w:rsidRPr="00EA7857" w:rsidRDefault="0000419C" w:rsidP="00B91A18">
      <w:pPr>
        <w:pStyle w:val="Odstavecseseznamem"/>
        <w:spacing w:before="120"/>
        <w:ind w:left="709" w:firstLine="0"/>
        <w:rPr>
          <w:rFonts w:ascii="Open Sans" w:hAnsi="Open Sans" w:cs="Open Sans"/>
        </w:rPr>
      </w:pPr>
      <w:r w:rsidRPr="00EA7857">
        <w:rPr>
          <w:rFonts w:ascii="Open Sans" w:hAnsi="Open Sans" w:cs="Open Sans"/>
        </w:rPr>
        <w:t xml:space="preserve">- </w:t>
      </w:r>
      <w:r w:rsidR="00B91A18" w:rsidRPr="00EA7857">
        <w:rPr>
          <w:rFonts w:ascii="Open Sans" w:hAnsi="Open Sans" w:cs="Open Sans"/>
        </w:rPr>
        <w:t xml:space="preserve">import atributů k hrobovým místům vedených v programu na správu hřbitovů (informace </w:t>
      </w:r>
      <w:r w:rsidR="00B91A18" w:rsidRPr="00EA7857">
        <w:rPr>
          <w:rFonts w:ascii="Open Sans" w:hAnsi="Open Sans" w:cs="Open Sans"/>
        </w:rPr>
        <w:br/>
        <w:t xml:space="preserve">o hrobovém místě, zemřelí, nájemce, nájemní smlouvy) - objednatel dodá export dat z tohoto programu (export všech popisných údajů o hrobových místech ze současného programu včetně ID hrobů ve formátu </w:t>
      </w:r>
      <w:proofErr w:type="spellStart"/>
      <w:r w:rsidR="00B91A18" w:rsidRPr="00EA7857">
        <w:rPr>
          <w:rFonts w:ascii="Open Sans" w:hAnsi="Open Sans" w:cs="Open Sans"/>
        </w:rPr>
        <w:t>csv</w:t>
      </w:r>
      <w:proofErr w:type="spellEnd"/>
      <w:r w:rsidR="00B91A18" w:rsidRPr="00EA7857">
        <w:rPr>
          <w:rFonts w:ascii="Open Sans" w:hAnsi="Open Sans" w:cs="Open Sans"/>
        </w:rPr>
        <w:t>, dále poskytne osobu pro konzultace v případě nejasností.);</w:t>
      </w:r>
    </w:p>
    <w:p w14:paraId="23FCB8B6" w14:textId="73003547" w:rsidR="00B91A18" w:rsidRPr="00EA7857" w:rsidRDefault="0000419C" w:rsidP="00B91A18">
      <w:pPr>
        <w:pStyle w:val="Odstavecseseznamem"/>
        <w:spacing w:before="120"/>
        <w:ind w:left="709" w:firstLine="0"/>
        <w:rPr>
          <w:rFonts w:ascii="Open Sans" w:hAnsi="Open Sans" w:cs="Open Sans"/>
        </w:rPr>
      </w:pPr>
      <w:r w:rsidRPr="00EA7857">
        <w:rPr>
          <w:rFonts w:ascii="Open Sans" w:hAnsi="Open Sans" w:cs="Open Sans"/>
        </w:rPr>
        <w:t xml:space="preserve">- </w:t>
      </w:r>
      <w:r w:rsidR="00B91A18" w:rsidRPr="00EA7857">
        <w:rPr>
          <w:rFonts w:ascii="Open Sans" w:hAnsi="Open Sans" w:cs="Open Sans"/>
        </w:rPr>
        <w:t>pasport hrobových míst ve formátu SHP, fotografie hrobových míst ve formátu JPG jednoznačně pojmenované podle hrobových míst, SVG soubor s grafikou hrobových míst pro import do programu na systém správy hrobových míst města;</w:t>
      </w:r>
    </w:p>
    <w:p w14:paraId="3146E84C" w14:textId="3824228C" w:rsidR="00B91A18" w:rsidRPr="00EA7857" w:rsidRDefault="0000419C" w:rsidP="00B91A18">
      <w:pPr>
        <w:pStyle w:val="Odstavecseseznamem"/>
        <w:spacing w:before="120"/>
        <w:ind w:left="709" w:firstLine="0"/>
        <w:rPr>
          <w:rFonts w:ascii="Open Sans" w:hAnsi="Open Sans" w:cs="Open Sans"/>
        </w:rPr>
      </w:pPr>
      <w:r w:rsidRPr="00EA7857">
        <w:rPr>
          <w:rFonts w:ascii="Open Sans" w:hAnsi="Open Sans" w:cs="Open Sans"/>
        </w:rPr>
        <w:t xml:space="preserve">- </w:t>
      </w:r>
      <w:r w:rsidR="00B91A18" w:rsidRPr="00EA7857">
        <w:rPr>
          <w:rFonts w:ascii="Open Sans" w:hAnsi="Open Sans" w:cs="Open Sans"/>
        </w:rPr>
        <w:t xml:space="preserve">nasazení pasportu do MAWIS </w:t>
      </w:r>
      <w:proofErr w:type="spellStart"/>
      <w:r w:rsidR="00B91A18" w:rsidRPr="00EA7857">
        <w:rPr>
          <w:rFonts w:ascii="Open Sans" w:hAnsi="Open Sans" w:cs="Open Sans"/>
        </w:rPr>
        <w:t>Geoportál</w:t>
      </w:r>
      <w:proofErr w:type="spellEnd"/>
      <w:r w:rsidR="00B91A18" w:rsidRPr="00EA7857">
        <w:rPr>
          <w:rFonts w:ascii="Open Sans" w:hAnsi="Open Sans" w:cs="Open Sans"/>
        </w:rPr>
        <w:t xml:space="preserve"> a nastavení vzhledu dle požadavků zákazníka (barevně odlišená hrobová místa před koncem platnosti platby apod.).</w:t>
      </w:r>
    </w:p>
    <w:p w14:paraId="25871D87" w14:textId="77777777" w:rsidR="004E6365" w:rsidRDefault="004E6365" w:rsidP="004E6365">
      <w:pPr>
        <w:pStyle w:val="Odstavecseseznamem"/>
        <w:spacing w:before="120"/>
        <w:ind w:left="709" w:firstLine="0"/>
        <w:rPr>
          <w:rFonts w:ascii="Open Sans" w:hAnsi="Open Sans" w:cs="Open Sans"/>
        </w:rPr>
      </w:pPr>
      <w:r w:rsidRPr="006922FF">
        <w:rPr>
          <w:rFonts w:ascii="Open Sans" w:hAnsi="Open Sans" w:cs="Open Sans"/>
        </w:rPr>
        <w:t xml:space="preserve">- Po dokončení předmětu díla, tedy zpracování pasportu, doplnění atributů a importu do MAWIS </w:t>
      </w:r>
      <w:proofErr w:type="spellStart"/>
      <w:r w:rsidRPr="006922FF">
        <w:rPr>
          <w:rFonts w:ascii="Open Sans" w:hAnsi="Open Sans" w:cs="Open Sans"/>
        </w:rPr>
        <w:t>Geoportál</w:t>
      </w:r>
      <w:proofErr w:type="spellEnd"/>
      <w:r w:rsidRPr="006922FF">
        <w:rPr>
          <w:rFonts w:ascii="Open Sans" w:hAnsi="Open Sans" w:cs="Open Sans"/>
        </w:rPr>
        <w:t>, budou smluvní strany vzájemně spolupracovat s firmou vlastníci program na správu hřbitovů, tak aby došlo k propojení pasportu s aplikací pro evidenci hrobových míst. K docílení úspěšného propojení je zapotřebí aktivní součinnost právě i firmy vlastnící program na správu hřbitovů. Náklady s propojením na program pro evidenci hřbitovů budou fakturovány dle jednotkové ceny v příloze č. 1 Nabídka Zhotovitele, která byla předložena v rámci výběrového řízení.</w:t>
      </w:r>
      <w:r>
        <w:rPr>
          <w:rFonts w:ascii="Open Sans" w:hAnsi="Open Sans" w:cs="Open Sans"/>
        </w:rPr>
        <w:t xml:space="preserve">  </w:t>
      </w:r>
    </w:p>
    <w:p w14:paraId="6D190B31"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t>Čas a místo plnění</w:t>
      </w:r>
    </w:p>
    <w:p w14:paraId="74CF42FF" w14:textId="77777777" w:rsidR="0036642B" w:rsidRPr="00EA7857" w:rsidRDefault="002B1B01" w:rsidP="0036642B">
      <w:pPr>
        <w:pStyle w:val="slovanseznam"/>
        <w:numPr>
          <w:ilvl w:val="1"/>
          <w:numId w:val="35"/>
        </w:numPr>
        <w:rPr>
          <w:rFonts w:ascii="Open Sans" w:hAnsi="Open Sans" w:cs="Open Sans"/>
          <w:sz w:val="20"/>
        </w:rPr>
      </w:pPr>
      <w:bookmarkStart w:id="4" w:name="_Ref376362159"/>
      <w:r w:rsidRPr="00EA7857">
        <w:rPr>
          <w:rFonts w:ascii="Open Sans" w:hAnsi="Open Sans" w:cs="Open Sans"/>
          <w:sz w:val="20"/>
        </w:rPr>
        <w:t>Dílo bude provedeno v termínu:</w:t>
      </w:r>
      <w:bookmarkEnd w:id="4"/>
    </w:p>
    <w:p w14:paraId="4E4A1591" w14:textId="300988EC" w:rsidR="0036642B" w:rsidRPr="00EA7857" w:rsidRDefault="0036642B" w:rsidP="005E6C22">
      <w:pPr>
        <w:pStyle w:val="slovanseznam"/>
        <w:numPr>
          <w:ilvl w:val="2"/>
          <w:numId w:val="35"/>
        </w:numPr>
        <w:tabs>
          <w:tab w:val="clear" w:pos="1418"/>
        </w:tabs>
        <w:rPr>
          <w:rFonts w:ascii="Open Sans" w:hAnsi="Open Sans" w:cs="Open Sans"/>
          <w:sz w:val="20"/>
        </w:rPr>
      </w:pPr>
      <w:r w:rsidRPr="00EA7857">
        <w:rPr>
          <w:rFonts w:ascii="Open Sans" w:hAnsi="Open Sans" w:cs="Open Sans"/>
          <w:sz w:val="20"/>
        </w:rPr>
        <w:t>zahájení díla:</w:t>
      </w:r>
      <w:r w:rsidR="00EA7857" w:rsidRPr="00EA7857">
        <w:rPr>
          <w:rFonts w:ascii="Open Sans" w:hAnsi="Open Sans" w:cs="Open Sans"/>
          <w:sz w:val="20"/>
        </w:rPr>
        <w:t xml:space="preserve"> ihned po podpisu této smlouvy</w:t>
      </w:r>
    </w:p>
    <w:p w14:paraId="0B2A28EE" w14:textId="18687EB1" w:rsidR="002B1B01" w:rsidRPr="00EA7857" w:rsidRDefault="002B1B01" w:rsidP="0036642B">
      <w:pPr>
        <w:pStyle w:val="slovanseznam"/>
        <w:numPr>
          <w:ilvl w:val="2"/>
          <w:numId w:val="35"/>
        </w:numPr>
        <w:tabs>
          <w:tab w:val="clear" w:pos="1418"/>
        </w:tabs>
        <w:rPr>
          <w:rFonts w:ascii="Open Sans" w:hAnsi="Open Sans" w:cs="Open Sans"/>
          <w:sz w:val="20"/>
        </w:rPr>
      </w:pPr>
      <w:r w:rsidRPr="00EA7857">
        <w:rPr>
          <w:rFonts w:ascii="Open Sans" w:hAnsi="Open Sans" w:cs="Open Sans"/>
          <w:sz w:val="20"/>
        </w:rPr>
        <w:t xml:space="preserve">dokončení díla: </w:t>
      </w:r>
      <w:r w:rsidR="00EA7857" w:rsidRPr="00EA7857">
        <w:rPr>
          <w:rFonts w:ascii="Open Sans" w:hAnsi="Open Sans" w:cs="Open Sans"/>
          <w:sz w:val="20"/>
        </w:rPr>
        <w:t xml:space="preserve">nejdéle </w:t>
      </w:r>
      <w:r w:rsidR="00EA7857" w:rsidRPr="00EA7857">
        <w:rPr>
          <w:rFonts w:ascii="Open Sans" w:hAnsi="Open Sans" w:cs="Open Sans"/>
          <w:b/>
          <w:sz w:val="20"/>
        </w:rPr>
        <w:t xml:space="preserve">do </w:t>
      </w:r>
      <w:r w:rsidR="0000419C" w:rsidRPr="00EA7857">
        <w:rPr>
          <w:rFonts w:ascii="Open Sans" w:hAnsi="Open Sans" w:cs="Open Sans"/>
          <w:b/>
          <w:sz w:val="20"/>
        </w:rPr>
        <w:t>31.</w:t>
      </w:r>
      <w:r w:rsidR="00EA7857" w:rsidRPr="00EA7857">
        <w:rPr>
          <w:rFonts w:ascii="Open Sans" w:hAnsi="Open Sans" w:cs="Open Sans"/>
          <w:b/>
          <w:sz w:val="20"/>
        </w:rPr>
        <w:t xml:space="preserve"> 10</w:t>
      </w:r>
      <w:r w:rsidR="0000419C" w:rsidRPr="00EA7857">
        <w:rPr>
          <w:rFonts w:ascii="Open Sans" w:hAnsi="Open Sans" w:cs="Open Sans"/>
          <w:b/>
          <w:sz w:val="20"/>
        </w:rPr>
        <w:t>.</w:t>
      </w:r>
      <w:r w:rsidR="00EA7857" w:rsidRPr="00EA7857">
        <w:rPr>
          <w:rFonts w:ascii="Open Sans" w:hAnsi="Open Sans" w:cs="Open Sans"/>
          <w:b/>
          <w:sz w:val="20"/>
        </w:rPr>
        <w:t xml:space="preserve"> </w:t>
      </w:r>
      <w:r w:rsidR="0000419C" w:rsidRPr="00EA7857">
        <w:rPr>
          <w:rFonts w:ascii="Open Sans" w:hAnsi="Open Sans" w:cs="Open Sans"/>
          <w:b/>
          <w:sz w:val="20"/>
        </w:rPr>
        <w:t>2025</w:t>
      </w:r>
    </w:p>
    <w:p w14:paraId="6B70F059" w14:textId="70BA7A39" w:rsidR="0036642B" w:rsidRPr="00EA7857" w:rsidRDefault="0036642B" w:rsidP="0036642B">
      <w:pPr>
        <w:pStyle w:val="slovanseznam"/>
        <w:numPr>
          <w:ilvl w:val="2"/>
          <w:numId w:val="35"/>
        </w:numPr>
        <w:tabs>
          <w:tab w:val="clear" w:pos="1418"/>
        </w:tabs>
        <w:rPr>
          <w:rFonts w:ascii="Open Sans" w:hAnsi="Open Sans" w:cs="Open Sans"/>
          <w:sz w:val="20"/>
        </w:rPr>
      </w:pPr>
      <w:bookmarkStart w:id="5" w:name="_Ref448936870"/>
      <w:r w:rsidRPr="00EA7857">
        <w:rPr>
          <w:rFonts w:ascii="Open Sans" w:hAnsi="Open Sans" w:cs="Open Sans"/>
          <w:sz w:val="20"/>
        </w:rPr>
        <w:t xml:space="preserve">předání díla: </w:t>
      </w:r>
      <w:r w:rsidR="00EA7857" w:rsidRPr="00EA7857">
        <w:rPr>
          <w:rFonts w:ascii="Open Sans" w:hAnsi="Open Sans" w:cs="Open Sans"/>
          <w:sz w:val="20"/>
        </w:rPr>
        <w:t>nejdéle do 31. 10. 2025</w:t>
      </w:r>
      <w:bookmarkEnd w:id="5"/>
    </w:p>
    <w:p w14:paraId="66C187E2" w14:textId="77777777" w:rsidR="002B1B01" w:rsidRPr="00EA7857" w:rsidRDefault="002B1B01" w:rsidP="002B1B01">
      <w:pPr>
        <w:pStyle w:val="slovanseznam"/>
        <w:numPr>
          <w:ilvl w:val="1"/>
          <w:numId w:val="35"/>
        </w:numPr>
        <w:rPr>
          <w:rFonts w:ascii="Open Sans" w:hAnsi="Open Sans" w:cs="Open Sans"/>
          <w:sz w:val="20"/>
        </w:rPr>
      </w:pPr>
      <w:bookmarkStart w:id="6" w:name="_Ref439417074"/>
      <w:r w:rsidRPr="00EA7857">
        <w:rPr>
          <w:rFonts w:ascii="Open Sans" w:hAnsi="Open Sans" w:cs="Open Sans"/>
          <w:color w:val="000000"/>
          <w:sz w:val="20"/>
        </w:rPr>
        <w:t>Dílo je považováno za dokončené a objednatel je povinen je převzít, b</w:t>
      </w:r>
      <w:r w:rsidR="005B6ACD" w:rsidRPr="00EA7857">
        <w:rPr>
          <w:rFonts w:ascii="Open Sans" w:hAnsi="Open Sans" w:cs="Open Sans"/>
          <w:color w:val="000000"/>
          <w:sz w:val="20"/>
        </w:rPr>
        <w:t xml:space="preserve">ylo-li objednateli předáno dílo </w:t>
      </w:r>
      <w:r w:rsidRPr="00EA7857">
        <w:rPr>
          <w:rFonts w:ascii="Open Sans" w:hAnsi="Open Sans" w:cs="Open Sans"/>
          <w:color w:val="000000"/>
          <w:sz w:val="20"/>
        </w:rPr>
        <w:t>v souladu s požadavky této smlouvy</w:t>
      </w:r>
      <w:r w:rsidR="005B6ACD" w:rsidRPr="00EA7857">
        <w:rPr>
          <w:rFonts w:ascii="Open Sans" w:hAnsi="Open Sans" w:cs="Open Sans"/>
          <w:color w:val="000000"/>
          <w:sz w:val="20"/>
        </w:rPr>
        <w:t xml:space="preserve"> a dále v souladu s obecně závaznými právními předpisy,</w:t>
      </w:r>
      <w:r w:rsidRPr="00EA7857">
        <w:rPr>
          <w:rFonts w:ascii="Open Sans" w:hAnsi="Open Sans" w:cs="Open Sans"/>
          <w:color w:val="000000"/>
          <w:sz w:val="20"/>
        </w:rPr>
        <w:t xml:space="preserve"> bez </w:t>
      </w:r>
      <w:r w:rsidRPr="00EA7857">
        <w:rPr>
          <w:rFonts w:ascii="Open Sans" w:hAnsi="Open Sans" w:cs="Open Sans"/>
          <w:sz w:val="20"/>
        </w:rPr>
        <w:t>zjevných vad a nedodělků a byl-li o předání a převzetí díla sepsán zápis o konečném převzetí díla, který byl potvrzen oběma smluvními stranami.</w:t>
      </w:r>
      <w:bookmarkEnd w:id="6"/>
    </w:p>
    <w:p w14:paraId="2986C531" w14:textId="7B3AF67C" w:rsidR="002B1B01" w:rsidRPr="00EA7857" w:rsidRDefault="00402E74" w:rsidP="00A859C0">
      <w:pPr>
        <w:pStyle w:val="slovanseznam"/>
        <w:numPr>
          <w:ilvl w:val="1"/>
          <w:numId w:val="35"/>
        </w:numPr>
        <w:rPr>
          <w:rFonts w:ascii="Open Sans" w:hAnsi="Open Sans" w:cs="Open Sans"/>
          <w:sz w:val="20"/>
        </w:rPr>
      </w:pPr>
      <w:r w:rsidRPr="00EA7857">
        <w:rPr>
          <w:rFonts w:ascii="Open Sans" w:hAnsi="Open Sans" w:cs="Open Sans"/>
          <w:sz w:val="20"/>
        </w:rPr>
        <w:t>M</w:t>
      </w:r>
      <w:r w:rsidR="00A859C0" w:rsidRPr="00EA7857">
        <w:rPr>
          <w:rFonts w:ascii="Open Sans" w:hAnsi="Open Sans" w:cs="Open Sans"/>
          <w:sz w:val="20"/>
        </w:rPr>
        <w:t>í</w:t>
      </w:r>
      <w:r w:rsidR="0060362C" w:rsidRPr="00EA7857">
        <w:rPr>
          <w:rFonts w:ascii="Open Sans" w:hAnsi="Open Sans" w:cs="Open Sans"/>
          <w:sz w:val="20"/>
        </w:rPr>
        <w:t>s</w:t>
      </w:r>
      <w:r w:rsidRPr="00EA7857">
        <w:rPr>
          <w:rFonts w:ascii="Open Sans" w:hAnsi="Open Sans" w:cs="Open Sans"/>
          <w:sz w:val="20"/>
        </w:rPr>
        <w:t>tem plnění jsou</w:t>
      </w:r>
      <w:r w:rsidR="00A859C0" w:rsidRPr="00EA7857">
        <w:rPr>
          <w:rFonts w:ascii="Open Sans" w:hAnsi="Open Sans" w:cs="Open Sans"/>
          <w:sz w:val="20"/>
        </w:rPr>
        <w:t>:</w:t>
      </w:r>
      <w:r w:rsidRPr="00EA7857">
        <w:rPr>
          <w:rFonts w:ascii="Open Sans" w:hAnsi="Open Sans" w:cs="Open Sans"/>
          <w:sz w:val="20"/>
        </w:rPr>
        <w:t xml:space="preserve"> </w:t>
      </w:r>
      <w:r w:rsidR="0060362C" w:rsidRPr="00EA7857">
        <w:rPr>
          <w:rFonts w:ascii="Open Sans" w:hAnsi="Open Sans" w:cs="Open Sans"/>
          <w:sz w:val="20"/>
        </w:rPr>
        <w:t>h</w:t>
      </w:r>
      <w:r w:rsidR="00A859C0" w:rsidRPr="00EA7857">
        <w:rPr>
          <w:rFonts w:ascii="Open Sans" w:hAnsi="Open Sans" w:cs="Open Sans"/>
          <w:sz w:val="20"/>
        </w:rPr>
        <w:t xml:space="preserve">řbitov Svatého Václava v Pražské ulici, hřbitov a kostel Nejsvětější Trojice </w:t>
      </w:r>
      <w:r w:rsidR="0060362C" w:rsidRPr="00EA7857">
        <w:rPr>
          <w:rFonts w:ascii="Open Sans" w:hAnsi="Open Sans" w:cs="Open Sans"/>
          <w:sz w:val="20"/>
        </w:rPr>
        <w:t xml:space="preserve">na </w:t>
      </w:r>
      <w:proofErr w:type="spellStart"/>
      <w:r w:rsidR="0060362C" w:rsidRPr="00EA7857">
        <w:rPr>
          <w:rFonts w:ascii="Open Sans" w:hAnsi="Open Sans" w:cs="Open Sans"/>
          <w:sz w:val="20"/>
        </w:rPr>
        <w:t>Chloumku</w:t>
      </w:r>
      <w:proofErr w:type="spellEnd"/>
      <w:r w:rsidR="0060362C" w:rsidRPr="00EA7857">
        <w:rPr>
          <w:rFonts w:ascii="Open Sans" w:hAnsi="Open Sans" w:cs="Open Sans"/>
          <w:sz w:val="20"/>
        </w:rPr>
        <w:t>, hřbitov Na Ráji a n</w:t>
      </w:r>
      <w:r w:rsidR="00A859C0" w:rsidRPr="00EA7857">
        <w:rPr>
          <w:rFonts w:ascii="Open Sans" w:hAnsi="Open Sans" w:cs="Open Sans"/>
          <w:sz w:val="20"/>
        </w:rPr>
        <w:t xml:space="preserve">a </w:t>
      </w:r>
      <w:proofErr w:type="spellStart"/>
      <w:r w:rsidR="00A859C0" w:rsidRPr="00EA7857">
        <w:rPr>
          <w:rFonts w:ascii="Open Sans" w:hAnsi="Open Sans" w:cs="Open Sans"/>
          <w:sz w:val="20"/>
        </w:rPr>
        <w:t>Vehlovicích</w:t>
      </w:r>
      <w:proofErr w:type="spellEnd"/>
      <w:r w:rsidR="00A859C0" w:rsidRPr="00EA7857">
        <w:rPr>
          <w:rFonts w:ascii="Open Sans" w:hAnsi="Open Sans" w:cs="Open Sans"/>
          <w:sz w:val="20"/>
        </w:rPr>
        <w:t xml:space="preserve">, </w:t>
      </w:r>
      <w:proofErr w:type="spellStart"/>
      <w:r w:rsidR="00A859C0" w:rsidRPr="00EA7857">
        <w:rPr>
          <w:rFonts w:ascii="Open Sans" w:hAnsi="Open Sans" w:cs="Open Sans"/>
          <w:sz w:val="20"/>
        </w:rPr>
        <w:t>k.ú</w:t>
      </w:r>
      <w:proofErr w:type="spellEnd"/>
      <w:r w:rsidR="00A859C0" w:rsidRPr="00EA7857">
        <w:rPr>
          <w:rFonts w:ascii="Open Sans" w:hAnsi="Open Sans" w:cs="Open Sans"/>
          <w:sz w:val="20"/>
        </w:rPr>
        <w:t xml:space="preserve">. Mělník a </w:t>
      </w:r>
      <w:proofErr w:type="spellStart"/>
      <w:r w:rsidR="00A859C0" w:rsidRPr="00EA7857">
        <w:rPr>
          <w:rFonts w:ascii="Open Sans" w:hAnsi="Open Sans" w:cs="Open Sans"/>
          <w:sz w:val="20"/>
        </w:rPr>
        <w:t>Vehlovice</w:t>
      </w:r>
      <w:proofErr w:type="spellEnd"/>
      <w:r w:rsidR="00A859C0" w:rsidRPr="00EA7857">
        <w:rPr>
          <w:rFonts w:ascii="Open Sans" w:hAnsi="Open Sans" w:cs="Open Sans"/>
          <w:sz w:val="20"/>
        </w:rPr>
        <w:t>.</w:t>
      </w:r>
    </w:p>
    <w:p w14:paraId="3247A558"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lastRenderedPageBreak/>
        <w:t>Cena díla</w:t>
      </w:r>
    </w:p>
    <w:p w14:paraId="019EF1D2" w14:textId="03014A8B" w:rsidR="002B1B01" w:rsidRPr="00EA7857" w:rsidRDefault="002B1B01" w:rsidP="002B1B01">
      <w:pPr>
        <w:pStyle w:val="slovanseznam"/>
        <w:numPr>
          <w:ilvl w:val="1"/>
          <w:numId w:val="35"/>
        </w:numPr>
        <w:rPr>
          <w:rFonts w:ascii="Open Sans" w:hAnsi="Open Sans" w:cs="Open Sans"/>
          <w:sz w:val="20"/>
        </w:rPr>
      </w:pPr>
      <w:bookmarkStart w:id="7" w:name="_Ref439429020"/>
      <w:r w:rsidRPr="00EA7857">
        <w:rPr>
          <w:rFonts w:ascii="Open Sans" w:hAnsi="Open Sans" w:cs="Open Sans"/>
          <w:sz w:val="20"/>
        </w:rPr>
        <w:t xml:space="preserve">Cena za provedení díla je stanovena dohodou </w:t>
      </w:r>
      <w:r w:rsidRPr="009A2ED3">
        <w:rPr>
          <w:rFonts w:ascii="Open Sans" w:hAnsi="Open Sans" w:cs="Open Sans"/>
          <w:sz w:val="20"/>
        </w:rPr>
        <w:t xml:space="preserve">účastníků </w:t>
      </w:r>
      <w:r w:rsidRPr="009A2ED3">
        <w:rPr>
          <w:rFonts w:ascii="Open Sans" w:hAnsi="Open Sans" w:cs="Open Sans"/>
          <w:b/>
          <w:sz w:val="20"/>
        </w:rPr>
        <w:t xml:space="preserve">na </w:t>
      </w:r>
      <w:r w:rsidR="00D33571" w:rsidRPr="009A2ED3">
        <w:rPr>
          <w:rFonts w:ascii="Open Sans" w:hAnsi="Open Sans" w:cs="Open Sans"/>
          <w:b/>
          <w:sz w:val="20"/>
        </w:rPr>
        <w:t>425 000 Kč</w:t>
      </w:r>
      <w:r w:rsidR="004C68D5" w:rsidRPr="009A2ED3">
        <w:rPr>
          <w:rFonts w:ascii="Open Sans" w:hAnsi="Open Sans" w:cs="Open Sans"/>
          <w:b/>
          <w:sz w:val="20"/>
        </w:rPr>
        <w:t xml:space="preserve"> bez DPH</w:t>
      </w:r>
      <w:r w:rsidR="00EA7857" w:rsidRPr="009A2ED3">
        <w:rPr>
          <w:rFonts w:ascii="Open Sans" w:hAnsi="Open Sans" w:cs="Open Sans"/>
          <w:b/>
          <w:sz w:val="20"/>
        </w:rPr>
        <w:t xml:space="preserve">, </w:t>
      </w:r>
      <w:r w:rsidR="00D33571" w:rsidRPr="009A2ED3">
        <w:rPr>
          <w:rFonts w:ascii="Open Sans" w:hAnsi="Open Sans" w:cs="Open Sans"/>
          <w:b/>
          <w:sz w:val="20"/>
        </w:rPr>
        <w:t xml:space="preserve">514 </w:t>
      </w:r>
      <w:r w:rsidR="00B51426" w:rsidRPr="009A2ED3">
        <w:rPr>
          <w:rFonts w:ascii="Open Sans" w:hAnsi="Open Sans" w:cs="Open Sans"/>
          <w:b/>
          <w:sz w:val="20"/>
        </w:rPr>
        <w:t>25</w:t>
      </w:r>
      <w:r w:rsidR="00D33571" w:rsidRPr="009A2ED3">
        <w:rPr>
          <w:rFonts w:ascii="Open Sans" w:hAnsi="Open Sans" w:cs="Open Sans"/>
          <w:b/>
          <w:sz w:val="20"/>
        </w:rPr>
        <w:t>0</w:t>
      </w:r>
      <w:r w:rsidR="00EA7857" w:rsidRPr="009A2ED3">
        <w:rPr>
          <w:rFonts w:ascii="Open Sans" w:hAnsi="Open Sans" w:cs="Open Sans"/>
          <w:b/>
          <w:sz w:val="20"/>
        </w:rPr>
        <w:t xml:space="preserve"> Kč s DPH</w:t>
      </w:r>
      <w:r w:rsidR="00EA7857" w:rsidRPr="009A2ED3">
        <w:rPr>
          <w:rFonts w:ascii="Open Sans" w:hAnsi="Open Sans" w:cs="Open Sans"/>
          <w:sz w:val="20"/>
        </w:rPr>
        <w:t>,</w:t>
      </w:r>
      <w:r w:rsidR="00061B5E" w:rsidRPr="009A2ED3">
        <w:rPr>
          <w:rFonts w:ascii="Open Sans" w:hAnsi="Open Sans" w:cs="Open Sans"/>
          <w:sz w:val="20"/>
        </w:rPr>
        <w:t xml:space="preserve"> </w:t>
      </w:r>
      <w:r w:rsidRPr="009A2ED3">
        <w:rPr>
          <w:rFonts w:ascii="Open Sans" w:hAnsi="Open Sans" w:cs="Open Sans"/>
          <w:sz w:val="20"/>
        </w:rPr>
        <w:t>a je sjednána jako cena maximální, nepřekročitelná po celou dobu provádění</w:t>
      </w:r>
      <w:r w:rsidRPr="00EA7857">
        <w:rPr>
          <w:rFonts w:ascii="Open Sans" w:hAnsi="Open Sans" w:cs="Open Sans"/>
          <w:sz w:val="20"/>
        </w:rPr>
        <w:t xml:space="preserve"> díla, zahrnující veškeré náklady potřebné k vytvoření díla, jakož i přiměřený zisk zhotovitele.</w:t>
      </w:r>
      <w:bookmarkEnd w:id="7"/>
    </w:p>
    <w:p w14:paraId="49AFB864" w14:textId="77777777" w:rsidR="00061B5E" w:rsidRPr="00EA7857" w:rsidRDefault="00061B5E" w:rsidP="00061B5E">
      <w:pPr>
        <w:pStyle w:val="slovanseznam"/>
        <w:numPr>
          <w:ilvl w:val="1"/>
          <w:numId w:val="35"/>
        </w:numPr>
        <w:rPr>
          <w:rFonts w:ascii="Open Sans" w:hAnsi="Open Sans" w:cs="Open Sans"/>
          <w:sz w:val="20"/>
        </w:rPr>
      </w:pPr>
      <w:r w:rsidRPr="00EA7857">
        <w:rPr>
          <w:rFonts w:ascii="Open Sans" w:hAnsi="Open Sans" w:cs="Open Sans"/>
          <w:sz w:val="20"/>
        </w:rPr>
        <w:t>K ceně bude připočtena daň z přidané hodnoty ve výši sazby platné ke dni zdanitelného plnění.</w:t>
      </w:r>
    </w:p>
    <w:p w14:paraId="7541A985" w14:textId="0DC6E6D3" w:rsidR="00892BDE" w:rsidRPr="00EA7857" w:rsidRDefault="00892BDE" w:rsidP="00892BDE">
      <w:pPr>
        <w:pStyle w:val="slovanseznam"/>
        <w:numPr>
          <w:ilvl w:val="1"/>
          <w:numId w:val="35"/>
        </w:numPr>
        <w:rPr>
          <w:rFonts w:ascii="Open Sans" w:hAnsi="Open Sans" w:cs="Open Sans"/>
          <w:sz w:val="20"/>
        </w:rPr>
      </w:pPr>
      <w:r w:rsidRPr="00EA7857">
        <w:rPr>
          <w:rFonts w:ascii="Open Sans" w:hAnsi="Open Sans" w:cs="Open Sans"/>
          <w:sz w:val="20"/>
        </w:rPr>
        <w:t xml:space="preserve">Smluvní cena je stanovena na základě nabídky (rozpočtu) zhotovitele ze </w:t>
      </w:r>
      <w:r w:rsidRPr="009A2ED3">
        <w:rPr>
          <w:rFonts w:ascii="Open Sans" w:hAnsi="Open Sans" w:cs="Open Sans"/>
          <w:sz w:val="20"/>
        </w:rPr>
        <w:t xml:space="preserve">dne </w:t>
      </w:r>
      <w:r w:rsidR="00D33571" w:rsidRPr="009A2ED3">
        <w:rPr>
          <w:rFonts w:ascii="Open Sans" w:hAnsi="Open Sans" w:cs="Open Sans"/>
          <w:sz w:val="20"/>
        </w:rPr>
        <w:t>16.5.2025</w:t>
      </w:r>
      <w:r w:rsidRPr="009A2ED3">
        <w:rPr>
          <w:rFonts w:ascii="Open Sans" w:hAnsi="Open Sans" w:cs="Open Sans"/>
          <w:sz w:val="20"/>
        </w:rPr>
        <w:t>,</w:t>
      </w:r>
      <w:r w:rsidRPr="009A2ED3">
        <w:rPr>
          <w:rFonts w:ascii="Open Sans" w:hAnsi="Open Sans" w:cs="Open Sans"/>
          <w:i/>
          <w:sz w:val="20"/>
        </w:rPr>
        <w:t xml:space="preserve"> </w:t>
      </w:r>
      <w:r w:rsidRPr="009A2ED3">
        <w:rPr>
          <w:rFonts w:ascii="Open Sans" w:hAnsi="Open Sans" w:cs="Open Sans"/>
          <w:color w:val="000000"/>
          <w:sz w:val="20"/>
        </w:rPr>
        <w:t xml:space="preserve">jejíž úplnost (tj. úplnost </w:t>
      </w:r>
      <w:r w:rsidRPr="009A2ED3">
        <w:rPr>
          <w:rFonts w:ascii="Open Sans" w:hAnsi="Open Sans" w:cs="Open Sans"/>
          <w:sz w:val="20"/>
        </w:rPr>
        <w:t>všech věcí, prací a služeb potřebných pro kompletní zhotovení díla</w:t>
      </w:r>
      <w:r w:rsidRPr="00EA7857">
        <w:rPr>
          <w:rFonts w:ascii="Open Sans" w:hAnsi="Open Sans" w:cs="Open Sans"/>
          <w:sz w:val="20"/>
        </w:rPr>
        <w:t>) zhotovitel výslovně zaručuje</w:t>
      </w:r>
      <w:r w:rsidRPr="00EA7857">
        <w:rPr>
          <w:rFonts w:ascii="Open Sans" w:hAnsi="Open Sans" w:cs="Open Sans"/>
          <w:i/>
          <w:sz w:val="20"/>
        </w:rPr>
        <w:t>.</w:t>
      </w:r>
    </w:p>
    <w:p w14:paraId="73114CC6" w14:textId="77777777" w:rsidR="00892BDE" w:rsidRPr="00EA7857" w:rsidRDefault="00892BDE" w:rsidP="00892BDE">
      <w:pPr>
        <w:pStyle w:val="slovanseznam"/>
        <w:numPr>
          <w:ilvl w:val="1"/>
          <w:numId w:val="35"/>
        </w:numPr>
        <w:rPr>
          <w:rFonts w:ascii="Open Sans" w:hAnsi="Open Sans" w:cs="Open Sans"/>
          <w:sz w:val="20"/>
        </w:rPr>
      </w:pPr>
      <w:r w:rsidRPr="00EA7857">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79BB32B3" w14:textId="77777777" w:rsidR="00892BDE" w:rsidRPr="00EA7857" w:rsidRDefault="00892BDE" w:rsidP="00892BDE">
      <w:pPr>
        <w:pStyle w:val="slovanseznam"/>
        <w:numPr>
          <w:ilvl w:val="1"/>
          <w:numId w:val="35"/>
        </w:numPr>
        <w:rPr>
          <w:rFonts w:ascii="Open Sans" w:hAnsi="Open Sans" w:cs="Open Sans"/>
          <w:sz w:val="20"/>
        </w:rPr>
      </w:pPr>
      <w:r w:rsidRPr="00EA7857">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1D94F717"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t>Platební podmínky</w:t>
      </w:r>
    </w:p>
    <w:p w14:paraId="76D7DCC8"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Cena díla je splatná po dokončení díla, a to ve lhůtě 30 dnů od doručení daňového dokladu (faktury) objednateli a bude zaplacena formou bezhotovostního převodu na účet zhotovitele uvedený v záhlaví smlouvy.</w:t>
      </w:r>
    </w:p>
    <w:p w14:paraId="523DE409" w14:textId="607DB5E1"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 xml:space="preserve">Zhotovitel je k vystavení a odeslání daňového dokladu dle předchozího článku této smlouvy oprávněn nejdříve první následující den po dni, kdy bylo dílo považováno za dokončené ve smyslu ustanovení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_Ref439417074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3.2</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w:t>
      </w:r>
    </w:p>
    <w:p w14:paraId="2B61FF05"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t>Způsob převzetí díla</w:t>
      </w:r>
    </w:p>
    <w:p w14:paraId="69811CCF" w14:textId="052098D1" w:rsidR="00061B5E"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 xml:space="preserve">Zhotovitel předmět díla předá v termínu dle </w:t>
      </w:r>
      <w:proofErr w:type="gramStart"/>
      <w:r w:rsidRPr="00EA7857">
        <w:rPr>
          <w:rFonts w:ascii="Open Sans" w:hAnsi="Open Sans" w:cs="Open Sans"/>
          <w:sz w:val="20"/>
        </w:rPr>
        <w:t xml:space="preserve">čl. </w:t>
      </w:r>
      <w:r w:rsidRPr="00EA7857">
        <w:rPr>
          <w:rFonts w:ascii="Open Sans" w:hAnsi="Open Sans" w:cs="Open Sans"/>
          <w:sz w:val="20"/>
        </w:rPr>
        <w:fldChar w:fldCharType="begin"/>
      </w:r>
      <w:r w:rsidRPr="00EA7857">
        <w:rPr>
          <w:rFonts w:ascii="Open Sans" w:hAnsi="Open Sans" w:cs="Open Sans"/>
          <w:sz w:val="20"/>
        </w:rPr>
        <w:instrText xml:space="preserve"> REF _Ref376362159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3.1</w:t>
      </w:r>
      <w:r w:rsidRPr="00EA7857">
        <w:rPr>
          <w:rFonts w:ascii="Open Sans" w:hAnsi="Open Sans" w:cs="Open Sans"/>
          <w:sz w:val="20"/>
        </w:rPr>
        <w:fldChar w:fldCharType="end"/>
      </w:r>
      <w:r w:rsidRPr="00EA7857">
        <w:rPr>
          <w:rFonts w:ascii="Open Sans" w:hAnsi="Open Sans" w:cs="Open Sans"/>
          <w:sz w:val="20"/>
        </w:rPr>
        <w:t xml:space="preserve"> formou</w:t>
      </w:r>
      <w:proofErr w:type="gramEnd"/>
      <w:r w:rsidRPr="00EA7857">
        <w:rPr>
          <w:rFonts w:ascii="Open Sans" w:hAnsi="Open Sans" w:cs="Open Sans"/>
          <w:sz w:val="20"/>
        </w:rPr>
        <w:t xml:space="preserve"> písemného předávacího protokolu</w:t>
      </w:r>
      <w:r w:rsidR="00061B5E" w:rsidRPr="00EA7857">
        <w:rPr>
          <w:rFonts w:ascii="Open Sans" w:hAnsi="Open Sans" w:cs="Open Sans"/>
          <w:sz w:val="20"/>
        </w:rPr>
        <w:t xml:space="preserve"> podepsaného oběma účastníky</w:t>
      </w:r>
      <w:r w:rsidRPr="00EA7857">
        <w:rPr>
          <w:rFonts w:ascii="Open Sans" w:hAnsi="Open Sans" w:cs="Open Sans"/>
          <w:sz w:val="20"/>
        </w:rPr>
        <w:t xml:space="preserve">, </w:t>
      </w:r>
      <w:r w:rsidR="00061B5E" w:rsidRPr="00EA7857">
        <w:rPr>
          <w:rFonts w:ascii="Open Sans" w:hAnsi="Open Sans" w:cs="Open Sans"/>
          <w:sz w:val="20"/>
        </w:rPr>
        <w:t>a to tak, že:</w:t>
      </w:r>
    </w:p>
    <w:p w14:paraId="0C876940" w14:textId="36CD43DD" w:rsidR="002B1B01" w:rsidRPr="00EA7857" w:rsidRDefault="00402E74" w:rsidP="00963298">
      <w:pPr>
        <w:pStyle w:val="slovanseznam"/>
        <w:numPr>
          <w:ilvl w:val="0"/>
          <w:numId w:val="0"/>
        </w:numPr>
        <w:ind w:left="709"/>
        <w:rPr>
          <w:rFonts w:ascii="Open Sans" w:hAnsi="Open Sans" w:cs="Open Sans"/>
          <w:sz w:val="20"/>
        </w:rPr>
      </w:pPr>
      <w:r w:rsidRPr="00EA7857">
        <w:rPr>
          <w:rFonts w:ascii="Open Sans" w:hAnsi="Open Sans" w:cs="Open Sans"/>
          <w:b/>
          <w:sz w:val="20"/>
        </w:rPr>
        <w:t xml:space="preserve">pasport 4 hřbitovů města Mělník a transfer do MAWIS </w:t>
      </w:r>
      <w:proofErr w:type="spellStart"/>
      <w:r w:rsidRPr="00EA7857">
        <w:rPr>
          <w:rFonts w:ascii="Open Sans" w:hAnsi="Open Sans" w:cs="Open Sans"/>
          <w:b/>
          <w:sz w:val="20"/>
        </w:rPr>
        <w:t>Geoportálu</w:t>
      </w:r>
      <w:proofErr w:type="spellEnd"/>
      <w:r w:rsidRPr="00EA7857">
        <w:rPr>
          <w:rFonts w:ascii="Open Sans" w:hAnsi="Open Sans" w:cs="Open Sans"/>
          <w:sz w:val="20"/>
        </w:rPr>
        <w:t xml:space="preserve"> </w:t>
      </w:r>
      <w:r w:rsidR="00061B5E" w:rsidRPr="00EA7857">
        <w:rPr>
          <w:rFonts w:ascii="Open Sans" w:hAnsi="Open Sans" w:cs="Open Sans"/>
          <w:sz w:val="20"/>
        </w:rPr>
        <w:t xml:space="preserve">bude objednateli </w:t>
      </w:r>
      <w:r w:rsidRPr="00EA7857">
        <w:rPr>
          <w:rFonts w:ascii="Open Sans" w:hAnsi="Open Sans" w:cs="Open Sans"/>
          <w:sz w:val="20"/>
        </w:rPr>
        <w:t xml:space="preserve">předán  </w:t>
      </w:r>
      <w:r w:rsidR="00061B5E" w:rsidRPr="00EA7857">
        <w:rPr>
          <w:rFonts w:ascii="Open Sans" w:hAnsi="Open Sans" w:cs="Open Sans"/>
          <w:sz w:val="20"/>
        </w:rPr>
        <w:t xml:space="preserve">v elektronické podobě </w:t>
      </w:r>
      <w:r w:rsidRPr="00EA7857">
        <w:rPr>
          <w:rFonts w:ascii="Open Sans" w:hAnsi="Open Sans" w:cs="Open Sans"/>
          <w:sz w:val="20"/>
        </w:rPr>
        <w:t xml:space="preserve">v podobě </w:t>
      </w:r>
      <w:r w:rsidR="00061B5E" w:rsidRPr="00EA7857">
        <w:rPr>
          <w:rFonts w:ascii="Open Sans" w:hAnsi="Open Sans" w:cs="Open Sans"/>
          <w:sz w:val="20"/>
        </w:rPr>
        <w:t xml:space="preserve">(data ve formátech </w:t>
      </w:r>
      <w:proofErr w:type="spellStart"/>
      <w:r w:rsidR="00061B5E" w:rsidRPr="00EA7857">
        <w:rPr>
          <w:rFonts w:ascii="Open Sans" w:hAnsi="Open Sans" w:cs="Open Sans"/>
          <w:sz w:val="20"/>
        </w:rPr>
        <w:t>pdf</w:t>
      </w:r>
      <w:proofErr w:type="spellEnd"/>
      <w:r w:rsidR="006B176A" w:rsidRPr="00EA7857">
        <w:rPr>
          <w:rFonts w:ascii="Open Sans" w:hAnsi="Open Sans" w:cs="Open Sans"/>
          <w:sz w:val="20"/>
        </w:rPr>
        <w:t>.</w:t>
      </w:r>
      <w:r w:rsidR="00061B5E" w:rsidRPr="00EA7857">
        <w:rPr>
          <w:rFonts w:ascii="Open Sans" w:hAnsi="Open Sans" w:cs="Open Sans"/>
          <w:sz w:val="20"/>
        </w:rPr>
        <w:t>, doc</w:t>
      </w:r>
      <w:r w:rsidR="006B176A" w:rsidRPr="00EA7857">
        <w:rPr>
          <w:rFonts w:ascii="Open Sans" w:hAnsi="Open Sans" w:cs="Open Sans"/>
          <w:sz w:val="20"/>
        </w:rPr>
        <w:t>.</w:t>
      </w:r>
      <w:r w:rsidR="00061B5E" w:rsidRPr="00EA7857">
        <w:rPr>
          <w:rFonts w:ascii="Open Sans" w:hAnsi="Open Sans" w:cs="Open Sans"/>
          <w:sz w:val="20"/>
        </w:rPr>
        <w:t xml:space="preserve"> a </w:t>
      </w:r>
      <w:proofErr w:type="spellStart"/>
      <w:r w:rsidR="00061B5E" w:rsidRPr="00EA7857">
        <w:rPr>
          <w:rFonts w:ascii="Open Sans" w:hAnsi="Open Sans" w:cs="Open Sans"/>
          <w:sz w:val="20"/>
        </w:rPr>
        <w:t>xls</w:t>
      </w:r>
      <w:proofErr w:type="spellEnd"/>
      <w:r w:rsidR="00061B5E" w:rsidRPr="00EA7857">
        <w:rPr>
          <w:rFonts w:ascii="Open Sans" w:hAnsi="Open Sans" w:cs="Open Sans"/>
          <w:sz w:val="20"/>
        </w:rPr>
        <w:t>.),</w:t>
      </w:r>
      <w:r w:rsidR="00EA7857" w:rsidRPr="00EA7857">
        <w:rPr>
          <w:rFonts w:ascii="Open Sans" w:hAnsi="Open Sans" w:cs="Open Sans"/>
          <w:sz w:val="20"/>
        </w:rPr>
        <w:t xml:space="preserve"> </w:t>
      </w:r>
      <w:r w:rsidR="002B1B01" w:rsidRPr="00EA7857">
        <w:rPr>
          <w:rFonts w:ascii="Open Sans" w:hAnsi="Open Sans" w:cs="Open Sans"/>
          <w:sz w:val="20"/>
        </w:rPr>
        <w:t xml:space="preserve">přičemž k převzetí předmětu díla poskytne objednatel nezbytnou </w:t>
      </w:r>
      <w:r w:rsidR="0060362C" w:rsidRPr="00EA7857">
        <w:rPr>
          <w:rFonts w:ascii="Open Sans" w:hAnsi="Open Sans" w:cs="Open Sans"/>
          <w:sz w:val="20"/>
        </w:rPr>
        <w:t xml:space="preserve">součinnost a proškolení. </w:t>
      </w:r>
    </w:p>
    <w:p w14:paraId="41DD84B5" w14:textId="77777777" w:rsidR="002B1B01" w:rsidRPr="00EA7857" w:rsidRDefault="002B1B01" w:rsidP="00061B5E">
      <w:pPr>
        <w:pStyle w:val="slovanseznam"/>
        <w:numPr>
          <w:ilvl w:val="1"/>
          <w:numId w:val="35"/>
        </w:numPr>
        <w:rPr>
          <w:rFonts w:ascii="Open Sans" w:hAnsi="Open Sans" w:cs="Open Sans"/>
          <w:sz w:val="20"/>
        </w:rPr>
      </w:pPr>
      <w:r w:rsidRPr="00EA7857">
        <w:rPr>
          <w:rFonts w:ascii="Open Sans" w:hAnsi="Open Sans" w:cs="Open Sans"/>
          <w:sz w:val="20"/>
        </w:rPr>
        <w:t>Objednatel není povinen k převzetí díla, pokud toto obsahuje v okamžiku převzetí jakékoliv zjevné vady či nedodělky.</w:t>
      </w:r>
    </w:p>
    <w:p w14:paraId="22F7694D" w14:textId="77777777" w:rsidR="00456870" w:rsidRPr="00EA7857" w:rsidRDefault="002B1B01" w:rsidP="00AF783E">
      <w:pPr>
        <w:pStyle w:val="Nadpis1"/>
        <w:numPr>
          <w:ilvl w:val="0"/>
          <w:numId w:val="35"/>
        </w:numPr>
        <w:spacing w:before="360" w:after="60"/>
        <w:rPr>
          <w:rFonts w:ascii="Open Sans" w:hAnsi="Open Sans" w:cs="Open Sans"/>
          <w:sz w:val="20"/>
        </w:rPr>
      </w:pPr>
      <w:r w:rsidRPr="00EA7857">
        <w:rPr>
          <w:rFonts w:ascii="Open Sans" w:hAnsi="Open Sans" w:cs="Open Sans"/>
          <w:sz w:val="20"/>
        </w:rPr>
        <w:t>Jakost díla</w:t>
      </w:r>
    </w:p>
    <w:p w14:paraId="088F7303" w14:textId="77777777" w:rsidR="002B1B01" w:rsidRPr="00EA7857" w:rsidRDefault="002B1B01" w:rsidP="005840D0">
      <w:pPr>
        <w:pStyle w:val="slovanseznam"/>
        <w:numPr>
          <w:ilvl w:val="1"/>
          <w:numId w:val="35"/>
        </w:numPr>
        <w:rPr>
          <w:rFonts w:ascii="Open Sans" w:hAnsi="Open Sans" w:cs="Open Sans"/>
          <w:sz w:val="20"/>
        </w:rPr>
      </w:pPr>
      <w:r w:rsidRPr="00EA7857">
        <w:rPr>
          <w:rFonts w:ascii="Open Sans" w:hAnsi="Open Sans" w:cs="Open Sans"/>
          <w:color w:val="000000"/>
          <w:sz w:val="20"/>
        </w:rPr>
        <w:t>Zhotovitel</w:t>
      </w:r>
      <w:r w:rsidR="006042F4" w:rsidRPr="00EA7857">
        <w:rPr>
          <w:rFonts w:ascii="Open Sans" w:hAnsi="Open Sans" w:cs="Open Sans"/>
          <w:color w:val="000000"/>
          <w:sz w:val="20"/>
        </w:rPr>
        <w:t xml:space="preserve"> je povinen provést dílo samostatně</w:t>
      </w:r>
      <w:r w:rsidRPr="00EA7857">
        <w:rPr>
          <w:rFonts w:ascii="Open Sans" w:hAnsi="Open Sans" w:cs="Open Sans"/>
          <w:color w:val="000000"/>
          <w:sz w:val="20"/>
        </w:rPr>
        <w:t xml:space="preserve"> </w:t>
      </w:r>
      <w:r w:rsidR="00E87807" w:rsidRPr="00EA7857">
        <w:rPr>
          <w:rFonts w:ascii="Open Sans" w:hAnsi="Open Sans" w:cs="Open Sans"/>
          <w:color w:val="000000"/>
          <w:sz w:val="20"/>
        </w:rPr>
        <w:t xml:space="preserve">a </w:t>
      </w:r>
      <w:r w:rsidRPr="00EA7857">
        <w:rPr>
          <w:rFonts w:ascii="Open Sans" w:hAnsi="Open Sans" w:cs="Open Sans"/>
          <w:color w:val="000000"/>
          <w:sz w:val="20"/>
        </w:rPr>
        <w:t>ručí za to, ž</w:t>
      </w:r>
      <w:r w:rsidR="00AF783E" w:rsidRPr="00EA7857">
        <w:rPr>
          <w:rFonts w:ascii="Open Sans" w:hAnsi="Open Sans" w:cs="Open Sans"/>
          <w:color w:val="000000"/>
          <w:sz w:val="20"/>
        </w:rPr>
        <w:t>e dílo bude provedeno</w:t>
      </w:r>
      <w:r w:rsidR="007743E2" w:rsidRPr="00EA7857">
        <w:rPr>
          <w:rFonts w:ascii="Open Sans" w:hAnsi="Open Sans" w:cs="Open Sans"/>
          <w:color w:val="000000"/>
          <w:sz w:val="20"/>
        </w:rPr>
        <w:t xml:space="preserve"> bez vad a nedodělků</w:t>
      </w:r>
      <w:r w:rsidRPr="00EA7857">
        <w:rPr>
          <w:rFonts w:ascii="Open Sans" w:hAnsi="Open Sans" w:cs="Open Sans"/>
          <w:color w:val="000000"/>
          <w:sz w:val="20"/>
        </w:rPr>
        <w:t xml:space="preserve"> v</w:t>
      </w:r>
      <w:r w:rsidR="00AF783E" w:rsidRPr="00EA7857">
        <w:rPr>
          <w:rFonts w:ascii="Open Sans" w:hAnsi="Open Sans" w:cs="Open Sans"/>
          <w:color w:val="000000"/>
          <w:sz w:val="20"/>
        </w:rPr>
        <w:t> </w:t>
      </w:r>
      <w:r w:rsidRPr="00EA7857">
        <w:rPr>
          <w:rFonts w:ascii="Open Sans" w:hAnsi="Open Sans" w:cs="Open Sans"/>
          <w:color w:val="000000"/>
          <w:sz w:val="20"/>
        </w:rPr>
        <w:t>jakosti</w:t>
      </w:r>
      <w:r w:rsidR="00AF783E" w:rsidRPr="00EA7857">
        <w:rPr>
          <w:rFonts w:ascii="Open Sans" w:hAnsi="Open Sans" w:cs="Open Sans"/>
          <w:color w:val="000000"/>
          <w:sz w:val="20"/>
        </w:rPr>
        <w:t>, povaze, obsahu</w:t>
      </w:r>
      <w:r w:rsidRPr="00EA7857">
        <w:rPr>
          <w:rFonts w:ascii="Open Sans" w:hAnsi="Open Sans" w:cs="Open Sans"/>
          <w:color w:val="000000"/>
          <w:sz w:val="20"/>
        </w:rPr>
        <w:t xml:space="preserve"> a rozsa</w:t>
      </w:r>
      <w:r w:rsidR="00AF783E" w:rsidRPr="00EA7857">
        <w:rPr>
          <w:rFonts w:ascii="Open Sans" w:hAnsi="Open Sans" w:cs="Open Sans"/>
          <w:color w:val="000000"/>
          <w:sz w:val="20"/>
        </w:rPr>
        <w:t>hu sjednaném touto smlouvou,</w:t>
      </w:r>
      <w:r w:rsidRPr="00EA7857">
        <w:rPr>
          <w:rFonts w:ascii="Open Sans" w:hAnsi="Open Sans" w:cs="Open Sans"/>
          <w:color w:val="000000"/>
          <w:sz w:val="20"/>
        </w:rPr>
        <w:t xml:space="preserve"> v souladu s obecně platnými a závaznými </w:t>
      </w:r>
      <w:r w:rsidR="00AF783E" w:rsidRPr="00EA7857">
        <w:rPr>
          <w:rFonts w:ascii="Open Sans" w:hAnsi="Open Sans" w:cs="Open Sans"/>
          <w:color w:val="000000"/>
          <w:sz w:val="20"/>
        </w:rPr>
        <w:t xml:space="preserve">právními </w:t>
      </w:r>
      <w:r w:rsidR="0047531F" w:rsidRPr="00EA7857">
        <w:rPr>
          <w:rFonts w:ascii="Open Sans" w:hAnsi="Open Sans" w:cs="Open Sans"/>
          <w:color w:val="000000"/>
          <w:sz w:val="20"/>
        </w:rPr>
        <w:t>předpisy</w:t>
      </w:r>
      <w:r w:rsidR="0047531F" w:rsidRPr="00EA7857">
        <w:rPr>
          <w:rFonts w:ascii="Open Sans" w:hAnsi="Open Sans" w:cs="Open Sans"/>
          <w:sz w:val="20"/>
        </w:rPr>
        <w:t xml:space="preserve"> a technickými</w:t>
      </w:r>
      <w:r w:rsidR="00A616DA" w:rsidRPr="00EA7857">
        <w:rPr>
          <w:rFonts w:ascii="Open Sans" w:hAnsi="Open Sans" w:cs="Open Sans"/>
          <w:sz w:val="20"/>
        </w:rPr>
        <w:t xml:space="preserve"> normami vztahujícími se k předmětu této smlouvy a k činnosti zhotovitele.</w:t>
      </w:r>
    </w:p>
    <w:p w14:paraId="023BEADF"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lastRenderedPageBreak/>
        <w:t>Odpovědnost za vady, reklamační řízení</w:t>
      </w:r>
    </w:p>
    <w:p w14:paraId="4FAE2A01" w14:textId="7F5744BA" w:rsidR="002B1B01" w:rsidRPr="00EA7857" w:rsidRDefault="002B1B01" w:rsidP="002B1B01">
      <w:pPr>
        <w:pStyle w:val="slovanseznam"/>
        <w:numPr>
          <w:ilvl w:val="1"/>
          <w:numId w:val="35"/>
        </w:numPr>
        <w:rPr>
          <w:rFonts w:ascii="Open Sans" w:hAnsi="Open Sans" w:cs="Open Sans"/>
          <w:sz w:val="20"/>
        </w:rPr>
      </w:pPr>
      <w:bookmarkStart w:id="8" w:name="_Ref448934536"/>
      <w:r w:rsidRPr="00EA7857">
        <w:rPr>
          <w:rFonts w:ascii="Open Sans" w:hAnsi="Open Sans" w:cs="Open Sans"/>
          <w:sz w:val="20"/>
        </w:rPr>
        <w:t xml:space="preserve">Na výše uvedený předmět díla dle </w:t>
      </w:r>
      <w:proofErr w:type="gramStart"/>
      <w:r w:rsidRPr="00EA7857">
        <w:rPr>
          <w:rFonts w:ascii="Open Sans" w:hAnsi="Open Sans" w:cs="Open Sans"/>
          <w:sz w:val="20"/>
        </w:rPr>
        <w:t xml:space="preserve">článku </w:t>
      </w:r>
      <w:r w:rsidR="00C871A1" w:rsidRPr="00EA7857">
        <w:rPr>
          <w:rFonts w:ascii="Open Sans" w:hAnsi="Open Sans" w:cs="Open Sans"/>
          <w:sz w:val="20"/>
        </w:rPr>
        <w:fldChar w:fldCharType="begin"/>
      </w:r>
      <w:r w:rsidR="00C871A1" w:rsidRPr="00EA7857">
        <w:rPr>
          <w:rFonts w:ascii="Open Sans" w:hAnsi="Open Sans" w:cs="Open Sans"/>
          <w:sz w:val="20"/>
        </w:rPr>
        <w:instrText xml:space="preserve"> REF _Ref448929777 \r \h  \* MERGEFORMAT </w:instrText>
      </w:r>
      <w:r w:rsidR="00C871A1" w:rsidRPr="00EA7857">
        <w:rPr>
          <w:rFonts w:ascii="Open Sans" w:hAnsi="Open Sans" w:cs="Open Sans"/>
          <w:sz w:val="20"/>
        </w:rPr>
      </w:r>
      <w:r w:rsidR="00C871A1" w:rsidRPr="00EA7857">
        <w:rPr>
          <w:rFonts w:ascii="Open Sans" w:hAnsi="Open Sans" w:cs="Open Sans"/>
          <w:sz w:val="20"/>
        </w:rPr>
        <w:fldChar w:fldCharType="separate"/>
      </w:r>
      <w:r w:rsidR="00191158">
        <w:rPr>
          <w:rFonts w:ascii="Open Sans" w:hAnsi="Open Sans" w:cs="Open Sans"/>
          <w:sz w:val="20"/>
        </w:rPr>
        <w:t>2.1</w:t>
      </w:r>
      <w:r w:rsidR="00C871A1" w:rsidRPr="00EA7857">
        <w:rPr>
          <w:rFonts w:ascii="Open Sans" w:hAnsi="Open Sans" w:cs="Open Sans"/>
          <w:sz w:val="20"/>
        </w:rPr>
        <w:fldChar w:fldCharType="end"/>
      </w:r>
      <w:r w:rsidRPr="00EA7857">
        <w:rPr>
          <w:rFonts w:ascii="Open Sans" w:hAnsi="Open Sans" w:cs="Open Sans"/>
          <w:sz w:val="20"/>
        </w:rPr>
        <w:t xml:space="preserve"> poskytuje</w:t>
      </w:r>
      <w:proofErr w:type="gramEnd"/>
      <w:r w:rsidRPr="00EA7857">
        <w:rPr>
          <w:rFonts w:ascii="Open Sans" w:hAnsi="Open Sans" w:cs="Open Sans"/>
          <w:sz w:val="20"/>
        </w:rPr>
        <w:t xml:space="preserve"> zhotovitel záruku po dobu dvaceti čtyř měsíců od data předání objednateli.</w:t>
      </w:r>
      <w:bookmarkEnd w:id="8"/>
    </w:p>
    <w:p w14:paraId="374AC817" w14:textId="6D3467B0" w:rsidR="002B1B01" w:rsidRPr="00EA7857" w:rsidRDefault="00AF783E" w:rsidP="002B1E05">
      <w:pPr>
        <w:pStyle w:val="slovanseznam"/>
        <w:numPr>
          <w:ilvl w:val="1"/>
          <w:numId w:val="35"/>
        </w:numPr>
        <w:rPr>
          <w:rFonts w:ascii="Open Sans" w:hAnsi="Open Sans" w:cs="Open Sans"/>
          <w:sz w:val="20"/>
        </w:rPr>
      </w:pPr>
      <w:r w:rsidRPr="00EA7857">
        <w:rPr>
          <w:rFonts w:ascii="Open Sans" w:hAnsi="Open Sans" w:cs="Open Sans"/>
          <w:sz w:val="20"/>
        </w:rPr>
        <w:t xml:space="preserve">Záruka dle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_Ref448934536 \r \h </w:instrText>
      </w:r>
      <w:r w:rsidR="00EA7857" w:rsidRPr="00EA7857">
        <w:rPr>
          <w:rFonts w:ascii="Open Sans" w:hAnsi="Open Sans" w:cs="Open Sans"/>
          <w:sz w:val="20"/>
        </w:rPr>
        <w:instrText xml:space="preserve">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8.1</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se vztahuje zejména na vady </w:t>
      </w:r>
      <w:r w:rsidR="004F4F35" w:rsidRPr="00EA7857">
        <w:rPr>
          <w:rFonts w:ascii="Open Sans" w:hAnsi="Open Sans" w:cs="Open Sans"/>
          <w:sz w:val="20"/>
        </w:rPr>
        <w:t>funkčnosti pasportu</w:t>
      </w:r>
      <w:r w:rsidRPr="00EA7857">
        <w:rPr>
          <w:rFonts w:ascii="Open Sans" w:hAnsi="Open Sans" w:cs="Open Sans"/>
          <w:sz w:val="20"/>
        </w:rPr>
        <w:t xml:space="preserve">, které mají nebo mohou mít vliv na </w:t>
      </w:r>
      <w:r w:rsidR="004F4F35" w:rsidRPr="00EA7857">
        <w:rPr>
          <w:rFonts w:ascii="Open Sans" w:hAnsi="Open Sans" w:cs="Open Sans"/>
          <w:sz w:val="20"/>
        </w:rPr>
        <w:t>provo</w:t>
      </w:r>
      <w:r w:rsidR="0060362C" w:rsidRPr="00EA7857">
        <w:rPr>
          <w:rFonts w:ascii="Open Sans" w:hAnsi="Open Sans" w:cs="Open Sans"/>
          <w:sz w:val="20"/>
        </w:rPr>
        <w:t>zování evidence hrobových míst.</w:t>
      </w:r>
      <w:r w:rsidR="00EA7857">
        <w:rPr>
          <w:rFonts w:ascii="Open Sans" w:hAnsi="Open Sans" w:cs="Open Sans"/>
          <w:sz w:val="20"/>
        </w:rPr>
        <w:t xml:space="preserve"> </w:t>
      </w:r>
      <w:r w:rsidR="002B1B01" w:rsidRPr="00EA7857">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4AEAF40B" w14:textId="77777777" w:rsidR="002B1B01" w:rsidRPr="00EA7857" w:rsidRDefault="002B1B01" w:rsidP="002B1B01">
      <w:pPr>
        <w:pStyle w:val="slovanseznam"/>
        <w:numPr>
          <w:ilvl w:val="1"/>
          <w:numId w:val="35"/>
        </w:numPr>
        <w:rPr>
          <w:rFonts w:ascii="Open Sans" w:hAnsi="Open Sans" w:cs="Open Sans"/>
          <w:sz w:val="20"/>
        </w:rPr>
      </w:pPr>
      <w:bookmarkStart w:id="9" w:name="_Ref376511093"/>
      <w:r w:rsidRPr="00EA7857">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9"/>
    </w:p>
    <w:p w14:paraId="32A13418" w14:textId="13E7A2D5"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color w:val="000000"/>
          <w:sz w:val="20"/>
        </w:rPr>
        <w:t xml:space="preserve">Neodstraní-li zhotovitel vady díla ve lhůtě stanovené mu objednatelem podle ustanovení </w:t>
      </w:r>
      <w:proofErr w:type="gramStart"/>
      <w:r w:rsidRPr="00EA7857">
        <w:rPr>
          <w:rFonts w:ascii="Open Sans" w:hAnsi="Open Sans" w:cs="Open Sans"/>
          <w:color w:val="000000"/>
          <w:sz w:val="20"/>
        </w:rPr>
        <w:t xml:space="preserve">článku </w:t>
      </w:r>
      <w:r w:rsidRPr="00EA7857">
        <w:rPr>
          <w:rFonts w:ascii="Open Sans" w:hAnsi="Open Sans" w:cs="Open Sans"/>
          <w:color w:val="000000"/>
          <w:sz w:val="20"/>
        </w:rPr>
        <w:fldChar w:fldCharType="begin"/>
      </w:r>
      <w:r w:rsidRPr="00EA7857">
        <w:rPr>
          <w:rFonts w:ascii="Open Sans" w:hAnsi="Open Sans" w:cs="Open Sans"/>
          <w:color w:val="000000"/>
          <w:sz w:val="20"/>
        </w:rPr>
        <w:instrText xml:space="preserve"> REF _Ref376511093 \r \h </w:instrText>
      </w:r>
      <w:r w:rsidR="00C871A1" w:rsidRPr="00EA7857">
        <w:rPr>
          <w:rFonts w:ascii="Open Sans" w:hAnsi="Open Sans" w:cs="Open Sans"/>
          <w:color w:val="000000"/>
          <w:sz w:val="20"/>
        </w:rPr>
        <w:instrText xml:space="preserve"> \* MERGEFORMAT </w:instrText>
      </w:r>
      <w:r w:rsidRPr="00EA7857">
        <w:rPr>
          <w:rFonts w:ascii="Open Sans" w:hAnsi="Open Sans" w:cs="Open Sans"/>
          <w:color w:val="000000"/>
          <w:sz w:val="20"/>
        </w:rPr>
      </w:r>
      <w:r w:rsidRPr="00EA7857">
        <w:rPr>
          <w:rFonts w:ascii="Open Sans" w:hAnsi="Open Sans" w:cs="Open Sans"/>
          <w:color w:val="000000"/>
          <w:sz w:val="20"/>
        </w:rPr>
        <w:fldChar w:fldCharType="separate"/>
      </w:r>
      <w:r w:rsidR="00191158">
        <w:rPr>
          <w:rFonts w:ascii="Open Sans" w:hAnsi="Open Sans" w:cs="Open Sans"/>
          <w:color w:val="000000"/>
          <w:sz w:val="20"/>
        </w:rPr>
        <w:t>8.3</w:t>
      </w:r>
      <w:r w:rsidRPr="00EA7857">
        <w:rPr>
          <w:rFonts w:ascii="Open Sans" w:hAnsi="Open Sans" w:cs="Open Sans"/>
          <w:color w:val="000000"/>
          <w:sz w:val="20"/>
        </w:rPr>
        <w:fldChar w:fldCharType="end"/>
      </w:r>
      <w:r w:rsidRPr="00EA7857">
        <w:rPr>
          <w:rFonts w:ascii="Open Sans" w:hAnsi="Open Sans" w:cs="Open Sans"/>
          <w:color w:val="000000"/>
          <w:sz w:val="20"/>
        </w:rPr>
        <w:t xml:space="preserve"> této</w:t>
      </w:r>
      <w:proofErr w:type="gramEnd"/>
      <w:r w:rsidRPr="00EA7857">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14:paraId="6D585E59"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7228702B" w14:textId="77777777" w:rsidR="00FB01F5" w:rsidRPr="00EA7857" w:rsidRDefault="002B1B01" w:rsidP="00FB01F5">
      <w:pPr>
        <w:pStyle w:val="slovanseznam"/>
        <w:numPr>
          <w:ilvl w:val="1"/>
          <w:numId w:val="35"/>
        </w:numPr>
        <w:rPr>
          <w:rFonts w:ascii="Open Sans" w:hAnsi="Open Sans" w:cs="Open Sans"/>
          <w:sz w:val="20"/>
        </w:rPr>
      </w:pPr>
      <w:r w:rsidRPr="00EA7857">
        <w:rPr>
          <w:rFonts w:ascii="Open Sans" w:hAnsi="Open Sans" w:cs="Open Sans"/>
          <w:color w:val="000000"/>
          <w:sz w:val="2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14641AEF" w14:textId="77777777" w:rsidR="00456870" w:rsidRPr="00EA7857" w:rsidRDefault="00456870" w:rsidP="00456870">
      <w:pPr>
        <w:pStyle w:val="Nadpis1"/>
        <w:numPr>
          <w:ilvl w:val="0"/>
          <w:numId w:val="35"/>
        </w:numPr>
        <w:spacing w:before="360" w:after="60"/>
        <w:rPr>
          <w:rFonts w:ascii="Open Sans" w:hAnsi="Open Sans" w:cs="Open Sans"/>
          <w:sz w:val="20"/>
        </w:rPr>
      </w:pPr>
      <w:r w:rsidRPr="00EA7857">
        <w:rPr>
          <w:rFonts w:ascii="Open Sans" w:hAnsi="Open Sans" w:cs="Open Sans"/>
          <w:sz w:val="20"/>
        </w:rPr>
        <w:t>Další práva a povinnosti účastníků</w:t>
      </w:r>
    </w:p>
    <w:p w14:paraId="5F69F94C" w14:textId="77777777" w:rsidR="00456870" w:rsidRPr="00EA7857" w:rsidRDefault="00456870" w:rsidP="00456870">
      <w:pPr>
        <w:pStyle w:val="slovanseznam"/>
        <w:numPr>
          <w:ilvl w:val="1"/>
          <w:numId w:val="35"/>
        </w:numPr>
        <w:rPr>
          <w:rFonts w:ascii="Open Sans" w:hAnsi="Open Sans" w:cs="Open Sans"/>
          <w:sz w:val="20"/>
        </w:rPr>
      </w:pPr>
      <w:r w:rsidRPr="00EA7857">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r w:rsidR="00775441" w:rsidRPr="00EA7857">
        <w:rPr>
          <w:rFonts w:ascii="Open Sans" w:hAnsi="Open Sans" w:cs="Open Sans"/>
          <w:sz w:val="20"/>
        </w:rPr>
        <w:t>.</w:t>
      </w:r>
    </w:p>
    <w:p w14:paraId="7F8DB478" w14:textId="77777777" w:rsidR="00456870" w:rsidRPr="00EA7857" w:rsidRDefault="00456870" w:rsidP="00456870">
      <w:pPr>
        <w:pStyle w:val="slovanseznam"/>
        <w:numPr>
          <w:ilvl w:val="1"/>
          <w:numId w:val="35"/>
        </w:numPr>
        <w:rPr>
          <w:rFonts w:ascii="Open Sans" w:hAnsi="Open Sans" w:cs="Open Sans"/>
          <w:sz w:val="20"/>
        </w:rPr>
      </w:pPr>
      <w:r w:rsidRPr="00EA7857">
        <w:rPr>
          <w:rFonts w:ascii="Open Sans" w:hAnsi="Open Sans" w:cs="Open Sans"/>
          <w:sz w:val="20"/>
        </w:rPr>
        <w:t xml:space="preserve">Zhotovitel je povinen předložit objednateli před podpisem této smlouvy nebo </w:t>
      </w:r>
      <w:r w:rsidR="00775441" w:rsidRPr="00EA7857">
        <w:rPr>
          <w:rFonts w:ascii="Open Sans" w:hAnsi="Open Sans" w:cs="Open Sans"/>
          <w:sz w:val="20"/>
        </w:rPr>
        <w:t xml:space="preserve">na vyžádání objednatele </w:t>
      </w:r>
      <w:r w:rsidRPr="00EA7857">
        <w:rPr>
          <w:rFonts w:ascii="Open Sans" w:hAnsi="Open Sans" w:cs="Open Sans"/>
          <w:sz w:val="20"/>
        </w:rPr>
        <w:t xml:space="preserve">kdykoliv v době platnosti a účinnosti této smlouvy </w:t>
      </w:r>
      <w:r w:rsidR="00775441" w:rsidRPr="00EA7857">
        <w:rPr>
          <w:rFonts w:ascii="Open Sans" w:hAnsi="Open Sans" w:cs="Open Sans"/>
          <w:sz w:val="20"/>
        </w:rPr>
        <w:t xml:space="preserve">neprodleně </w:t>
      </w:r>
      <w:r w:rsidRPr="00EA7857">
        <w:rPr>
          <w:rFonts w:ascii="Open Sans" w:hAnsi="Open Sans" w:cs="Open Sans"/>
          <w:sz w:val="20"/>
        </w:rPr>
        <w:t>příslušné doklady o pojištění jako důkaz, že požadované pojištění je plně platné a účinné.</w:t>
      </w:r>
    </w:p>
    <w:p w14:paraId="7A5153F4" w14:textId="1E7CB6A2" w:rsidR="00456870" w:rsidRPr="00EA7857" w:rsidRDefault="00775441" w:rsidP="00456870">
      <w:pPr>
        <w:pStyle w:val="slovanseznam"/>
        <w:numPr>
          <w:ilvl w:val="1"/>
          <w:numId w:val="35"/>
        </w:numPr>
        <w:rPr>
          <w:rFonts w:ascii="Open Sans" w:hAnsi="Open Sans" w:cs="Open Sans"/>
          <w:sz w:val="20"/>
        </w:rPr>
      </w:pPr>
      <w:r w:rsidRPr="00EA7857">
        <w:rPr>
          <w:rFonts w:ascii="Open Sans" w:hAnsi="Open Sans" w:cs="Open Sans"/>
          <w:sz w:val="20"/>
        </w:rPr>
        <w:t>Objednatel souhlasí s možností převzetí řádně dokončeného díla v době před termínem sjednaným v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_Ref448936870 \r \h </w:instrText>
      </w:r>
      <w:r w:rsidR="00EA7857" w:rsidRPr="00EA7857">
        <w:rPr>
          <w:rFonts w:ascii="Open Sans" w:hAnsi="Open Sans" w:cs="Open Sans"/>
          <w:sz w:val="20"/>
        </w:rPr>
        <w:instrText xml:space="preserve">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3.1.3</w:t>
      </w:r>
      <w:proofErr w:type="gramEnd"/>
      <w:r w:rsidRPr="00EA7857">
        <w:rPr>
          <w:rFonts w:ascii="Open Sans" w:hAnsi="Open Sans" w:cs="Open Sans"/>
          <w:sz w:val="20"/>
        </w:rPr>
        <w:fldChar w:fldCharType="end"/>
      </w:r>
      <w:r w:rsidRPr="00EA7857">
        <w:rPr>
          <w:rFonts w:ascii="Open Sans" w:hAnsi="Open Sans" w:cs="Open Sans"/>
          <w:sz w:val="20"/>
        </w:rPr>
        <w:t xml:space="preserve"> této smlouvy.</w:t>
      </w:r>
    </w:p>
    <w:p w14:paraId="6E5FAAD8"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lastRenderedPageBreak/>
        <w:t>Smluvní sankce</w:t>
      </w:r>
    </w:p>
    <w:p w14:paraId="672A1967" w14:textId="77777777" w:rsidR="00EF0F07" w:rsidRPr="00EA7857" w:rsidRDefault="002B1B01" w:rsidP="00EF0F07">
      <w:pPr>
        <w:pStyle w:val="slovanseznam"/>
        <w:numPr>
          <w:ilvl w:val="1"/>
          <w:numId w:val="35"/>
        </w:numPr>
        <w:rPr>
          <w:rFonts w:ascii="Open Sans" w:hAnsi="Open Sans" w:cs="Open Sans"/>
          <w:sz w:val="20"/>
        </w:rPr>
      </w:pPr>
      <w:r w:rsidRPr="00EA7857">
        <w:rPr>
          <w:rFonts w:ascii="Open Sans" w:hAnsi="Open Sans" w:cs="Open Sans"/>
          <w:sz w:val="20"/>
        </w:rPr>
        <w:t>Pro případ prodlení zhotovitele s dokončením a předáním díla nebo s odstraněním vady díla sjednávají účastníci smluvní pokutu ve výši 0,15% denně z celkové ceny díla za prvých 30 dnů prodlení, dále pak 0,3% denně z celkové ceny díly za každý další den prodlení.</w:t>
      </w:r>
    </w:p>
    <w:p w14:paraId="551D64DA"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Započtení smluvní pokuty oproti fakturovaným částkám, které druhá strana oprávněně požaduje za plnění závazků z této smlouvy, není přípustné. Smluvní pokuta musí být uplatněna vystavením faktury.</w:t>
      </w:r>
    </w:p>
    <w:p w14:paraId="63B2D044"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color w:val="000000"/>
          <w:sz w:val="20"/>
        </w:rPr>
        <w:t>Pokud není v ostatních ustanoveních smlouvy</w:t>
      </w:r>
      <w:r w:rsidR="00EF0F07" w:rsidRPr="00EA7857">
        <w:rPr>
          <w:rFonts w:ascii="Open Sans" w:hAnsi="Open Sans" w:cs="Open Sans"/>
          <w:color w:val="000000"/>
          <w:sz w:val="20"/>
        </w:rPr>
        <w:t xml:space="preserve"> výslovně</w:t>
      </w:r>
      <w:r w:rsidRPr="00EA7857">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EA7857">
        <w:rPr>
          <w:rFonts w:ascii="Open Sans" w:hAnsi="Open Sans" w:cs="Open Sans"/>
          <w:color w:val="000000"/>
          <w:sz w:val="20"/>
        </w:rPr>
        <w:t xml:space="preserve"> </w:t>
      </w:r>
      <w:r w:rsidR="00F96ED0" w:rsidRPr="00EA7857">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EA7857">
        <w:rPr>
          <w:rFonts w:ascii="Open Sans" w:hAnsi="Open Sans" w:cs="Open Sans"/>
          <w:color w:val="000000"/>
          <w:sz w:val="20"/>
        </w:rPr>
        <w:t>vzniklé z porušení povinnosti, ke kterému se smluvní pokuta vztahuje.</w:t>
      </w:r>
    </w:p>
    <w:p w14:paraId="5DECAF12" w14:textId="77777777" w:rsidR="00B9340F" w:rsidRPr="00EA7857" w:rsidRDefault="00B9340F" w:rsidP="00B9340F">
      <w:pPr>
        <w:pStyle w:val="Nadpis1"/>
        <w:numPr>
          <w:ilvl w:val="0"/>
          <w:numId w:val="35"/>
        </w:numPr>
        <w:spacing w:before="480" w:after="60"/>
        <w:rPr>
          <w:rFonts w:ascii="Open Sans" w:hAnsi="Open Sans" w:cs="Open Sans"/>
          <w:sz w:val="20"/>
        </w:rPr>
      </w:pPr>
      <w:r w:rsidRPr="00EA7857">
        <w:rPr>
          <w:rFonts w:ascii="Open Sans" w:hAnsi="Open Sans" w:cs="Open Sans"/>
          <w:sz w:val="20"/>
        </w:rPr>
        <w:t>Veřejnoprávní povinnosti účastníků</w:t>
      </w:r>
    </w:p>
    <w:p w14:paraId="5C0534BB" w14:textId="38E0C803" w:rsidR="00B9340F" w:rsidRPr="00EA7857" w:rsidRDefault="00B9340F" w:rsidP="00B9340F">
      <w:pPr>
        <w:pStyle w:val="slovanseznam"/>
        <w:numPr>
          <w:ilvl w:val="1"/>
          <w:numId w:val="35"/>
        </w:numPr>
        <w:rPr>
          <w:rFonts w:ascii="Open Sans" w:hAnsi="Open Sans" w:cs="Open Sans"/>
          <w:sz w:val="20"/>
        </w:rPr>
      </w:pPr>
      <w:r w:rsidRPr="00EA7857">
        <w:rPr>
          <w:rFonts w:ascii="Open Sans" w:hAnsi="Open Sans" w:cs="Open Sans"/>
          <w:sz w:val="20"/>
        </w:rPr>
        <w:t>Uzavření této smlouvy bylo schváleno usnesením rady města Mělník číslo</w:t>
      </w:r>
      <w:r w:rsidR="00625B08">
        <w:rPr>
          <w:rFonts w:ascii="Open Sans" w:hAnsi="Open Sans" w:cs="Open Sans"/>
          <w:sz w:val="20"/>
        </w:rPr>
        <w:t xml:space="preserve"> 372/2025/R ze dne 26.5.2025</w:t>
      </w:r>
    </w:p>
    <w:p w14:paraId="4EC4D90D" w14:textId="08072362" w:rsidR="00B9340F" w:rsidRPr="00EA7857" w:rsidRDefault="00B9340F" w:rsidP="00D202B3">
      <w:pPr>
        <w:pStyle w:val="slovanseznam"/>
        <w:numPr>
          <w:ilvl w:val="1"/>
          <w:numId w:val="35"/>
        </w:numPr>
        <w:rPr>
          <w:rFonts w:ascii="Open Sans" w:hAnsi="Open Sans" w:cs="Open Sans"/>
          <w:sz w:val="20"/>
        </w:rPr>
      </w:pPr>
      <w:r w:rsidRPr="00EA7857">
        <w:rPr>
          <w:rFonts w:ascii="Open Sans" w:hAnsi="Open Sans" w:cs="Open Sans"/>
          <w:sz w:val="20"/>
        </w:rPr>
        <w:t>Zhotovitel bere výslovně na vědomí, že objednatel má podle ustanovení § 2 odst. 1 písm. b) zákona č</w:t>
      </w:r>
      <w:r w:rsidR="00D202B3" w:rsidRPr="00EA7857">
        <w:rPr>
          <w:rFonts w:ascii="Open Sans" w:hAnsi="Open Sans" w:cs="Open Sans"/>
          <w:sz w:val="20"/>
        </w:rPr>
        <w:t>. 340/2015 Sb., o zvláštních podmínkách účinnosti některých smluv, uveřejňování těchto smluv a o registru smluv (zákon o registru smluv)</w:t>
      </w:r>
      <w:r w:rsidRPr="00EA7857">
        <w:rPr>
          <w:rFonts w:ascii="Open Sans" w:hAnsi="Open Sans" w:cs="Open Sans"/>
          <w:sz w:val="20"/>
        </w:rPr>
        <w:t xml:space="preserve">, </w:t>
      </w:r>
      <w:r w:rsidR="00D202B3" w:rsidRPr="00EA7857">
        <w:rPr>
          <w:rFonts w:ascii="Open Sans" w:hAnsi="Open Sans" w:cs="Open Sans"/>
          <w:sz w:val="20"/>
        </w:rPr>
        <w:t xml:space="preserve">v platném znění (dále jen „zákon o registru smluv“), </w:t>
      </w:r>
      <w:r w:rsidRPr="00EA7857">
        <w:rPr>
          <w:rFonts w:ascii="Open Sans" w:hAnsi="Open Sans" w:cs="Open Sans"/>
          <w:sz w:val="20"/>
        </w:rPr>
        <w:t>charakter subjektu, s nímž uzavřené soukromoprávní smlouvy, jakož i smlouvy o poskytnutí dotace nebo návratné finan</w:t>
      </w:r>
      <w:r w:rsidR="00D202B3" w:rsidRPr="00EA7857">
        <w:rPr>
          <w:rFonts w:ascii="Open Sans" w:hAnsi="Open Sans" w:cs="Open Sans"/>
          <w:sz w:val="20"/>
        </w:rPr>
        <w:t>ční pomoci podléhají povinnému u</w:t>
      </w:r>
      <w:r w:rsidRPr="00EA7857">
        <w:rPr>
          <w:rFonts w:ascii="Open Sans" w:hAnsi="Open Sans" w:cs="Open Sans"/>
          <w:sz w:val="20"/>
        </w:rPr>
        <w:t>veřejnění postupem a za podmínek podle tohoto zákona.</w:t>
      </w:r>
    </w:p>
    <w:p w14:paraId="70C7AFDF" w14:textId="04F9F7EE" w:rsidR="00B9340F" w:rsidRPr="00EA7857" w:rsidRDefault="00B9340F" w:rsidP="00B9340F">
      <w:pPr>
        <w:pStyle w:val="slovanseznam"/>
        <w:numPr>
          <w:ilvl w:val="1"/>
          <w:numId w:val="35"/>
        </w:numPr>
        <w:rPr>
          <w:rFonts w:ascii="Open Sans" w:hAnsi="Open Sans" w:cs="Open Sans"/>
          <w:sz w:val="20"/>
        </w:rPr>
      </w:pPr>
      <w:r w:rsidRPr="00EA7857">
        <w:rPr>
          <w:rFonts w:ascii="Open Sans" w:hAnsi="Open Sans" w:cs="Open Sans"/>
          <w:sz w:val="20"/>
        </w:rPr>
        <w:t>Zhotovitel je srozuměn a výslovně a bezvýhradně souhlasí s tím, že úplné znění této sm</w:t>
      </w:r>
      <w:r w:rsidR="00D202B3" w:rsidRPr="00EA7857">
        <w:rPr>
          <w:rFonts w:ascii="Open Sans" w:hAnsi="Open Sans" w:cs="Open Sans"/>
          <w:sz w:val="20"/>
        </w:rPr>
        <w:t>louvy včetně všech příloh bude u</w:t>
      </w:r>
      <w:r w:rsidRPr="00EA7857">
        <w:rPr>
          <w:rFonts w:ascii="Open Sans" w:hAnsi="Open Sans" w:cs="Open Sans"/>
          <w:sz w:val="20"/>
        </w:rPr>
        <w:t>veřejněno v registru smluv, postupem a za podmíne</w:t>
      </w:r>
      <w:r w:rsidR="00D202B3" w:rsidRPr="00EA7857">
        <w:rPr>
          <w:rFonts w:ascii="Open Sans" w:hAnsi="Open Sans" w:cs="Open Sans"/>
          <w:sz w:val="20"/>
        </w:rPr>
        <w:t xml:space="preserve">k podle zákona </w:t>
      </w:r>
      <w:r w:rsidRPr="00EA7857">
        <w:rPr>
          <w:rFonts w:ascii="Open Sans" w:hAnsi="Open Sans" w:cs="Open Sans"/>
          <w:sz w:val="20"/>
        </w:rPr>
        <w:t xml:space="preserve">o </w:t>
      </w:r>
      <w:r w:rsidR="00D202B3" w:rsidRPr="00EA7857">
        <w:rPr>
          <w:rFonts w:ascii="Open Sans" w:hAnsi="Open Sans" w:cs="Open Sans"/>
          <w:sz w:val="20"/>
        </w:rPr>
        <w:t>registru smluv.</w:t>
      </w:r>
      <w:r w:rsidRPr="00EA7857">
        <w:rPr>
          <w:rFonts w:ascii="Open Sans" w:hAnsi="Open Sans" w:cs="Open Sans"/>
          <w:sz w:val="20"/>
        </w:rPr>
        <w:t xml:space="preserve"> Zhotovitel bere rovněž na vědomí, že registr smluv je veřejně přístupný informační systém veřejné správy, jehož správcem je Ministerstvo vnitra, který slouží k uveřejňování sml</w:t>
      </w:r>
      <w:r w:rsidR="007E1F5C" w:rsidRPr="00EA7857">
        <w:rPr>
          <w:rFonts w:ascii="Open Sans" w:hAnsi="Open Sans" w:cs="Open Sans"/>
          <w:sz w:val="20"/>
        </w:rPr>
        <w:t>uv podle zákona</w:t>
      </w:r>
      <w:r w:rsidRPr="00EA7857">
        <w:rPr>
          <w:rFonts w:ascii="Open Sans" w:hAnsi="Open Sans" w:cs="Open Sans"/>
          <w:sz w:val="20"/>
        </w:rPr>
        <w:t xml:space="preserve"> o registru smluv a umožňuje bezplatný dálkový přístup.</w:t>
      </w:r>
    </w:p>
    <w:p w14:paraId="37B2EA49" w14:textId="586B3FF2" w:rsidR="00B9340F" w:rsidRPr="00EA7857" w:rsidRDefault="00B9340F" w:rsidP="00B9340F">
      <w:pPr>
        <w:pStyle w:val="slovanseznam"/>
        <w:numPr>
          <w:ilvl w:val="1"/>
          <w:numId w:val="35"/>
        </w:numPr>
        <w:rPr>
          <w:rFonts w:ascii="Open Sans" w:hAnsi="Open Sans" w:cs="Open Sans"/>
          <w:sz w:val="20"/>
        </w:rPr>
      </w:pPr>
      <w:r w:rsidRPr="00EA7857">
        <w:rPr>
          <w:rFonts w:ascii="Open Sans" w:hAnsi="Open Sans" w:cs="Open Sans"/>
          <w:sz w:val="20"/>
        </w:rPr>
        <w:t>Účastníci výslovně prohlašují, že veškeré informace, údaje a skutečnosti obsažené v této smlouvě nepovažují samostatně ani v jejich souhrnu za informac</w:t>
      </w:r>
      <w:r w:rsidR="007E1F5C" w:rsidRPr="00EA7857">
        <w:rPr>
          <w:rFonts w:ascii="Open Sans" w:hAnsi="Open Sans" w:cs="Open Sans"/>
          <w:sz w:val="20"/>
        </w:rPr>
        <w:t>e, které nelze poskytnout nebo u</w:t>
      </w:r>
      <w:r w:rsidRPr="00EA7857">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EA7857">
        <w:rPr>
          <w:rFonts w:ascii="Open Sans" w:hAnsi="Open Sans" w:cs="Open Sans"/>
          <w:sz w:val="20"/>
        </w:rPr>
        <w:t>svůj výslovný souhlas k jejich u</w:t>
      </w:r>
      <w:r w:rsidRPr="00EA7857">
        <w:rPr>
          <w:rFonts w:ascii="Open Sans" w:hAnsi="Open Sans" w:cs="Open Sans"/>
          <w:sz w:val="20"/>
        </w:rPr>
        <w:t>veřejnění bez stanovení jakýchkoliv dalších podmínek.</w:t>
      </w:r>
    </w:p>
    <w:p w14:paraId="65D2B820" w14:textId="243D292D" w:rsidR="00B9340F" w:rsidRPr="00EA7857" w:rsidRDefault="007E1F5C" w:rsidP="00B9340F">
      <w:pPr>
        <w:pStyle w:val="slovanseznam"/>
        <w:numPr>
          <w:ilvl w:val="1"/>
          <w:numId w:val="35"/>
        </w:numPr>
        <w:rPr>
          <w:rFonts w:ascii="Open Sans" w:hAnsi="Open Sans" w:cs="Open Sans"/>
          <w:sz w:val="20"/>
        </w:rPr>
      </w:pPr>
      <w:bookmarkStart w:id="10" w:name="_Ref454440606"/>
      <w:r w:rsidRPr="00EA7857">
        <w:rPr>
          <w:rFonts w:ascii="Open Sans" w:hAnsi="Open Sans" w:cs="Open Sans"/>
          <w:sz w:val="20"/>
        </w:rPr>
        <w:t>Objednatel se zavazuje uveřejnit tuto smlouvu prostřednictvím</w:t>
      </w:r>
      <w:r w:rsidR="00B9340F" w:rsidRPr="00EA7857">
        <w:rPr>
          <w:rFonts w:ascii="Open Sans" w:hAnsi="Open Sans" w:cs="Open Sans"/>
          <w:sz w:val="20"/>
        </w:rPr>
        <w:t xml:space="preserve"> registru s</w:t>
      </w:r>
      <w:r w:rsidRPr="00EA7857">
        <w:rPr>
          <w:rFonts w:ascii="Open Sans" w:hAnsi="Open Sans" w:cs="Open Sans"/>
          <w:sz w:val="20"/>
        </w:rPr>
        <w:t>mluv ve smyslu zákona o</w:t>
      </w:r>
      <w:r w:rsidR="00B9340F" w:rsidRPr="00EA7857">
        <w:rPr>
          <w:rFonts w:ascii="Open Sans" w:hAnsi="Open Sans" w:cs="Open Sans"/>
          <w:sz w:val="20"/>
        </w:rPr>
        <w:t> registru smluv bez zbytečného odkladu</w:t>
      </w:r>
      <w:r w:rsidRPr="00EA7857">
        <w:rPr>
          <w:rFonts w:ascii="Open Sans" w:hAnsi="Open Sans" w:cs="Open Sans"/>
          <w:sz w:val="20"/>
        </w:rPr>
        <w:t xml:space="preserve"> po jejím podpisu oběma účastníky, nejpozději však do 1</w:t>
      </w:r>
      <w:r w:rsidR="00F43087" w:rsidRPr="00EA7857">
        <w:rPr>
          <w:rFonts w:ascii="Open Sans" w:hAnsi="Open Sans" w:cs="Open Sans"/>
          <w:sz w:val="20"/>
        </w:rPr>
        <w:t>5</w:t>
      </w:r>
      <w:r w:rsidR="00B9340F" w:rsidRPr="00EA7857">
        <w:rPr>
          <w:rFonts w:ascii="Open Sans" w:hAnsi="Open Sans" w:cs="Open Sans"/>
          <w:sz w:val="20"/>
        </w:rPr>
        <w:t xml:space="preserve"> dnů od uzavření této smlouvy.</w:t>
      </w:r>
      <w:bookmarkEnd w:id="10"/>
    </w:p>
    <w:p w14:paraId="5FEE9A03" w14:textId="1BCFD59D" w:rsidR="00C02C5B" w:rsidRPr="00EA7857" w:rsidRDefault="00B9340F" w:rsidP="00B9340F">
      <w:pPr>
        <w:pStyle w:val="slovanseznam"/>
        <w:numPr>
          <w:ilvl w:val="1"/>
          <w:numId w:val="35"/>
        </w:numPr>
        <w:rPr>
          <w:rFonts w:ascii="Open Sans" w:hAnsi="Open Sans" w:cs="Open Sans"/>
          <w:sz w:val="20"/>
        </w:rPr>
      </w:pPr>
      <w:r w:rsidRPr="00EA7857">
        <w:rPr>
          <w:rFonts w:ascii="Open Sans" w:hAnsi="Open Sans" w:cs="Open Sans"/>
          <w:sz w:val="20"/>
        </w:rPr>
        <w:t xml:space="preserve">Zhotovitel se zavazuje ověřit, zda byla povinnost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proofErr w:type="gramStart"/>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řádně splněna. Není-li povinnost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proofErr w:type="gramStart"/>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řádně a včas splněna, zavazuje se zhotovitel </w:t>
      </w:r>
      <w:r w:rsidR="007E1F5C" w:rsidRPr="00EA7857">
        <w:rPr>
          <w:rFonts w:ascii="Open Sans" w:hAnsi="Open Sans" w:cs="Open Sans"/>
          <w:sz w:val="20"/>
        </w:rPr>
        <w:t xml:space="preserve">uveřejnit tuto smlouvu </w:t>
      </w:r>
      <w:r w:rsidRPr="00EA7857">
        <w:rPr>
          <w:rFonts w:ascii="Open Sans" w:hAnsi="Open Sans" w:cs="Open Sans"/>
          <w:sz w:val="20"/>
        </w:rPr>
        <w:t>prostřednictvím registru smluv</w:t>
      </w:r>
      <w:r w:rsidR="007E1F5C" w:rsidRPr="00EA7857">
        <w:rPr>
          <w:rFonts w:ascii="Open Sans" w:hAnsi="Open Sans" w:cs="Open Sans"/>
          <w:sz w:val="20"/>
        </w:rPr>
        <w:t xml:space="preserve"> ve smyslu zákona o registru smluv</w:t>
      </w:r>
      <w:r w:rsidRPr="00EA7857">
        <w:rPr>
          <w:rFonts w:ascii="Open Sans" w:hAnsi="Open Sans" w:cs="Open Sans"/>
          <w:sz w:val="20"/>
        </w:rPr>
        <w:t xml:space="preserve"> sám</w:t>
      </w:r>
      <w:r w:rsidR="007E1F5C" w:rsidRPr="00EA7857">
        <w:rPr>
          <w:rFonts w:ascii="Open Sans" w:hAnsi="Open Sans" w:cs="Open Sans"/>
          <w:sz w:val="20"/>
        </w:rPr>
        <w:t>,</w:t>
      </w:r>
      <w:r w:rsidRPr="00EA7857">
        <w:rPr>
          <w:rFonts w:ascii="Open Sans" w:hAnsi="Open Sans" w:cs="Open Sans"/>
          <w:sz w:val="20"/>
        </w:rPr>
        <w:t xml:space="preserve"> a to bez zbytečného odkladu poté, co se o nesplnění </w:t>
      </w:r>
      <w:r w:rsidRPr="00EA7857">
        <w:rPr>
          <w:rFonts w:ascii="Open Sans" w:hAnsi="Open Sans" w:cs="Open Sans"/>
          <w:sz w:val="20"/>
        </w:rPr>
        <w:lastRenderedPageBreak/>
        <w:t xml:space="preserve">povinnosti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zhotovitel </w:t>
      </w:r>
      <w:r w:rsidR="007E1F5C" w:rsidRPr="00EA7857">
        <w:rPr>
          <w:rFonts w:ascii="Open Sans" w:hAnsi="Open Sans" w:cs="Open Sans"/>
          <w:sz w:val="20"/>
        </w:rPr>
        <w:t>d</w:t>
      </w:r>
      <w:r w:rsidR="00F43087" w:rsidRPr="00EA7857">
        <w:rPr>
          <w:rFonts w:ascii="Open Sans" w:hAnsi="Open Sans" w:cs="Open Sans"/>
          <w:sz w:val="20"/>
        </w:rPr>
        <w:t>ozvěděl, nejpozději však do 30 dnů</w:t>
      </w:r>
      <w:r w:rsidRPr="00EA7857">
        <w:rPr>
          <w:rFonts w:ascii="Open Sans" w:hAnsi="Open Sans" w:cs="Open Sans"/>
          <w:sz w:val="20"/>
        </w:rPr>
        <w:t xml:space="preserve"> ode dne, kdy byla tato smlouva uzavřena.</w:t>
      </w:r>
    </w:p>
    <w:p w14:paraId="5F973EA1" w14:textId="77777777" w:rsidR="002B1B01" w:rsidRPr="00EA7857" w:rsidRDefault="002B1B01" w:rsidP="002B1B01">
      <w:pPr>
        <w:pStyle w:val="Nadpis1"/>
        <w:numPr>
          <w:ilvl w:val="0"/>
          <w:numId w:val="35"/>
        </w:numPr>
        <w:spacing w:before="360" w:after="60"/>
        <w:rPr>
          <w:rFonts w:ascii="Open Sans" w:hAnsi="Open Sans" w:cs="Open Sans"/>
          <w:sz w:val="20"/>
        </w:rPr>
      </w:pPr>
      <w:r w:rsidRPr="00EA7857">
        <w:rPr>
          <w:rFonts w:ascii="Open Sans" w:hAnsi="Open Sans" w:cs="Open Sans"/>
          <w:sz w:val="20"/>
        </w:rPr>
        <w:t>Závěrečná ustanovení</w:t>
      </w:r>
    </w:p>
    <w:p w14:paraId="484A82A6" w14:textId="20D34063" w:rsidR="002B1B01" w:rsidRPr="00EA7857" w:rsidRDefault="007E1F5C" w:rsidP="007E1F5C">
      <w:pPr>
        <w:pStyle w:val="slovanseznam"/>
        <w:numPr>
          <w:ilvl w:val="1"/>
          <w:numId w:val="35"/>
        </w:numPr>
        <w:rPr>
          <w:rFonts w:ascii="Open Sans" w:hAnsi="Open Sans" w:cs="Open Sans"/>
          <w:sz w:val="20"/>
        </w:rPr>
      </w:pPr>
      <w:r w:rsidRPr="00EA7857">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50B66F8" w14:textId="461D7F29" w:rsidR="004564FC" w:rsidRPr="00EA7857" w:rsidRDefault="002B1B01" w:rsidP="0060362C">
      <w:pPr>
        <w:pStyle w:val="slovanseznam"/>
        <w:numPr>
          <w:ilvl w:val="1"/>
          <w:numId w:val="35"/>
        </w:numPr>
        <w:rPr>
          <w:rFonts w:ascii="Open Sans" w:hAnsi="Open Sans" w:cs="Open Sans"/>
          <w:color w:val="000000"/>
          <w:sz w:val="20"/>
        </w:rPr>
      </w:pPr>
      <w:r w:rsidRPr="00EA7857">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0F5D1388"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EA7857" w:rsidRDefault="00C02C5B" w:rsidP="00EA7857">
      <w:pPr>
        <w:pStyle w:val="slovanseznam"/>
        <w:numPr>
          <w:ilvl w:val="1"/>
          <w:numId w:val="35"/>
        </w:numPr>
        <w:spacing w:after="120"/>
        <w:rPr>
          <w:rFonts w:ascii="Open Sans" w:hAnsi="Open Sans" w:cs="Open Sans"/>
          <w:sz w:val="20"/>
        </w:rPr>
      </w:pPr>
      <w:r w:rsidRPr="00EA7857">
        <w:rPr>
          <w:rFonts w:ascii="Open Sans" w:hAnsi="Open Sans" w:cs="Open Sans"/>
          <w:sz w:val="20"/>
        </w:rPr>
        <w:t>Zhotovitel prohlašuje, že na sebe dle ustanovení § 1765 odst. 2 občanského zákoníku výslovně přebírá nebezpečí změny okolností.</w:t>
      </w:r>
    </w:p>
    <w:p w14:paraId="08A169FB" w14:textId="1F5C46E2" w:rsidR="00EB6ADC" w:rsidRPr="009A2ED3" w:rsidRDefault="00EB6ADC" w:rsidP="00EB6ADC">
      <w:pPr>
        <w:pStyle w:val="Odstavecseseznamem"/>
        <w:numPr>
          <w:ilvl w:val="1"/>
          <w:numId w:val="35"/>
        </w:numPr>
        <w:rPr>
          <w:rFonts w:ascii="Open Sans" w:hAnsi="Open Sans" w:cs="Open Sans"/>
          <w:b/>
          <w:color w:val="000000"/>
        </w:rPr>
      </w:pPr>
      <w:r w:rsidRPr="009A2ED3">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Pr="00EA7857" w:rsidRDefault="002B1B01" w:rsidP="00643B09">
      <w:pPr>
        <w:pStyle w:val="slovanseznam"/>
        <w:numPr>
          <w:ilvl w:val="0"/>
          <w:numId w:val="0"/>
        </w:numPr>
        <w:ind w:left="709"/>
        <w:rPr>
          <w:rFonts w:ascii="Open Sans" w:hAnsi="Open Sans" w:cs="Open Sans"/>
          <w:sz w:val="20"/>
        </w:rPr>
      </w:pPr>
    </w:p>
    <w:p w14:paraId="7F57F932" w14:textId="77777777" w:rsidR="002B1B01" w:rsidRPr="00EA7857" w:rsidRDefault="002B1B01" w:rsidP="00446DA3">
      <w:pPr>
        <w:pStyle w:val="Nadpis1"/>
        <w:numPr>
          <w:ilvl w:val="0"/>
          <w:numId w:val="35"/>
        </w:numPr>
        <w:spacing w:before="360" w:after="60"/>
        <w:rPr>
          <w:rFonts w:ascii="Open Sans" w:hAnsi="Open Sans" w:cs="Open Sans"/>
          <w:sz w:val="20"/>
        </w:rPr>
      </w:pPr>
      <w:r w:rsidRPr="00EA7857">
        <w:rPr>
          <w:rFonts w:ascii="Open Sans" w:hAnsi="Open Sans" w:cs="Open Sans"/>
          <w:sz w:val="20"/>
        </w:rPr>
        <w:t>Přílohy</w:t>
      </w:r>
    </w:p>
    <w:p w14:paraId="6CFFE9C6" w14:textId="5688AE25" w:rsidR="002B1B01" w:rsidRPr="00EA7857" w:rsidRDefault="002B1B01" w:rsidP="002B1B01">
      <w:pPr>
        <w:pStyle w:val="slovanseznam"/>
        <w:numPr>
          <w:ilvl w:val="1"/>
          <w:numId w:val="35"/>
        </w:numPr>
        <w:rPr>
          <w:rFonts w:ascii="Open Sans" w:hAnsi="Open Sans" w:cs="Open Sans"/>
          <w:sz w:val="20"/>
        </w:rPr>
      </w:pPr>
      <w:r w:rsidRPr="00EA7857">
        <w:rPr>
          <w:rFonts w:ascii="Open Sans" w:hAnsi="Open Sans" w:cs="Open Sans"/>
          <w:sz w:val="20"/>
        </w:rPr>
        <w:t xml:space="preserve">Nabídka zhotovitele ze dne </w:t>
      </w:r>
      <w:r w:rsidR="00D33571">
        <w:rPr>
          <w:rFonts w:ascii="Open Sans" w:hAnsi="Open Sans" w:cs="Open Sans"/>
          <w:sz w:val="20"/>
        </w:rPr>
        <w:t>16.5.2025</w:t>
      </w:r>
    </w:p>
    <w:p w14:paraId="410F31D8" w14:textId="77777777" w:rsidR="00EB6ADC" w:rsidRPr="00EA7857" w:rsidRDefault="00EB6ADC" w:rsidP="00EB6ADC">
      <w:pPr>
        <w:pStyle w:val="Datum"/>
        <w:spacing w:before="120" w:after="120"/>
        <w:rPr>
          <w:rFonts w:ascii="Open Sans" w:hAnsi="Open Sans" w:cs="Open Sans"/>
          <w:sz w:val="20"/>
        </w:rPr>
      </w:pPr>
    </w:p>
    <w:p w14:paraId="11FF6168" w14:textId="4146945F" w:rsidR="00EB6ADC" w:rsidRPr="00EA7857" w:rsidRDefault="00EB6ADC" w:rsidP="00EB6ADC">
      <w:pPr>
        <w:pStyle w:val="Datum"/>
        <w:spacing w:before="120" w:after="120"/>
        <w:rPr>
          <w:rFonts w:ascii="Open Sans" w:hAnsi="Open Sans" w:cs="Open Sans"/>
          <w:sz w:val="20"/>
        </w:rPr>
      </w:pPr>
      <w:r w:rsidRPr="00EA7857">
        <w:rPr>
          <w:rFonts w:ascii="Open Sans" w:hAnsi="Open Sans" w:cs="Open Sans"/>
          <w:sz w:val="20"/>
        </w:rPr>
        <w:t xml:space="preserve">V Mělníku dne … </w:t>
      </w:r>
      <w:r w:rsidRPr="00EA7857">
        <w:rPr>
          <w:rFonts w:ascii="Open Sans" w:hAnsi="Open Sans" w:cs="Open Sans"/>
          <w:sz w:val="20"/>
        </w:rPr>
        <w:tab/>
      </w:r>
      <w:r w:rsidRPr="00EA7857">
        <w:rPr>
          <w:rFonts w:ascii="Open Sans" w:hAnsi="Open Sans" w:cs="Open Sans"/>
          <w:sz w:val="20"/>
        </w:rPr>
        <w:tab/>
      </w:r>
      <w:r w:rsidRPr="00EA7857">
        <w:rPr>
          <w:rFonts w:ascii="Open Sans" w:hAnsi="Open Sans" w:cs="Open Sans"/>
          <w:sz w:val="20"/>
        </w:rPr>
        <w:tab/>
      </w:r>
      <w:r w:rsidRPr="00EA7857">
        <w:rPr>
          <w:rFonts w:ascii="Open Sans" w:hAnsi="Open Sans" w:cs="Open Sans"/>
          <w:sz w:val="20"/>
        </w:rPr>
        <w:tab/>
      </w:r>
      <w:r w:rsidRPr="009A2ED3">
        <w:rPr>
          <w:rFonts w:ascii="Open Sans" w:hAnsi="Open Sans" w:cs="Open Sans"/>
          <w:sz w:val="20"/>
        </w:rPr>
        <w:t xml:space="preserve">V </w:t>
      </w:r>
      <w:r w:rsidR="00ED5560" w:rsidRPr="009A2ED3">
        <w:rPr>
          <w:rFonts w:ascii="Open Sans" w:hAnsi="Open Sans" w:cs="Open Sans"/>
          <w:sz w:val="20"/>
          <w:lang w:eastAsia="en-US"/>
        </w:rPr>
        <w:t>Praze</w:t>
      </w:r>
      <w:r w:rsidRPr="009A2ED3">
        <w:rPr>
          <w:rFonts w:ascii="Open Sans" w:hAnsi="Open Sans" w:cs="Open Sans"/>
          <w:sz w:val="20"/>
        </w:rPr>
        <w:t xml:space="preserve"> dne </w:t>
      </w:r>
      <w:r w:rsidR="003B13DB" w:rsidRPr="009A2ED3">
        <w:rPr>
          <w:rFonts w:ascii="Open Sans" w:hAnsi="Open Sans" w:cs="Open Sans"/>
          <w:sz w:val="20"/>
        </w:rPr>
        <w:t>dle el. podpisu</w:t>
      </w:r>
    </w:p>
    <w:p w14:paraId="0D488968" w14:textId="77777777" w:rsidR="00EB6ADC" w:rsidRDefault="00EB6ADC" w:rsidP="00EB6ADC">
      <w:pPr>
        <w:pStyle w:val="Datum"/>
        <w:rPr>
          <w:rFonts w:ascii="Open Sans" w:hAnsi="Open Sans" w:cs="Open Sans"/>
          <w:sz w:val="20"/>
        </w:rPr>
      </w:pPr>
    </w:p>
    <w:p w14:paraId="32CC1E38" w14:textId="4E5A5F9A" w:rsidR="00EB6ADC" w:rsidRPr="00EA7857" w:rsidRDefault="00EB6ADC" w:rsidP="00EB6ADC">
      <w:pPr>
        <w:pStyle w:val="Datum"/>
        <w:spacing w:after="480"/>
        <w:rPr>
          <w:rFonts w:ascii="Open Sans" w:hAnsi="Open Sans" w:cs="Open Sans"/>
          <w:sz w:val="20"/>
        </w:rPr>
      </w:pPr>
      <w:r w:rsidRPr="00EA7857">
        <w:rPr>
          <w:rFonts w:ascii="Open Sans" w:hAnsi="Open Sans" w:cs="Open Sans"/>
          <w:sz w:val="20"/>
        </w:rPr>
        <w:t>Ing. Tomáš Martinec, Ph.D.</w:t>
      </w:r>
      <w:r w:rsidRPr="00EA7857">
        <w:rPr>
          <w:rFonts w:ascii="Open Sans" w:hAnsi="Open Sans" w:cs="Open Sans"/>
          <w:sz w:val="20"/>
        </w:rPr>
        <w:tab/>
      </w:r>
      <w:r w:rsidRPr="00EA7857">
        <w:rPr>
          <w:rFonts w:ascii="Open Sans" w:hAnsi="Open Sans" w:cs="Open Sans"/>
          <w:sz w:val="20"/>
        </w:rPr>
        <w:tab/>
      </w:r>
      <w:r w:rsidRPr="00EA7857">
        <w:rPr>
          <w:rFonts w:ascii="Open Sans" w:hAnsi="Open Sans" w:cs="Open Sans"/>
          <w:sz w:val="20"/>
        </w:rPr>
        <w:tab/>
      </w:r>
      <w:r w:rsidR="00ED5560">
        <w:rPr>
          <w:rFonts w:ascii="Open Sans" w:hAnsi="Open Sans" w:cs="Open Sans"/>
          <w:sz w:val="20"/>
          <w:lang w:eastAsia="en-US"/>
        </w:rPr>
        <w:t xml:space="preserve">Jaromír Prošek </w:t>
      </w:r>
      <w:r w:rsidRPr="00EA7857">
        <w:rPr>
          <w:rFonts w:ascii="Open Sans" w:hAnsi="Open Sans" w:cs="Open Sans"/>
          <w:sz w:val="20"/>
        </w:rPr>
        <w:br/>
        <w:t>starosta města Mělník</w:t>
      </w:r>
      <w:r w:rsidRPr="00EA7857" w:rsidDel="006E486B">
        <w:rPr>
          <w:rFonts w:ascii="Open Sans" w:hAnsi="Open Sans" w:cs="Open Sans"/>
          <w:sz w:val="20"/>
        </w:rPr>
        <w:t xml:space="preserve"> </w:t>
      </w:r>
      <w:r w:rsidR="00ED5560">
        <w:rPr>
          <w:rFonts w:ascii="Open Sans" w:hAnsi="Open Sans" w:cs="Open Sans"/>
          <w:sz w:val="20"/>
        </w:rPr>
        <w:t xml:space="preserve">                                         prokurista </w:t>
      </w:r>
    </w:p>
    <w:p w14:paraId="0E9FF00A" w14:textId="77777777" w:rsidR="004E6365" w:rsidRDefault="004E6365" w:rsidP="004E6365">
      <w:pPr>
        <w:pStyle w:val="Zkladnodstavec"/>
        <w:rPr>
          <w:rFonts w:cs="Arial"/>
          <w:b/>
          <w:bCs/>
          <w:sz w:val="28"/>
          <w:szCs w:val="28"/>
        </w:rPr>
      </w:pPr>
      <w:r>
        <w:rPr>
          <w:rFonts w:cs="Arial"/>
          <w:b/>
          <w:bCs/>
          <w:sz w:val="28"/>
          <w:szCs w:val="28"/>
        </w:rPr>
        <w:lastRenderedPageBreak/>
        <w:t xml:space="preserve">Příloha č. 1 Smlouvy: Nabídka Zhotovitele </w:t>
      </w:r>
    </w:p>
    <w:p w14:paraId="28C86B5A" w14:textId="77777777" w:rsidR="004E6365" w:rsidRDefault="004E6365" w:rsidP="004E6365">
      <w:pPr>
        <w:pStyle w:val="Zkladnodstavec"/>
        <w:rPr>
          <w:rFonts w:cs="Arial"/>
          <w:b/>
          <w:bCs/>
          <w:sz w:val="28"/>
          <w:szCs w:val="28"/>
        </w:rPr>
      </w:pPr>
      <w:r>
        <w:rPr>
          <w:rFonts w:cs="Arial"/>
          <w:b/>
          <w:bCs/>
          <w:sz w:val="28"/>
          <w:szCs w:val="28"/>
        </w:rPr>
        <w:t xml:space="preserve">Vytvoření pasportu 4 hřbitovů města Mělník a transfer do MAWIS </w:t>
      </w:r>
      <w:proofErr w:type="spellStart"/>
      <w:r>
        <w:rPr>
          <w:rFonts w:cs="Arial"/>
          <w:b/>
          <w:bCs/>
          <w:sz w:val="28"/>
          <w:szCs w:val="28"/>
        </w:rPr>
        <w:t>Geoportálu</w:t>
      </w:r>
      <w:proofErr w:type="spellEnd"/>
      <w:r>
        <w:rPr>
          <w:rFonts w:cs="Arial"/>
          <w:b/>
          <w:bCs/>
          <w:sz w:val="28"/>
          <w:szCs w:val="28"/>
        </w:rPr>
        <w:t xml:space="preserve"> </w:t>
      </w:r>
      <w:bookmarkStart w:id="11" w:name="_Hlk150258404"/>
    </w:p>
    <w:bookmarkEnd w:id="11"/>
    <w:p w14:paraId="2BCB2C9F" w14:textId="77777777" w:rsidR="004E6365" w:rsidRDefault="004E6365" w:rsidP="004E6365">
      <w:pPr>
        <w:tabs>
          <w:tab w:val="left" w:pos="4962"/>
        </w:tabs>
        <w:spacing w:line="259" w:lineRule="auto"/>
        <w:jc w:val="both"/>
        <w:rPr>
          <w:rFonts w:ascii="Arial" w:eastAsiaTheme="minorHAnsi" w:hAnsi="Arial" w:cstheme="minorBidi"/>
          <w:i w:val="0"/>
          <w:szCs w:val="22"/>
          <w:u w:val="single"/>
        </w:rPr>
      </w:pPr>
    </w:p>
    <w:p w14:paraId="2C7B89D5" w14:textId="77777777" w:rsidR="004E6365" w:rsidRDefault="004E6365" w:rsidP="004E6365">
      <w:pPr>
        <w:tabs>
          <w:tab w:val="left" w:pos="4962"/>
        </w:tabs>
        <w:spacing w:line="259" w:lineRule="auto"/>
        <w:jc w:val="both"/>
        <w:rPr>
          <w:rFonts w:ascii="Arial" w:eastAsiaTheme="minorHAnsi" w:hAnsi="Arial" w:cstheme="minorBidi"/>
          <w:i w:val="0"/>
          <w:szCs w:val="22"/>
          <w:u w:val="single"/>
        </w:rPr>
      </w:pPr>
    </w:p>
    <w:p w14:paraId="1A638174" w14:textId="77777777" w:rsidR="004E6365" w:rsidRPr="0028675D" w:rsidRDefault="004E6365" w:rsidP="004E6365">
      <w:pPr>
        <w:tabs>
          <w:tab w:val="left" w:pos="4962"/>
        </w:tabs>
        <w:spacing w:line="259" w:lineRule="auto"/>
        <w:jc w:val="both"/>
        <w:rPr>
          <w:rFonts w:ascii="Arial" w:eastAsiaTheme="minorHAnsi" w:hAnsi="Arial" w:cstheme="minorBidi"/>
          <w:i w:val="0"/>
          <w:szCs w:val="22"/>
          <w:u w:val="single"/>
        </w:rPr>
      </w:pPr>
      <w:r w:rsidRPr="0028675D">
        <w:rPr>
          <w:rFonts w:ascii="Arial" w:eastAsiaTheme="minorHAnsi" w:hAnsi="Arial" w:cstheme="minorBidi"/>
          <w:i w:val="0"/>
          <w:szCs w:val="22"/>
          <w:u w:val="single"/>
        </w:rPr>
        <w:t>Objednatel</w:t>
      </w:r>
    </w:p>
    <w:p w14:paraId="766A0725" w14:textId="77777777" w:rsidR="004E6365" w:rsidRPr="0028675D" w:rsidRDefault="004E6365" w:rsidP="004E6365">
      <w:pPr>
        <w:tabs>
          <w:tab w:val="left" w:pos="4962"/>
        </w:tabs>
        <w:spacing w:line="259" w:lineRule="auto"/>
        <w:jc w:val="both"/>
        <w:rPr>
          <w:rFonts w:ascii="Arial" w:eastAsiaTheme="minorHAnsi" w:hAnsi="Arial" w:cstheme="minorBidi"/>
          <w:i w:val="0"/>
          <w:szCs w:val="22"/>
        </w:rPr>
      </w:pPr>
      <w:r w:rsidRPr="0028675D">
        <w:rPr>
          <w:rFonts w:ascii="Arial" w:eastAsiaTheme="minorHAnsi" w:hAnsi="Arial" w:cstheme="minorBidi"/>
          <w:i w:val="0"/>
          <w:szCs w:val="22"/>
        </w:rPr>
        <w:t>Město Mělník</w:t>
      </w:r>
    </w:p>
    <w:p w14:paraId="5CA105A2" w14:textId="77777777" w:rsidR="004E6365" w:rsidRPr="0028675D" w:rsidRDefault="004E6365" w:rsidP="004E6365">
      <w:pPr>
        <w:tabs>
          <w:tab w:val="left" w:pos="4962"/>
        </w:tabs>
        <w:spacing w:line="259" w:lineRule="auto"/>
        <w:jc w:val="both"/>
        <w:rPr>
          <w:rFonts w:ascii="Arial" w:eastAsiaTheme="minorHAnsi" w:hAnsi="Arial" w:cstheme="minorBidi"/>
          <w:b w:val="0"/>
          <w:i w:val="0"/>
          <w:szCs w:val="22"/>
        </w:rPr>
      </w:pPr>
      <w:r w:rsidRPr="0028675D">
        <w:rPr>
          <w:rFonts w:ascii="Arial" w:eastAsiaTheme="minorHAnsi" w:hAnsi="Arial" w:cstheme="minorBidi"/>
          <w:b w:val="0"/>
          <w:i w:val="0"/>
          <w:szCs w:val="22"/>
        </w:rPr>
        <w:t>Náměstí Míru 1</w:t>
      </w:r>
      <w:r w:rsidRPr="0028675D">
        <w:rPr>
          <w:rFonts w:ascii="Arial" w:eastAsiaTheme="minorHAnsi" w:hAnsi="Arial" w:cstheme="minorBidi"/>
          <w:b w:val="0"/>
          <w:i w:val="0"/>
          <w:szCs w:val="22"/>
        </w:rPr>
        <w:tab/>
      </w:r>
      <w:r w:rsidRPr="0028675D">
        <w:rPr>
          <w:rFonts w:ascii="Arial" w:eastAsiaTheme="minorHAnsi" w:hAnsi="Arial" w:cstheme="minorBidi"/>
          <w:bCs/>
          <w:i w:val="0"/>
        </w:rPr>
        <w:t>Ing. Věra Lucie Válová</w:t>
      </w:r>
    </w:p>
    <w:p w14:paraId="286206F9" w14:textId="2ED66318" w:rsidR="004E6365" w:rsidRPr="0028675D" w:rsidRDefault="004E6365" w:rsidP="004E6365">
      <w:pPr>
        <w:tabs>
          <w:tab w:val="left" w:pos="4962"/>
        </w:tabs>
        <w:spacing w:line="259" w:lineRule="auto"/>
        <w:ind w:left="4950" w:hanging="4950"/>
        <w:jc w:val="both"/>
        <w:rPr>
          <w:rFonts w:ascii="Arial" w:eastAsiaTheme="minorHAnsi" w:hAnsi="Arial" w:cs="Arial"/>
          <w:b w:val="0"/>
          <w:i w:val="0"/>
          <w:szCs w:val="22"/>
        </w:rPr>
      </w:pPr>
      <w:r w:rsidRPr="0028675D">
        <w:rPr>
          <w:rFonts w:ascii="Arial" w:eastAsiaTheme="minorHAnsi" w:hAnsi="Arial" w:cstheme="minorBidi"/>
          <w:b w:val="0"/>
          <w:i w:val="0"/>
          <w:szCs w:val="22"/>
        </w:rPr>
        <w:t>276 01 Mělník</w:t>
      </w:r>
      <w:r w:rsidRPr="0028675D">
        <w:rPr>
          <w:rFonts w:ascii="Arial" w:eastAsiaTheme="minorHAnsi" w:hAnsi="Arial" w:cstheme="minorBidi"/>
          <w:b w:val="0"/>
          <w:i w:val="0"/>
          <w:szCs w:val="22"/>
        </w:rPr>
        <w:tab/>
      </w:r>
      <w:r w:rsidRPr="0028675D">
        <w:rPr>
          <w:rFonts w:ascii="Arial" w:eastAsiaTheme="minorHAnsi" w:hAnsi="Arial" w:cstheme="minorBidi"/>
          <w:b w:val="0"/>
          <w:i w:val="0"/>
          <w:szCs w:val="22"/>
        </w:rPr>
        <w:tab/>
      </w:r>
      <w:proofErr w:type="spellStart"/>
      <w:r w:rsidR="00182621">
        <w:rPr>
          <w:rFonts w:ascii="Arial" w:eastAsiaTheme="minorHAnsi" w:hAnsi="Arial" w:cstheme="minorBidi"/>
          <w:b w:val="0"/>
          <w:i w:val="0"/>
          <w:szCs w:val="22"/>
        </w:rPr>
        <w:t>xxx</w:t>
      </w:r>
      <w:proofErr w:type="spellEnd"/>
    </w:p>
    <w:p w14:paraId="53B2403E" w14:textId="203D6151" w:rsidR="004E6365" w:rsidRPr="0028675D" w:rsidRDefault="004E6365" w:rsidP="004E6365">
      <w:pPr>
        <w:tabs>
          <w:tab w:val="left" w:pos="4962"/>
        </w:tabs>
        <w:spacing w:line="259" w:lineRule="auto"/>
        <w:jc w:val="both"/>
        <w:rPr>
          <w:rFonts w:ascii="Arial" w:eastAsiaTheme="minorHAnsi" w:hAnsi="Arial" w:cstheme="minorBidi"/>
          <w:b w:val="0"/>
          <w:i w:val="0"/>
          <w:szCs w:val="22"/>
        </w:rPr>
      </w:pPr>
      <w:r w:rsidRPr="0028675D">
        <w:rPr>
          <w:rFonts w:ascii="Arial" w:eastAsiaTheme="minorHAnsi" w:hAnsi="Arial" w:cstheme="minorBidi"/>
          <w:b w:val="0"/>
          <w:i w:val="0"/>
          <w:szCs w:val="22"/>
        </w:rPr>
        <w:tab/>
      </w:r>
      <w:proofErr w:type="spellStart"/>
      <w:r w:rsidR="00182621">
        <w:rPr>
          <w:rFonts w:ascii="Arial" w:eastAsiaTheme="minorHAnsi" w:hAnsi="Arial" w:cstheme="minorBidi"/>
          <w:b w:val="0"/>
          <w:i w:val="0"/>
          <w:szCs w:val="22"/>
        </w:rPr>
        <w:t>xxx</w:t>
      </w:r>
      <w:proofErr w:type="spellEnd"/>
      <w:r w:rsidRPr="0028675D">
        <w:rPr>
          <w:rFonts w:ascii="Arial" w:eastAsiaTheme="minorHAnsi" w:hAnsi="Arial" w:cstheme="minorBidi"/>
          <w:b w:val="0"/>
          <w:i w:val="0"/>
          <w:szCs w:val="22"/>
        </w:rPr>
        <w:t xml:space="preserve"> </w:t>
      </w:r>
    </w:p>
    <w:p w14:paraId="785776CB" w14:textId="77777777" w:rsidR="004E6365" w:rsidRPr="0028675D" w:rsidRDefault="004E6365" w:rsidP="004E6365">
      <w:pPr>
        <w:tabs>
          <w:tab w:val="left" w:pos="4962"/>
        </w:tabs>
        <w:spacing w:line="259" w:lineRule="auto"/>
        <w:jc w:val="both"/>
        <w:rPr>
          <w:rFonts w:ascii="Arial" w:eastAsiaTheme="minorHAnsi" w:hAnsi="Arial" w:cstheme="minorBidi"/>
          <w:b w:val="0"/>
          <w:i w:val="0"/>
          <w:szCs w:val="22"/>
        </w:rPr>
      </w:pPr>
    </w:p>
    <w:p w14:paraId="4E7535A4" w14:textId="77777777" w:rsidR="004E6365" w:rsidRPr="0028675D" w:rsidRDefault="004E6365" w:rsidP="004E6365">
      <w:pPr>
        <w:spacing w:line="259" w:lineRule="auto"/>
        <w:rPr>
          <w:rFonts w:ascii="Arial" w:eastAsiaTheme="minorHAnsi" w:hAnsi="Arial" w:cstheme="minorBidi"/>
          <w:i w:val="0"/>
          <w:szCs w:val="22"/>
          <w:u w:val="single"/>
        </w:rPr>
      </w:pPr>
      <w:r w:rsidRPr="0028675D">
        <w:rPr>
          <w:rFonts w:ascii="Arial" w:eastAsiaTheme="minorHAnsi" w:hAnsi="Arial" w:cstheme="minorBidi"/>
          <w:i w:val="0"/>
          <w:szCs w:val="22"/>
          <w:u w:val="single"/>
        </w:rPr>
        <w:t>Zhotovitel</w:t>
      </w:r>
    </w:p>
    <w:p w14:paraId="0197C400" w14:textId="77777777" w:rsidR="004E6365" w:rsidRPr="0028675D" w:rsidRDefault="004E6365" w:rsidP="004E6365">
      <w:pPr>
        <w:tabs>
          <w:tab w:val="left" w:pos="4962"/>
        </w:tabs>
        <w:spacing w:line="259" w:lineRule="auto"/>
        <w:rPr>
          <w:rFonts w:ascii="Arial" w:eastAsiaTheme="minorHAnsi" w:hAnsi="Arial" w:cs="Arial"/>
          <w:b w:val="0"/>
          <w:i w:val="0"/>
        </w:rPr>
      </w:pPr>
      <w:r w:rsidRPr="0028675D">
        <w:rPr>
          <w:rFonts w:ascii="Arial" w:eastAsiaTheme="minorHAnsi" w:hAnsi="Arial" w:cs="Arial"/>
          <w:i w:val="0"/>
        </w:rPr>
        <w:t>HRDLIČKA spol. s r. o.</w:t>
      </w:r>
      <w:r w:rsidRPr="0028675D">
        <w:rPr>
          <w:rFonts w:ascii="Arial" w:eastAsiaTheme="minorHAnsi" w:hAnsi="Arial" w:cs="Arial"/>
          <w:i w:val="0"/>
        </w:rPr>
        <w:br/>
      </w:r>
      <w:r w:rsidRPr="0028675D">
        <w:rPr>
          <w:rFonts w:ascii="Arial" w:eastAsiaTheme="minorHAnsi" w:hAnsi="Arial" w:cs="Arial"/>
          <w:b w:val="0"/>
          <w:i w:val="0"/>
        </w:rPr>
        <w:t>Sídlo firmy: náměstí Kněžny Ludmily 45, 266 01 Tetín</w:t>
      </w:r>
      <w:r w:rsidRPr="0028675D">
        <w:rPr>
          <w:rFonts w:ascii="Arial" w:eastAsiaTheme="minorHAnsi" w:hAnsi="Arial" w:cs="Arial"/>
          <w:b w:val="0"/>
          <w:i w:val="0"/>
        </w:rPr>
        <w:tab/>
        <w:t>IČ: 18601227</w:t>
      </w:r>
    </w:p>
    <w:p w14:paraId="3646EB4C" w14:textId="77777777" w:rsidR="004E6365" w:rsidRPr="0028675D" w:rsidRDefault="004E6365" w:rsidP="004E6365">
      <w:pPr>
        <w:tabs>
          <w:tab w:val="left" w:pos="4962"/>
        </w:tabs>
        <w:rPr>
          <w:rFonts w:ascii="Arial" w:hAnsi="Arial" w:cs="Arial"/>
          <w:b w:val="0"/>
          <w:i w:val="0"/>
        </w:rPr>
      </w:pPr>
      <w:r w:rsidRPr="0028675D">
        <w:rPr>
          <w:rFonts w:ascii="Arial" w:hAnsi="Arial" w:cs="Arial"/>
          <w:i w:val="0"/>
        </w:rPr>
        <w:t>Ředitelství firmy</w:t>
      </w:r>
      <w:r w:rsidRPr="0028675D">
        <w:rPr>
          <w:rFonts w:ascii="Arial" w:hAnsi="Arial" w:cs="Arial"/>
          <w:b w:val="0"/>
          <w:i w:val="0"/>
        </w:rPr>
        <w:t xml:space="preserve"> </w:t>
      </w:r>
      <w:r w:rsidRPr="0028675D">
        <w:rPr>
          <w:rFonts w:ascii="Arial" w:hAnsi="Arial" w:cs="Arial"/>
          <w:i w:val="0"/>
        </w:rPr>
        <w:t>(korespondenční adresa):</w:t>
      </w:r>
      <w:r w:rsidRPr="0028675D">
        <w:rPr>
          <w:rFonts w:ascii="Arial" w:hAnsi="Arial" w:cs="Arial"/>
          <w:i w:val="0"/>
        </w:rPr>
        <w:tab/>
      </w:r>
      <w:r w:rsidRPr="0028675D">
        <w:rPr>
          <w:rFonts w:ascii="Arial" w:hAnsi="Arial" w:cs="Arial"/>
          <w:b w:val="0"/>
          <w:i w:val="0"/>
        </w:rPr>
        <w:t>DIČ: CZ18601227</w:t>
      </w:r>
    </w:p>
    <w:p w14:paraId="59BD9E65" w14:textId="1C62C9BF" w:rsidR="004E6365" w:rsidRPr="0028675D" w:rsidRDefault="004E6365" w:rsidP="004E6365">
      <w:pPr>
        <w:tabs>
          <w:tab w:val="left" w:pos="4962"/>
        </w:tabs>
        <w:rPr>
          <w:rFonts w:ascii="Arial" w:hAnsi="Arial" w:cs="Arial"/>
          <w:b w:val="0"/>
          <w:i w:val="0"/>
        </w:rPr>
      </w:pPr>
      <w:r w:rsidRPr="0028675D">
        <w:rPr>
          <w:rFonts w:ascii="Arial" w:hAnsi="Arial" w:cs="Arial"/>
          <w:i w:val="0"/>
        </w:rPr>
        <w:t xml:space="preserve">Za Lužinami 1084/33, 155 00 Praha 5 – Stodůlky </w:t>
      </w:r>
      <w:r w:rsidRPr="0028675D">
        <w:rPr>
          <w:rFonts w:ascii="Arial" w:hAnsi="Arial" w:cs="Arial"/>
          <w:i w:val="0"/>
        </w:rPr>
        <w:tab/>
      </w:r>
      <w:r w:rsidRPr="0028675D">
        <w:rPr>
          <w:rFonts w:ascii="Arial" w:hAnsi="Arial" w:cs="Arial"/>
          <w:b w:val="0"/>
          <w:i w:val="0"/>
        </w:rPr>
        <w:t xml:space="preserve">Telefon: </w:t>
      </w:r>
      <w:proofErr w:type="spellStart"/>
      <w:r w:rsidR="00182621">
        <w:rPr>
          <w:rFonts w:ascii="Arial" w:hAnsi="Arial" w:cs="Arial"/>
          <w:b w:val="0"/>
          <w:i w:val="0"/>
        </w:rPr>
        <w:t>xxx</w:t>
      </w:r>
      <w:proofErr w:type="spellEnd"/>
    </w:p>
    <w:p w14:paraId="5A72818D" w14:textId="77777777" w:rsidR="004E6365" w:rsidRPr="0028675D" w:rsidRDefault="004E6365" w:rsidP="004E6365">
      <w:pPr>
        <w:tabs>
          <w:tab w:val="left" w:pos="2552"/>
        </w:tabs>
        <w:rPr>
          <w:rFonts w:ascii="Arial" w:hAnsi="Arial" w:cs="Arial"/>
          <w:b w:val="0"/>
          <w:i w:val="0"/>
        </w:rPr>
      </w:pPr>
    </w:p>
    <w:p w14:paraId="75E0D789" w14:textId="77777777" w:rsidR="004E6365" w:rsidRPr="0028675D" w:rsidRDefault="004E6365" w:rsidP="004E6365">
      <w:pPr>
        <w:tabs>
          <w:tab w:val="left" w:pos="4962"/>
        </w:tabs>
        <w:rPr>
          <w:rFonts w:ascii="Arial" w:hAnsi="Arial" w:cs="Arial"/>
          <w:b w:val="0"/>
          <w:i w:val="0"/>
        </w:rPr>
      </w:pPr>
    </w:p>
    <w:p w14:paraId="0A7AA25E" w14:textId="64871D18" w:rsidR="004E6365" w:rsidRPr="0028675D" w:rsidRDefault="004E6365" w:rsidP="00182621">
      <w:pPr>
        <w:tabs>
          <w:tab w:val="left" w:pos="4962"/>
        </w:tabs>
        <w:rPr>
          <w:rFonts w:ascii="Arial" w:hAnsi="Arial" w:cs="Arial"/>
          <w:b w:val="0"/>
          <w:i w:val="0"/>
        </w:rPr>
      </w:pPr>
      <w:r w:rsidRPr="0028675D">
        <w:rPr>
          <w:rFonts w:ascii="Arial" w:hAnsi="Arial" w:cs="Arial"/>
          <w:b w:val="0"/>
          <w:i w:val="0"/>
        </w:rPr>
        <w:t xml:space="preserve">Kontaktní osoba: </w:t>
      </w:r>
      <w:r w:rsidRPr="0028675D">
        <w:rPr>
          <w:rFonts w:ascii="Arial" w:hAnsi="Arial" w:cs="Arial"/>
          <w:b w:val="0"/>
          <w:i w:val="0"/>
        </w:rPr>
        <w:tab/>
      </w:r>
      <w:proofErr w:type="spellStart"/>
      <w:r w:rsidR="00182621">
        <w:rPr>
          <w:rFonts w:ascii="Arial" w:hAnsi="Arial" w:cs="Arial"/>
          <w:bCs/>
          <w:i w:val="0"/>
        </w:rPr>
        <w:t>xxx</w:t>
      </w:r>
      <w:proofErr w:type="spellEnd"/>
    </w:p>
    <w:p w14:paraId="1DB3AA12" w14:textId="77777777" w:rsidR="004E6365" w:rsidRPr="0028675D" w:rsidRDefault="004E6365" w:rsidP="004E6365">
      <w:pPr>
        <w:tabs>
          <w:tab w:val="left" w:pos="4962"/>
        </w:tabs>
        <w:rPr>
          <w:rFonts w:ascii="Arial" w:hAnsi="Arial" w:cs="Arial"/>
          <w:b w:val="0"/>
          <w:i w:val="0"/>
        </w:rPr>
      </w:pPr>
    </w:p>
    <w:p w14:paraId="3B075F2A" w14:textId="469F5708" w:rsidR="004E6365" w:rsidRPr="0028675D" w:rsidRDefault="004E6365" w:rsidP="00182621">
      <w:pPr>
        <w:tabs>
          <w:tab w:val="left" w:pos="4962"/>
        </w:tabs>
        <w:rPr>
          <w:rFonts w:ascii="Arial" w:hAnsi="Arial" w:cs="Arial"/>
          <w:b w:val="0"/>
          <w:i w:val="0"/>
        </w:rPr>
      </w:pPr>
      <w:r w:rsidRPr="0028675D">
        <w:rPr>
          <w:rFonts w:ascii="Arial" w:hAnsi="Arial" w:cs="Arial"/>
          <w:b w:val="0"/>
          <w:i w:val="0"/>
        </w:rPr>
        <w:t xml:space="preserve">Realizace: </w:t>
      </w:r>
      <w:r w:rsidRPr="0028675D">
        <w:rPr>
          <w:rFonts w:ascii="Arial" w:hAnsi="Arial" w:cs="Arial"/>
          <w:b w:val="0"/>
          <w:i w:val="0"/>
        </w:rPr>
        <w:tab/>
      </w:r>
      <w:proofErr w:type="spellStart"/>
      <w:r w:rsidR="00182621">
        <w:rPr>
          <w:rFonts w:ascii="Arial" w:hAnsi="Arial" w:cs="Arial"/>
          <w:bCs/>
          <w:i w:val="0"/>
        </w:rPr>
        <w:t>xxx</w:t>
      </w:r>
      <w:proofErr w:type="spellEnd"/>
    </w:p>
    <w:p w14:paraId="24DA9E0F" w14:textId="77777777" w:rsidR="004E6365" w:rsidRPr="0028675D" w:rsidRDefault="004E6365" w:rsidP="004E6365">
      <w:pPr>
        <w:tabs>
          <w:tab w:val="left" w:pos="2552"/>
          <w:tab w:val="left" w:pos="4962"/>
        </w:tabs>
        <w:rPr>
          <w:rFonts w:ascii="Arial" w:hAnsi="Arial" w:cs="Arial"/>
          <w:b w:val="0"/>
          <w:i w:val="0"/>
        </w:rPr>
      </w:pPr>
    </w:p>
    <w:p w14:paraId="71EE6A15" w14:textId="77777777" w:rsidR="004E6365" w:rsidRPr="0028675D" w:rsidRDefault="004E6365" w:rsidP="004E6365">
      <w:pPr>
        <w:keepNext/>
        <w:keepLines/>
        <w:spacing w:before="240" w:after="120"/>
        <w:outlineLvl w:val="0"/>
        <w:rPr>
          <w:rFonts w:ascii="Arial" w:eastAsiaTheme="majorEastAsia" w:hAnsi="Arial" w:cstheme="majorBidi"/>
          <w:bCs/>
          <w:i w:val="0"/>
          <w:noProof/>
          <w:color w:val="00377B"/>
          <w:sz w:val="36"/>
          <w:szCs w:val="28"/>
        </w:rPr>
      </w:pPr>
      <w:bookmarkStart w:id="12" w:name="_Toc455404531"/>
      <w:r w:rsidRPr="0028675D">
        <w:rPr>
          <w:rFonts w:ascii="Arial" w:eastAsiaTheme="majorEastAsia" w:hAnsi="Arial" w:cstheme="majorBidi"/>
          <w:bCs/>
          <w:i w:val="0"/>
          <w:noProof/>
          <w:color w:val="00377B"/>
          <w:sz w:val="36"/>
          <w:szCs w:val="28"/>
        </w:rPr>
        <w:t>Předmět nabídky</w:t>
      </w:r>
      <w:bookmarkEnd w:id="12"/>
    </w:p>
    <w:p w14:paraId="62689027" w14:textId="77777777" w:rsidR="004E6365" w:rsidRPr="0028675D" w:rsidRDefault="004E6365" w:rsidP="004E6365">
      <w:pPr>
        <w:autoSpaceDE w:val="0"/>
        <w:autoSpaceDN w:val="0"/>
        <w:adjustRightInd w:val="0"/>
        <w:rPr>
          <w:rFonts w:ascii="Helv" w:eastAsiaTheme="minorHAnsi" w:hAnsi="Helv" w:cs="Helv"/>
          <w:b w:val="0"/>
          <w:i w:val="0"/>
          <w:color w:val="000000"/>
        </w:rPr>
      </w:pPr>
    </w:p>
    <w:p w14:paraId="606F10FE" w14:textId="77777777" w:rsidR="004E6365" w:rsidRPr="0028675D" w:rsidRDefault="004E6365" w:rsidP="004E6365">
      <w:pPr>
        <w:autoSpaceDE w:val="0"/>
        <w:autoSpaceDN w:val="0"/>
        <w:adjustRightInd w:val="0"/>
        <w:spacing w:line="360" w:lineRule="auto"/>
        <w:jc w:val="both"/>
        <w:rPr>
          <w:rFonts w:ascii="Arial" w:eastAsiaTheme="minorHAnsi" w:hAnsi="Arial" w:cs="Arial"/>
          <w:b w:val="0"/>
          <w:i w:val="0"/>
          <w:color w:val="000000"/>
        </w:rPr>
      </w:pPr>
      <w:r w:rsidRPr="0028675D">
        <w:rPr>
          <w:rFonts w:ascii="Arial" w:eastAsiaTheme="minorHAnsi" w:hAnsi="Arial" w:cs="Arial"/>
          <w:b w:val="0"/>
          <w:i w:val="0"/>
          <w:color w:val="000000"/>
        </w:rPr>
        <w:t xml:space="preserve">Cenová nabídka je připravena dle požadavků objednatele. Předmětem nabídky je vytvoření pasportu 4 hřbitovů Města Mělník (hřbitov Svatého Václava v Pražské ulici, hřbitov a kostel Nejsvětější Trojice na </w:t>
      </w:r>
      <w:proofErr w:type="spellStart"/>
      <w:r w:rsidRPr="0028675D">
        <w:rPr>
          <w:rFonts w:ascii="Arial" w:eastAsiaTheme="minorHAnsi" w:hAnsi="Arial" w:cs="Arial"/>
          <w:b w:val="0"/>
          <w:i w:val="0"/>
          <w:color w:val="000000"/>
        </w:rPr>
        <w:t>Chloumku</w:t>
      </w:r>
      <w:proofErr w:type="spellEnd"/>
      <w:r w:rsidRPr="0028675D">
        <w:rPr>
          <w:rFonts w:ascii="Arial" w:eastAsiaTheme="minorHAnsi" w:hAnsi="Arial" w:cs="Arial"/>
          <w:b w:val="0"/>
          <w:i w:val="0"/>
          <w:color w:val="000000"/>
        </w:rPr>
        <w:t xml:space="preserve">, hřbitov Na Ráji a na </w:t>
      </w:r>
      <w:proofErr w:type="spellStart"/>
      <w:r w:rsidRPr="0028675D">
        <w:rPr>
          <w:rFonts w:ascii="Arial" w:eastAsiaTheme="minorHAnsi" w:hAnsi="Arial" w:cs="Arial"/>
          <w:b w:val="0"/>
          <w:i w:val="0"/>
          <w:color w:val="000000"/>
        </w:rPr>
        <w:t>Vehlovicích</w:t>
      </w:r>
      <w:proofErr w:type="spellEnd"/>
      <w:r w:rsidRPr="0028675D">
        <w:rPr>
          <w:rFonts w:ascii="Arial" w:eastAsiaTheme="minorHAnsi" w:hAnsi="Arial" w:cs="Arial"/>
          <w:b w:val="0"/>
          <w:i w:val="0"/>
          <w:color w:val="000000"/>
        </w:rPr>
        <w:t xml:space="preserve">, </w:t>
      </w:r>
      <w:proofErr w:type="spellStart"/>
      <w:r w:rsidRPr="0028675D">
        <w:rPr>
          <w:rFonts w:ascii="Arial" w:eastAsiaTheme="minorHAnsi" w:hAnsi="Arial" w:cs="Arial"/>
          <w:b w:val="0"/>
          <w:i w:val="0"/>
          <w:color w:val="000000"/>
        </w:rPr>
        <w:t>k.ú</w:t>
      </w:r>
      <w:proofErr w:type="spellEnd"/>
      <w:r w:rsidRPr="0028675D">
        <w:rPr>
          <w:rFonts w:ascii="Arial" w:eastAsiaTheme="minorHAnsi" w:hAnsi="Arial" w:cs="Arial"/>
          <w:b w:val="0"/>
          <w:i w:val="0"/>
          <w:color w:val="000000"/>
        </w:rPr>
        <w:t xml:space="preserve">. Mělník a </w:t>
      </w:r>
      <w:proofErr w:type="spellStart"/>
      <w:r w:rsidRPr="0028675D">
        <w:rPr>
          <w:rFonts w:ascii="Arial" w:eastAsiaTheme="minorHAnsi" w:hAnsi="Arial" w:cs="Arial"/>
          <w:b w:val="0"/>
          <w:i w:val="0"/>
          <w:color w:val="000000"/>
        </w:rPr>
        <w:t>Vehlovice</w:t>
      </w:r>
      <w:proofErr w:type="spellEnd"/>
      <w:r w:rsidRPr="0028675D">
        <w:rPr>
          <w:rFonts w:ascii="Arial" w:eastAsiaTheme="minorHAnsi" w:hAnsi="Arial" w:cs="Arial"/>
          <w:b w:val="0"/>
          <w:i w:val="0"/>
          <w:color w:val="000000"/>
        </w:rPr>
        <w:t xml:space="preserve">) a následné nasazení pasportu do MAWIS </w:t>
      </w:r>
      <w:proofErr w:type="spellStart"/>
      <w:r w:rsidRPr="0028675D">
        <w:rPr>
          <w:rFonts w:ascii="Arial" w:eastAsiaTheme="minorHAnsi" w:hAnsi="Arial" w:cs="Arial"/>
          <w:b w:val="0"/>
          <w:i w:val="0"/>
          <w:color w:val="000000"/>
        </w:rPr>
        <w:t>Geoportál</w:t>
      </w:r>
      <w:proofErr w:type="spellEnd"/>
      <w:r w:rsidRPr="0028675D">
        <w:rPr>
          <w:rFonts w:ascii="Arial" w:eastAsiaTheme="minorHAnsi" w:hAnsi="Arial" w:cs="Arial"/>
          <w:b w:val="0"/>
          <w:i w:val="0"/>
          <w:color w:val="000000"/>
        </w:rPr>
        <w:t>.</w:t>
      </w:r>
    </w:p>
    <w:p w14:paraId="1FEBBE89" w14:textId="77777777" w:rsidR="004E6365" w:rsidRPr="0028675D" w:rsidRDefault="004E6365" w:rsidP="004E6365">
      <w:pPr>
        <w:numPr>
          <w:ilvl w:val="0"/>
          <w:numId w:val="46"/>
        </w:numPr>
        <w:autoSpaceDE w:val="0"/>
        <w:autoSpaceDN w:val="0"/>
        <w:adjustRightInd w:val="0"/>
        <w:spacing w:after="160" w:line="360" w:lineRule="auto"/>
        <w:contextualSpacing/>
        <w:jc w:val="both"/>
        <w:rPr>
          <w:rFonts w:ascii="Arial" w:eastAsiaTheme="minorHAnsi" w:hAnsi="Arial" w:cs="Arial"/>
          <w:bCs/>
          <w:i w:val="0"/>
          <w:color w:val="000000"/>
        </w:rPr>
      </w:pPr>
      <w:r w:rsidRPr="0028675D">
        <w:rPr>
          <w:rFonts w:ascii="Arial" w:eastAsiaTheme="minorHAnsi" w:hAnsi="Arial" w:cs="Arial"/>
          <w:bCs/>
          <w:i w:val="0"/>
          <w:color w:val="000000"/>
        </w:rPr>
        <w:t xml:space="preserve">Zaměření a terénní práce </w:t>
      </w:r>
    </w:p>
    <w:p w14:paraId="31F95494" w14:textId="77777777" w:rsidR="004E6365" w:rsidRPr="0028675D" w:rsidRDefault="004E6365" w:rsidP="004E6365">
      <w:pPr>
        <w:numPr>
          <w:ilvl w:val="0"/>
          <w:numId w:val="44"/>
        </w:numPr>
        <w:autoSpaceDE w:val="0"/>
        <w:autoSpaceDN w:val="0"/>
        <w:adjustRightInd w:val="0"/>
        <w:spacing w:after="160" w:line="360" w:lineRule="auto"/>
        <w:contextualSpacing/>
        <w:jc w:val="both"/>
        <w:rPr>
          <w:rFonts w:ascii="Arial" w:eastAsiaTheme="minorHAnsi" w:hAnsi="Arial" w:cs="Arial"/>
          <w:b w:val="0"/>
          <w:i w:val="0"/>
          <w:color w:val="000000"/>
        </w:rPr>
      </w:pPr>
      <w:r w:rsidRPr="0028675D">
        <w:rPr>
          <w:rFonts w:ascii="Arial" w:eastAsiaTheme="minorHAnsi" w:hAnsi="Arial" w:cs="Arial"/>
          <w:b w:val="0"/>
          <w:i w:val="0"/>
          <w:color w:val="000000"/>
        </w:rPr>
        <w:t>zaměření jednotlivých hrobových míst a oplocení hřbitova ve 3. třídě geodetické přesnosti</w:t>
      </w:r>
    </w:p>
    <w:p w14:paraId="452E7E31" w14:textId="77777777" w:rsidR="004E6365" w:rsidRPr="0028675D" w:rsidRDefault="004E6365" w:rsidP="004E6365">
      <w:pPr>
        <w:numPr>
          <w:ilvl w:val="0"/>
          <w:numId w:val="44"/>
        </w:numPr>
        <w:autoSpaceDE w:val="0"/>
        <w:autoSpaceDN w:val="0"/>
        <w:adjustRightInd w:val="0"/>
        <w:spacing w:after="160" w:line="360" w:lineRule="auto"/>
        <w:contextualSpacing/>
        <w:jc w:val="both"/>
        <w:rPr>
          <w:rFonts w:ascii="Arial" w:eastAsiaTheme="minorHAnsi" w:hAnsi="Arial" w:cs="Arial"/>
          <w:b w:val="0"/>
          <w:i w:val="0"/>
          <w:color w:val="000000"/>
        </w:rPr>
      </w:pPr>
      <w:r w:rsidRPr="0028675D">
        <w:rPr>
          <w:rFonts w:ascii="Arial" w:eastAsiaTheme="minorHAnsi" w:hAnsi="Arial" w:cs="Arial"/>
          <w:b w:val="0"/>
          <w:i w:val="0"/>
          <w:color w:val="000000"/>
        </w:rPr>
        <w:t>doplnění čísel a fotografií všech hrobových míst - objednatel dodá přehledovou situaci a očíslování hrobových míst nebo poskytne konzultaci k očíslování v případě, že nebudou čísla hrobů v terénu</w:t>
      </w:r>
    </w:p>
    <w:p w14:paraId="23AC0222" w14:textId="77777777" w:rsidR="004E6365" w:rsidRPr="0028675D" w:rsidRDefault="004E6365" w:rsidP="004E6365">
      <w:pPr>
        <w:numPr>
          <w:ilvl w:val="0"/>
          <w:numId w:val="46"/>
        </w:numPr>
        <w:autoSpaceDE w:val="0"/>
        <w:autoSpaceDN w:val="0"/>
        <w:adjustRightInd w:val="0"/>
        <w:spacing w:after="160" w:line="360" w:lineRule="auto"/>
        <w:contextualSpacing/>
        <w:jc w:val="both"/>
        <w:rPr>
          <w:rFonts w:ascii="Arial" w:eastAsiaTheme="minorHAnsi" w:hAnsi="Arial" w:cs="Arial"/>
          <w:bCs/>
          <w:i w:val="0"/>
          <w:color w:val="000000"/>
        </w:rPr>
      </w:pPr>
      <w:r w:rsidRPr="0028675D">
        <w:rPr>
          <w:rFonts w:ascii="Arial" w:eastAsiaTheme="minorHAnsi" w:hAnsi="Arial" w:cs="Arial"/>
          <w:bCs/>
          <w:i w:val="0"/>
          <w:color w:val="000000"/>
        </w:rPr>
        <w:t xml:space="preserve">Zpracování pasportu a doplnění atributů včetně importu do MAWIS </w:t>
      </w:r>
      <w:proofErr w:type="spellStart"/>
      <w:r w:rsidRPr="0028675D">
        <w:rPr>
          <w:rFonts w:ascii="Arial" w:eastAsiaTheme="minorHAnsi" w:hAnsi="Arial" w:cs="Arial"/>
          <w:bCs/>
          <w:i w:val="0"/>
          <w:color w:val="000000"/>
        </w:rPr>
        <w:t>Geoportál</w:t>
      </w:r>
      <w:proofErr w:type="spellEnd"/>
    </w:p>
    <w:p w14:paraId="18DA8E26" w14:textId="77777777" w:rsidR="004E6365" w:rsidRPr="0028675D" w:rsidRDefault="004E6365" w:rsidP="004E6365">
      <w:pPr>
        <w:numPr>
          <w:ilvl w:val="0"/>
          <w:numId w:val="44"/>
        </w:numPr>
        <w:autoSpaceDE w:val="0"/>
        <w:autoSpaceDN w:val="0"/>
        <w:adjustRightInd w:val="0"/>
        <w:spacing w:after="160" w:line="259" w:lineRule="auto"/>
        <w:contextualSpacing/>
        <w:jc w:val="both"/>
        <w:rPr>
          <w:rFonts w:ascii="Helv" w:eastAsiaTheme="minorHAnsi" w:hAnsi="Helv" w:cs="Helv"/>
          <w:b w:val="0"/>
          <w:i w:val="0"/>
          <w:color w:val="000000"/>
        </w:rPr>
      </w:pPr>
      <w:r w:rsidRPr="0028675D">
        <w:rPr>
          <w:rFonts w:ascii="Arial" w:eastAsiaTheme="minorHAnsi" w:hAnsi="Arial" w:cs="Arial"/>
          <w:b w:val="0"/>
          <w:i w:val="0"/>
          <w:color w:val="000000"/>
        </w:rPr>
        <w:t>import atributů k hrobovým místům vedených v programu na správu hřbitovů (informace o hrobovém místě, zemřelí, nájemce, nájemní smlouvy) - objednatel dodá export dat z tohoto programu (</w:t>
      </w:r>
      <w:r w:rsidRPr="0028675D">
        <w:rPr>
          <w:rFonts w:ascii="Helv" w:eastAsiaTheme="minorHAnsi" w:hAnsi="Helv" w:cs="Helv"/>
          <w:b w:val="0"/>
          <w:i w:val="0"/>
          <w:color w:val="000000"/>
        </w:rPr>
        <w:t xml:space="preserve">export všech popisných údajů o hrobových místech ze současného programu včetně ID hrobů ve formátu </w:t>
      </w:r>
      <w:proofErr w:type="spellStart"/>
      <w:r w:rsidRPr="0028675D">
        <w:rPr>
          <w:rFonts w:ascii="Helv" w:eastAsiaTheme="minorHAnsi" w:hAnsi="Helv" w:cs="Helv"/>
          <w:b w:val="0"/>
          <w:i w:val="0"/>
          <w:color w:val="000000"/>
        </w:rPr>
        <w:t>csv</w:t>
      </w:r>
      <w:proofErr w:type="spellEnd"/>
      <w:r w:rsidRPr="0028675D">
        <w:rPr>
          <w:rFonts w:ascii="Helv" w:eastAsiaTheme="minorHAnsi" w:hAnsi="Helv" w:cs="Helv"/>
          <w:b w:val="0"/>
          <w:i w:val="0"/>
          <w:color w:val="000000"/>
        </w:rPr>
        <w:t>, dále poskytne osobu pro konzultace v případě nejasností.)</w:t>
      </w:r>
    </w:p>
    <w:p w14:paraId="138BF956" w14:textId="77777777" w:rsidR="004E6365" w:rsidRPr="0028675D" w:rsidRDefault="004E6365" w:rsidP="004E6365">
      <w:pPr>
        <w:autoSpaceDE w:val="0"/>
        <w:autoSpaceDN w:val="0"/>
        <w:adjustRightInd w:val="0"/>
        <w:ind w:left="720"/>
        <w:contextualSpacing/>
        <w:jc w:val="both"/>
        <w:rPr>
          <w:rFonts w:ascii="Helv" w:eastAsiaTheme="minorHAnsi" w:hAnsi="Helv" w:cs="Helv"/>
          <w:b w:val="0"/>
          <w:i w:val="0"/>
          <w:color w:val="000000"/>
        </w:rPr>
      </w:pPr>
    </w:p>
    <w:p w14:paraId="7BE90E30" w14:textId="77777777" w:rsidR="004E6365" w:rsidRPr="0028675D" w:rsidRDefault="004E6365" w:rsidP="004E6365">
      <w:pPr>
        <w:numPr>
          <w:ilvl w:val="0"/>
          <w:numId w:val="45"/>
        </w:numPr>
        <w:autoSpaceDE w:val="0"/>
        <w:autoSpaceDN w:val="0"/>
        <w:adjustRightInd w:val="0"/>
        <w:spacing w:after="160" w:line="360" w:lineRule="auto"/>
        <w:contextualSpacing/>
        <w:jc w:val="both"/>
        <w:rPr>
          <w:rFonts w:ascii="Arial" w:eastAsiaTheme="minorHAnsi" w:hAnsi="Arial" w:cs="Arial"/>
          <w:b w:val="0"/>
          <w:i w:val="0"/>
          <w:color w:val="000000"/>
        </w:rPr>
      </w:pPr>
      <w:r w:rsidRPr="0028675D">
        <w:rPr>
          <w:rFonts w:ascii="Arial" w:eastAsiaTheme="minorHAnsi" w:hAnsi="Arial" w:cs="Arial"/>
          <w:b w:val="0"/>
          <w:i w:val="0"/>
          <w:color w:val="000000"/>
        </w:rPr>
        <w:t xml:space="preserve">pasport hrobových míst ve formátu SHP, fotografie hrobových míst ve formátu JPG jednoznačně pojmenované podle hrobových míst, SVG soubor s grafikou hrobových míst pro import do programu na systém správy hrobových míst města. </w:t>
      </w:r>
    </w:p>
    <w:p w14:paraId="36D23F40" w14:textId="77777777" w:rsidR="004E6365" w:rsidRPr="0028675D" w:rsidRDefault="004E6365" w:rsidP="004E6365">
      <w:pPr>
        <w:numPr>
          <w:ilvl w:val="0"/>
          <w:numId w:val="45"/>
        </w:numPr>
        <w:autoSpaceDE w:val="0"/>
        <w:autoSpaceDN w:val="0"/>
        <w:adjustRightInd w:val="0"/>
        <w:spacing w:after="160" w:line="360" w:lineRule="auto"/>
        <w:contextualSpacing/>
        <w:jc w:val="both"/>
        <w:rPr>
          <w:rFonts w:ascii="Arial" w:eastAsiaTheme="minorHAnsi" w:hAnsi="Arial" w:cs="Arial"/>
          <w:b w:val="0"/>
          <w:i w:val="0"/>
          <w:color w:val="000000"/>
        </w:rPr>
      </w:pPr>
      <w:bookmarkStart w:id="13" w:name="_Toc455404532"/>
      <w:r w:rsidRPr="0028675D">
        <w:rPr>
          <w:rFonts w:ascii="Arial" w:eastAsiaTheme="minorHAnsi" w:hAnsi="Arial" w:cs="Arial"/>
          <w:b w:val="0"/>
          <w:i w:val="0"/>
          <w:color w:val="000000"/>
        </w:rPr>
        <w:t xml:space="preserve">nasazení pasportu do MAWIS </w:t>
      </w:r>
      <w:proofErr w:type="spellStart"/>
      <w:r w:rsidRPr="0028675D">
        <w:rPr>
          <w:rFonts w:ascii="Arial" w:eastAsiaTheme="minorHAnsi" w:hAnsi="Arial" w:cs="Arial"/>
          <w:b w:val="0"/>
          <w:i w:val="0"/>
          <w:color w:val="000000"/>
        </w:rPr>
        <w:t>Geoportál</w:t>
      </w:r>
      <w:proofErr w:type="spellEnd"/>
      <w:r w:rsidRPr="0028675D">
        <w:rPr>
          <w:rFonts w:ascii="Arial" w:eastAsiaTheme="minorHAnsi" w:hAnsi="Arial" w:cs="Arial"/>
          <w:b w:val="0"/>
          <w:i w:val="0"/>
          <w:color w:val="000000"/>
        </w:rPr>
        <w:t xml:space="preserve"> a nastavení vzhledu dle požadavků zákazníka (barevně odlišená hrobová místa před koncem platnosti platby apod.) </w:t>
      </w:r>
    </w:p>
    <w:p w14:paraId="3AD13ECF" w14:textId="77777777" w:rsidR="004E6365" w:rsidRPr="0028675D" w:rsidRDefault="004E6365" w:rsidP="004E6365">
      <w:pPr>
        <w:numPr>
          <w:ilvl w:val="0"/>
          <w:numId w:val="45"/>
        </w:numPr>
        <w:autoSpaceDE w:val="0"/>
        <w:autoSpaceDN w:val="0"/>
        <w:adjustRightInd w:val="0"/>
        <w:spacing w:after="160" w:line="360" w:lineRule="auto"/>
        <w:contextualSpacing/>
        <w:jc w:val="both"/>
        <w:rPr>
          <w:rFonts w:ascii="Arial" w:eastAsiaTheme="minorHAnsi" w:hAnsi="Arial" w:cs="Arial"/>
          <w:b w:val="0"/>
          <w:i w:val="0"/>
          <w:color w:val="000000"/>
        </w:rPr>
      </w:pPr>
      <w:r w:rsidRPr="0028675D">
        <w:rPr>
          <w:rFonts w:ascii="Arial" w:eastAsiaTheme="minorHAnsi" w:hAnsi="Arial" w:cs="Arial"/>
          <w:b w:val="0"/>
          <w:i w:val="0"/>
          <w:color w:val="000000"/>
        </w:rPr>
        <w:t xml:space="preserve">Propojení </w:t>
      </w:r>
      <w:proofErr w:type="spellStart"/>
      <w:r w:rsidRPr="0028675D">
        <w:rPr>
          <w:rFonts w:ascii="Arial" w:eastAsiaTheme="minorHAnsi" w:hAnsi="Arial" w:cs="Arial"/>
          <w:b w:val="0"/>
          <w:i w:val="0"/>
          <w:color w:val="000000"/>
        </w:rPr>
        <w:t>Mawis</w:t>
      </w:r>
      <w:proofErr w:type="spellEnd"/>
      <w:r w:rsidRPr="0028675D">
        <w:rPr>
          <w:rFonts w:ascii="Arial" w:eastAsiaTheme="minorHAnsi" w:hAnsi="Arial" w:cs="Arial"/>
          <w:b w:val="0"/>
          <w:i w:val="0"/>
          <w:color w:val="000000"/>
        </w:rPr>
        <w:t xml:space="preserve"> </w:t>
      </w:r>
      <w:proofErr w:type="spellStart"/>
      <w:r w:rsidRPr="0028675D">
        <w:rPr>
          <w:rFonts w:ascii="Arial" w:eastAsiaTheme="minorHAnsi" w:hAnsi="Arial" w:cs="Arial"/>
          <w:b w:val="0"/>
          <w:i w:val="0"/>
          <w:color w:val="000000"/>
        </w:rPr>
        <w:t>Geoportál</w:t>
      </w:r>
      <w:proofErr w:type="spellEnd"/>
      <w:r w:rsidRPr="0028675D">
        <w:rPr>
          <w:rFonts w:ascii="Arial" w:eastAsiaTheme="minorHAnsi" w:hAnsi="Arial" w:cs="Arial"/>
          <w:b w:val="0"/>
          <w:i w:val="0"/>
          <w:color w:val="000000"/>
        </w:rPr>
        <w:t xml:space="preserve"> na program na správu hřbitovů není v celkové ceně a bude realizováno dle hodinové sazby. </w:t>
      </w:r>
    </w:p>
    <w:p w14:paraId="08636CC2" w14:textId="77777777" w:rsidR="004E6365" w:rsidRPr="0028675D" w:rsidRDefault="004E6365" w:rsidP="004E6365">
      <w:pPr>
        <w:keepNext/>
        <w:keepLines/>
        <w:spacing w:before="240" w:after="120"/>
        <w:outlineLvl w:val="0"/>
        <w:rPr>
          <w:rFonts w:ascii="Arial" w:eastAsiaTheme="majorEastAsia" w:hAnsi="Arial" w:cstheme="majorBidi"/>
          <w:bCs/>
          <w:i w:val="0"/>
          <w:color w:val="00377B"/>
          <w:sz w:val="36"/>
          <w:szCs w:val="28"/>
        </w:rPr>
      </w:pPr>
      <w:r w:rsidRPr="0028675D">
        <w:rPr>
          <w:rFonts w:ascii="Arial" w:eastAsiaTheme="majorEastAsia" w:hAnsi="Arial" w:cstheme="majorBidi"/>
          <w:bCs/>
          <w:i w:val="0"/>
          <w:color w:val="00377B"/>
          <w:sz w:val="36"/>
          <w:szCs w:val="28"/>
        </w:rPr>
        <w:lastRenderedPageBreak/>
        <w:t>Nabídková cena</w:t>
      </w:r>
      <w:bookmarkEnd w:id="13"/>
    </w:p>
    <w:p w14:paraId="695014FB" w14:textId="77777777" w:rsidR="004E6365" w:rsidRPr="0028675D" w:rsidRDefault="004E6365" w:rsidP="004E6365">
      <w:pPr>
        <w:tabs>
          <w:tab w:val="right" w:leader="dot" w:pos="9072"/>
        </w:tabs>
        <w:spacing w:before="40"/>
        <w:ind w:right="2268"/>
        <w:rPr>
          <w:rFonts w:ascii="Arial" w:hAnsi="Arial"/>
          <w:bCs/>
          <w:i w:val="0"/>
          <w:szCs w:val="24"/>
        </w:rPr>
      </w:pPr>
      <w:bookmarkStart w:id="14" w:name="_Toc269295928"/>
    </w:p>
    <w:p w14:paraId="4041DE77" w14:textId="77777777" w:rsidR="004E6365" w:rsidRPr="0028675D" w:rsidRDefault="004E6365" w:rsidP="004E6365">
      <w:pPr>
        <w:tabs>
          <w:tab w:val="right" w:leader="dot" w:pos="9072"/>
        </w:tabs>
        <w:spacing w:before="40" w:after="120"/>
        <w:ind w:right="2268"/>
        <w:rPr>
          <w:rFonts w:ascii="Arial" w:hAnsi="Arial"/>
          <w:b w:val="0"/>
          <w:i w:val="0"/>
          <w:szCs w:val="24"/>
        </w:rPr>
      </w:pPr>
      <w:r w:rsidRPr="0028675D">
        <w:rPr>
          <w:rFonts w:ascii="Arial" w:hAnsi="Arial"/>
          <w:b w:val="0"/>
          <w:i w:val="0"/>
          <w:szCs w:val="24"/>
        </w:rPr>
        <w:t>Zaměření a terénní práce</w:t>
      </w:r>
      <w:r w:rsidRPr="0028675D">
        <w:rPr>
          <w:rFonts w:ascii="Arial" w:hAnsi="Arial"/>
          <w:b w:val="0"/>
          <w:i w:val="0"/>
          <w:szCs w:val="24"/>
        </w:rPr>
        <w:tab/>
        <w:t xml:space="preserve">..195.000 Kč </w:t>
      </w:r>
    </w:p>
    <w:p w14:paraId="3A0049AE" w14:textId="77777777" w:rsidR="004E6365" w:rsidRPr="0028675D" w:rsidRDefault="004E6365" w:rsidP="004E6365">
      <w:pPr>
        <w:autoSpaceDE w:val="0"/>
        <w:autoSpaceDN w:val="0"/>
        <w:adjustRightInd w:val="0"/>
        <w:spacing w:line="360" w:lineRule="auto"/>
        <w:jc w:val="both"/>
        <w:rPr>
          <w:rFonts w:ascii="Arial" w:eastAsiaTheme="minorHAnsi" w:hAnsi="Arial" w:cstheme="minorBidi"/>
          <w:b w:val="0"/>
          <w:i w:val="0"/>
          <w:szCs w:val="22"/>
        </w:rPr>
      </w:pPr>
      <w:r w:rsidRPr="0028675D">
        <w:rPr>
          <w:rFonts w:ascii="Arial" w:eastAsiaTheme="minorHAnsi" w:hAnsi="Arial" w:cstheme="minorBidi"/>
          <w:b w:val="0"/>
          <w:i w:val="0"/>
          <w:szCs w:val="22"/>
        </w:rPr>
        <w:t xml:space="preserve">Zpracování pasportu a doplnění atributů včetně importu do MAWIS </w:t>
      </w:r>
      <w:proofErr w:type="spellStart"/>
      <w:r w:rsidRPr="0028675D">
        <w:rPr>
          <w:rFonts w:ascii="Arial" w:eastAsiaTheme="minorHAnsi" w:hAnsi="Arial" w:cstheme="minorBidi"/>
          <w:b w:val="0"/>
          <w:i w:val="0"/>
          <w:szCs w:val="22"/>
        </w:rPr>
        <w:t>Geoportál</w:t>
      </w:r>
      <w:proofErr w:type="spellEnd"/>
    </w:p>
    <w:p w14:paraId="381778DF" w14:textId="77777777" w:rsidR="004E6365" w:rsidRPr="0028675D" w:rsidRDefault="004E6365" w:rsidP="004E6365">
      <w:pPr>
        <w:tabs>
          <w:tab w:val="right" w:leader="dot" w:pos="9072"/>
        </w:tabs>
        <w:spacing w:before="40" w:after="120"/>
        <w:ind w:right="2268"/>
        <w:rPr>
          <w:rFonts w:ascii="Arial" w:hAnsi="Arial"/>
          <w:b w:val="0"/>
          <w:i w:val="0"/>
          <w:szCs w:val="24"/>
        </w:rPr>
      </w:pPr>
      <w:r w:rsidRPr="0028675D">
        <w:rPr>
          <w:rFonts w:ascii="Arial" w:hAnsi="Arial"/>
          <w:b w:val="0"/>
          <w:i w:val="0"/>
          <w:szCs w:val="24"/>
        </w:rPr>
        <w:tab/>
        <w:t>..230.000 Kč</w:t>
      </w:r>
    </w:p>
    <w:p w14:paraId="7784C29F" w14:textId="77777777" w:rsidR="004E6365" w:rsidRPr="0028675D" w:rsidRDefault="004E6365" w:rsidP="004E6365">
      <w:pPr>
        <w:tabs>
          <w:tab w:val="right" w:leader="dot" w:pos="9072"/>
        </w:tabs>
        <w:spacing w:before="40" w:after="120"/>
        <w:ind w:right="2268"/>
        <w:rPr>
          <w:rFonts w:ascii="Arial" w:hAnsi="Arial"/>
          <w:bCs/>
          <w:i w:val="0"/>
          <w:szCs w:val="24"/>
        </w:rPr>
      </w:pPr>
      <w:r w:rsidRPr="0028675D">
        <w:rPr>
          <w:rFonts w:ascii="Arial" w:hAnsi="Arial"/>
          <w:bCs/>
          <w:i w:val="0"/>
          <w:szCs w:val="24"/>
        </w:rPr>
        <w:t>Celková cena….</w:t>
      </w:r>
      <w:r w:rsidRPr="0028675D">
        <w:rPr>
          <w:rFonts w:ascii="Arial" w:hAnsi="Arial"/>
          <w:bCs/>
          <w:i w:val="0"/>
          <w:szCs w:val="24"/>
        </w:rPr>
        <w:tab/>
        <w:t>425.000 Kč</w:t>
      </w:r>
    </w:p>
    <w:p w14:paraId="3B2B5622" w14:textId="77777777" w:rsidR="004E6365" w:rsidRPr="0028675D" w:rsidRDefault="004E6365" w:rsidP="004E6365">
      <w:pPr>
        <w:tabs>
          <w:tab w:val="right" w:leader="dot" w:pos="9072"/>
        </w:tabs>
        <w:spacing w:before="40" w:after="120"/>
        <w:ind w:right="2268"/>
        <w:rPr>
          <w:rFonts w:ascii="Arial" w:hAnsi="Arial"/>
          <w:b w:val="0"/>
          <w:i w:val="0"/>
          <w:szCs w:val="24"/>
        </w:rPr>
      </w:pPr>
    </w:p>
    <w:p w14:paraId="0894204F" w14:textId="77777777" w:rsidR="004E6365" w:rsidRPr="0028675D" w:rsidRDefault="004E6365" w:rsidP="004E6365">
      <w:pPr>
        <w:tabs>
          <w:tab w:val="right" w:leader="dot" w:pos="9072"/>
        </w:tabs>
        <w:spacing w:before="40" w:after="120"/>
        <w:ind w:right="2268"/>
        <w:rPr>
          <w:rFonts w:ascii="Arial" w:hAnsi="Arial"/>
          <w:b w:val="0"/>
          <w:i w:val="0"/>
          <w:szCs w:val="24"/>
        </w:rPr>
      </w:pPr>
      <w:r w:rsidRPr="0028675D">
        <w:rPr>
          <w:rFonts w:ascii="Arial" w:hAnsi="Arial"/>
          <w:b w:val="0"/>
          <w:i w:val="0"/>
          <w:szCs w:val="24"/>
        </w:rPr>
        <w:t>Jednotková cena (práce dle požadavků Objednatele, napojení na program hřbitovů)</w:t>
      </w:r>
      <w:r w:rsidRPr="0028675D">
        <w:rPr>
          <w:rFonts w:ascii="Arial" w:hAnsi="Arial"/>
          <w:b w:val="0"/>
          <w:i w:val="0"/>
          <w:szCs w:val="24"/>
        </w:rPr>
        <w:tab/>
        <w:t xml:space="preserve">..1.050 Kč/hod.* </w:t>
      </w:r>
    </w:p>
    <w:p w14:paraId="35A834E4" w14:textId="77777777" w:rsidR="004E6365" w:rsidRPr="0028675D" w:rsidRDefault="004E6365" w:rsidP="004E6365">
      <w:pPr>
        <w:tabs>
          <w:tab w:val="right" w:leader="dot" w:pos="9072"/>
        </w:tabs>
        <w:spacing w:before="40"/>
        <w:ind w:right="2268"/>
        <w:rPr>
          <w:rFonts w:ascii="Arial" w:hAnsi="Arial"/>
          <w:b w:val="0"/>
          <w:i w:val="0"/>
        </w:rPr>
      </w:pPr>
    </w:p>
    <w:p w14:paraId="1101DF87" w14:textId="77777777" w:rsidR="004E6365" w:rsidRPr="0028675D" w:rsidRDefault="004E6365" w:rsidP="004E6365">
      <w:pPr>
        <w:tabs>
          <w:tab w:val="right" w:leader="dot" w:pos="9072"/>
        </w:tabs>
        <w:spacing w:before="40"/>
        <w:ind w:right="2268"/>
        <w:rPr>
          <w:rFonts w:ascii="Arial" w:hAnsi="Arial"/>
          <w:b w:val="0"/>
          <w:i w:val="0"/>
        </w:rPr>
      </w:pPr>
      <w:r w:rsidRPr="0028675D">
        <w:rPr>
          <w:rFonts w:ascii="Arial" w:hAnsi="Arial"/>
          <w:bCs/>
          <w:i w:val="0"/>
        </w:rPr>
        <w:t>Uvedené ceny jsou bez DPH</w:t>
      </w:r>
      <w:r w:rsidRPr="0028675D">
        <w:rPr>
          <w:rFonts w:ascii="Arial" w:hAnsi="Arial"/>
          <w:b w:val="0"/>
          <w:i w:val="0"/>
        </w:rPr>
        <w:t xml:space="preserve">.  </w:t>
      </w:r>
    </w:p>
    <w:p w14:paraId="0FE90993" w14:textId="77777777" w:rsidR="004E6365" w:rsidRPr="0028675D" w:rsidRDefault="004E6365" w:rsidP="004E6365">
      <w:pPr>
        <w:tabs>
          <w:tab w:val="right" w:leader="dot" w:pos="9072"/>
        </w:tabs>
        <w:spacing w:before="40"/>
        <w:ind w:right="2268"/>
        <w:rPr>
          <w:rFonts w:ascii="Arial" w:hAnsi="Arial"/>
          <w:b w:val="0"/>
          <w:i w:val="0"/>
        </w:rPr>
      </w:pPr>
      <w:r w:rsidRPr="0028675D">
        <w:rPr>
          <w:rFonts w:ascii="Arial" w:hAnsi="Arial"/>
          <w:b w:val="0"/>
          <w:i w:val="0"/>
        </w:rPr>
        <w:t>* Práce budou vždy předem vzájemně odsouhlaseny.</w:t>
      </w:r>
    </w:p>
    <w:p w14:paraId="7A210379" w14:textId="77777777" w:rsidR="004E6365" w:rsidRPr="0028675D" w:rsidRDefault="004E6365" w:rsidP="004E6365">
      <w:pPr>
        <w:keepNext/>
        <w:keepLines/>
        <w:spacing w:before="240" w:after="120"/>
        <w:outlineLvl w:val="0"/>
        <w:rPr>
          <w:rFonts w:ascii="Arial" w:eastAsiaTheme="majorEastAsia" w:hAnsi="Arial" w:cstheme="majorBidi"/>
          <w:bCs/>
          <w:i w:val="0"/>
          <w:color w:val="00377B"/>
          <w:sz w:val="36"/>
          <w:szCs w:val="28"/>
        </w:rPr>
      </w:pPr>
      <w:bookmarkStart w:id="15" w:name="_Toc455404533"/>
      <w:bookmarkEnd w:id="14"/>
      <w:r w:rsidRPr="0028675D">
        <w:rPr>
          <w:rFonts w:ascii="Arial" w:eastAsiaTheme="majorEastAsia" w:hAnsi="Arial" w:cstheme="majorBidi"/>
          <w:bCs/>
          <w:i w:val="0"/>
          <w:color w:val="00377B"/>
          <w:sz w:val="36"/>
          <w:szCs w:val="28"/>
        </w:rPr>
        <w:t>Způsob a termíny odevzdání</w:t>
      </w:r>
      <w:bookmarkEnd w:id="15"/>
    </w:p>
    <w:p w14:paraId="5F8F2633" w14:textId="77777777" w:rsidR="004E6365" w:rsidRPr="0028675D" w:rsidRDefault="004E6365" w:rsidP="004E6365">
      <w:pPr>
        <w:tabs>
          <w:tab w:val="right" w:leader="dot" w:pos="9072"/>
        </w:tabs>
        <w:spacing w:before="40" w:line="276" w:lineRule="auto"/>
        <w:ind w:right="2268"/>
        <w:rPr>
          <w:rFonts w:ascii="Arial" w:hAnsi="Arial"/>
          <w:b w:val="0"/>
          <w:i w:val="0"/>
          <w:szCs w:val="24"/>
        </w:rPr>
      </w:pPr>
      <w:r w:rsidRPr="0028675D">
        <w:rPr>
          <w:rFonts w:ascii="Arial" w:hAnsi="Arial"/>
          <w:bCs/>
          <w:i w:val="0"/>
          <w:szCs w:val="24"/>
        </w:rPr>
        <w:t>Zahájení prací:</w:t>
      </w:r>
      <w:r w:rsidRPr="0028675D">
        <w:rPr>
          <w:rFonts w:ascii="Arial" w:hAnsi="Arial"/>
          <w:b w:val="0"/>
          <w:i w:val="0"/>
          <w:szCs w:val="24"/>
        </w:rPr>
        <w:t xml:space="preserve"> dle dohody objednatele a zhotovitele</w:t>
      </w:r>
    </w:p>
    <w:p w14:paraId="11B96C70" w14:textId="77777777" w:rsidR="004E6365" w:rsidRPr="0028675D" w:rsidRDefault="004E6365" w:rsidP="004E6365">
      <w:pPr>
        <w:tabs>
          <w:tab w:val="right" w:leader="dot" w:pos="9072"/>
        </w:tabs>
        <w:spacing w:before="40" w:line="276" w:lineRule="auto"/>
        <w:ind w:right="2268"/>
        <w:rPr>
          <w:rFonts w:ascii="Arial" w:hAnsi="Arial"/>
          <w:b w:val="0"/>
          <w:i w:val="0"/>
          <w:szCs w:val="24"/>
        </w:rPr>
      </w:pPr>
      <w:r w:rsidRPr="0028675D">
        <w:rPr>
          <w:rFonts w:ascii="Arial" w:hAnsi="Arial"/>
          <w:bCs/>
          <w:i w:val="0"/>
          <w:szCs w:val="24"/>
        </w:rPr>
        <w:t>Dokončení prací a předání díla:</w:t>
      </w:r>
      <w:r w:rsidRPr="0028675D">
        <w:rPr>
          <w:rFonts w:ascii="Arial" w:hAnsi="Arial"/>
          <w:b w:val="0"/>
          <w:i w:val="0"/>
          <w:szCs w:val="24"/>
        </w:rPr>
        <w:t xml:space="preserve"> do 31. října 2025 </w:t>
      </w:r>
    </w:p>
    <w:p w14:paraId="1181CC79" w14:textId="77777777" w:rsidR="004E6365" w:rsidRPr="0028675D" w:rsidRDefault="004E6365" w:rsidP="004E6365">
      <w:pPr>
        <w:tabs>
          <w:tab w:val="right" w:leader="dot" w:pos="9072"/>
        </w:tabs>
        <w:spacing w:before="40" w:line="276" w:lineRule="auto"/>
        <w:ind w:right="2268"/>
        <w:rPr>
          <w:rFonts w:ascii="Arial" w:hAnsi="Arial"/>
          <w:b w:val="0"/>
          <w:i w:val="0"/>
          <w:szCs w:val="24"/>
        </w:rPr>
      </w:pPr>
    </w:p>
    <w:p w14:paraId="3B8DF1E2" w14:textId="77777777" w:rsidR="004E6365" w:rsidRPr="0028675D" w:rsidRDefault="004E6365" w:rsidP="004E6365">
      <w:pPr>
        <w:keepNext/>
        <w:keepLines/>
        <w:spacing w:before="240" w:after="120" w:line="276" w:lineRule="auto"/>
        <w:outlineLvl w:val="0"/>
        <w:rPr>
          <w:rFonts w:ascii="Arial" w:eastAsiaTheme="majorEastAsia" w:hAnsi="Arial" w:cstheme="majorBidi"/>
          <w:bCs/>
          <w:i w:val="0"/>
          <w:color w:val="00377B"/>
          <w:sz w:val="36"/>
          <w:szCs w:val="28"/>
        </w:rPr>
      </w:pPr>
      <w:bookmarkStart w:id="16" w:name="_Toc455404534"/>
      <w:r w:rsidRPr="0028675D">
        <w:rPr>
          <w:rFonts w:ascii="Arial" w:eastAsiaTheme="majorEastAsia" w:hAnsi="Arial" w:cstheme="majorBidi"/>
          <w:bCs/>
          <w:i w:val="0"/>
          <w:color w:val="00377B"/>
          <w:sz w:val="36"/>
          <w:szCs w:val="28"/>
        </w:rPr>
        <w:t>Platební podmínky</w:t>
      </w:r>
      <w:bookmarkEnd w:id="16"/>
    </w:p>
    <w:p w14:paraId="4F854038" w14:textId="77777777" w:rsidR="004E6365" w:rsidRPr="0028675D" w:rsidRDefault="004E6365" w:rsidP="004E6365">
      <w:pPr>
        <w:numPr>
          <w:ilvl w:val="0"/>
          <w:numId w:val="43"/>
        </w:numPr>
        <w:tabs>
          <w:tab w:val="right" w:leader="dot" w:pos="7938"/>
        </w:tabs>
        <w:spacing w:before="20" w:after="40" w:line="259" w:lineRule="auto"/>
        <w:jc w:val="both"/>
        <w:rPr>
          <w:rFonts w:ascii="Arial" w:hAnsi="Arial"/>
          <w:b w:val="0"/>
          <w:i w:val="0"/>
          <w:szCs w:val="24"/>
        </w:rPr>
      </w:pPr>
      <w:r w:rsidRPr="0028675D">
        <w:rPr>
          <w:rFonts w:ascii="Arial" w:hAnsi="Arial"/>
          <w:b w:val="0"/>
          <w:i w:val="0"/>
          <w:szCs w:val="24"/>
        </w:rPr>
        <w:t xml:space="preserve">Cena bude fakturována dle smlouvy </w:t>
      </w:r>
    </w:p>
    <w:p w14:paraId="45FD8B5F" w14:textId="77777777" w:rsidR="004E6365" w:rsidRPr="0028675D" w:rsidRDefault="004E6365" w:rsidP="004E6365">
      <w:pPr>
        <w:numPr>
          <w:ilvl w:val="0"/>
          <w:numId w:val="43"/>
        </w:numPr>
        <w:tabs>
          <w:tab w:val="right" w:leader="dot" w:pos="7938"/>
        </w:tabs>
        <w:spacing w:before="20" w:after="40" w:line="259" w:lineRule="auto"/>
        <w:jc w:val="both"/>
        <w:rPr>
          <w:rFonts w:ascii="Arial" w:hAnsi="Arial"/>
          <w:b w:val="0"/>
          <w:i w:val="0"/>
          <w:szCs w:val="24"/>
        </w:rPr>
      </w:pPr>
      <w:r w:rsidRPr="0028675D">
        <w:rPr>
          <w:rFonts w:ascii="Arial" w:hAnsi="Arial"/>
          <w:b w:val="0"/>
          <w:i w:val="0"/>
          <w:szCs w:val="24"/>
        </w:rPr>
        <w:t>K uvedeným cenám se připočítává DPH v zákonné výši dle platného ceníku O dani z přidané hodnoty.</w:t>
      </w:r>
    </w:p>
    <w:p w14:paraId="2AD88BFC" w14:textId="77777777" w:rsidR="004E6365" w:rsidRPr="0028675D" w:rsidRDefault="004E6365" w:rsidP="004E6365">
      <w:pPr>
        <w:numPr>
          <w:ilvl w:val="0"/>
          <w:numId w:val="43"/>
        </w:numPr>
        <w:tabs>
          <w:tab w:val="right" w:leader="dot" w:pos="7938"/>
        </w:tabs>
        <w:spacing w:before="20" w:after="40" w:line="259" w:lineRule="auto"/>
        <w:jc w:val="both"/>
        <w:rPr>
          <w:rFonts w:ascii="Arial" w:hAnsi="Arial"/>
          <w:b w:val="0"/>
          <w:i w:val="0"/>
          <w:szCs w:val="24"/>
        </w:rPr>
      </w:pPr>
      <w:r w:rsidRPr="0028675D">
        <w:rPr>
          <w:rFonts w:ascii="Arial" w:hAnsi="Arial"/>
          <w:b w:val="0"/>
          <w:i w:val="0"/>
          <w:szCs w:val="24"/>
        </w:rPr>
        <w:t xml:space="preserve">Dodavatelem vystavené faktury budou splatné do 30 dnů ode dne jejich vystavení. </w:t>
      </w:r>
    </w:p>
    <w:p w14:paraId="507F1F88" w14:textId="77777777" w:rsidR="004E6365" w:rsidRPr="0028675D" w:rsidRDefault="004E6365" w:rsidP="004E6365">
      <w:pPr>
        <w:tabs>
          <w:tab w:val="right" w:leader="dot" w:pos="7938"/>
        </w:tabs>
        <w:spacing w:before="20" w:after="40"/>
        <w:ind w:left="502"/>
        <w:jc w:val="both"/>
        <w:rPr>
          <w:rFonts w:ascii="Arial" w:hAnsi="Arial"/>
          <w:b w:val="0"/>
          <w:i w:val="0"/>
          <w:szCs w:val="24"/>
        </w:rPr>
      </w:pPr>
    </w:p>
    <w:p w14:paraId="37E98E35" w14:textId="77777777" w:rsidR="004E6365" w:rsidRPr="0028675D" w:rsidRDefault="004E6365" w:rsidP="004E6365">
      <w:pPr>
        <w:tabs>
          <w:tab w:val="right" w:leader="dot" w:pos="7938"/>
        </w:tabs>
        <w:spacing w:before="20" w:after="40"/>
        <w:ind w:left="502"/>
        <w:jc w:val="both"/>
        <w:rPr>
          <w:rFonts w:ascii="Arial" w:hAnsi="Arial"/>
          <w:b w:val="0"/>
          <w:i w:val="0"/>
          <w:szCs w:val="24"/>
        </w:rPr>
      </w:pPr>
    </w:p>
    <w:p w14:paraId="16014D04" w14:textId="77777777" w:rsidR="004E6365" w:rsidRPr="0028675D" w:rsidRDefault="004E6365" w:rsidP="004E6365">
      <w:pPr>
        <w:spacing w:after="160" w:line="276" w:lineRule="auto"/>
        <w:jc w:val="both"/>
        <w:rPr>
          <w:rFonts w:ascii="Arial" w:eastAsiaTheme="minorHAnsi" w:hAnsi="Arial" w:cs="Arial"/>
          <w:b w:val="0"/>
          <w:i w:val="0"/>
        </w:rPr>
      </w:pPr>
      <w:r w:rsidRPr="0028675D">
        <w:rPr>
          <w:rFonts w:ascii="Arial" w:eastAsiaTheme="minorHAnsi" w:hAnsi="Arial" w:cs="Arial"/>
          <w:b w:val="0"/>
          <w:i w:val="0"/>
        </w:rPr>
        <w:t>V Praze 16.5.2025</w:t>
      </w:r>
    </w:p>
    <w:p w14:paraId="4AF44A0D" w14:textId="4316CE6E" w:rsidR="004E6365" w:rsidRPr="0028675D" w:rsidRDefault="00182621" w:rsidP="004E6365">
      <w:pPr>
        <w:autoSpaceDE w:val="0"/>
        <w:autoSpaceDN w:val="0"/>
        <w:adjustRightInd w:val="0"/>
        <w:rPr>
          <w:rFonts w:ascii="Arial" w:eastAsiaTheme="minorHAnsi" w:hAnsi="Arial" w:cs="Arial"/>
          <w:bCs/>
          <w:i w:val="0"/>
          <w:color w:val="002060"/>
          <w:sz w:val="24"/>
          <w:szCs w:val="24"/>
        </w:rPr>
      </w:pPr>
      <w:proofErr w:type="spellStart"/>
      <w:r>
        <w:rPr>
          <w:rFonts w:ascii="Arial" w:eastAsiaTheme="minorHAnsi" w:hAnsi="Arial" w:cs="Arial"/>
          <w:bCs/>
          <w:i w:val="0"/>
          <w:color w:val="004080"/>
          <w:sz w:val="22"/>
          <w:szCs w:val="22"/>
        </w:rPr>
        <w:t>xxx</w:t>
      </w:r>
      <w:proofErr w:type="spellEnd"/>
      <w:r w:rsidR="004E6365" w:rsidRPr="0028675D">
        <w:rPr>
          <w:rFonts w:ascii="Arial" w:eastAsiaTheme="minorHAnsi" w:hAnsi="Arial" w:cs="Arial"/>
          <w:b w:val="0"/>
          <w:i w:val="0"/>
          <w:color w:val="004080"/>
        </w:rPr>
        <w:br/>
      </w:r>
      <w:r w:rsidR="004E6365" w:rsidRPr="0028675D">
        <w:rPr>
          <w:rFonts w:ascii="Arial" w:eastAsiaTheme="minorHAnsi" w:hAnsi="Arial" w:cs="Arial"/>
          <w:b w:val="0"/>
          <w:i w:val="0"/>
          <w:color w:val="004080"/>
        </w:rPr>
        <w:br/>
      </w:r>
      <w:r w:rsidR="004E6365" w:rsidRPr="0028675D">
        <w:rPr>
          <w:rFonts w:ascii="Arial" w:eastAsiaTheme="minorHAnsi" w:hAnsi="Arial" w:cs="Arial"/>
          <w:b w:val="0"/>
          <w:i w:val="0"/>
          <w:noProof/>
          <w:color w:val="004080"/>
        </w:rPr>
        <w:drawing>
          <wp:inline distT="0" distB="0" distL="0" distR="0" wp14:anchorId="18C9A606" wp14:editId="0AF2EABB">
            <wp:extent cx="1714500" cy="361950"/>
            <wp:effectExtent l="0" t="0" r="0" b="0"/>
            <wp:docPr id="97974064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p w14:paraId="241BDB4E" w14:textId="487029C6" w:rsidR="00BF4AE3" w:rsidRPr="004E6365" w:rsidRDefault="00BF4AE3" w:rsidP="00EB6ADC">
      <w:pPr>
        <w:pStyle w:val="Datum"/>
        <w:ind w:left="0"/>
        <w:rPr>
          <w:rFonts w:ascii="Open Sans" w:hAnsi="Open Sans" w:cs="Open Sans"/>
          <w:sz w:val="20"/>
          <w:lang w:val="cs-CZ"/>
        </w:rPr>
      </w:pPr>
    </w:p>
    <w:sectPr w:rsidR="00BF4AE3" w:rsidRPr="004E6365">
      <w:footerReference w:type="default" r:id="rId10"/>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20FD7" w16cex:dateUtc="2025-06-02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BF70A" w16cid:durableId="6BF20F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4492B" w14:textId="77777777" w:rsidR="00C348D8" w:rsidRDefault="00C348D8">
      <w:r>
        <w:separator/>
      </w:r>
    </w:p>
  </w:endnote>
  <w:endnote w:type="continuationSeparator" w:id="0">
    <w:p w14:paraId="4DF2BBC7" w14:textId="77777777" w:rsidR="00C348D8" w:rsidRDefault="00C3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panose1 w:val="020B0606030504020204"/>
    <w:charset w:val="EE"/>
    <w:family w:val="swiss"/>
    <w:pitch w:val="variable"/>
    <w:sig w:usb0="E00002EF" w:usb1="4000205B" w:usb2="00000028"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49A1E67E"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A67DF1">
      <w:rPr>
        <w:b w:val="0"/>
        <w:i w:val="0"/>
        <w:noProof/>
      </w:rPr>
      <w:t>1</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F3485" w14:textId="77777777" w:rsidR="00C348D8" w:rsidRDefault="00C348D8">
      <w:r>
        <w:separator/>
      </w:r>
    </w:p>
  </w:footnote>
  <w:footnote w:type="continuationSeparator" w:id="0">
    <w:p w14:paraId="45234A31" w14:textId="77777777" w:rsidR="00C348D8" w:rsidRDefault="00C34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C9C"/>
    <w:multiLevelType w:val="hybridMultilevel"/>
    <w:tmpl w:val="5A48DF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3"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5"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6"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8"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9"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81139"/>
    <w:multiLevelType w:val="hybridMultilevel"/>
    <w:tmpl w:val="FF5E4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2"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3"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4"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7"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8"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9"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0" w15:restartNumberingAfterBreak="0">
    <w:nsid w:val="2F714D67"/>
    <w:multiLevelType w:val="hybridMultilevel"/>
    <w:tmpl w:val="44A24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D8327D"/>
    <w:multiLevelType w:val="hybridMultilevel"/>
    <w:tmpl w:val="8A58E502"/>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8"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9"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39"/>
  </w:num>
  <w:num w:numId="4">
    <w:abstractNumId w:val="27"/>
  </w:num>
  <w:num w:numId="5">
    <w:abstractNumId w:val="30"/>
  </w:num>
  <w:num w:numId="6">
    <w:abstractNumId w:val="19"/>
  </w:num>
  <w:num w:numId="7">
    <w:abstractNumId w:val="25"/>
  </w:num>
  <w:num w:numId="8">
    <w:abstractNumId w:val="33"/>
  </w:num>
  <w:num w:numId="9">
    <w:abstractNumId w:val="22"/>
  </w:num>
  <w:num w:numId="10">
    <w:abstractNumId w:val="28"/>
  </w:num>
  <w:num w:numId="11">
    <w:abstractNumId w:val="14"/>
  </w:num>
  <w:num w:numId="12">
    <w:abstractNumId w:val="13"/>
  </w:num>
  <w:num w:numId="13">
    <w:abstractNumId w:val="31"/>
  </w:num>
  <w:num w:numId="14">
    <w:abstractNumId w:val="1"/>
  </w:num>
  <w:num w:numId="15">
    <w:abstractNumId w:val="16"/>
  </w:num>
  <w:num w:numId="16">
    <w:abstractNumId w:val="38"/>
  </w:num>
  <w:num w:numId="17">
    <w:abstractNumId w:val="11"/>
  </w:num>
  <w:num w:numId="18">
    <w:abstractNumId w:val="12"/>
  </w:num>
  <w:num w:numId="19">
    <w:abstractNumId w:val="4"/>
  </w:num>
  <w:num w:numId="20">
    <w:abstractNumId w:val="41"/>
  </w:num>
  <w:num w:numId="21">
    <w:abstractNumId w:val="36"/>
  </w:num>
  <w:num w:numId="22">
    <w:abstractNumId w:val="29"/>
  </w:num>
  <w:num w:numId="23">
    <w:abstractNumId w:val="2"/>
  </w:num>
  <w:num w:numId="24">
    <w:abstractNumId w:val="8"/>
  </w:num>
  <w:num w:numId="25">
    <w:abstractNumId w:val="17"/>
  </w:num>
  <w:num w:numId="26">
    <w:abstractNumId w:val="5"/>
  </w:num>
  <w:num w:numId="27">
    <w:abstractNumId w:val="40"/>
  </w:num>
  <w:num w:numId="28">
    <w:abstractNumId w:val="9"/>
  </w:num>
  <w:num w:numId="29">
    <w:abstractNumId w:val="45"/>
  </w:num>
  <w:num w:numId="30">
    <w:abstractNumId w:val="3"/>
  </w:num>
  <w:num w:numId="31">
    <w:abstractNumId w:val="32"/>
  </w:num>
  <w:num w:numId="32">
    <w:abstractNumId w:val="43"/>
  </w:num>
  <w:num w:numId="33">
    <w:abstractNumId w:val="35"/>
  </w:num>
  <w:num w:numId="34">
    <w:abstractNumId w:val="18"/>
  </w:num>
  <w:num w:numId="35">
    <w:abstractNumId w:val="42"/>
  </w:num>
  <w:num w:numId="36">
    <w:abstractNumId w:val="34"/>
  </w:num>
  <w:num w:numId="37">
    <w:abstractNumId w:val="15"/>
  </w:num>
  <w:num w:numId="38">
    <w:abstractNumId w:val="24"/>
  </w:num>
  <w:num w:numId="39">
    <w:abstractNumId w:val="6"/>
  </w:num>
  <w:num w:numId="40">
    <w:abstractNumId w:val="26"/>
  </w:num>
  <w:num w:numId="41">
    <w:abstractNumId w:val="44"/>
  </w:num>
  <w:num w:numId="42">
    <w:abstractNumId w:val="23"/>
  </w:num>
  <w:num w:numId="43">
    <w:abstractNumId w:val="37"/>
  </w:num>
  <w:num w:numId="44">
    <w:abstractNumId w:val="20"/>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419C"/>
    <w:rsid w:val="000124A5"/>
    <w:rsid w:val="0002033B"/>
    <w:rsid w:val="0002250F"/>
    <w:rsid w:val="00045946"/>
    <w:rsid w:val="000475AD"/>
    <w:rsid w:val="000514C9"/>
    <w:rsid w:val="00055FA4"/>
    <w:rsid w:val="00060E4D"/>
    <w:rsid w:val="00061B5E"/>
    <w:rsid w:val="000907D6"/>
    <w:rsid w:val="00091C57"/>
    <w:rsid w:val="000A0B70"/>
    <w:rsid w:val="000B7C00"/>
    <w:rsid w:val="000D2C76"/>
    <w:rsid w:val="000D3692"/>
    <w:rsid w:val="000D4721"/>
    <w:rsid w:val="000D6C06"/>
    <w:rsid w:val="000E0C0A"/>
    <w:rsid w:val="0011656A"/>
    <w:rsid w:val="00116F8A"/>
    <w:rsid w:val="00124384"/>
    <w:rsid w:val="00126808"/>
    <w:rsid w:val="00141E19"/>
    <w:rsid w:val="001427B3"/>
    <w:rsid w:val="00147ADF"/>
    <w:rsid w:val="00154E00"/>
    <w:rsid w:val="00172046"/>
    <w:rsid w:val="00176727"/>
    <w:rsid w:val="00182621"/>
    <w:rsid w:val="00191158"/>
    <w:rsid w:val="00192B8B"/>
    <w:rsid w:val="00194D9C"/>
    <w:rsid w:val="001A16F0"/>
    <w:rsid w:val="001D196E"/>
    <w:rsid w:val="001E1C4A"/>
    <w:rsid w:val="001E4123"/>
    <w:rsid w:val="00201F9A"/>
    <w:rsid w:val="00202A99"/>
    <w:rsid w:val="002036E2"/>
    <w:rsid w:val="00207105"/>
    <w:rsid w:val="00207455"/>
    <w:rsid w:val="00217152"/>
    <w:rsid w:val="002327E5"/>
    <w:rsid w:val="0023362A"/>
    <w:rsid w:val="00240195"/>
    <w:rsid w:val="00245EFA"/>
    <w:rsid w:val="0024713F"/>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5493"/>
    <w:rsid w:val="002C563A"/>
    <w:rsid w:val="002D58AF"/>
    <w:rsid w:val="00314350"/>
    <w:rsid w:val="0031776C"/>
    <w:rsid w:val="00317EC8"/>
    <w:rsid w:val="003246F3"/>
    <w:rsid w:val="00330FCA"/>
    <w:rsid w:val="0033152A"/>
    <w:rsid w:val="0033398C"/>
    <w:rsid w:val="003351FF"/>
    <w:rsid w:val="003443FD"/>
    <w:rsid w:val="00347E3E"/>
    <w:rsid w:val="00352AD8"/>
    <w:rsid w:val="003543B7"/>
    <w:rsid w:val="00360F54"/>
    <w:rsid w:val="003618DA"/>
    <w:rsid w:val="0036642B"/>
    <w:rsid w:val="003762A7"/>
    <w:rsid w:val="00377C71"/>
    <w:rsid w:val="00377F28"/>
    <w:rsid w:val="00390EBF"/>
    <w:rsid w:val="00391954"/>
    <w:rsid w:val="0039547D"/>
    <w:rsid w:val="0039671D"/>
    <w:rsid w:val="003A6A99"/>
    <w:rsid w:val="003A6CEA"/>
    <w:rsid w:val="003B13DB"/>
    <w:rsid w:val="003B4676"/>
    <w:rsid w:val="003D1519"/>
    <w:rsid w:val="003D4BEF"/>
    <w:rsid w:val="003D62D6"/>
    <w:rsid w:val="003F1EC1"/>
    <w:rsid w:val="003F5E8D"/>
    <w:rsid w:val="00402E74"/>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05B"/>
    <w:rsid w:val="00486C8E"/>
    <w:rsid w:val="004A0575"/>
    <w:rsid w:val="004A0634"/>
    <w:rsid w:val="004A607D"/>
    <w:rsid w:val="004A735D"/>
    <w:rsid w:val="004A78DE"/>
    <w:rsid w:val="004B0C61"/>
    <w:rsid w:val="004C07B0"/>
    <w:rsid w:val="004C4F3F"/>
    <w:rsid w:val="004C68D5"/>
    <w:rsid w:val="004E6365"/>
    <w:rsid w:val="004F4F35"/>
    <w:rsid w:val="00514676"/>
    <w:rsid w:val="00516DA9"/>
    <w:rsid w:val="005227C0"/>
    <w:rsid w:val="005304C2"/>
    <w:rsid w:val="00533F50"/>
    <w:rsid w:val="0053661C"/>
    <w:rsid w:val="0054341F"/>
    <w:rsid w:val="00544653"/>
    <w:rsid w:val="005469BF"/>
    <w:rsid w:val="00550440"/>
    <w:rsid w:val="00555405"/>
    <w:rsid w:val="005669DB"/>
    <w:rsid w:val="00573B7C"/>
    <w:rsid w:val="00583AF1"/>
    <w:rsid w:val="005840D0"/>
    <w:rsid w:val="005868E6"/>
    <w:rsid w:val="00590394"/>
    <w:rsid w:val="005A5806"/>
    <w:rsid w:val="005B6ACD"/>
    <w:rsid w:val="005E56DB"/>
    <w:rsid w:val="005E6C22"/>
    <w:rsid w:val="005E7717"/>
    <w:rsid w:val="005F7650"/>
    <w:rsid w:val="00600C6F"/>
    <w:rsid w:val="006033F9"/>
    <w:rsid w:val="0060362C"/>
    <w:rsid w:val="006042F4"/>
    <w:rsid w:val="006108D2"/>
    <w:rsid w:val="006165D7"/>
    <w:rsid w:val="00620091"/>
    <w:rsid w:val="006206A2"/>
    <w:rsid w:val="00623B1F"/>
    <w:rsid w:val="00625B08"/>
    <w:rsid w:val="00632F1C"/>
    <w:rsid w:val="00641239"/>
    <w:rsid w:val="00643B09"/>
    <w:rsid w:val="00647EB8"/>
    <w:rsid w:val="00655960"/>
    <w:rsid w:val="00666C15"/>
    <w:rsid w:val="00677C27"/>
    <w:rsid w:val="00680D77"/>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B02F4"/>
    <w:rsid w:val="007C084A"/>
    <w:rsid w:val="007C7F95"/>
    <w:rsid w:val="007E0A6E"/>
    <w:rsid w:val="007E1F5C"/>
    <w:rsid w:val="007E2EB4"/>
    <w:rsid w:val="007F0459"/>
    <w:rsid w:val="008121B1"/>
    <w:rsid w:val="0081613A"/>
    <w:rsid w:val="00820E6C"/>
    <w:rsid w:val="00841D78"/>
    <w:rsid w:val="00847ED7"/>
    <w:rsid w:val="00850D60"/>
    <w:rsid w:val="008542AA"/>
    <w:rsid w:val="00857446"/>
    <w:rsid w:val="00867F5C"/>
    <w:rsid w:val="00870FF3"/>
    <w:rsid w:val="0088357C"/>
    <w:rsid w:val="00884EF7"/>
    <w:rsid w:val="00885829"/>
    <w:rsid w:val="00890776"/>
    <w:rsid w:val="008927CB"/>
    <w:rsid w:val="00892BDE"/>
    <w:rsid w:val="00896514"/>
    <w:rsid w:val="008A0C8B"/>
    <w:rsid w:val="008A1C10"/>
    <w:rsid w:val="008B0166"/>
    <w:rsid w:val="008B5B0C"/>
    <w:rsid w:val="008C3FC1"/>
    <w:rsid w:val="008D026D"/>
    <w:rsid w:val="008D1F90"/>
    <w:rsid w:val="008E2F2D"/>
    <w:rsid w:val="008E6C85"/>
    <w:rsid w:val="008F2A48"/>
    <w:rsid w:val="008F764E"/>
    <w:rsid w:val="009032D9"/>
    <w:rsid w:val="00910275"/>
    <w:rsid w:val="00913FA6"/>
    <w:rsid w:val="0091505E"/>
    <w:rsid w:val="00924989"/>
    <w:rsid w:val="00927056"/>
    <w:rsid w:val="00930AAA"/>
    <w:rsid w:val="00930E46"/>
    <w:rsid w:val="00940BEE"/>
    <w:rsid w:val="009418FA"/>
    <w:rsid w:val="00942C1F"/>
    <w:rsid w:val="00943962"/>
    <w:rsid w:val="009555E1"/>
    <w:rsid w:val="00966514"/>
    <w:rsid w:val="00967872"/>
    <w:rsid w:val="009727AE"/>
    <w:rsid w:val="00973158"/>
    <w:rsid w:val="00987FD3"/>
    <w:rsid w:val="00993DBC"/>
    <w:rsid w:val="009A2ED3"/>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67DF1"/>
    <w:rsid w:val="00A84C80"/>
    <w:rsid w:val="00A859C0"/>
    <w:rsid w:val="00A86802"/>
    <w:rsid w:val="00A87696"/>
    <w:rsid w:val="00A943E7"/>
    <w:rsid w:val="00A96A65"/>
    <w:rsid w:val="00AA3A0D"/>
    <w:rsid w:val="00AB0BC6"/>
    <w:rsid w:val="00AD06A6"/>
    <w:rsid w:val="00AD2E02"/>
    <w:rsid w:val="00AD7E19"/>
    <w:rsid w:val="00AE23A4"/>
    <w:rsid w:val="00AE2964"/>
    <w:rsid w:val="00AE42C8"/>
    <w:rsid w:val="00AE4DB6"/>
    <w:rsid w:val="00AE5E38"/>
    <w:rsid w:val="00AF783E"/>
    <w:rsid w:val="00B0176D"/>
    <w:rsid w:val="00B01B33"/>
    <w:rsid w:val="00B04973"/>
    <w:rsid w:val="00B117CF"/>
    <w:rsid w:val="00B2150C"/>
    <w:rsid w:val="00B257F4"/>
    <w:rsid w:val="00B34145"/>
    <w:rsid w:val="00B407D6"/>
    <w:rsid w:val="00B41A76"/>
    <w:rsid w:val="00B51426"/>
    <w:rsid w:val="00B57C8F"/>
    <w:rsid w:val="00B57F4E"/>
    <w:rsid w:val="00B70982"/>
    <w:rsid w:val="00B71442"/>
    <w:rsid w:val="00B730F1"/>
    <w:rsid w:val="00B750CA"/>
    <w:rsid w:val="00B80912"/>
    <w:rsid w:val="00B81536"/>
    <w:rsid w:val="00B81A66"/>
    <w:rsid w:val="00B8737F"/>
    <w:rsid w:val="00B91A18"/>
    <w:rsid w:val="00B9340F"/>
    <w:rsid w:val="00B936FA"/>
    <w:rsid w:val="00B969D1"/>
    <w:rsid w:val="00BA4174"/>
    <w:rsid w:val="00BA4690"/>
    <w:rsid w:val="00BB15C3"/>
    <w:rsid w:val="00BB4050"/>
    <w:rsid w:val="00BB7DB5"/>
    <w:rsid w:val="00BC32B7"/>
    <w:rsid w:val="00BD620E"/>
    <w:rsid w:val="00BE18D4"/>
    <w:rsid w:val="00BF4AE3"/>
    <w:rsid w:val="00C02C5B"/>
    <w:rsid w:val="00C05433"/>
    <w:rsid w:val="00C06648"/>
    <w:rsid w:val="00C1371A"/>
    <w:rsid w:val="00C172A3"/>
    <w:rsid w:val="00C1758D"/>
    <w:rsid w:val="00C17C2C"/>
    <w:rsid w:val="00C2548D"/>
    <w:rsid w:val="00C32597"/>
    <w:rsid w:val="00C348D8"/>
    <w:rsid w:val="00C40709"/>
    <w:rsid w:val="00C45835"/>
    <w:rsid w:val="00C54CD4"/>
    <w:rsid w:val="00C54D6F"/>
    <w:rsid w:val="00C66EDA"/>
    <w:rsid w:val="00C71072"/>
    <w:rsid w:val="00C735A5"/>
    <w:rsid w:val="00C74975"/>
    <w:rsid w:val="00C765B0"/>
    <w:rsid w:val="00C815CD"/>
    <w:rsid w:val="00C871A1"/>
    <w:rsid w:val="00CE4242"/>
    <w:rsid w:val="00CE7D48"/>
    <w:rsid w:val="00CF6C38"/>
    <w:rsid w:val="00D0397E"/>
    <w:rsid w:val="00D06154"/>
    <w:rsid w:val="00D1655D"/>
    <w:rsid w:val="00D202B3"/>
    <w:rsid w:val="00D21A98"/>
    <w:rsid w:val="00D247EF"/>
    <w:rsid w:val="00D304F6"/>
    <w:rsid w:val="00D33571"/>
    <w:rsid w:val="00D35970"/>
    <w:rsid w:val="00D36671"/>
    <w:rsid w:val="00D370F1"/>
    <w:rsid w:val="00D435CB"/>
    <w:rsid w:val="00D7663F"/>
    <w:rsid w:val="00DA2AD0"/>
    <w:rsid w:val="00DA686F"/>
    <w:rsid w:val="00DD4F1C"/>
    <w:rsid w:val="00DE0BE8"/>
    <w:rsid w:val="00DF5333"/>
    <w:rsid w:val="00DF7564"/>
    <w:rsid w:val="00E232A3"/>
    <w:rsid w:val="00E31B59"/>
    <w:rsid w:val="00E33D40"/>
    <w:rsid w:val="00E35231"/>
    <w:rsid w:val="00E36A63"/>
    <w:rsid w:val="00E418B1"/>
    <w:rsid w:val="00E41D17"/>
    <w:rsid w:val="00E43133"/>
    <w:rsid w:val="00E44F6C"/>
    <w:rsid w:val="00E50ACA"/>
    <w:rsid w:val="00E659F8"/>
    <w:rsid w:val="00E72F03"/>
    <w:rsid w:val="00E83395"/>
    <w:rsid w:val="00E835B9"/>
    <w:rsid w:val="00E87807"/>
    <w:rsid w:val="00E952DB"/>
    <w:rsid w:val="00EA7857"/>
    <w:rsid w:val="00EA7860"/>
    <w:rsid w:val="00EB09B9"/>
    <w:rsid w:val="00EB61FF"/>
    <w:rsid w:val="00EB6ADC"/>
    <w:rsid w:val="00EC00D1"/>
    <w:rsid w:val="00ED3184"/>
    <w:rsid w:val="00ED386B"/>
    <w:rsid w:val="00ED5560"/>
    <w:rsid w:val="00EE618C"/>
    <w:rsid w:val="00EF0F07"/>
    <w:rsid w:val="00EF320C"/>
    <w:rsid w:val="00EF38E5"/>
    <w:rsid w:val="00EF4E89"/>
    <w:rsid w:val="00EF7CC5"/>
    <w:rsid w:val="00F03B2E"/>
    <w:rsid w:val="00F108B7"/>
    <w:rsid w:val="00F12B90"/>
    <w:rsid w:val="00F171AD"/>
    <w:rsid w:val="00F23B56"/>
    <w:rsid w:val="00F25591"/>
    <w:rsid w:val="00F26A87"/>
    <w:rsid w:val="00F3101C"/>
    <w:rsid w:val="00F31C8E"/>
    <w:rsid w:val="00F348B8"/>
    <w:rsid w:val="00F35BA2"/>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Zkladnodstavec">
    <w:name w:val="[Základní odstavec]"/>
    <w:basedOn w:val="Normln"/>
    <w:uiPriority w:val="99"/>
    <w:rsid w:val="004E6365"/>
    <w:pPr>
      <w:autoSpaceDE w:val="0"/>
      <w:autoSpaceDN w:val="0"/>
      <w:adjustRightInd w:val="0"/>
      <w:spacing w:line="288" w:lineRule="auto"/>
      <w:textAlignment w:val="center"/>
    </w:pPr>
    <w:rPr>
      <w:rFonts w:ascii="Arial" w:hAnsi="Arial" w:cs="Minion Pro"/>
      <w:b w:val="0"/>
      <w:i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54EC-C6D8-4665-ABEA-5F5931AA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2990</Words>
  <Characters>17575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4</cp:revision>
  <cp:lastPrinted>2025-05-16T10:10:00Z</cp:lastPrinted>
  <dcterms:created xsi:type="dcterms:W3CDTF">2025-06-20T08:23:00Z</dcterms:created>
  <dcterms:modified xsi:type="dcterms:W3CDTF">2025-06-20T08:26:00Z</dcterms:modified>
</cp:coreProperties>
</file>