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385B0D09" w:rsidR="00974600" w:rsidRPr="00E1193C" w:rsidRDefault="00974600" w:rsidP="00E1193C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E1193C">
        <w:rPr>
          <w:rFonts w:ascii="Arial" w:hAnsi="Arial" w:cs="Arial"/>
          <w:sz w:val="18"/>
          <w:szCs w:val="18"/>
        </w:rPr>
        <w:t xml:space="preserve">Č.j.: </w:t>
      </w:r>
      <w:r w:rsidR="00637EEB" w:rsidRPr="00E1193C">
        <w:rPr>
          <w:rFonts w:ascii="Arial" w:hAnsi="Arial" w:cs="Arial"/>
          <w:sz w:val="18"/>
          <w:szCs w:val="18"/>
        </w:rPr>
        <w:t>SPU 204999/2025/33/</w:t>
      </w:r>
      <w:proofErr w:type="spellStart"/>
      <w:r w:rsidR="00637EEB" w:rsidRPr="00E1193C">
        <w:rPr>
          <w:rFonts w:ascii="Arial" w:hAnsi="Arial" w:cs="Arial"/>
          <w:sz w:val="18"/>
          <w:szCs w:val="18"/>
        </w:rPr>
        <w:t>Dol</w:t>
      </w:r>
      <w:proofErr w:type="spellEnd"/>
    </w:p>
    <w:p w14:paraId="53BCED1D" w14:textId="296F5F55" w:rsidR="00481F46" w:rsidRPr="00E1193C" w:rsidRDefault="00974600" w:rsidP="00E1193C">
      <w:pPr>
        <w:tabs>
          <w:tab w:val="left" w:pos="7655"/>
        </w:tabs>
        <w:jc w:val="right"/>
        <w:rPr>
          <w:rFonts w:ascii="Arial" w:hAnsi="Arial" w:cs="Arial"/>
          <w:bCs/>
          <w:sz w:val="18"/>
          <w:szCs w:val="18"/>
        </w:rPr>
      </w:pPr>
      <w:r w:rsidRPr="00E1193C">
        <w:rPr>
          <w:rFonts w:ascii="Arial" w:hAnsi="Arial" w:cs="Arial"/>
          <w:sz w:val="18"/>
          <w:szCs w:val="18"/>
        </w:rPr>
        <w:t>UID:</w:t>
      </w:r>
      <w:r w:rsidR="00E1193C" w:rsidRPr="00E1193C">
        <w:rPr>
          <w:rFonts w:ascii="Arial" w:hAnsi="Arial" w:cs="Arial"/>
          <w:sz w:val="18"/>
          <w:szCs w:val="18"/>
        </w:rPr>
        <w:t xml:space="preserve"> </w:t>
      </w:r>
      <w:bookmarkEnd w:id="1"/>
      <w:r w:rsidR="00E1193C" w:rsidRPr="00E1193C">
        <w:rPr>
          <w:rFonts w:ascii="Arial" w:hAnsi="Arial" w:cs="Arial"/>
          <w:sz w:val="18"/>
          <w:szCs w:val="18"/>
        </w:rPr>
        <w:t>spuess9801058e</w:t>
      </w: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6720BD42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79FE5C5E" w14:textId="1E7C5D14" w:rsidR="00440A32" w:rsidRDefault="00440A32" w:rsidP="00F04543">
      <w:pPr>
        <w:rPr>
          <w:noProof/>
          <w:sz w:val="24"/>
          <w:szCs w:val="24"/>
        </w:rPr>
      </w:pPr>
    </w:p>
    <w:p w14:paraId="6BF685CD" w14:textId="77777777" w:rsidR="00E163E4" w:rsidRPr="007A5BB3" w:rsidRDefault="00E163E4" w:rsidP="00E163E4">
      <w:pPr>
        <w:rPr>
          <w:rFonts w:ascii="Arial" w:hAnsi="Arial" w:cs="Arial"/>
        </w:rPr>
      </w:pPr>
      <w:r w:rsidRPr="007A5BB3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SITTER s.r.o.</w:t>
      </w:r>
      <w:r w:rsidRPr="007A5BB3">
        <w:rPr>
          <w:rFonts w:ascii="Arial" w:hAnsi="Arial" w:cs="Arial"/>
          <w:sz w:val="22"/>
          <w:szCs w:val="22"/>
        </w:rPr>
        <w:br/>
        <w:t xml:space="preserve">sídlo: </w:t>
      </w:r>
      <w:proofErr w:type="spellStart"/>
      <w:r w:rsidRPr="007A5BB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Valtrov</w:t>
      </w:r>
      <w:proofErr w:type="spellEnd"/>
      <w:r w:rsidRPr="007A5BB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41, Horní Planá, 384 51</w:t>
      </w:r>
      <w:r w:rsidRPr="007A5BB3">
        <w:rPr>
          <w:rFonts w:ascii="Arial" w:hAnsi="Arial" w:cs="Arial"/>
          <w:sz w:val="22"/>
          <w:szCs w:val="22"/>
        </w:rPr>
        <w:br/>
        <w:t xml:space="preserve">IČO: </w:t>
      </w:r>
      <w:r w:rsidRPr="007A5BB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15789349</w:t>
      </w:r>
      <w:r w:rsidRPr="007A5BB3">
        <w:rPr>
          <w:rFonts w:ascii="Arial" w:hAnsi="Arial" w:cs="Arial"/>
          <w:sz w:val="22"/>
          <w:szCs w:val="22"/>
        </w:rPr>
        <w:br/>
      </w:r>
      <w:r w:rsidRPr="007A5BB3">
        <w:rPr>
          <w:rFonts w:ascii="Arial" w:hAnsi="Arial" w:cs="Arial"/>
        </w:rPr>
        <w:t>zapsána v obchodním rejstříku vedeném Krajským soudem v </w:t>
      </w:r>
      <w:proofErr w:type="spellStart"/>
      <w:proofErr w:type="gramStart"/>
      <w:r w:rsidRPr="007A5BB3">
        <w:rPr>
          <w:rFonts w:ascii="Arial" w:hAnsi="Arial" w:cs="Arial"/>
        </w:rPr>
        <w:t>Č.Budějovicích,oddíl</w:t>
      </w:r>
      <w:proofErr w:type="spellEnd"/>
      <w:proofErr w:type="gramEnd"/>
      <w:r w:rsidRPr="007A5BB3">
        <w:rPr>
          <w:rFonts w:ascii="Arial" w:hAnsi="Arial" w:cs="Arial"/>
        </w:rPr>
        <w:t xml:space="preserve"> </w:t>
      </w:r>
      <w:proofErr w:type="spellStart"/>
      <w:r w:rsidRPr="007A5BB3">
        <w:rPr>
          <w:rFonts w:ascii="Arial" w:hAnsi="Arial" w:cs="Arial"/>
        </w:rPr>
        <w:t>C,vložka</w:t>
      </w:r>
      <w:proofErr w:type="spellEnd"/>
      <w:r w:rsidRPr="007A5BB3">
        <w:rPr>
          <w:rFonts w:ascii="Arial" w:hAnsi="Arial" w:cs="Arial"/>
        </w:rPr>
        <w:t xml:space="preserve"> 1056</w:t>
      </w:r>
    </w:p>
    <w:p w14:paraId="6B77EA0E" w14:textId="57047EB9" w:rsidR="00E163E4" w:rsidRDefault="00E163E4" w:rsidP="00E163E4">
      <w:pPr>
        <w:rPr>
          <w:rFonts w:ascii="Arial" w:hAnsi="Arial" w:cs="Arial"/>
          <w:sz w:val="22"/>
          <w:szCs w:val="22"/>
        </w:rPr>
      </w:pPr>
      <w:r w:rsidRPr="007A5BB3">
        <w:rPr>
          <w:rFonts w:ascii="Arial" w:hAnsi="Arial" w:cs="Arial"/>
        </w:rPr>
        <w:t>osoba oprávněná jednat za právnickou osobu: M</w:t>
      </w:r>
      <w:r>
        <w:rPr>
          <w:rFonts w:ascii="Arial" w:hAnsi="Arial" w:cs="Arial"/>
        </w:rPr>
        <w:t>arkus</w:t>
      </w:r>
      <w:r w:rsidRPr="007A5BB3">
        <w:rPr>
          <w:rFonts w:ascii="Arial" w:hAnsi="Arial" w:cs="Arial"/>
        </w:rPr>
        <w:t xml:space="preserve"> </w:t>
      </w:r>
      <w:proofErr w:type="spellStart"/>
      <w:r w:rsidRPr="007A5BB3">
        <w:rPr>
          <w:rFonts w:ascii="Arial" w:hAnsi="Arial" w:cs="Arial"/>
        </w:rPr>
        <w:t>S</w:t>
      </w:r>
      <w:r>
        <w:rPr>
          <w:rFonts w:ascii="Arial" w:hAnsi="Arial" w:cs="Arial"/>
        </w:rPr>
        <w:t>itter</w:t>
      </w:r>
      <w:proofErr w:type="spellEnd"/>
      <w:r w:rsidRPr="007A5BB3">
        <w:rPr>
          <w:rFonts w:ascii="Arial" w:hAnsi="Arial" w:cs="Arial"/>
        </w:rPr>
        <w:t xml:space="preserve"> – jednatel, Ing. Hana </w:t>
      </w:r>
      <w:proofErr w:type="gramStart"/>
      <w:r w:rsidRPr="007A5BB3">
        <w:rPr>
          <w:rFonts w:ascii="Arial" w:hAnsi="Arial" w:cs="Arial"/>
        </w:rPr>
        <w:t>Ščevíková - prokura</w:t>
      </w:r>
      <w:proofErr w:type="gramEnd"/>
      <w:r w:rsidRPr="007A5BB3">
        <w:rPr>
          <w:rFonts w:ascii="Arial" w:hAnsi="Arial" w:cs="Arial"/>
        </w:rPr>
        <w:br/>
        <w:t xml:space="preserve">bankovní spojení: </w:t>
      </w:r>
      <w:r w:rsidRPr="007A5BB3">
        <w:rPr>
          <w:rFonts w:ascii="Arial" w:hAnsi="Arial" w:cs="Arial"/>
        </w:rPr>
        <w:br/>
        <w:t xml:space="preserve">číslo účtu: </w:t>
      </w:r>
      <w:r w:rsidRPr="007A5BB3">
        <w:rPr>
          <w:rFonts w:ascii="Arial" w:hAnsi="Arial" w:cs="Arial"/>
        </w:rPr>
        <w:br/>
      </w:r>
    </w:p>
    <w:p w14:paraId="2E5291AF" w14:textId="69DDE5AC" w:rsidR="00481F46" w:rsidRPr="00C559D6" w:rsidRDefault="00704B6C" w:rsidP="00C559D6">
      <w:pPr>
        <w:rPr>
          <w:rFonts w:ascii="Arial" w:hAnsi="Arial" w:cs="Arial"/>
          <w:i/>
          <w:i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71N09/33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2D73A739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30.04.2009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71N09/33</w:t>
      </w:r>
      <w:r w:rsidR="00AF47D4">
        <w:rPr>
          <w:rFonts w:ascii="Arial" w:hAnsi="Arial" w:cs="Arial"/>
          <w:sz w:val="22"/>
          <w:szCs w:val="22"/>
        </w:rPr>
        <w:t xml:space="preserve">, 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616A43" w:rsidRPr="00616A43">
        <w:rPr>
          <w:rFonts w:ascii="Arial" w:hAnsi="Arial" w:cs="Arial"/>
          <w:sz w:val="22"/>
          <w:szCs w:val="22"/>
        </w:rPr>
        <w:t>dodat</w:t>
      </w:r>
      <w:r w:rsidR="00616A43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  dne 31. 3. 2010, dodat</w:t>
      </w:r>
      <w:r w:rsidR="00616A43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2 dne 3. 9. 2010, dodat</w:t>
      </w:r>
      <w:r w:rsidR="00616A43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3  dne 29. 9. 2010, dodat</w:t>
      </w:r>
      <w:r w:rsidR="00616A43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4  dne 1. 12. 2010,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5  dne 22. 12. 2010,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6  dne 27. 4. 2011,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7  dne 7. 7. 2011,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8  dne 24. 4. 2012,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9  dne 14. 8. 2013,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10  dne 1. 10. 2014, dodat</w:t>
      </w:r>
      <w:r w:rsidR="00954D32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11  dne 20. 11. 2014, dodat</w:t>
      </w:r>
      <w:r w:rsidR="00405158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12  dne 24. 6. 2015, dodat</w:t>
      </w:r>
      <w:r w:rsidR="00405158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13  dne 13. 4. 2017, dodat</w:t>
      </w:r>
      <w:r w:rsidR="00405158">
        <w:rPr>
          <w:rFonts w:ascii="Arial" w:hAnsi="Arial" w:cs="Arial"/>
          <w:sz w:val="22"/>
          <w:szCs w:val="22"/>
        </w:rPr>
        <w:t xml:space="preserve">ek </w:t>
      </w:r>
      <w:r w:rsidR="00616A43" w:rsidRPr="00616A43">
        <w:rPr>
          <w:rFonts w:ascii="Arial" w:hAnsi="Arial" w:cs="Arial"/>
          <w:sz w:val="22"/>
          <w:szCs w:val="22"/>
        </w:rPr>
        <w:t>č. 14  dne 20.6.2018, dodat</w:t>
      </w:r>
      <w:r w:rsidR="001B255B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15  dne 25. 7. 2018, dodat</w:t>
      </w:r>
      <w:r w:rsidR="001B255B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16  dne 22. 5. 2019, dodat</w:t>
      </w:r>
      <w:r w:rsidR="001B255B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17  dne 14. 10. 2019, dodat</w:t>
      </w:r>
      <w:r w:rsidR="001B255B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18  dne 5. 5. 2020</w:t>
      </w:r>
      <w:r w:rsidR="001B255B">
        <w:rPr>
          <w:rFonts w:ascii="Arial" w:hAnsi="Arial" w:cs="Arial"/>
          <w:sz w:val="22"/>
          <w:szCs w:val="22"/>
        </w:rPr>
        <w:t xml:space="preserve">, </w:t>
      </w:r>
      <w:r w:rsidR="00616A43" w:rsidRPr="00616A43">
        <w:rPr>
          <w:rFonts w:ascii="Arial" w:hAnsi="Arial" w:cs="Arial"/>
          <w:sz w:val="22"/>
          <w:szCs w:val="22"/>
        </w:rPr>
        <w:t>dodat</w:t>
      </w:r>
      <w:r w:rsidR="001B255B">
        <w:rPr>
          <w:rFonts w:ascii="Arial" w:hAnsi="Arial" w:cs="Arial"/>
          <w:sz w:val="22"/>
          <w:szCs w:val="22"/>
        </w:rPr>
        <w:t>ek</w:t>
      </w:r>
      <w:r w:rsidR="00616A43" w:rsidRPr="00616A43">
        <w:rPr>
          <w:rFonts w:ascii="Arial" w:hAnsi="Arial" w:cs="Arial"/>
          <w:sz w:val="22"/>
          <w:szCs w:val="22"/>
        </w:rPr>
        <w:t xml:space="preserve"> č. 19  dne 27. 2. 2023</w:t>
      </w:r>
      <w:r w:rsidR="001B255B">
        <w:rPr>
          <w:rFonts w:ascii="Arial" w:hAnsi="Arial" w:cs="Arial"/>
          <w:sz w:val="22"/>
          <w:szCs w:val="22"/>
        </w:rPr>
        <w:t xml:space="preserve"> a dodatek č. 20 dne </w:t>
      </w:r>
      <w:r w:rsidR="00694CA4">
        <w:rPr>
          <w:rFonts w:ascii="Arial" w:hAnsi="Arial" w:cs="Arial"/>
          <w:sz w:val="22"/>
          <w:szCs w:val="22"/>
        </w:rPr>
        <w:t>21.08.2023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5FDD7A83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20CDF">
        <w:rPr>
          <w:rFonts w:ascii="Arial" w:hAnsi="Arial" w:cs="Arial"/>
          <w:bCs/>
          <w:sz w:val="22"/>
          <w:szCs w:val="22"/>
        </w:rPr>
        <w:t>30.06.2025.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5757457D" w:rsidR="00481F46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20CDF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520CDF" w:rsidRPr="00520CDF">
        <w:rPr>
          <w:rFonts w:ascii="Arial" w:hAnsi="Arial" w:cs="Arial"/>
          <w:bCs/>
          <w:sz w:val="22"/>
          <w:szCs w:val="22"/>
        </w:rPr>
        <w:t>01.07.2025.</w:t>
      </w:r>
    </w:p>
    <w:p w14:paraId="18466040" w14:textId="77777777" w:rsidR="00777700" w:rsidRDefault="00777700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39563359" w14:textId="3CE15910" w:rsidR="00777700" w:rsidRPr="00D30FD4" w:rsidRDefault="00777700" w:rsidP="00777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0FD4">
        <w:rPr>
          <w:rFonts w:ascii="Arial" w:hAnsi="Arial" w:cs="Arial"/>
          <w:sz w:val="22"/>
          <w:szCs w:val="22"/>
        </w:rPr>
        <w:t>Dne 03.12.2024 došlo k nabytí právní moci rozhodnutí pozemkového úřadu o výměně nebo přechodu vlastnických práv k pozemkům v</w:t>
      </w:r>
      <w:r w:rsidR="00786C57">
        <w:rPr>
          <w:rFonts w:ascii="Arial" w:hAnsi="Arial" w:cs="Arial"/>
          <w:sz w:val="22"/>
          <w:szCs w:val="22"/>
        </w:rPr>
        <w:t> </w:t>
      </w:r>
      <w:r w:rsidRPr="00D30FD4">
        <w:rPr>
          <w:rFonts w:ascii="Arial" w:hAnsi="Arial" w:cs="Arial"/>
          <w:sz w:val="22"/>
          <w:szCs w:val="22"/>
        </w:rPr>
        <w:t>k</w:t>
      </w:r>
      <w:r w:rsidR="00CE4B15">
        <w:rPr>
          <w:rFonts w:ascii="Arial" w:hAnsi="Arial" w:cs="Arial"/>
          <w:sz w:val="22"/>
          <w:szCs w:val="22"/>
        </w:rPr>
        <w:t>atastrálním</w:t>
      </w:r>
      <w:r w:rsidR="00786C57">
        <w:rPr>
          <w:rFonts w:ascii="Arial" w:hAnsi="Arial" w:cs="Arial"/>
          <w:sz w:val="22"/>
          <w:szCs w:val="22"/>
        </w:rPr>
        <w:t xml:space="preserve"> území</w:t>
      </w:r>
      <w:r w:rsidRPr="00D30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0FD4">
        <w:rPr>
          <w:rFonts w:ascii="Arial" w:hAnsi="Arial" w:cs="Arial"/>
          <w:sz w:val="22"/>
          <w:szCs w:val="22"/>
        </w:rPr>
        <w:t>Pestřice</w:t>
      </w:r>
      <w:proofErr w:type="spellEnd"/>
      <w:r w:rsidR="00CC2F9A">
        <w:rPr>
          <w:rFonts w:ascii="Arial" w:hAnsi="Arial" w:cs="Arial"/>
          <w:sz w:val="22"/>
          <w:szCs w:val="22"/>
        </w:rPr>
        <w:t xml:space="preserve"> č.j. SPU</w:t>
      </w:r>
      <w:r w:rsidR="00A12AFD">
        <w:rPr>
          <w:rFonts w:ascii="Arial" w:hAnsi="Arial" w:cs="Arial"/>
          <w:sz w:val="22"/>
          <w:szCs w:val="22"/>
        </w:rPr>
        <w:t xml:space="preserve">339854/2024. </w:t>
      </w:r>
      <w:r w:rsidRPr="00D30FD4">
        <w:rPr>
          <w:rFonts w:ascii="Arial" w:hAnsi="Arial" w:cs="Arial"/>
          <w:sz w:val="22"/>
          <w:szCs w:val="22"/>
        </w:rPr>
        <w:t>Seznam pozemků v příloze č. 1</w:t>
      </w:r>
      <w:r>
        <w:rPr>
          <w:rFonts w:ascii="Arial" w:hAnsi="Arial" w:cs="Arial"/>
          <w:sz w:val="22"/>
          <w:szCs w:val="22"/>
        </w:rPr>
        <w:t>.</w:t>
      </w:r>
    </w:p>
    <w:p w14:paraId="3AFCB4B3" w14:textId="77777777" w:rsidR="00777700" w:rsidRDefault="00777700" w:rsidP="00777700">
      <w:pPr>
        <w:rPr>
          <w:rFonts w:ascii="Arial" w:hAnsi="Arial" w:cs="Arial"/>
          <w:bCs/>
          <w:sz w:val="22"/>
          <w:szCs w:val="22"/>
        </w:rPr>
      </w:pPr>
    </w:p>
    <w:p w14:paraId="0BAD08ED" w14:textId="6C82FF34" w:rsidR="00777700" w:rsidRPr="00362E28" w:rsidRDefault="00777700" w:rsidP="00777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62E2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25.03.2025</w:t>
      </w:r>
      <w:r w:rsidRPr="00362E28">
        <w:rPr>
          <w:rFonts w:ascii="Arial" w:hAnsi="Arial" w:cs="Arial"/>
          <w:sz w:val="22"/>
          <w:szCs w:val="22"/>
        </w:rPr>
        <w:t xml:space="preserve"> došlo k nabytí právní moci rozhodnutí pozemkového úřadu o výměně nebo přechodu vlastnických práv k pozemkům v</w:t>
      </w:r>
      <w:r w:rsidR="00786C57">
        <w:rPr>
          <w:rFonts w:ascii="Arial" w:hAnsi="Arial" w:cs="Arial"/>
          <w:sz w:val="22"/>
          <w:szCs w:val="22"/>
        </w:rPr>
        <w:t> </w:t>
      </w:r>
      <w:r w:rsidRPr="00362E28">
        <w:rPr>
          <w:rFonts w:ascii="Arial" w:hAnsi="Arial" w:cs="Arial"/>
          <w:sz w:val="22"/>
          <w:szCs w:val="22"/>
        </w:rPr>
        <w:t>k</w:t>
      </w:r>
      <w:r w:rsidR="00786C57">
        <w:rPr>
          <w:rFonts w:ascii="Arial" w:hAnsi="Arial" w:cs="Arial"/>
          <w:sz w:val="22"/>
          <w:szCs w:val="22"/>
        </w:rPr>
        <w:t xml:space="preserve">atastrálním území </w:t>
      </w:r>
      <w:r>
        <w:rPr>
          <w:rFonts w:ascii="Arial" w:hAnsi="Arial" w:cs="Arial"/>
          <w:sz w:val="22"/>
          <w:szCs w:val="22"/>
        </w:rPr>
        <w:t>Zvonková</w:t>
      </w:r>
      <w:r w:rsidR="00786C57">
        <w:rPr>
          <w:rFonts w:ascii="Arial" w:hAnsi="Arial" w:cs="Arial"/>
          <w:sz w:val="22"/>
          <w:szCs w:val="22"/>
        </w:rPr>
        <w:t xml:space="preserve"> č.j.</w:t>
      </w:r>
      <w:r w:rsidR="008C2F04">
        <w:rPr>
          <w:rFonts w:ascii="Arial" w:hAnsi="Arial" w:cs="Arial"/>
          <w:sz w:val="22"/>
          <w:szCs w:val="22"/>
        </w:rPr>
        <w:t xml:space="preserve"> </w:t>
      </w:r>
      <w:r w:rsidR="00786C57">
        <w:rPr>
          <w:rFonts w:ascii="Arial" w:hAnsi="Arial" w:cs="Arial"/>
          <w:sz w:val="22"/>
          <w:szCs w:val="22"/>
        </w:rPr>
        <w:t>SPU</w:t>
      </w:r>
      <w:r w:rsidRPr="00362E28">
        <w:rPr>
          <w:rFonts w:ascii="Arial" w:hAnsi="Arial" w:cs="Arial"/>
          <w:sz w:val="22"/>
          <w:szCs w:val="22"/>
        </w:rPr>
        <w:t xml:space="preserve"> </w:t>
      </w:r>
      <w:r w:rsidR="008C2F04">
        <w:rPr>
          <w:rFonts w:ascii="Arial" w:hAnsi="Arial" w:cs="Arial"/>
          <w:sz w:val="22"/>
          <w:szCs w:val="22"/>
        </w:rPr>
        <w:t xml:space="preserve">470752. </w:t>
      </w:r>
      <w:r w:rsidRPr="00362E28">
        <w:rPr>
          <w:rFonts w:ascii="Arial" w:hAnsi="Arial" w:cs="Arial"/>
          <w:sz w:val="22"/>
          <w:szCs w:val="22"/>
        </w:rPr>
        <w:t>Seznam pozemků v příloze č. 1</w:t>
      </w:r>
      <w:r>
        <w:rPr>
          <w:rFonts w:ascii="Arial" w:hAnsi="Arial" w:cs="Arial"/>
          <w:sz w:val="22"/>
          <w:szCs w:val="22"/>
        </w:rPr>
        <w:t>.</w:t>
      </w:r>
    </w:p>
    <w:p w14:paraId="083C3408" w14:textId="77777777" w:rsidR="00777700" w:rsidRDefault="00777700" w:rsidP="00777700">
      <w:pPr>
        <w:rPr>
          <w:rFonts w:ascii="Arial" w:hAnsi="Arial" w:cs="Arial"/>
          <w:bCs/>
          <w:sz w:val="22"/>
          <w:szCs w:val="22"/>
        </w:rPr>
      </w:pPr>
    </w:p>
    <w:p w14:paraId="08A4D8C6" w14:textId="77777777" w:rsidR="00777700" w:rsidRDefault="00777700" w:rsidP="007777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Ode dne nabytí právní moci </w:t>
      </w:r>
      <w:proofErr w:type="spellStart"/>
      <w:r>
        <w:rPr>
          <w:rFonts w:ascii="Arial" w:hAnsi="Arial" w:cs="Arial"/>
          <w:bCs/>
          <w:sz w:val="22"/>
          <w:szCs w:val="22"/>
        </w:rPr>
        <w:t>nenáleří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propachtovateli pachtovné.</w:t>
      </w:r>
    </w:p>
    <w:p w14:paraId="56B864D9" w14:textId="77777777" w:rsidR="00090B13" w:rsidRDefault="00090B13" w:rsidP="00777700">
      <w:pPr>
        <w:rPr>
          <w:rFonts w:ascii="Arial" w:hAnsi="Arial" w:cs="Arial"/>
          <w:bCs/>
          <w:sz w:val="22"/>
          <w:szCs w:val="22"/>
        </w:rPr>
      </w:pPr>
    </w:p>
    <w:p w14:paraId="22400003" w14:textId="2A73A759" w:rsidR="00897E67" w:rsidRPr="00897E67" w:rsidRDefault="00897E67" w:rsidP="00897E6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897E67">
        <w:rPr>
          <w:rFonts w:ascii="Arial" w:hAnsi="Arial" w:cs="Arial"/>
          <w:sz w:val="22"/>
          <w:szCs w:val="22"/>
        </w:rPr>
        <w:t xml:space="preserve">Dne </w:t>
      </w:r>
      <w:r w:rsidR="00102F03">
        <w:rPr>
          <w:rFonts w:ascii="Arial" w:hAnsi="Arial" w:cs="Arial"/>
          <w:sz w:val="22"/>
          <w:szCs w:val="22"/>
        </w:rPr>
        <w:t>23.01.2025</w:t>
      </w:r>
      <w:r w:rsidRPr="00897E67">
        <w:rPr>
          <w:rFonts w:ascii="Arial" w:hAnsi="Arial" w:cs="Arial"/>
          <w:sz w:val="22"/>
          <w:szCs w:val="22"/>
        </w:rPr>
        <w:t xml:space="preserve"> nabyla vlastnické právo k</w:t>
      </w:r>
      <w:r w:rsidR="00102F03">
        <w:rPr>
          <w:rFonts w:ascii="Arial" w:hAnsi="Arial" w:cs="Arial"/>
          <w:sz w:val="22"/>
          <w:szCs w:val="22"/>
        </w:rPr>
        <w:t xml:space="preserve"> části </w:t>
      </w:r>
      <w:proofErr w:type="gramStart"/>
      <w:r w:rsidRPr="00897E67">
        <w:rPr>
          <w:rFonts w:ascii="Arial" w:hAnsi="Arial" w:cs="Arial"/>
          <w:sz w:val="22"/>
          <w:szCs w:val="22"/>
        </w:rPr>
        <w:t xml:space="preserve">pozemku  </w:t>
      </w:r>
      <w:r w:rsidRPr="008C63F0">
        <w:rPr>
          <w:rFonts w:ascii="Arial" w:hAnsi="Arial" w:cs="Arial"/>
          <w:sz w:val="22"/>
          <w:szCs w:val="22"/>
        </w:rPr>
        <w:t>KN</w:t>
      </w:r>
      <w:proofErr w:type="gramEnd"/>
      <w:r w:rsidRPr="008C63F0">
        <w:rPr>
          <w:rFonts w:ascii="Arial" w:hAnsi="Arial" w:cs="Arial"/>
          <w:sz w:val="22"/>
          <w:szCs w:val="22"/>
        </w:rPr>
        <w:t xml:space="preserve"> </w:t>
      </w:r>
      <w:r w:rsidR="00A23B42" w:rsidRPr="008C63F0">
        <w:rPr>
          <w:rFonts w:ascii="Arial" w:hAnsi="Arial" w:cs="Arial"/>
          <w:sz w:val="22"/>
          <w:szCs w:val="22"/>
        </w:rPr>
        <w:t>549/9</w:t>
      </w:r>
      <w:r w:rsidRPr="00897E67">
        <w:rPr>
          <w:rFonts w:ascii="Arial" w:hAnsi="Arial" w:cs="Arial"/>
          <w:sz w:val="22"/>
          <w:szCs w:val="22"/>
        </w:rPr>
        <w:t xml:space="preserve"> v katastrálním území </w:t>
      </w:r>
      <w:r w:rsidR="00A23B42">
        <w:rPr>
          <w:rFonts w:ascii="Arial" w:hAnsi="Arial" w:cs="Arial"/>
          <w:sz w:val="22"/>
          <w:szCs w:val="22"/>
        </w:rPr>
        <w:t xml:space="preserve">Zvonková dle GP č. </w:t>
      </w:r>
      <w:r w:rsidR="00063750">
        <w:rPr>
          <w:rFonts w:ascii="Arial" w:hAnsi="Arial" w:cs="Arial"/>
          <w:sz w:val="22"/>
          <w:szCs w:val="22"/>
        </w:rPr>
        <w:t xml:space="preserve">383-96/2023 </w:t>
      </w:r>
      <w:r w:rsidRPr="00897E67">
        <w:rPr>
          <w:rFonts w:ascii="Arial" w:hAnsi="Arial" w:cs="Arial"/>
          <w:sz w:val="22"/>
          <w:szCs w:val="22"/>
        </w:rPr>
        <w:t xml:space="preserve">třetí osoba </w:t>
      </w:r>
      <w:r w:rsidR="00B63DDF">
        <w:rPr>
          <w:rFonts w:ascii="Arial" w:hAnsi="Arial" w:cs="Arial"/>
          <w:sz w:val="22"/>
          <w:szCs w:val="22"/>
        </w:rPr>
        <w:t>XXXXXX</w:t>
      </w:r>
      <w:r w:rsidRPr="00897E67">
        <w:rPr>
          <w:rFonts w:ascii="Arial" w:hAnsi="Arial" w:cs="Arial"/>
          <w:i/>
          <w:sz w:val="22"/>
          <w:szCs w:val="22"/>
        </w:rPr>
        <w:t xml:space="preserve"> </w:t>
      </w:r>
      <w:r w:rsidRPr="00897E67">
        <w:rPr>
          <w:rFonts w:ascii="Arial" w:hAnsi="Arial" w:cs="Arial"/>
          <w:sz w:val="22"/>
          <w:szCs w:val="22"/>
        </w:rPr>
        <w:t xml:space="preserve">na základě </w:t>
      </w:r>
      <w:r w:rsidR="000D3F88">
        <w:rPr>
          <w:rFonts w:ascii="Arial" w:hAnsi="Arial" w:cs="Arial"/>
          <w:sz w:val="22"/>
          <w:szCs w:val="22"/>
        </w:rPr>
        <w:t xml:space="preserve">rozsudku </w:t>
      </w:r>
      <w:r w:rsidR="00121984">
        <w:rPr>
          <w:rFonts w:ascii="Arial" w:hAnsi="Arial" w:cs="Arial"/>
          <w:sz w:val="22"/>
          <w:szCs w:val="22"/>
        </w:rPr>
        <w:t xml:space="preserve">Krajského </w:t>
      </w:r>
      <w:r w:rsidR="000D3F88">
        <w:rPr>
          <w:rFonts w:ascii="Arial" w:hAnsi="Arial" w:cs="Arial"/>
          <w:sz w:val="22"/>
          <w:szCs w:val="22"/>
        </w:rPr>
        <w:t>soudu v</w:t>
      </w:r>
      <w:r w:rsidR="00121984">
        <w:rPr>
          <w:rFonts w:ascii="Arial" w:hAnsi="Arial" w:cs="Arial"/>
          <w:sz w:val="22"/>
          <w:szCs w:val="22"/>
        </w:rPr>
        <w:t> </w:t>
      </w:r>
      <w:r w:rsidR="000D3F88">
        <w:rPr>
          <w:rFonts w:ascii="Arial" w:hAnsi="Arial" w:cs="Arial"/>
          <w:sz w:val="22"/>
          <w:szCs w:val="22"/>
        </w:rPr>
        <w:t>Česk</w:t>
      </w:r>
      <w:r w:rsidR="00121984">
        <w:rPr>
          <w:rFonts w:ascii="Arial" w:hAnsi="Arial" w:cs="Arial"/>
          <w:sz w:val="22"/>
          <w:szCs w:val="22"/>
        </w:rPr>
        <w:t xml:space="preserve">ých Budějovicích </w:t>
      </w:r>
      <w:r w:rsidR="003E3086">
        <w:rPr>
          <w:rFonts w:ascii="Arial" w:hAnsi="Arial" w:cs="Arial"/>
          <w:sz w:val="22"/>
          <w:szCs w:val="22"/>
        </w:rPr>
        <w:t>č.j. 7 C</w:t>
      </w:r>
      <w:r w:rsidR="009D6A94">
        <w:rPr>
          <w:rFonts w:ascii="Arial" w:hAnsi="Arial" w:cs="Arial"/>
          <w:sz w:val="22"/>
          <w:szCs w:val="22"/>
        </w:rPr>
        <w:t>o 697/2024-1606.</w:t>
      </w:r>
      <w:r w:rsidR="00952B8A">
        <w:rPr>
          <w:rFonts w:ascii="Arial" w:hAnsi="Arial" w:cs="Arial"/>
          <w:sz w:val="22"/>
          <w:szCs w:val="22"/>
        </w:rPr>
        <w:t xml:space="preserve"> </w:t>
      </w:r>
      <w:r w:rsidR="009D6A94">
        <w:rPr>
          <w:rFonts w:ascii="Arial" w:hAnsi="Arial" w:cs="Arial"/>
          <w:sz w:val="22"/>
          <w:szCs w:val="22"/>
        </w:rPr>
        <w:t xml:space="preserve">Nově vzniklý pozemek </w:t>
      </w:r>
      <w:r w:rsidR="009D6A94" w:rsidRPr="008C63F0">
        <w:rPr>
          <w:rFonts w:ascii="Arial" w:hAnsi="Arial" w:cs="Arial"/>
          <w:b/>
          <w:bCs/>
          <w:sz w:val="22"/>
          <w:szCs w:val="22"/>
        </w:rPr>
        <w:t xml:space="preserve">KN </w:t>
      </w:r>
      <w:r w:rsidR="00952B8A" w:rsidRPr="008C63F0">
        <w:rPr>
          <w:rFonts w:ascii="Arial" w:hAnsi="Arial" w:cs="Arial"/>
          <w:b/>
          <w:bCs/>
          <w:sz w:val="22"/>
          <w:szCs w:val="22"/>
        </w:rPr>
        <w:t>549/26</w:t>
      </w:r>
      <w:r w:rsidR="00952B8A">
        <w:rPr>
          <w:rFonts w:ascii="Arial" w:hAnsi="Arial" w:cs="Arial"/>
          <w:sz w:val="22"/>
          <w:szCs w:val="22"/>
        </w:rPr>
        <w:t xml:space="preserve"> bude převeden </w:t>
      </w:r>
      <w:r w:rsidR="009E1D4C">
        <w:rPr>
          <w:rFonts w:ascii="Arial" w:hAnsi="Arial" w:cs="Arial"/>
          <w:sz w:val="22"/>
          <w:szCs w:val="22"/>
        </w:rPr>
        <w:t xml:space="preserve">část </w:t>
      </w:r>
      <w:r w:rsidR="005D2120">
        <w:rPr>
          <w:rFonts w:ascii="Arial" w:hAnsi="Arial" w:cs="Arial"/>
          <w:sz w:val="22"/>
          <w:szCs w:val="22"/>
        </w:rPr>
        <w:t>o výměře 1 </w:t>
      </w:r>
      <w:proofErr w:type="gramStart"/>
      <w:r w:rsidR="005D2120" w:rsidRPr="00EB00A0">
        <w:rPr>
          <w:rFonts w:ascii="Arial" w:hAnsi="Arial" w:cs="Arial"/>
          <w:sz w:val="22"/>
          <w:szCs w:val="22"/>
        </w:rPr>
        <w:t>661m</w:t>
      </w:r>
      <w:r w:rsidR="00EB00A0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EB00A0">
        <w:rPr>
          <w:rFonts w:ascii="Arial" w:hAnsi="Arial" w:cs="Arial"/>
          <w:sz w:val="22"/>
          <w:szCs w:val="22"/>
        </w:rPr>
        <w:t xml:space="preserve"> </w:t>
      </w:r>
      <w:r w:rsidR="009E1D4C" w:rsidRPr="00EB00A0">
        <w:rPr>
          <w:rFonts w:ascii="Arial" w:hAnsi="Arial" w:cs="Arial"/>
          <w:sz w:val="22"/>
          <w:szCs w:val="22"/>
        </w:rPr>
        <w:t>do</w:t>
      </w:r>
      <w:r w:rsidR="009E1D4C">
        <w:rPr>
          <w:rFonts w:ascii="Arial" w:hAnsi="Arial" w:cs="Arial"/>
          <w:sz w:val="22"/>
          <w:szCs w:val="22"/>
        </w:rPr>
        <w:t xml:space="preserve"> nové pachtovní smlouv</w:t>
      </w:r>
      <w:r w:rsidR="00A60C1E">
        <w:rPr>
          <w:rFonts w:ascii="Arial" w:hAnsi="Arial" w:cs="Arial"/>
          <w:sz w:val="22"/>
          <w:szCs w:val="22"/>
        </w:rPr>
        <w:t>y</w:t>
      </w:r>
      <w:r w:rsidR="009E1D4C">
        <w:rPr>
          <w:rFonts w:ascii="Arial" w:hAnsi="Arial" w:cs="Arial"/>
          <w:sz w:val="22"/>
          <w:szCs w:val="22"/>
        </w:rPr>
        <w:t xml:space="preserve"> a část </w:t>
      </w:r>
      <w:r w:rsidR="00EB00A0">
        <w:rPr>
          <w:rFonts w:ascii="Arial" w:hAnsi="Arial" w:cs="Arial"/>
          <w:sz w:val="22"/>
          <w:szCs w:val="22"/>
        </w:rPr>
        <w:t xml:space="preserve">o výměře </w:t>
      </w:r>
      <w:r w:rsidR="00717F3D">
        <w:rPr>
          <w:rFonts w:ascii="Arial" w:hAnsi="Arial" w:cs="Arial"/>
          <w:sz w:val="22"/>
          <w:szCs w:val="22"/>
        </w:rPr>
        <w:t>274m</w:t>
      </w:r>
      <w:r w:rsidR="00717F3D">
        <w:rPr>
          <w:rFonts w:ascii="Arial" w:hAnsi="Arial" w:cs="Arial"/>
          <w:sz w:val="22"/>
          <w:szCs w:val="22"/>
          <w:vertAlign w:val="superscript"/>
        </w:rPr>
        <w:t>2</w:t>
      </w:r>
      <w:r w:rsidR="00717F3D">
        <w:rPr>
          <w:rFonts w:ascii="Arial" w:hAnsi="Arial" w:cs="Arial"/>
          <w:sz w:val="22"/>
          <w:szCs w:val="22"/>
        </w:rPr>
        <w:t xml:space="preserve"> </w:t>
      </w:r>
      <w:r w:rsidR="009E1D4C">
        <w:rPr>
          <w:rFonts w:ascii="Arial" w:hAnsi="Arial" w:cs="Arial"/>
          <w:sz w:val="22"/>
          <w:szCs w:val="22"/>
        </w:rPr>
        <w:t>do no</w:t>
      </w:r>
      <w:r w:rsidR="005F7584">
        <w:rPr>
          <w:rFonts w:ascii="Arial" w:hAnsi="Arial" w:cs="Arial"/>
          <w:sz w:val="22"/>
          <w:szCs w:val="22"/>
        </w:rPr>
        <w:t>vé nájemní smlouvy</w:t>
      </w:r>
      <w:r w:rsidR="008C63F0">
        <w:rPr>
          <w:rFonts w:ascii="Arial" w:hAnsi="Arial" w:cs="Arial"/>
          <w:sz w:val="22"/>
          <w:szCs w:val="22"/>
        </w:rPr>
        <w:t xml:space="preserve"> s datem účinnosti 01.07.2025.</w:t>
      </w:r>
    </w:p>
    <w:p w14:paraId="0C4D3195" w14:textId="77777777" w:rsidR="00897E67" w:rsidRPr="00897E67" w:rsidRDefault="00897E67" w:rsidP="00897E6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6A2C22A8" w14:textId="77777777" w:rsidR="00952B8A" w:rsidRDefault="00952B8A" w:rsidP="00952B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Ode dne nabytí právní moci </w:t>
      </w:r>
      <w:proofErr w:type="spellStart"/>
      <w:r>
        <w:rPr>
          <w:rFonts w:ascii="Arial" w:hAnsi="Arial" w:cs="Arial"/>
          <w:bCs/>
          <w:sz w:val="22"/>
          <w:szCs w:val="22"/>
        </w:rPr>
        <w:t>nenáleří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propachtovateli pachtovné.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100A2795" w:rsidR="00481F46" w:rsidRPr="00520CD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20CDF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520CDF">
        <w:rPr>
          <w:rFonts w:ascii="Arial" w:hAnsi="Arial" w:cs="Arial"/>
          <w:bCs/>
          <w:sz w:val="22"/>
          <w:szCs w:val="22"/>
        </w:rPr>
        <w:t xml:space="preserve"> </w:t>
      </w:r>
      <w:r w:rsidRPr="00520CDF">
        <w:rPr>
          <w:rFonts w:ascii="Arial" w:hAnsi="Arial" w:cs="Arial"/>
          <w:bCs/>
          <w:sz w:val="22"/>
          <w:szCs w:val="22"/>
        </w:rPr>
        <w:t>nájemní smlouvy č. </w:t>
      </w:r>
      <w:r w:rsidRPr="00520CDF">
        <w:rPr>
          <w:rFonts w:ascii="Arial" w:hAnsi="Arial" w:cs="Arial"/>
          <w:sz w:val="22"/>
          <w:szCs w:val="22"/>
        </w:rPr>
        <w:t>71N09/33</w:t>
      </w:r>
      <w:r w:rsidR="00C47114" w:rsidRPr="00520CDF">
        <w:rPr>
          <w:rFonts w:ascii="Arial" w:hAnsi="Arial" w:cs="Arial"/>
          <w:bCs/>
          <w:sz w:val="22"/>
          <w:szCs w:val="22"/>
        </w:rPr>
        <w:t xml:space="preserve"> </w:t>
      </w:r>
      <w:r w:rsidRPr="00520CD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20CDF" w:rsidRPr="00520CDF">
        <w:rPr>
          <w:rFonts w:ascii="Arial" w:hAnsi="Arial" w:cs="Arial"/>
          <w:b/>
          <w:sz w:val="22"/>
          <w:szCs w:val="22"/>
        </w:rPr>
        <w:t>35 907,-</w:t>
      </w:r>
      <w:r w:rsidRPr="00520CDF">
        <w:rPr>
          <w:rFonts w:ascii="Arial" w:hAnsi="Arial" w:cs="Arial"/>
          <w:b/>
          <w:sz w:val="22"/>
          <w:szCs w:val="22"/>
        </w:rPr>
        <w:t xml:space="preserve"> Kč</w:t>
      </w:r>
      <w:r w:rsidRPr="00520CDF">
        <w:rPr>
          <w:rFonts w:ascii="Arial" w:hAnsi="Arial" w:cs="Arial"/>
          <w:bCs/>
          <w:sz w:val="22"/>
          <w:szCs w:val="22"/>
        </w:rPr>
        <w:t xml:space="preserve"> (slovy: </w:t>
      </w:r>
      <w:r w:rsidR="00520CDF">
        <w:rPr>
          <w:rFonts w:ascii="Arial" w:hAnsi="Arial" w:cs="Arial"/>
          <w:bCs/>
          <w:sz w:val="22"/>
          <w:szCs w:val="22"/>
        </w:rPr>
        <w:t xml:space="preserve">třicet pět tisíc devět set sedm </w:t>
      </w:r>
      <w:r w:rsidRPr="00520CDF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520CD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3BE3C64" w14:textId="77777777" w:rsidR="00777700" w:rsidRDefault="00481F46" w:rsidP="007777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520CDF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520CDF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520CDF">
        <w:rPr>
          <w:rFonts w:ascii="Arial" w:hAnsi="Arial" w:cs="Arial"/>
          <w:bCs/>
          <w:sz w:val="22"/>
          <w:szCs w:val="22"/>
        </w:rPr>
        <w:t>nájemce</w:t>
      </w:r>
      <w:r w:rsidR="008E1B85" w:rsidRPr="00520CD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20CDF">
        <w:rPr>
          <w:rFonts w:ascii="Arial" w:hAnsi="Arial" w:cs="Arial"/>
          <w:bCs/>
          <w:sz w:val="22"/>
          <w:szCs w:val="22"/>
        </w:rPr>
        <w:t>a</w:t>
      </w:r>
      <w:r w:rsidR="008E1B85" w:rsidRPr="00520CD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20CDF">
        <w:rPr>
          <w:rFonts w:ascii="Arial" w:hAnsi="Arial" w:cs="Arial"/>
          <w:bCs/>
          <w:sz w:val="22"/>
          <w:szCs w:val="22"/>
        </w:rPr>
        <w:t xml:space="preserve">nejpozději do </w:t>
      </w:r>
      <w:r w:rsidR="00520CDF">
        <w:rPr>
          <w:rFonts w:ascii="Arial" w:hAnsi="Arial" w:cs="Arial"/>
          <w:bCs/>
          <w:sz w:val="22"/>
          <w:szCs w:val="22"/>
        </w:rPr>
        <w:t xml:space="preserve">01.10.2025 </w:t>
      </w:r>
      <w:r w:rsidRPr="00520CDF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520CD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20CDF">
        <w:rPr>
          <w:rFonts w:ascii="Arial" w:hAnsi="Arial" w:cs="Arial"/>
          <w:bCs/>
          <w:sz w:val="22"/>
          <w:szCs w:val="22"/>
        </w:rPr>
        <w:t xml:space="preserve"> </w:t>
      </w:r>
      <w:r w:rsidRPr="00520CDF">
        <w:rPr>
          <w:rFonts w:ascii="Arial" w:hAnsi="Arial" w:cs="Arial"/>
          <w:b/>
          <w:sz w:val="22"/>
          <w:szCs w:val="22"/>
        </w:rPr>
        <w:t>číslo účtu 50016-3723001</w:t>
      </w:r>
      <w:r w:rsidR="00C47114" w:rsidRPr="00520CDF">
        <w:rPr>
          <w:rFonts w:ascii="Arial" w:hAnsi="Arial" w:cs="Arial"/>
          <w:b/>
          <w:sz w:val="22"/>
          <w:szCs w:val="22"/>
        </w:rPr>
        <w:t>/</w:t>
      </w:r>
      <w:r w:rsidRPr="00520CDF">
        <w:rPr>
          <w:rFonts w:ascii="Arial" w:hAnsi="Arial" w:cs="Arial"/>
          <w:b/>
          <w:sz w:val="22"/>
          <w:szCs w:val="22"/>
        </w:rPr>
        <w:t>0710, variabilní symbol 7110933</w:t>
      </w:r>
      <w:r w:rsidR="008E1B85" w:rsidRPr="00520CDF">
        <w:rPr>
          <w:rFonts w:ascii="Arial" w:hAnsi="Arial" w:cs="Arial"/>
          <w:b/>
          <w:sz w:val="22"/>
          <w:szCs w:val="22"/>
        </w:rPr>
        <w:t>.</w:t>
      </w:r>
    </w:p>
    <w:p w14:paraId="7F6F2ED7" w14:textId="4259A290" w:rsidR="002D4C75" w:rsidRPr="00777700" w:rsidRDefault="002D4C75" w:rsidP="00777700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6EDAD550" w14:textId="77777777" w:rsidR="00481F46" w:rsidRPr="00FE179C" w:rsidRDefault="00481F46" w:rsidP="00777700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5C36459D" w14:textId="7E67728D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20CDF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520CDF">
        <w:rPr>
          <w:rFonts w:ascii="Arial" w:hAnsi="Arial" w:cs="Arial"/>
          <w:bCs/>
          <w:sz w:val="22"/>
          <w:szCs w:val="22"/>
        </w:rPr>
        <w:t xml:space="preserve"> 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33D35A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128BCEF" w14:textId="77777777" w:rsidR="00520CDF" w:rsidRDefault="00520CDF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4257F04" w14:textId="4111564E" w:rsidR="008936A8" w:rsidRPr="00520CD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20CD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20CD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520CD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520CD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520CDF">
        <w:rPr>
          <w:rFonts w:ascii="Arial" w:hAnsi="Arial" w:cs="Arial"/>
          <w:b w:val="0"/>
          <w:sz w:val="22"/>
          <w:szCs w:val="22"/>
        </w:rPr>
        <w:t>nejdříve</w:t>
      </w:r>
      <w:r w:rsidR="00D46953" w:rsidRPr="00520CD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20CDF">
        <w:rPr>
          <w:rFonts w:ascii="Arial" w:hAnsi="Arial" w:cs="Arial"/>
          <w:b w:val="0"/>
          <w:sz w:val="22"/>
          <w:szCs w:val="22"/>
        </w:rPr>
        <w:t xml:space="preserve">však </w:t>
      </w:r>
      <w:r w:rsidRPr="00520CD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20CD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20CD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20CD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20CD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20CDF">
        <w:rPr>
          <w:rFonts w:ascii="Arial" w:hAnsi="Arial" w:cs="Arial"/>
          <w:b w:val="0"/>
          <w:sz w:val="22"/>
          <w:szCs w:val="22"/>
        </w:rPr>
        <w:t>dohody</w:t>
      </w:r>
      <w:r w:rsidRPr="00520CD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520CDF">
        <w:rPr>
          <w:rFonts w:ascii="Arial" w:hAnsi="Arial" w:cs="Arial"/>
          <w:b w:val="0"/>
          <w:sz w:val="22"/>
          <w:szCs w:val="22"/>
        </w:rPr>
        <w:t>pronajímatel</w:t>
      </w:r>
      <w:r w:rsidRPr="00520CDF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4E401E5C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7B743E4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20CDF">
        <w:rPr>
          <w:rFonts w:ascii="Arial" w:hAnsi="Arial" w:cs="Arial"/>
          <w:bCs/>
          <w:sz w:val="22"/>
          <w:szCs w:val="22"/>
        </w:rPr>
        <w:t>V</w:t>
      </w:r>
      <w:r w:rsidR="00520CDF">
        <w:rPr>
          <w:rFonts w:ascii="Arial" w:hAnsi="Arial" w:cs="Arial"/>
          <w:bCs/>
          <w:sz w:val="22"/>
          <w:szCs w:val="22"/>
        </w:rPr>
        <w:t xml:space="preserve"> Českém Krumlově </w:t>
      </w:r>
      <w:r w:rsidRPr="00520CDF">
        <w:rPr>
          <w:rFonts w:ascii="Arial" w:hAnsi="Arial" w:cs="Arial"/>
          <w:bCs/>
          <w:sz w:val="22"/>
          <w:szCs w:val="22"/>
        </w:rPr>
        <w:t xml:space="preserve">dne </w:t>
      </w:r>
      <w:r w:rsidR="004B5135">
        <w:rPr>
          <w:rFonts w:ascii="Arial" w:hAnsi="Arial" w:cs="Arial"/>
          <w:bCs/>
          <w:sz w:val="22"/>
          <w:szCs w:val="22"/>
        </w:rPr>
        <w:t>19.06.2025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62E0106D" w14:textId="5D504A0A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3DA675FA" w14:textId="79F7828F" w:rsidR="007A2323" w:rsidRPr="00777700" w:rsidRDefault="00AF68FF" w:rsidP="00777700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  <w:r w:rsidR="007A2323"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8622DD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SITTER s.r.o.</w:t>
      </w:r>
    </w:p>
    <w:p w14:paraId="53D745C3" w14:textId="6FB48E1F" w:rsidR="00BB5C57" w:rsidRDefault="00066EB5" w:rsidP="007A2323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5C09D6">
        <w:rPr>
          <w:rFonts w:ascii="Arial" w:hAnsi="Arial" w:cs="Arial"/>
          <w:bCs/>
          <w:szCs w:val="24"/>
        </w:rPr>
        <w:t>zast</w:t>
      </w:r>
      <w:proofErr w:type="spellEnd"/>
      <w:r w:rsidRPr="005C09D6">
        <w:rPr>
          <w:rFonts w:ascii="Arial" w:hAnsi="Arial" w:cs="Arial"/>
          <w:bCs/>
          <w:szCs w:val="24"/>
        </w:rPr>
        <w:t>. Ing. Hana Ščevíková – prokura</w:t>
      </w:r>
    </w:p>
    <w:p w14:paraId="4AC9DC0A" w14:textId="77777777" w:rsidR="00066EB5" w:rsidRDefault="00066EB5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3D0B427A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616EFF56" w:rsidR="00C33ECF" w:rsidRPr="004D19E5" w:rsidRDefault="00C33ECF" w:rsidP="00C33ECF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4D19E5">
        <w:rPr>
          <w:rFonts w:ascii="Arial" w:hAnsi="Arial" w:cs="Arial"/>
          <w:bCs/>
          <w:sz w:val="18"/>
          <w:szCs w:val="18"/>
        </w:rPr>
        <w:t>Za správnost: Romana Dolejší</w:t>
      </w:r>
      <w:r w:rsidR="003D4D28" w:rsidRPr="004D19E5">
        <w:rPr>
          <w:rFonts w:ascii="Arial" w:hAnsi="Arial" w:cs="Arial"/>
          <w:bCs/>
          <w:sz w:val="18"/>
          <w:szCs w:val="18"/>
        </w:rPr>
        <w:t xml:space="preserve"> </w:t>
      </w:r>
    </w:p>
    <w:p w14:paraId="57C928CF" w14:textId="77777777" w:rsidR="00C33ECF" w:rsidRPr="004D19E5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4D19E5">
        <w:rPr>
          <w:rFonts w:ascii="Arial" w:hAnsi="Arial" w:cs="Arial"/>
          <w:b w:val="0"/>
          <w:bCs/>
          <w:sz w:val="18"/>
          <w:szCs w:val="18"/>
        </w:rPr>
        <w:t>…………………………..</w:t>
      </w:r>
    </w:p>
    <w:p w14:paraId="5B2F6BFB" w14:textId="77777777" w:rsidR="00C33ECF" w:rsidRPr="004D19E5" w:rsidRDefault="00821FAB" w:rsidP="00C33ECF">
      <w:pPr>
        <w:pStyle w:val="BodyText31"/>
        <w:rPr>
          <w:rFonts w:ascii="Arial" w:hAnsi="Arial" w:cs="Arial"/>
          <w:bCs/>
          <w:sz w:val="18"/>
          <w:szCs w:val="18"/>
          <w:lang w:eastAsia="cs-CZ"/>
        </w:rPr>
      </w:pPr>
      <w:r w:rsidRPr="004D19E5">
        <w:rPr>
          <w:rFonts w:ascii="Arial" w:hAnsi="Arial" w:cs="Arial"/>
          <w:bCs/>
          <w:sz w:val="18"/>
          <w:szCs w:val="18"/>
          <w:lang w:eastAsia="cs-CZ"/>
        </w:rPr>
        <w:t>p</w:t>
      </w:r>
      <w:r w:rsidR="00C33ECF" w:rsidRPr="004D19E5">
        <w:rPr>
          <w:rFonts w:ascii="Arial" w:hAnsi="Arial" w:cs="Arial"/>
          <w:bCs/>
          <w:sz w:val="18"/>
          <w:szCs w:val="18"/>
          <w:lang w:eastAsia="cs-CZ"/>
        </w:rPr>
        <w:t>odpis</w:t>
      </w:r>
    </w:p>
    <w:p w14:paraId="454E73C5" w14:textId="77777777" w:rsidR="008936A8" w:rsidRPr="00066EB5" w:rsidRDefault="008936A8" w:rsidP="00C33ECF">
      <w:pPr>
        <w:pStyle w:val="BodyText31"/>
        <w:rPr>
          <w:rFonts w:ascii="Arial" w:hAnsi="Arial" w:cs="Arial"/>
          <w:bCs/>
          <w:sz w:val="20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8A41F4B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B515BE3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</w:p>
    <w:p w14:paraId="6B3ECC8F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Datum registrace ………………………….</w:t>
      </w:r>
    </w:p>
    <w:p w14:paraId="633A7385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23D05">
        <w:rPr>
          <w:rFonts w:ascii="Arial" w:hAnsi="Arial" w:cs="Arial"/>
          <w:sz w:val="22"/>
          <w:szCs w:val="22"/>
        </w:rPr>
        <w:t>…….</w:t>
      </w:r>
      <w:proofErr w:type="gramEnd"/>
      <w:r w:rsidRPr="00A23D05">
        <w:rPr>
          <w:rFonts w:ascii="Arial" w:hAnsi="Arial" w:cs="Arial"/>
          <w:sz w:val="22"/>
          <w:szCs w:val="22"/>
        </w:rPr>
        <w:t>.</w:t>
      </w:r>
    </w:p>
    <w:p w14:paraId="546EB2F8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D4C563" w14:textId="77777777" w:rsidR="00520CDF" w:rsidRPr="00A23D05" w:rsidRDefault="00520CDF" w:rsidP="00520CDF">
      <w:pPr>
        <w:jc w:val="both"/>
        <w:rPr>
          <w:rFonts w:ascii="Arial" w:hAnsi="Arial" w:cs="Arial"/>
          <w:i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A23D05">
        <w:rPr>
          <w:rFonts w:ascii="Arial" w:hAnsi="Arial" w:cs="Arial"/>
          <w:sz w:val="22"/>
          <w:szCs w:val="22"/>
        </w:rPr>
        <w:t>provedl :</w:t>
      </w:r>
      <w:proofErr w:type="gramEnd"/>
      <w:r w:rsidRPr="00A23D05">
        <w:rPr>
          <w:rFonts w:ascii="Arial" w:hAnsi="Arial" w:cs="Arial"/>
          <w:sz w:val="22"/>
          <w:szCs w:val="22"/>
        </w:rPr>
        <w:t xml:space="preserve"> Romana Dolejší</w:t>
      </w:r>
    </w:p>
    <w:p w14:paraId="3EA53304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</w:p>
    <w:p w14:paraId="238268BC" w14:textId="77777777" w:rsidR="00520CDF" w:rsidRPr="00A23D05" w:rsidRDefault="00520CDF" w:rsidP="00520CDF">
      <w:pPr>
        <w:jc w:val="both"/>
        <w:rPr>
          <w:rFonts w:ascii="Arial" w:hAnsi="Arial" w:cs="Arial"/>
          <w:sz w:val="22"/>
          <w:szCs w:val="22"/>
        </w:rPr>
      </w:pPr>
      <w:r w:rsidRPr="00A23D0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Českém Krumlově </w:t>
      </w:r>
      <w:r w:rsidRPr="00A23D05">
        <w:rPr>
          <w:rFonts w:ascii="Arial" w:hAnsi="Arial" w:cs="Arial"/>
          <w:sz w:val="22"/>
          <w:szCs w:val="22"/>
        </w:rPr>
        <w:t>dne ………</w:t>
      </w:r>
      <w:proofErr w:type="gramStart"/>
      <w:r w:rsidRPr="00A23D05">
        <w:rPr>
          <w:rFonts w:ascii="Arial" w:hAnsi="Arial" w:cs="Arial"/>
          <w:sz w:val="22"/>
          <w:szCs w:val="22"/>
        </w:rPr>
        <w:t>…….</w:t>
      </w:r>
      <w:proofErr w:type="gramEnd"/>
      <w:r w:rsidRPr="00A23D05">
        <w:rPr>
          <w:rFonts w:ascii="Arial" w:hAnsi="Arial" w:cs="Arial"/>
          <w:sz w:val="22"/>
          <w:szCs w:val="22"/>
        </w:rPr>
        <w:t>.</w:t>
      </w:r>
      <w:r w:rsidRPr="00A23D05">
        <w:rPr>
          <w:rFonts w:ascii="Arial" w:hAnsi="Arial" w:cs="Arial"/>
          <w:sz w:val="22"/>
          <w:szCs w:val="22"/>
        </w:rPr>
        <w:tab/>
      </w:r>
      <w:r w:rsidRPr="00A23D05">
        <w:rPr>
          <w:rFonts w:ascii="Arial" w:hAnsi="Arial" w:cs="Arial"/>
          <w:sz w:val="22"/>
          <w:szCs w:val="22"/>
        </w:rPr>
        <w:tab/>
      </w:r>
      <w:r w:rsidRPr="00A23D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2031079" w14:textId="1E1ADAE3" w:rsidR="00F04335" w:rsidRPr="00777700" w:rsidRDefault="00520CDF" w:rsidP="00777700">
      <w:pPr>
        <w:tabs>
          <w:tab w:val="left" w:pos="4962"/>
        </w:tabs>
        <w:rPr>
          <w:iCs/>
          <w:sz w:val="24"/>
        </w:rPr>
      </w:pPr>
      <w:r w:rsidRPr="00A23D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A23D05">
        <w:rPr>
          <w:rFonts w:ascii="Arial" w:hAnsi="Arial" w:cs="Arial"/>
          <w:iCs/>
          <w:sz w:val="22"/>
          <w:szCs w:val="22"/>
        </w:rPr>
        <w:t xml:space="preserve">podpis </w:t>
      </w:r>
    </w:p>
    <w:sectPr w:rsidR="00F04335" w:rsidRPr="00777700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C0E0" w14:textId="77777777" w:rsidR="008F0504" w:rsidRDefault="008F0504">
      <w:r>
        <w:separator/>
      </w:r>
    </w:p>
  </w:endnote>
  <w:endnote w:type="continuationSeparator" w:id="0">
    <w:p w14:paraId="5F847068" w14:textId="77777777" w:rsidR="008F0504" w:rsidRDefault="008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9990" w14:textId="77777777" w:rsidR="008F0504" w:rsidRDefault="008F0504">
      <w:r>
        <w:separator/>
      </w:r>
    </w:p>
  </w:footnote>
  <w:footnote w:type="continuationSeparator" w:id="0">
    <w:p w14:paraId="5864010A" w14:textId="77777777" w:rsidR="008F0504" w:rsidRDefault="008F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3750"/>
    <w:rsid w:val="00065BBF"/>
    <w:rsid w:val="00066EB5"/>
    <w:rsid w:val="00085740"/>
    <w:rsid w:val="00086D73"/>
    <w:rsid w:val="00090B13"/>
    <w:rsid w:val="0009488B"/>
    <w:rsid w:val="000A2F62"/>
    <w:rsid w:val="000A6077"/>
    <w:rsid w:val="000B247E"/>
    <w:rsid w:val="000C02C6"/>
    <w:rsid w:val="000C0714"/>
    <w:rsid w:val="000D3F88"/>
    <w:rsid w:val="000E1A8C"/>
    <w:rsid w:val="000E420F"/>
    <w:rsid w:val="000E43E5"/>
    <w:rsid w:val="000E6EB6"/>
    <w:rsid w:val="000F20D3"/>
    <w:rsid w:val="00102F03"/>
    <w:rsid w:val="0010440D"/>
    <w:rsid w:val="00113294"/>
    <w:rsid w:val="00121984"/>
    <w:rsid w:val="0014187B"/>
    <w:rsid w:val="001457A6"/>
    <w:rsid w:val="001651E6"/>
    <w:rsid w:val="00185FF4"/>
    <w:rsid w:val="00192410"/>
    <w:rsid w:val="001951E0"/>
    <w:rsid w:val="001B255B"/>
    <w:rsid w:val="001B274E"/>
    <w:rsid w:val="001C682F"/>
    <w:rsid w:val="001D04EE"/>
    <w:rsid w:val="001D234C"/>
    <w:rsid w:val="001D3240"/>
    <w:rsid w:val="001D7D24"/>
    <w:rsid w:val="00211B06"/>
    <w:rsid w:val="002134AD"/>
    <w:rsid w:val="00220844"/>
    <w:rsid w:val="00223BD5"/>
    <w:rsid w:val="002319C0"/>
    <w:rsid w:val="0024091F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E3086"/>
    <w:rsid w:val="003F6E57"/>
    <w:rsid w:val="004045D6"/>
    <w:rsid w:val="00405158"/>
    <w:rsid w:val="004125B4"/>
    <w:rsid w:val="004227E8"/>
    <w:rsid w:val="00427BA3"/>
    <w:rsid w:val="00433CCA"/>
    <w:rsid w:val="00440A32"/>
    <w:rsid w:val="004446ED"/>
    <w:rsid w:val="00460C68"/>
    <w:rsid w:val="0046139A"/>
    <w:rsid w:val="00463D55"/>
    <w:rsid w:val="0046418D"/>
    <w:rsid w:val="004819CD"/>
    <w:rsid w:val="00481F46"/>
    <w:rsid w:val="0049770F"/>
    <w:rsid w:val="004A0721"/>
    <w:rsid w:val="004A1283"/>
    <w:rsid w:val="004A582F"/>
    <w:rsid w:val="004B5135"/>
    <w:rsid w:val="004C4BE7"/>
    <w:rsid w:val="004C6737"/>
    <w:rsid w:val="004D19E5"/>
    <w:rsid w:val="004D7BBC"/>
    <w:rsid w:val="004E2FB8"/>
    <w:rsid w:val="004F69F3"/>
    <w:rsid w:val="00506B9F"/>
    <w:rsid w:val="00513051"/>
    <w:rsid w:val="00520CDF"/>
    <w:rsid w:val="005331C0"/>
    <w:rsid w:val="00543784"/>
    <w:rsid w:val="0055220F"/>
    <w:rsid w:val="00561248"/>
    <w:rsid w:val="0056203E"/>
    <w:rsid w:val="00565C18"/>
    <w:rsid w:val="00574750"/>
    <w:rsid w:val="00584B69"/>
    <w:rsid w:val="0059774F"/>
    <w:rsid w:val="005A0F33"/>
    <w:rsid w:val="005A4E7E"/>
    <w:rsid w:val="005B35E5"/>
    <w:rsid w:val="005D2120"/>
    <w:rsid w:val="005E0860"/>
    <w:rsid w:val="005E4796"/>
    <w:rsid w:val="005F7584"/>
    <w:rsid w:val="00616A43"/>
    <w:rsid w:val="00630C25"/>
    <w:rsid w:val="00637EEB"/>
    <w:rsid w:val="00667133"/>
    <w:rsid w:val="00694CA4"/>
    <w:rsid w:val="006A5AF1"/>
    <w:rsid w:val="006A617A"/>
    <w:rsid w:val="006F2E1D"/>
    <w:rsid w:val="0070482B"/>
    <w:rsid w:val="00704B6C"/>
    <w:rsid w:val="00710427"/>
    <w:rsid w:val="00717F3D"/>
    <w:rsid w:val="0073253D"/>
    <w:rsid w:val="00734600"/>
    <w:rsid w:val="00735C18"/>
    <w:rsid w:val="0074154B"/>
    <w:rsid w:val="00741843"/>
    <w:rsid w:val="0074243B"/>
    <w:rsid w:val="00745B50"/>
    <w:rsid w:val="00747AF0"/>
    <w:rsid w:val="00747D77"/>
    <w:rsid w:val="00763ED1"/>
    <w:rsid w:val="00767200"/>
    <w:rsid w:val="00777700"/>
    <w:rsid w:val="00784DD9"/>
    <w:rsid w:val="007855D0"/>
    <w:rsid w:val="00786C57"/>
    <w:rsid w:val="007A2323"/>
    <w:rsid w:val="007A7DF9"/>
    <w:rsid w:val="007B2018"/>
    <w:rsid w:val="007D1F27"/>
    <w:rsid w:val="00821FAB"/>
    <w:rsid w:val="008622DD"/>
    <w:rsid w:val="00863E48"/>
    <w:rsid w:val="00866E35"/>
    <w:rsid w:val="00871191"/>
    <w:rsid w:val="008711FB"/>
    <w:rsid w:val="008745A2"/>
    <w:rsid w:val="00887DC3"/>
    <w:rsid w:val="00890E23"/>
    <w:rsid w:val="00892926"/>
    <w:rsid w:val="008936A8"/>
    <w:rsid w:val="00897E67"/>
    <w:rsid w:val="008B02A3"/>
    <w:rsid w:val="008C1E4B"/>
    <w:rsid w:val="008C2F04"/>
    <w:rsid w:val="008C3C13"/>
    <w:rsid w:val="008C63F0"/>
    <w:rsid w:val="008D4D39"/>
    <w:rsid w:val="008D6957"/>
    <w:rsid w:val="008E1B85"/>
    <w:rsid w:val="008E1BC0"/>
    <w:rsid w:val="008E7CE3"/>
    <w:rsid w:val="008F0504"/>
    <w:rsid w:val="008F2E9D"/>
    <w:rsid w:val="008F3AC3"/>
    <w:rsid w:val="008F49D0"/>
    <w:rsid w:val="009029C6"/>
    <w:rsid w:val="009110B3"/>
    <w:rsid w:val="00923012"/>
    <w:rsid w:val="00924231"/>
    <w:rsid w:val="009243F3"/>
    <w:rsid w:val="00952B8A"/>
    <w:rsid w:val="00954D32"/>
    <w:rsid w:val="00963F7F"/>
    <w:rsid w:val="009734A9"/>
    <w:rsid w:val="00974600"/>
    <w:rsid w:val="00975D2C"/>
    <w:rsid w:val="00981642"/>
    <w:rsid w:val="00993918"/>
    <w:rsid w:val="009A05EF"/>
    <w:rsid w:val="009B211D"/>
    <w:rsid w:val="009C681F"/>
    <w:rsid w:val="009D3E01"/>
    <w:rsid w:val="009D6A94"/>
    <w:rsid w:val="009E01A0"/>
    <w:rsid w:val="009E1D4C"/>
    <w:rsid w:val="00A02F5B"/>
    <w:rsid w:val="00A12AFD"/>
    <w:rsid w:val="00A23B42"/>
    <w:rsid w:val="00A24203"/>
    <w:rsid w:val="00A52787"/>
    <w:rsid w:val="00A60C1E"/>
    <w:rsid w:val="00A64DF8"/>
    <w:rsid w:val="00A66DB1"/>
    <w:rsid w:val="00A67DF5"/>
    <w:rsid w:val="00A70227"/>
    <w:rsid w:val="00A742B5"/>
    <w:rsid w:val="00A85517"/>
    <w:rsid w:val="00A90D58"/>
    <w:rsid w:val="00AA6E3E"/>
    <w:rsid w:val="00AB6522"/>
    <w:rsid w:val="00AC2034"/>
    <w:rsid w:val="00AC7424"/>
    <w:rsid w:val="00AD4107"/>
    <w:rsid w:val="00AF47D4"/>
    <w:rsid w:val="00AF68FF"/>
    <w:rsid w:val="00B04BE3"/>
    <w:rsid w:val="00B125DE"/>
    <w:rsid w:val="00B13CE1"/>
    <w:rsid w:val="00B268DB"/>
    <w:rsid w:val="00B31DF5"/>
    <w:rsid w:val="00B63DDF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240C1"/>
    <w:rsid w:val="00C309C5"/>
    <w:rsid w:val="00C33ECF"/>
    <w:rsid w:val="00C34DEE"/>
    <w:rsid w:val="00C37E0D"/>
    <w:rsid w:val="00C41685"/>
    <w:rsid w:val="00C47114"/>
    <w:rsid w:val="00C559D6"/>
    <w:rsid w:val="00C67E5B"/>
    <w:rsid w:val="00C778EF"/>
    <w:rsid w:val="00C92146"/>
    <w:rsid w:val="00CA14A7"/>
    <w:rsid w:val="00CA6326"/>
    <w:rsid w:val="00CB117D"/>
    <w:rsid w:val="00CC2F9A"/>
    <w:rsid w:val="00CD3B4D"/>
    <w:rsid w:val="00CE37A4"/>
    <w:rsid w:val="00CE4B15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858C0"/>
    <w:rsid w:val="00D94353"/>
    <w:rsid w:val="00DD18FF"/>
    <w:rsid w:val="00DD7969"/>
    <w:rsid w:val="00DD7D17"/>
    <w:rsid w:val="00DE0F70"/>
    <w:rsid w:val="00DE650B"/>
    <w:rsid w:val="00E1193C"/>
    <w:rsid w:val="00E12120"/>
    <w:rsid w:val="00E134E1"/>
    <w:rsid w:val="00E13732"/>
    <w:rsid w:val="00E163E4"/>
    <w:rsid w:val="00E31722"/>
    <w:rsid w:val="00E46DD5"/>
    <w:rsid w:val="00E53E79"/>
    <w:rsid w:val="00E55940"/>
    <w:rsid w:val="00E62B50"/>
    <w:rsid w:val="00E74CD1"/>
    <w:rsid w:val="00E778A1"/>
    <w:rsid w:val="00E835BF"/>
    <w:rsid w:val="00E84AF0"/>
    <w:rsid w:val="00E84B1A"/>
    <w:rsid w:val="00E84D95"/>
    <w:rsid w:val="00E85A1E"/>
    <w:rsid w:val="00E92674"/>
    <w:rsid w:val="00EA1E03"/>
    <w:rsid w:val="00EA42FB"/>
    <w:rsid w:val="00EB00A0"/>
    <w:rsid w:val="00EB62C3"/>
    <w:rsid w:val="00EC1FF5"/>
    <w:rsid w:val="00EC25AE"/>
    <w:rsid w:val="00EC2B51"/>
    <w:rsid w:val="00ED0DF0"/>
    <w:rsid w:val="00ED1766"/>
    <w:rsid w:val="00ED3766"/>
    <w:rsid w:val="00EE7961"/>
    <w:rsid w:val="00EF003C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2B8A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717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Dolejší Romana</cp:lastModifiedBy>
  <cp:revision>50</cp:revision>
  <cp:lastPrinted>2004-03-29T12:27:00Z</cp:lastPrinted>
  <dcterms:created xsi:type="dcterms:W3CDTF">2025-05-21T14:23:00Z</dcterms:created>
  <dcterms:modified xsi:type="dcterms:W3CDTF">2025-06-19T13:07:00Z</dcterms:modified>
</cp:coreProperties>
</file>