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54B9" w14:textId="26003F1C" w:rsidR="00BC17A6" w:rsidRPr="00C97FB5" w:rsidRDefault="00BC17A6" w:rsidP="000B0AA7">
      <w:pPr>
        <w:pStyle w:val="StylDoprava"/>
        <w:rPr>
          <w:rFonts w:cs="Arial"/>
          <w:sz w:val="22"/>
          <w:szCs w:val="22"/>
        </w:rPr>
      </w:pPr>
      <w:r w:rsidRPr="00C97FB5">
        <w:rPr>
          <w:rFonts w:cs="Arial"/>
          <w:sz w:val="22"/>
          <w:szCs w:val="22"/>
        </w:rPr>
        <w:t>Čj.:</w:t>
      </w:r>
      <w:r w:rsidR="00A953F2">
        <w:rPr>
          <w:rFonts w:cs="Arial"/>
          <w:sz w:val="22"/>
          <w:szCs w:val="22"/>
        </w:rPr>
        <w:t xml:space="preserve"> </w:t>
      </w:r>
      <w:r w:rsidRPr="00C97FB5">
        <w:rPr>
          <w:rFonts w:cs="Arial"/>
          <w:sz w:val="22"/>
          <w:szCs w:val="22"/>
        </w:rPr>
        <w:t>SPU 164272/2025</w:t>
      </w:r>
    </w:p>
    <w:p w14:paraId="6E442DBF" w14:textId="7281ECC3" w:rsidR="004243BC" w:rsidRPr="00C97FB5" w:rsidRDefault="00BC17A6" w:rsidP="000B0AA7">
      <w:pPr>
        <w:pStyle w:val="StylDoprava"/>
        <w:rPr>
          <w:rFonts w:cs="Arial"/>
          <w:sz w:val="22"/>
          <w:szCs w:val="22"/>
        </w:rPr>
      </w:pPr>
      <w:r w:rsidRPr="00C97FB5">
        <w:rPr>
          <w:rFonts w:cs="Arial"/>
          <w:sz w:val="22"/>
          <w:szCs w:val="22"/>
        </w:rPr>
        <w:t>UID:</w:t>
      </w:r>
      <w:r w:rsidR="00A953F2">
        <w:rPr>
          <w:rFonts w:cs="Arial"/>
          <w:sz w:val="22"/>
          <w:szCs w:val="22"/>
        </w:rPr>
        <w:t xml:space="preserve"> </w:t>
      </w:r>
      <w:r w:rsidRPr="00C97FB5">
        <w:rPr>
          <w:rFonts w:cs="Arial"/>
          <w:sz w:val="22"/>
          <w:szCs w:val="22"/>
        </w:rPr>
        <w:t>spuess9800682f</w:t>
      </w:r>
    </w:p>
    <w:p w14:paraId="489BF1D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199D63E"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25BCDC25"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9564631"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DCF9BF8"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Silvie Hawerlandová, LL.M., ředitelka Krajského pozemkového úřadu pro Kraj Vysočina</w:t>
      </w:r>
    </w:p>
    <w:p w14:paraId="009F4E97" w14:textId="77777777" w:rsidR="00FB6E4E" w:rsidRPr="00C97FB5" w:rsidRDefault="00BC17A6" w:rsidP="000B0AA7">
      <w:pPr>
        <w:pStyle w:val="VnitrniText"/>
        <w:ind w:firstLine="0"/>
        <w:rPr>
          <w:sz w:val="22"/>
          <w:szCs w:val="22"/>
        </w:rPr>
      </w:pPr>
      <w:r w:rsidRPr="00C97FB5">
        <w:rPr>
          <w:sz w:val="22"/>
          <w:szCs w:val="22"/>
        </w:rPr>
        <w:t xml:space="preserve">adresa: </w:t>
      </w:r>
      <w:proofErr w:type="spellStart"/>
      <w:r w:rsidRPr="00C97FB5">
        <w:rPr>
          <w:sz w:val="22"/>
          <w:szCs w:val="22"/>
        </w:rPr>
        <w:t>Fritzova</w:t>
      </w:r>
      <w:proofErr w:type="spellEnd"/>
      <w:r w:rsidRPr="00C97FB5">
        <w:rPr>
          <w:sz w:val="22"/>
          <w:szCs w:val="22"/>
        </w:rPr>
        <w:t xml:space="preserve"> 4, 58601 Jihlava</w:t>
      </w:r>
    </w:p>
    <w:p w14:paraId="7A96B3FE"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02841FDF" w14:textId="77777777" w:rsidR="00BC17A6" w:rsidRPr="00C97FB5" w:rsidRDefault="00BC17A6" w:rsidP="000B0AA7">
      <w:pPr>
        <w:pStyle w:val="VnitrniText"/>
        <w:ind w:firstLine="0"/>
        <w:rPr>
          <w:sz w:val="22"/>
          <w:szCs w:val="22"/>
        </w:rPr>
      </w:pPr>
    </w:p>
    <w:p w14:paraId="21C77220" w14:textId="77777777" w:rsidR="00CF17C0" w:rsidRPr="00C97FB5" w:rsidRDefault="00CF17C0" w:rsidP="000B0AA7">
      <w:pPr>
        <w:pStyle w:val="VnitrniText"/>
        <w:ind w:firstLine="0"/>
        <w:rPr>
          <w:sz w:val="22"/>
          <w:szCs w:val="22"/>
        </w:rPr>
      </w:pPr>
      <w:r w:rsidRPr="00C97FB5">
        <w:rPr>
          <w:sz w:val="22"/>
          <w:szCs w:val="22"/>
        </w:rPr>
        <w:t>a</w:t>
      </w:r>
    </w:p>
    <w:p w14:paraId="7B71ED5F" w14:textId="77777777" w:rsidR="00BC17A6" w:rsidRPr="00C97FB5" w:rsidRDefault="00BC17A6" w:rsidP="000B0AA7">
      <w:pPr>
        <w:pStyle w:val="VnitrniText"/>
        <w:ind w:firstLine="0"/>
        <w:rPr>
          <w:sz w:val="22"/>
          <w:szCs w:val="22"/>
        </w:rPr>
      </w:pPr>
    </w:p>
    <w:p w14:paraId="5CAC4BBF" w14:textId="77777777" w:rsidR="00BC17A6" w:rsidRPr="00C97FB5" w:rsidRDefault="00BC17A6" w:rsidP="000B0AA7">
      <w:pPr>
        <w:pStyle w:val="VnitrniText"/>
        <w:ind w:firstLine="0"/>
        <w:rPr>
          <w:sz w:val="22"/>
          <w:szCs w:val="22"/>
        </w:rPr>
      </w:pPr>
      <w:r w:rsidRPr="00C97FB5">
        <w:rPr>
          <w:b/>
          <w:sz w:val="22"/>
          <w:szCs w:val="22"/>
        </w:rPr>
        <w:t>Město Pacov</w:t>
      </w:r>
    </w:p>
    <w:p w14:paraId="58E2D080" w14:textId="1A0D4BEA" w:rsidR="00BC17A6" w:rsidRDefault="00BC17A6" w:rsidP="000B0AA7">
      <w:pPr>
        <w:pStyle w:val="VnitrniText"/>
        <w:ind w:firstLine="0"/>
        <w:rPr>
          <w:sz w:val="22"/>
          <w:szCs w:val="22"/>
        </w:rPr>
      </w:pPr>
      <w:r w:rsidRPr="00C97FB5">
        <w:rPr>
          <w:sz w:val="22"/>
          <w:szCs w:val="22"/>
        </w:rPr>
        <w:t>se sídlem Nám</w:t>
      </w:r>
      <w:r w:rsidR="009C4588">
        <w:rPr>
          <w:sz w:val="22"/>
          <w:szCs w:val="22"/>
        </w:rPr>
        <w:t>ěstí</w:t>
      </w:r>
      <w:r w:rsidRPr="00C97FB5">
        <w:rPr>
          <w:sz w:val="22"/>
          <w:szCs w:val="22"/>
        </w:rPr>
        <w:t xml:space="preserve"> Svobody 320, Pacov, PSČ 39501</w:t>
      </w:r>
    </w:p>
    <w:p w14:paraId="0CC81955" w14:textId="0A93629E" w:rsidR="003C4BD9" w:rsidRPr="00C97FB5" w:rsidRDefault="0089299D" w:rsidP="000B0AA7">
      <w:pPr>
        <w:pStyle w:val="VnitrniText"/>
        <w:ind w:firstLine="0"/>
        <w:rPr>
          <w:sz w:val="22"/>
          <w:szCs w:val="22"/>
        </w:rPr>
      </w:pPr>
      <w:r>
        <w:rPr>
          <w:sz w:val="22"/>
          <w:szCs w:val="22"/>
        </w:rPr>
        <w:t xml:space="preserve">zastoupené starostou </w:t>
      </w:r>
      <w:r w:rsidR="00CE5710">
        <w:rPr>
          <w:sz w:val="22"/>
          <w:szCs w:val="22"/>
        </w:rPr>
        <w:t>Tomášem Kocourem</w:t>
      </w:r>
    </w:p>
    <w:p w14:paraId="1065B0D8" w14:textId="77777777" w:rsidR="00BC17A6" w:rsidRPr="00C97FB5" w:rsidRDefault="00BC17A6" w:rsidP="000B0AA7">
      <w:pPr>
        <w:pStyle w:val="VnitrniText"/>
        <w:ind w:firstLine="0"/>
        <w:rPr>
          <w:sz w:val="22"/>
          <w:szCs w:val="22"/>
        </w:rPr>
      </w:pPr>
      <w:r w:rsidRPr="00C97FB5">
        <w:rPr>
          <w:sz w:val="22"/>
          <w:szCs w:val="22"/>
        </w:rPr>
        <w:t>IČO: 00248789</w:t>
      </w:r>
    </w:p>
    <w:p w14:paraId="6EEBA66D" w14:textId="7BB55624" w:rsidR="00BC17A6" w:rsidRPr="00C97FB5" w:rsidRDefault="00BC17A6" w:rsidP="000B0AA7">
      <w:pPr>
        <w:pStyle w:val="VnitrniText"/>
        <w:ind w:firstLine="0"/>
        <w:rPr>
          <w:sz w:val="22"/>
          <w:szCs w:val="22"/>
        </w:rPr>
      </w:pPr>
      <w:r w:rsidRPr="00C97FB5">
        <w:rPr>
          <w:sz w:val="22"/>
          <w:szCs w:val="22"/>
        </w:rPr>
        <w:t>(dále jen "nabyvatel")</w:t>
      </w:r>
    </w:p>
    <w:p w14:paraId="615C9F9A" w14:textId="77777777" w:rsidR="00CF17C0" w:rsidRDefault="00CF17C0" w:rsidP="000B0AA7">
      <w:pPr>
        <w:pStyle w:val="VnitrniText"/>
        <w:ind w:firstLine="0"/>
        <w:rPr>
          <w:sz w:val="22"/>
          <w:szCs w:val="22"/>
        </w:rPr>
      </w:pPr>
    </w:p>
    <w:p w14:paraId="71A6E1C8" w14:textId="77777777" w:rsidR="009C005B" w:rsidRDefault="009C005B" w:rsidP="000B0AA7">
      <w:pPr>
        <w:pStyle w:val="VnitrniText"/>
        <w:ind w:firstLine="0"/>
        <w:rPr>
          <w:sz w:val="22"/>
          <w:szCs w:val="22"/>
        </w:rPr>
      </w:pPr>
    </w:p>
    <w:p w14:paraId="27874439" w14:textId="77777777" w:rsidR="009C005B" w:rsidRPr="00C97FB5" w:rsidRDefault="009C005B" w:rsidP="000B0AA7">
      <w:pPr>
        <w:pStyle w:val="VnitrniText"/>
        <w:ind w:firstLine="0"/>
        <w:rPr>
          <w:sz w:val="22"/>
          <w:szCs w:val="22"/>
        </w:rPr>
      </w:pPr>
    </w:p>
    <w:p w14:paraId="3963C876"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40E37D3" w14:textId="77777777" w:rsidR="00CF17C0" w:rsidRPr="00C97FB5" w:rsidRDefault="00CF17C0" w:rsidP="001274AE">
      <w:pPr>
        <w:rPr>
          <w:rFonts w:ascii="Arial" w:hAnsi="Arial" w:cs="Arial"/>
          <w:sz w:val="22"/>
          <w:szCs w:val="22"/>
        </w:rPr>
      </w:pPr>
    </w:p>
    <w:p w14:paraId="70807523" w14:textId="77777777" w:rsidR="00830569" w:rsidRPr="00C97FB5" w:rsidRDefault="00830569" w:rsidP="001274AE">
      <w:pPr>
        <w:rPr>
          <w:rFonts w:ascii="Arial" w:hAnsi="Arial" w:cs="Arial"/>
          <w:sz w:val="22"/>
          <w:szCs w:val="22"/>
        </w:rPr>
      </w:pPr>
    </w:p>
    <w:p w14:paraId="3E5BC4BC" w14:textId="77777777" w:rsidR="009C005B" w:rsidRDefault="009C005B" w:rsidP="00293E82">
      <w:pPr>
        <w:spacing w:after="120"/>
        <w:jc w:val="center"/>
        <w:rPr>
          <w:rFonts w:ascii="Arial" w:hAnsi="Arial" w:cs="Arial"/>
          <w:b/>
          <w:color w:val="000000"/>
          <w:sz w:val="22"/>
          <w:szCs w:val="22"/>
        </w:rPr>
      </w:pPr>
    </w:p>
    <w:p w14:paraId="0B1AB79B" w14:textId="0B5105E4"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B025A67"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2002S25/48</w:t>
      </w:r>
    </w:p>
    <w:p w14:paraId="4452D186" w14:textId="77777777" w:rsidR="00CF17C0" w:rsidRPr="00C97FB5" w:rsidRDefault="00CF17C0" w:rsidP="00D06D0F">
      <w:pPr>
        <w:rPr>
          <w:rFonts w:ascii="Arial" w:hAnsi="Arial" w:cs="Arial"/>
          <w:sz w:val="22"/>
          <w:szCs w:val="22"/>
        </w:rPr>
      </w:pPr>
    </w:p>
    <w:p w14:paraId="383CCCAF" w14:textId="77777777" w:rsidR="00CF17C0" w:rsidRPr="00C97FB5" w:rsidRDefault="00CF17C0" w:rsidP="00D06D0F">
      <w:pPr>
        <w:rPr>
          <w:rFonts w:ascii="Arial" w:hAnsi="Arial" w:cs="Arial"/>
          <w:sz w:val="22"/>
          <w:szCs w:val="22"/>
        </w:rPr>
      </w:pPr>
    </w:p>
    <w:p w14:paraId="0F852899"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27332F4"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876650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10F7639" w14:textId="77777777" w:rsidR="008505AD" w:rsidRPr="00112F3C" w:rsidRDefault="008505AD" w:rsidP="00112F3C">
      <w:pPr>
        <w:pStyle w:val="cary"/>
      </w:pPr>
      <w:r w:rsidRPr="00112F3C">
        <w:t>------------------------------------------------------------------------------------------------------------------------</w:t>
      </w:r>
      <w:r w:rsidR="00E60971" w:rsidRPr="00112F3C">
        <w:t>--</w:t>
      </w:r>
      <w:r w:rsidR="007431BA" w:rsidRPr="00112F3C">
        <w:t>-----------</w:t>
      </w:r>
    </w:p>
    <w:p w14:paraId="193732A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59F61F2" w14:textId="77777777" w:rsidR="007431BA" w:rsidRPr="007431BA" w:rsidRDefault="007431BA" w:rsidP="00112F3C">
      <w:pPr>
        <w:pStyle w:val="cary"/>
      </w:pPr>
      <w:r w:rsidRPr="007431BA">
        <w:t>-------------------------------------------------------------------------------------------------------------------------------------</w:t>
      </w:r>
    </w:p>
    <w:p w14:paraId="7E7D77F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E707D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Pacov</w:t>
      </w:r>
      <w:r w:rsidRPr="00257EB0">
        <w:rPr>
          <w:rStyle w:val="tabulkyNemovitosti"/>
        </w:rPr>
        <w:tab/>
      </w:r>
      <w:proofErr w:type="spellStart"/>
      <w:r w:rsidRPr="00257EB0">
        <w:rPr>
          <w:rStyle w:val="tabulkyNemovitosti"/>
        </w:rPr>
        <w:t>Pacov</w:t>
      </w:r>
      <w:proofErr w:type="spellEnd"/>
      <w:r w:rsidRPr="00257EB0">
        <w:rPr>
          <w:rStyle w:val="tabulkyNemovitosti"/>
        </w:rPr>
        <w:tab/>
        <w:t>2416/74</w:t>
      </w:r>
      <w:r w:rsidRPr="00257EB0">
        <w:rPr>
          <w:rStyle w:val="tabulkyNemovitosti"/>
        </w:rPr>
        <w:tab/>
        <w:t>ostatní plocha</w:t>
      </w:r>
      <w:r w:rsidRPr="00257EB0">
        <w:rPr>
          <w:rStyle w:val="tabulkyNemovitosti"/>
        </w:rPr>
        <w:tab/>
        <w:t>10002</w:t>
      </w:r>
    </w:p>
    <w:p w14:paraId="2C887CB7" w14:textId="77777777" w:rsidR="008505AD" w:rsidRPr="00257EB0" w:rsidRDefault="008505AD" w:rsidP="00257EB0">
      <w:pPr>
        <w:tabs>
          <w:tab w:val="left" w:pos="2268"/>
          <w:tab w:val="left" w:pos="4536"/>
          <w:tab w:val="left" w:pos="6237"/>
          <w:tab w:val="right" w:pos="9639"/>
        </w:tabs>
        <w:rPr>
          <w:rStyle w:val="tabulkyNemovitosti"/>
        </w:rPr>
      </w:pPr>
    </w:p>
    <w:p w14:paraId="0B25423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F69E14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Pacov</w:t>
      </w:r>
      <w:r w:rsidRPr="00257EB0">
        <w:rPr>
          <w:rStyle w:val="tabulkyNemovitosti"/>
        </w:rPr>
        <w:tab/>
      </w:r>
      <w:proofErr w:type="spellStart"/>
      <w:r w:rsidRPr="00257EB0">
        <w:rPr>
          <w:rStyle w:val="tabulkyNemovitosti"/>
        </w:rPr>
        <w:t>Pacov</w:t>
      </w:r>
      <w:proofErr w:type="spellEnd"/>
      <w:r w:rsidRPr="00257EB0">
        <w:rPr>
          <w:rStyle w:val="tabulkyNemovitosti"/>
        </w:rPr>
        <w:tab/>
        <w:t>2416/76</w:t>
      </w:r>
      <w:r w:rsidRPr="00257EB0">
        <w:rPr>
          <w:rStyle w:val="tabulkyNemovitosti"/>
        </w:rPr>
        <w:tab/>
        <w:t>ostatní plocha</w:t>
      </w:r>
      <w:r w:rsidRPr="00257EB0">
        <w:rPr>
          <w:rStyle w:val="tabulkyNemovitosti"/>
        </w:rPr>
        <w:tab/>
        <w:t>10002</w:t>
      </w:r>
    </w:p>
    <w:p w14:paraId="0BF3CAC4" w14:textId="77777777" w:rsidR="007431BA" w:rsidRPr="007431BA" w:rsidRDefault="007431BA" w:rsidP="00112F3C">
      <w:pPr>
        <w:pStyle w:val="cary"/>
      </w:pPr>
      <w:r w:rsidRPr="007431BA">
        <w:t>-------------------------------------------------------------------------------------------------------------------------------------</w:t>
      </w:r>
    </w:p>
    <w:p w14:paraId="22B68B9C"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Vysočinu, Katastrální pracoviště Pelhřimov.</w:t>
      </w:r>
    </w:p>
    <w:p w14:paraId="5016A14F" w14:textId="77777777" w:rsidR="00757874" w:rsidRPr="00103ED6" w:rsidRDefault="00757874" w:rsidP="00757874">
      <w:pPr>
        <w:pStyle w:val="VnitrniText"/>
        <w:ind w:firstLine="0"/>
        <w:rPr>
          <w:sz w:val="22"/>
          <w:szCs w:val="22"/>
        </w:rPr>
      </w:pPr>
    </w:p>
    <w:p w14:paraId="0F37320A" w14:textId="77777777" w:rsidR="00757874" w:rsidRPr="00103ED6" w:rsidRDefault="00757874" w:rsidP="00757874">
      <w:pPr>
        <w:pStyle w:val="VnitrniText"/>
        <w:ind w:firstLine="0"/>
        <w:rPr>
          <w:color w:val="000000"/>
          <w:sz w:val="22"/>
          <w:szCs w:val="22"/>
        </w:rPr>
      </w:pPr>
      <w:r w:rsidRPr="00103ED6">
        <w:rPr>
          <w:sz w:val="22"/>
          <w:szCs w:val="22"/>
        </w:rPr>
        <w:t xml:space="preserve">(dále jen </w:t>
      </w:r>
      <w:r w:rsidRPr="00103ED6">
        <w:rPr>
          <w:color w:val="000000"/>
          <w:sz w:val="22"/>
          <w:szCs w:val="22"/>
        </w:rPr>
        <w:t>„</w:t>
      </w:r>
      <w:r w:rsidR="00293E82" w:rsidRPr="00103ED6">
        <w:rPr>
          <w:color w:val="000000"/>
          <w:sz w:val="22"/>
          <w:szCs w:val="22"/>
        </w:rPr>
        <w:t xml:space="preserve">směňované </w:t>
      </w:r>
      <w:r w:rsidRPr="00103ED6">
        <w:rPr>
          <w:color w:val="000000"/>
          <w:sz w:val="22"/>
          <w:szCs w:val="22"/>
        </w:rPr>
        <w:t>nemovitosti”</w:t>
      </w:r>
      <w:r w:rsidR="00143BFA" w:rsidRPr="00103ED6">
        <w:rPr>
          <w:color w:val="000000"/>
          <w:sz w:val="22"/>
          <w:szCs w:val="22"/>
        </w:rPr>
        <w:t xml:space="preserve"> nebo „majetek“</w:t>
      </w:r>
      <w:r w:rsidRPr="00103ED6">
        <w:rPr>
          <w:color w:val="000000"/>
          <w:sz w:val="22"/>
          <w:szCs w:val="22"/>
        </w:rPr>
        <w:t>)</w:t>
      </w:r>
    </w:p>
    <w:p w14:paraId="5387510B" w14:textId="77777777" w:rsidR="00423D92" w:rsidRDefault="00423D92" w:rsidP="00757874">
      <w:pPr>
        <w:pStyle w:val="VnitrniText"/>
        <w:ind w:firstLine="0"/>
        <w:rPr>
          <w:color w:val="000000"/>
        </w:rPr>
      </w:pPr>
    </w:p>
    <w:p w14:paraId="093D01AB"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270 279,00 Kč (slovy: dvě stě sedmdesát tisíc dvě stě sedmdesát devět korun českých)</w:t>
      </w:r>
      <w:r w:rsidR="00F7680C">
        <w:rPr>
          <w:rFonts w:ascii="Arial" w:hAnsi="Arial" w:cs="Arial"/>
          <w:color w:val="000000"/>
          <w:sz w:val="22"/>
          <w:szCs w:val="22"/>
        </w:rPr>
        <w:t>.</w:t>
      </w:r>
    </w:p>
    <w:p w14:paraId="0475BB77" w14:textId="61973005" w:rsidR="00F7680C" w:rsidRPr="00757874" w:rsidRDefault="009C005B" w:rsidP="00F7680C">
      <w:pPr>
        <w:jc w:val="both"/>
        <w:rPr>
          <w:rFonts w:cs="Arial"/>
          <w:color w:val="000000"/>
        </w:rPr>
      </w:pPr>
      <w:r>
        <w:rPr>
          <w:rFonts w:cs="Arial"/>
          <w:color w:val="000000"/>
        </w:rPr>
        <w:br w:type="page"/>
      </w:r>
    </w:p>
    <w:p w14:paraId="33A57C8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6EA6242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6C5A3FD" w14:textId="77777777" w:rsidR="00423D92" w:rsidRPr="00423D92" w:rsidRDefault="00423D92" w:rsidP="00423D92">
      <w:pPr>
        <w:pStyle w:val="VnitrniText"/>
        <w:ind w:firstLine="0"/>
        <w:rPr>
          <w:sz w:val="22"/>
          <w:szCs w:val="22"/>
        </w:rPr>
      </w:pPr>
      <w:r w:rsidRPr="00423D92">
        <w:rPr>
          <w:sz w:val="22"/>
          <w:szCs w:val="22"/>
        </w:rPr>
        <w:t>Pozemků:</w:t>
      </w:r>
    </w:p>
    <w:p w14:paraId="17310731" w14:textId="77777777" w:rsidR="00423D92" w:rsidRDefault="00423D92" w:rsidP="00423D92">
      <w:pPr>
        <w:pStyle w:val="cary"/>
      </w:pPr>
      <w:r>
        <w:t>-------------------------------------------------------------------------------------------------------------------------------------</w:t>
      </w:r>
    </w:p>
    <w:p w14:paraId="4EED9407"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0B54B759" w14:textId="77777777" w:rsidR="00423D92" w:rsidRPr="00423D92" w:rsidRDefault="00423D92" w:rsidP="00423D92">
      <w:pPr>
        <w:pStyle w:val="cary"/>
      </w:pPr>
      <w:r>
        <w:t>-------------------------------------------------------------------------------------------------------------------------------------</w:t>
      </w:r>
    </w:p>
    <w:p w14:paraId="4C0A8CE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BCC3CE7" w14:textId="77777777" w:rsidR="00423D92" w:rsidRDefault="00423D92" w:rsidP="00423D92">
      <w:pPr>
        <w:pBdr>
          <w:bottom w:val="single" w:sz="6" w:space="1" w:color="auto"/>
        </w:pBdr>
        <w:tabs>
          <w:tab w:val="left" w:pos="2268"/>
          <w:tab w:val="left" w:pos="4536"/>
          <w:tab w:val="left" w:pos="6237"/>
          <w:tab w:val="right" w:pos="9639"/>
        </w:tabs>
        <w:rPr>
          <w:rStyle w:val="tabulkyNemovitosti"/>
        </w:rPr>
      </w:pPr>
      <w:r w:rsidRPr="00423D92">
        <w:rPr>
          <w:rStyle w:val="tabulkyNemovitosti"/>
        </w:rPr>
        <w:t>Pacov</w:t>
      </w:r>
      <w:r w:rsidRPr="00423D92">
        <w:rPr>
          <w:rStyle w:val="tabulkyNemovitosti"/>
        </w:rPr>
        <w:tab/>
      </w:r>
      <w:proofErr w:type="spellStart"/>
      <w:r w:rsidRPr="00423D92">
        <w:rPr>
          <w:rStyle w:val="tabulkyNemovitosti"/>
        </w:rPr>
        <w:t>Pacov</w:t>
      </w:r>
      <w:proofErr w:type="spellEnd"/>
      <w:r w:rsidRPr="00423D92">
        <w:rPr>
          <w:rStyle w:val="tabulkyNemovitosti"/>
        </w:rPr>
        <w:tab/>
        <w:t>597/1</w:t>
      </w:r>
      <w:r w:rsidRPr="00423D92">
        <w:rPr>
          <w:rStyle w:val="tabulkyNemovitosti"/>
        </w:rPr>
        <w:tab/>
        <w:t>orná půda</w:t>
      </w:r>
      <w:r w:rsidRPr="00423D92">
        <w:rPr>
          <w:rStyle w:val="tabulkyNemovitosti"/>
        </w:rPr>
        <w:tab/>
        <w:t>10001</w:t>
      </w:r>
    </w:p>
    <w:p w14:paraId="7E584DC8" w14:textId="77777777" w:rsidR="009B7480" w:rsidRPr="00423D92" w:rsidRDefault="009B7480" w:rsidP="00423D92">
      <w:pPr>
        <w:pBdr>
          <w:bottom w:val="single" w:sz="6" w:space="1" w:color="auto"/>
        </w:pBdr>
        <w:tabs>
          <w:tab w:val="left" w:pos="2268"/>
          <w:tab w:val="left" w:pos="4536"/>
          <w:tab w:val="left" w:pos="6237"/>
          <w:tab w:val="right" w:pos="9639"/>
        </w:tabs>
        <w:rPr>
          <w:rStyle w:val="tabulkyNemovitosti"/>
        </w:rPr>
      </w:pPr>
    </w:p>
    <w:p w14:paraId="1B7705C6" w14:textId="4523DFF0" w:rsidR="00DE6B37" w:rsidRPr="00C97FB5" w:rsidRDefault="00DE6B37" w:rsidP="00DE6B37">
      <w:pPr>
        <w:pStyle w:val="VnitrniText"/>
        <w:ind w:firstLine="0"/>
        <w:rPr>
          <w:sz w:val="22"/>
          <w:szCs w:val="22"/>
        </w:rPr>
      </w:pPr>
      <w:r w:rsidRPr="00C97FB5">
        <w:rPr>
          <w:sz w:val="22"/>
          <w:szCs w:val="22"/>
        </w:rPr>
        <w:t>zapsan</w:t>
      </w:r>
      <w:r>
        <w:rPr>
          <w:sz w:val="22"/>
          <w:szCs w:val="22"/>
        </w:rPr>
        <w:t>ý</w:t>
      </w:r>
      <w:r w:rsidRPr="00C97FB5">
        <w:rPr>
          <w:sz w:val="22"/>
          <w:szCs w:val="22"/>
        </w:rPr>
        <w:t xml:space="preserve"> na výše uveden</w:t>
      </w:r>
      <w:r>
        <w:rPr>
          <w:sz w:val="22"/>
          <w:szCs w:val="22"/>
        </w:rPr>
        <w:t>ém</w:t>
      </w:r>
      <w:r w:rsidRPr="00C97FB5">
        <w:rPr>
          <w:sz w:val="22"/>
          <w:szCs w:val="22"/>
        </w:rPr>
        <w:t xml:space="preserve"> LV u Katastrálního úřadu pro Vysočinu, Katastrální pracoviště Pelhřimov.</w:t>
      </w:r>
    </w:p>
    <w:p w14:paraId="5116A453" w14:textId="77777777" w:rsidR="00DE6B37" w:rsidRPr="00423D92" w:rsidRDefault="00DE6B37" w:rsidP="00423D92">
      <w:pPr>
        <w:pStyle w:val="cary"/>
      </w:pPr>
    </w:p>
    <w:p w14:paraId="2594E08C"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B772689" w14:textId="77777777" w:rsidR="00423D92" w:rsidRPr="00423D92" w:rsidRDefault="00423D92" w:rsidP="00423D92">
      <w:pPr>
        <w:pStyle w:val="VnitrniText"/>
        <w:rPr>
          <w:sz w:val="22"/>
          <w:szCs w:val="22"/>
        </w:rPr>
      </w:pPr>
    </w:p>
    <w:p w14:paraId="050E4125"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178 406,00 Kč (slovy: jedno sto sedmdesát osm tisíc čtyři sta šest korun českých).</w:t>
      </w:r>
    </w:p>
    <w:p w14:paraId="0EE5E716" w14:textId="77777777" w:rsidR="00022579" w:rsidRPr="00C97FB5" w:rsidRDefault="00022579" w:rsidP="00EB6C54">
      <w:pPr>
        <w:pStyle w:val="VnitrniText"/>
        <w:rPr>
          <w:sz w:val="22"/>
          <w:szCs w:val="22"/>
        </w:rPr>
      </w:pPr>
    </w:p>
    <w:p w14:paraId="24DEE4C6"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5FB5919"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695CD66" w14:textId="77777777" w:rsidR="00A31E82" w:rsidRDefault="00A31E82" w:rsidP="007F6109">
      <w:pPr>
        <w:jc w:val="both"/>
        <w:rPr>
          <w:rFonts w:ascii="Arial" w:hAnsi="Arial" w:cs="Arial"/>
          <w:sz w:val="22"/>
          <w:szCs w:val="22"/>
        </w:rPr>
      </w:pPr>
    </w:p>
    <w:p w14:paraId="3DE812A0" w14:textId="78B83E89" w:rsidR="00CE4E2E" w:rsidRPr="00602A37" w:rsidRDefault="00A31E82" w:rsidP="00602A37">
      <w:pPr>
        <w:pStyle w:val="para"/>
        <w:rPr>
          <w:rFonts w:ascii="Arial" w:hAnsi="Arial" w:cs="Arial"/>
          <w:sz w:val="22"/>
          <w:szCs w:val="22"/>
        </w:rPr>
      </w:pPr>
      <w:r>
        <w:rPr>
          <w:rFonts w:ascii="Arial" w:hAnsi="Arial" w:cs="Arial"/>
          <w:sz w:val="22"/>
          <w:szCs w:val="22"/>
        </w:rPr>
        <w:t>IV.</w:t>
      </w:r>
    </w:p>
    <w:p w14:paraId="0B1F4936"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91 873,00 Kč (slovy: devadesát jeden tisíc osm set sedmdesát tři koruny české).</w:t>
      </w:r>
    </w:p>
    <w:p w14:paraId="4A48623A" w14:textId="037C5AD1"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91 873,00 Kč (slovy: devadesát jeden tisíc osm set sedmdesát tři koruny české)</w:t>
      </w:r>
      <w:r w:rsidR="00CE4E2E">
        <w:rPr>
          <w:rFonts w:ascii="Arial" w:hAnsi="Arial" w:cs="Arial"/>
          <w:color w:val="000000"/>
          <w:szCs w:val="22"/>
        </w:rPr>
        <w:t xml:space="preserve"> byl uhrazen před podpisem této smlouvy na účet SPÚ, vedený u České národní banky, </w:t>
      </w:r>
      <w:r w:rsidR="00EC5D10">
        <w:rPr>
          <w:rFonts w:ascii="Arial" w:hAnsi="Arial" w:cs="Arial"/>
          <w:color w:val="000000"/>
          <w:szCs w:val="22"/>
        </w:rPr>
        <w:br/>
      </w:r>
      <w:r w:rsidR="00CE4E2E">
        <w:rPr>
          <w:rFonts w:ascii="Arial" w:hAnsi="Arial" w:cs="Arial"/>
          <w:color w:val="000000"/>
          <w:szCs w:val="22"/>
        </w:rPr>
        <w:t xml:space="preserve">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80012-3723001/0710, variabilní symbol 2002482548.</w:t>
      </w:r>
    </w:p>
    <w:p w14:paraId="3403BB0E" w14:textId="77777777" w:rsidR="00EC5D10" w:rsidRDefault="00EC5D10" w:rsidP="00CE4E2E">
      <w:pPr>
        <w:pStyle w:val="Zkladntext"/>
        <w:tabs>
          <w:tab w:val="left" w:pos="284"/>
        </w:tabs>
        <w:rPr>
          <w:rFonts w:ascii="Arial" w:hAnsi="Arial" w:cs="Arial"/>
          <w:color w:val="000000"/>
          <w:szCs w:val="22"/>
        </w:rPr>
      </w:pPr>
    </w:p>
    <w:p w14:paraId="55ED1B18"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4354143"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0A155D24"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0A2F196" w14:textId="77777777" w:rsidR="00C80054" w:rsidRDefault="00C80054" w:rsidP="000B0AA7">
      <w:pPr>
        <w:pStyle w:val="VnitrniText"/>
        <w:rPr>
          <w:sz w:val="22"/>
          <w:szCs w:val="22"/>
        </w:rPr>
      </w:pPr>
    </w:p>
    <w:p w14:paraId="361AFA95"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F020D9A" w14:textId="065C1ADD" w:rsidR="001D73FD" w:rsidRPr="00C97FB5" w:rsidRDefault="001F2CF1" w:rsidP="005A325D">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w:t>
      </w:r>
      <w:r w:rsidR="004D500A">
        <w:rPr>
          <w:sz w:val="22"/>
          <w:szCs w:val="22"/>
        </w:rPr>
        <w:t xml:space="preserve"> </w:t>
      </w:r>
      <w:proofErr w:type="spellStart"/>
      <w:r w:rsidR="004D500A">
        <w:rPr>
          <w:sz w:val="22"/>
          <w:szCs w:val="22"/>
        </w:rPr>
        <w:t>parc</w:t>
      </w:r>
      <w:proofErr w:type="spellEnd"/>
      <w:r w:rsidR="004D500A">
        <w:rPr>
          <w:sz w:val="22"/>
          <w:szCs w:val="22"/>
        </w:rPr>
        <w:t>. č.</w:t>
      </w:r>
      <w:r w:rsidR="00FA288B">
        <w:rPr>
          <w:sz w:val="22"/>
          <w:szCs w:val="22"/>
        </w:rPr>
        <w:t xml:space="preserve"> KN 2416/76 v k. </w:t>
      </w:r>
      <w:proofErr w:type="spellStart"/>
      <w:r w:rsidR="00FA288B">
        <w:rPr>
          <w:sz w:val="22"/>
          <w:szCs w:val="22"/>
        </w:rPr>
        <w:t>ú.</w:t>
      </w:r>
      <w:proofErr w:type="spellEnd"/>
      <w:r w:rsidR="00FA288B">
        <w:rPr>
          <w:sz w:val="22"/>
          <w:szCs w:val="22"/>
        </w:rPr>
        <w:t xml:space="preserve"> Pacov</w:t>
      </w:r>
      <w:r w:rsidR="00CC045D">
        <w:rPr>
          <w:sz w:val="22"/>
          <w:szCs w:val="22"/>
        </w:rPr>
        <w:t xml:space="preserve"> </w:t>
      </w:r>
      <w:r w:rsidR="00C8663B" w:rsidRPr="00C97FB5">
        <w:rPr>
          <w:sz w:val="22"/>
          <w:szCs w:val="22"/>
        </w:rPr>
        <w:t>je řešen nájemní smlouvou č. 22N19/48, kterou se Státním pozemkovým úřadem uzavřel</w:t>
      </w:r>
      <w:r w:rsidR="00CC045D">
        <w:rPr>
          <w:sz w:val="22"/>
          <w:szCs w:val="22"/>
        </w:rPr>
        <w:t>a společnost</w:t>
      </w:r>
      <w:r w:rsidR="00C8663B" w:rsidRPr="00C97FB5">
        <w:rPr>
          <w:sz w:val="22"/>
          <w:szCs w:val="22"/>
        </w:rPr>
        <w:t xml:space="preserve"> </w:t>
      </w:r>
      <w:proofErr w:type="spellStart"/>
      <w:r w:rsidR="00C8663B" w:rsidRPr="00C97FB5">
        <w:rPr>
          <w:sz w:val="22"/>
          <w:szCs w:val="22"/>
        </w:rPr>
        <w:t>Selekta</w:t>
      </w:r>
      <w:proofErr w:type="spellEnd"/>
      <w:r w:rsidR="00C8663B" w:rsidRPr="00C97FB5">
        <w:rPr>
          <w:sz w:val="22"/>
          <w:szCs w:val="22"/>
        </w:rPr>
        <w:t xml:space="preserve"> Pacov, a.s.</w:t>
      </w:r>
      <w:r w:rsidR="00CC045D">
        <w:rPr>
          <w:sz w:val="22"/>
          <w:szCs w:val="22"/>
        </w:rPr>
        <w:t>, IČO:</w:t>
      </w:r>
      <w:r w:rsidR="00CC045D" w:rsidRPr="00CC045D">
        <w:rPr>
          <w:sz w:val="22"/>
          <w:szCs w:val="22"/>
        </w:rPr>
        <w:t xml:space="preserve"> </w:t>
      </w:r>
      <w:r w:rsidR="00CC045D">
        <w:rPr>
          <w:sz w:val="22"/>
          <w:szCs w:val="22"/>
        </w:rPr>
        <w:t xml:space="preserve">47238399, </w:t>
      </w:r>
      <w:r w:rsidR="00C8663B" w:rsidRPr="00C97FB5">
        <w:rPr>
          <w:sz w:val="22"/>
          <w:szCs w:val="22"/>
        </w:rPr>
        <w:t>jakožto nájemce. S obsahem nájemní smlouvy byl kupující seznámen před podpisem této smlouvy, což stvrzuje svým podpisem.</w:t>
      </w:r>
    </w:p>
    <w:p w14:paraId="2CD08777" w14:textId="77777777" w:rsidR="0037157C" w:rsidRDefault="0037157C" w:rsidP="00EB6C54">
      <w:pPr>
        <w:pStyle w:val="VnitrniText"/>
        <w:rPr>
          <w:sz w:val="22"/>
          <w:szCs w:val="22"/>
        </w:rPr>
      </w:pPr>
    </w:p>
    <w:p w14:paraId="56E9B4C0" w14:textId="77777777" w:rsidR="00907CFB" w:rsidRDefault="00907CFB" w:rsidP="00907CFB">
      <w:pPr>
        <w:pStyle w:val="VnitrniText"/>
        <w:ind w:firstLine="0"/>
        <w:rPr>
          <w:b/>
          <w:sz w:val="22"/>
          <w:szCs w:val="22"/>
        </w:rPr>
      </w:pPr>
      <w:r>
        <w:rPr>
          <w:b/>
          <w:sz w:val="22"/>
          <w:szCs w:val="22"/>
        </w:rPr>
        <w:t>Práva týkající se nemovitostí uvedených v čl. II.</w:t>
      </w:r>
    </w:p>
    <w:p w14:paraId="399D90C5" w14:textId="194DF51C" w:rsidR="00D97123" w:rsidRDefault="00907CFB" w:rsidP="0035037C">
      <w:pPr>
        <w:pStyle w:val="VnitrniText"/>
        <w:rPr>
          <w:sz w:val="22"/>
          <w:szCs w:val="22"/>
        </w:rPr>
      </w:pPr>
      <w:r>
        <w:rPr>
          <w:sz w:val="22"/>
          <w:szCs w:val="22"/>
        </w:rPr>
        <w:t xml:space="preserve">1.  </w:t>
      </w:r>
      <w:r w:rsidR="00D97123">
        <w:rPr>
          <w:sz w:val="22"/>
          <w:szCs w:val="22"/>
        </w:rPr>
        <w:t xml:space="preserve">Užívací vztah k převáděné nemovitosti je řešen nájemní smlouvou č.101274, uzavřenou se společností </w:t>
      </w:r>
      <w:proofErr w:type="spellStart"/>
      <w:r w:rsidR="00D97123">
        <w:rPr>
          <w:sz w:val="22"/>
          <w:szCs w:val="22"/>
        </w:rPr>
        <w:t>Selekta</w:t>
      </w:r>
      <w:proofErr w:type="spellEnd"/>
      <w:r w:rsidR="00D97123">
        <w:rPr>
          <w:sz w:val="22"/>
          <w:szCs w:val="22"/>
        </w:rPr>
        <w:t xml:space="preserve"> Pacov, a.s., IČO: 47238399, jakožto nájemcem. S obsahem nájemní smlouvy byl SPÚ seznámen před podpisem této smlouvy, což stvrzuje svým podpisem</w:t>
      </w:r>
    </w:p>
    <w:p w14:paraId="6CC7AF8E" w14:textId="77777777" w:rsidR="00D97123" w:rsidRDefault="00D97123" w:rsidP="00907CFB">
      <w:pPr>
        <w:pStyle w:val="VnitrniText"/>
        <w:rPr>
          <w:sz w:val="22"/>
          <w:szCs w:val="22"/>
        </w:rPr>
      </w:pPr>
    </w:p>
    <w:p w14:paraId="43A6BA32" w14:textId="77777777" w:rsidR="003E4DD3" w:rsidRDefault="003E4DD3" w:rsidP="0035037C">
      <w:pPr>
        <w:pStyle w:val="VnitrniText"/>
        <w:rPr>
          <w:sz w:val="22"/>
          <w:szCs w:val="22"/>
        </w:rPr>
      </w:pPr>
      <w:r>
        <w:rPr>
          <w:sz w:val="22"/>
          <w:szCs w:val="22"/>
        </w:rPr>
        <w:t>2. Pozemky nabývané státem jsou součástí honitby Pacov, jejímž držitelem je Honební společenstvo Pacov.</w:t>
      </w:r>
    </w:p>
    <w:p w14:paraId="6E41E14F" w14:textId="77777777" w:rsidR="003E4DD3" w:rsidRDefault="003E4DD3" w:rsidP="00907CFB">
      <w:pPr>
        <w:pStyle w:val="VnitrniText"/>
        <w:ind w:firstLine="0"/>
        <w:rPr>
          <w:sz w:val="22"/>
          <w:szCs w:val="22"/>
        </w:rPr>
      </w:pPr>
    </w:p>
    <w:p w14:paraId="706D8909" w14:textId="274DE6CB" w:rsidR="00751443" w:rsidRDefault="00751443">
      <w:pPr>
        <w:suppressAutoHyphens w:val="0"/>
        <w:rPr>
          <w:rFonts w:ascii="Arial" w:hAnsi="Arial" w:cs="Arial"/>
          <w:b/>
          <w:sz w:val="22"/>
          <w:szCs w:val="22"/>
        </w:rPr>
      </w:pPr>
      <w:r>
        <w:rPr>
          <w:b/>
          <w:sz w:val="22"/>
          <w:szCs w:val="22"/>
        </w:rPr>
        <w:br w:type="page"/>
      </w:r>
    </w:p>
    <w:p w14:paraId="352F097E" w14:textId="77777777" w:rsidR="00907CFB" w:rsidRPr="00C97FB5" w:rsidRDefault="00907CFB" w:rsidP="00EB6C54">
      <w:pPr>
        <w:pStyle w:val="VnitrniText"/>
        <w:rPr>
          <w:sz w:val="22"/>
          <w:szCs w:val="22"/>
        </w:rPr>
      </w:pPr>
    </w:p>
    <w:p w14:paraId="688BFDE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5D98DD5C"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4C710D14" w14:textId="77777777" w:rsidR="00FE69EF" w:rsidRDefault="00FE69EF" w:rsidP="003817F4">
      <w:pPr>
        <w:tabs>
          <w:tab w:val="left" w:pos="709"/>
        </w:tabs>
        <w:ind w:firstLine="426"/>
        <w:jc w:val="both"/>
        <w:rPr>
          <w:rFonts w:ascii="Arial" w:hAnsi="Arial" w:cs="Arial"/>
          <w:sz w:val="22"/>
          <w:szCs w:val="22"/>
          <w:lang w:val="en-US"/>
        </w:rPr>
      </w:pPr>
    </w:p>
    <w:p w14:paraId="280F9F5E" w14:textId="77777777" w:rsidR="00953F0D" w:rsidRDefault="00953F0D" w:rsidP="00953F0D">
      <w:pPr>
        <w:pStyle w:val="para"/>
        <w:rPr>
          <w:rFonts w:ascii="Arial" w:hAnsi="Arial" w:cs="Arial"/>
          <w:sz w:val="22"/>
          <w:szCs w:val="22"/>
        </w:rPr>
      </w:pPr>
      <w:r>
        <w:rPr>
          <w:rFonts w:ascii="Arial" w:hAnsi="Arial" w:cs="Arial"/>
          <w:sz w:val="22"/>
          <w:szCs w:val="22"/>
        </w:rPr>
        <w:t>VII.</w:t>
      </w:r>
    </w:p>
    <w:p w14:paraId="7A61B096" w14:textId="6B1AB10D"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w:t>
      </w:r>
      <w:r w:rsidR="0035037C">
        <w:rPr>
          <w:rFonts w:ascii="Arial" w:hAnsi="Arial" w:cs="Arial"/>
          <w:sz w:val="22"/>
          <w:szCs w:val="22"/>
          <w:lang w:val="en-US"/>
        </w:rPr>
        <w:t>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r w:rsidR="00B207E5">
        <w:rPr>
          <w:rFonts w:ascii="Arial" w:hAnsi="Arial" w:cs="Arial"/>
          <w:sz w:val="22"/>
          <w:szCs w:val="22"/>
          <w:lang w:val="en-US"/>
        </w:rPr>
        <w:t>anovením</w:t>
      </w:r>
      <w:proofErr w:type="spellEnd"/>
      <w:r w:rsidR="00B207E5">
        <w:rPr>
          <w:rFonts w:ascii="Arial" w:hAnsi="Arial" w:cs="Arial"/>
          <w:sz w:val="22"/>
          <w:szCs w:val="22"/>
          <w:lang w:val="en-US"/>
        </w:rPr>
        <w:t xml:space="preserve"> </w:t>
      </w:r>
      <w:r>
        <w:rPr>
          <w:rFonts w:ascii="Arial" w:hAnsi="Arial" w:cs="Arial"/>
          <w:sz w:val="22"/>
          <w:szCs w:val="22"/>
          <w:lang w:val="en-US"/>
        </w:rPr>
        <w:t xml:space="preserve">§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10C069B9" w14:textId="77777777" w:rsidR="00953F0D" w:rsidRDefault="00953F0D" w:rsidP="00953F0D">
      <w:pPr>
        <w:tabs>
          <w:tab w:val="left" w:pos="709"/>
        </w:tabs>
        <w:ind w:firstLine="426"/>
        <w:jc w:val="both"/>
        <w:rPr>
          <w:rFonts w:ascii="Arial" w:hAnsi="Arial" w:cs="Arial"/>
          <w:sz w:val="22"/>
          <w:szCs w:val="22"/>
        </w:rPr>
      </w:pPr>
    </w:p>
    <w:p w14:paraId="40A4A22B" w14:textId="77777777" w:rsidR="00FE69EF" w:rsidRDefault="00FE69EF" w:rsidP="00FE69EF">
      <w:pPr>
        <w:pStyle w:val="para"/>
        <w:rPr>
          <w:rFonts w:ascii="Arial" w:hAnsi="Arial" w:cs="Arial"/>
          <w:sz w:val="22"/>
          <w:szCs w:val="22"/>
        </w:rPr>
      </w:pPr>
      <w:r>
        <w:rPr>
          <w:rFonts w:ascii="Arial" w:hAnsi="Arial" w:cs="Arial"/>
          <w:sz w:val="22"/>
          <w:szCs w:val="22"/>
        </w:rPr>
        <w:t>VIII.</w:t>
      </w:r>
    </w:p>
    <w:p w14:paraId="06EE1BC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7AD2238" w14:textId="77777777" w:rsidR="00A431B4" w:rsidRDefault="00A431B4" w:rsidP="00A431B4">
      <w:pPr>
        <w:ind w:firstLine="360"/>
        <w:jc w:val="both"/>
        <w:rPr>
          <w:rFonts w:ascii="Arial" w:hAnsi="Arial" w:cs="Arial"/>
          <w:sz w:val="22"/>
          <w:szCs w:val="22"/>
        </w:rPr>
      </w:pPr>
    </w:p>
    <w:p w14:paraId="4806B8A0"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4E5BCBF" w14:textId="19B2298E"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3C86D76F" w14:textId="77777777" w:rsidR="00A431B4" w:rsidRDefault="00A431B4" w:rsidP="00A431B4">
      <w:pPr>
        <w:ind w:firstLine="360"/>
        <w:jc w:val="both"/>
        <w:rPr>
          <w:rFonts w:ascii="Arial" w:hAnsi="Arial" w:cs="Arial"/>
          <w:sz w:val="22"/>
          <w:szCs w:val="22"/>
        </w:rPr>
      </w:pPr>
    </w:p>
    <w:p w14:paraId="1C039452"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05DBCD8" w14:textId="77777777" w:rsidR="00A431B4" w:rsidRDefault="00A431B4" w:rsidP="006069E5">
      <w:pPr>
        <w:pStyle w:val="para"/>
        <w:rPr>
          <w:rFonts w:ascii="Arial" w:hAnsi="Arial" w:cs="Arial"/>
          <w:sz w:val="22"/>
          <w:szCs w:val="22"/>
        </w:rPr>
      </w:pPr>
    </w:p>
    <w:p w14:paraId="3722870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2A217B7"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F74A5F7" w14:textId="77777777" w:rsidR="00181BC3" w:rsidRPr="00F53661" w:rsidRDefault="00181BC3" w:rsidP="00181BC3">
      <w:pPr>
        <w:tabs>
          <w:tab w:val="left" w:pos="709"/>
        </w:tabs>
        <w:ind w:firstLine="426"/>
        <w:jc w:val="both"/>
        <w:rPr>
          <w:rFonts w:ascii="Arial" w:hAnsi="Arial" w:cs="Arial"/>
          <w:sz w:val="22"/>
          <w:szCs w:val="22"/>
        </w:rPr>
      </w:pPr>
    </w:p>
    <w:p w14:paraId="190FD072" w14:textId="77777777" w:rsidR="005A709E" w:rsidRDefault="005A709E" w:rsidP="005A709E">
      <w:pPr>
        <w:pStyle w:val="para"/>
        <w:rPr>
          <w:rFonts w:ascii="Arial" w:hAnsi="Arial" w:cs="Arial"/>
          <w:sz w:val="22"/>
          <w:szCs w:val="22"/>
        </w:rPr>
      </w:pPr>
      <w:r>
        <w:rPr>
          <w:rFonts w:ascii="Arial" w:hAnsi="Arial" w:cs="Arial"/>
          <w:sz w:val="22"/>
          <w:szCs w:val="22"/>
        </w:rPr>
        <w:t>XI.</w:t>
      </w:r>
    </w:p>
    <w:p w14:paraId="0EBC657B" w14:textId="78B5F6B0"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w:t>
      </w:r>
      <w:r w:rsidR="00077C98">
        <w:rPr>
          <w:rFonts w:ascii="Arial" w:hAnsi="Arial" w:cs="Arial"/>
          <w:sz w:val="22"/>
          <w:szCs w:val="22"/>
        </w:rPr>
        <w:t>č</w:t>
      </w:r>
      <w:r>
        <w:rPr>
          <w:rFonts w:ascii="Arial" w:hAnsi="Arial" w:cs="Arial"/>
          <w:sz w:val="22"/>
          <w:szCs w:val="22"/>
        </w:rPr>
        <w:t>l. I. a prohlašuje, že tento majetek není vyloučen z převodu podle § 6 tohoto zákona.</w:t>
      </w:r>
    </w:p>
    <w:p w14:paraId="6C8DDEC5" w14:textId="77777777" w:rsidR="005A709E" w:rsidRDefault="005A709E" w:rsidP="005A709E">
      <w:pPr>
        <w:tabs>
          <w:tab w:val="left" w:pos="709"/>
        </w:tabs>
        <w:ind w:firstLine="426"/>
        <w:jc w:val="both"/>
        <w:rPr>
          <w:rFonts w:ascii="Arial" w:hAnsi="Arial" w:cs="Arial"/>
          <w:sz w:val="22"/>
          <w:szCs w:val="22"/>
        </w:rPr>
      </w:pPr>
    </w:p>
    <w:p w14:paraId="19A8298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34DBA31" w14:textId="77777777" w:rsidR="005A709E" w:rsidRDefault="005A709E" w:rsidP="005A709E">
      <w:pPr>
        <w:tabs>
          <w:tab w:val="left" w:pos="709"/>
        </w:tabs>
        <w:ind w:firstLine="426"/>
        <w:jc w:val="both"/>
        <w:rPr>
          <w:rFonts w:ascii="Arial" w:hAnsi="Arial" w:cs="Arial"/>
          <w:sz w:val="22"/>
          <w:szCs w:val="22"/>
        </w:rPr>
      </w:pPr>
    </w:p>
    <w:p w14:paraId="37ECD2B4"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41E70AC" w14:textId="77777777" w:rsidR="0053234F" w:rsidRDefault="0053234F" w:rsidP="0053234F">
      <w:pPr>
        <w:tabs>
          <w:tab w:val="left" w:pos="709"/>
        </w:tabs>
        <w:ind w:firstLine="426"/>
        <w:jc w:val="both"/>
        <w:rPr>
          <w:rFonts w:ascii="Arial" w:hAnsi="Arial" w:cs="Arial"/>
          <w:sz w:val="22"/>
          <w:szCs w:val="22"/>
        </w:rPr>
      </w:pPr>
    </w:p>
    <w:p w14:paraId="6FC3B66C" w14:textId="0E8003FF" w:rsidR="0053234F" w:rsidRPr="009D4E32" w:rsidRDefault="0053234F" w:rsidP="0053234F">
      <w:pPr>
        <w:tabs>
          <w:tab w:val="left" w:pos="709"/>
        </w:tabs>
        <w:ind w:firstLine="426"/>
        <w:jc w:val="both"/>
        <w:rPr>
          <w:rFonts w:cs="Arial"/>
          <w:sz w:val="22"/>
          <w:szCs w:val="22"/>
        </w:rPr>
      </w:pPr>
      <w:r w:rsidRPr="00420F01">
        <w:rPr>
          <w:rFonts w:ascii="Arial" w:hAnsi="Arial" w:cs="Arial"/>
          <w:sz w:val="22"/>
          <w:szCs w:val="22"/>
        </w:rPr>
        <w:t xml:space="preserve">Nabyvatel prohlašuje, že majetkovou dispozici podle této smlouvy odsouhlasilo zastupitelstvo </w:t>
      </w:r>
      <w:r>
        <w:rPr>
          <w:rFonts w:ascii="Arial" w:hAnsi="Arial" w:cs="Arial"/>
          <w:sz w:val="22"/>
          <w:szCs w:val="22"/>
        </w:rPr>
        <w:t xml:space="preserve">města Pacov </w:t>
      </w:r>
      <w:r w:rsidRPr="00420F01">
        <w:rPr>
          <w:rFonts w:ascii="Arial" w:hAnsi="Arial" w:cs="Arial"/>
          <w:sz w:val="22"/>
          <w:szCs w:val="22"/>
        </w:rPr>
        <w:t>dne</w:t>
      </w:r>
      <w:r w:rsidR="00C32B22">
        <w:rPr>
          <w:rFonts w:ascii="Arial" w:hAnsi="Arial" w:cs="Arial"/>
          <w:sz w:val="22"/>
          <w:szCs w:val="22"/>
        </w:rPr>
        <w:t xml:space="preserve"> </w:t>
      </w:r>
      <w:r w:rsidR="00751443">
        <w:rPr>
          <w:rFonts w:ascii="Arial" w:hAnsi="Arial" w:cs="Arial"/>
          <w:sz w:val="22"/>
          <w:szCs w:val="22"/>
        </w:rPr>
        <w:t>16.6.2025</w:t>
      </w:r>
      <w:r w:rsidRPr="00420F01">
        <w:rPr>
          <w:rFonts w:ascii="Arial" w:hAnsi="Arial" w:cs="Arial"/>
          <w:sz w:val="22"/>
          <w:szCs w:val="22"/>
        </w:rPr>
        <w:t xml:space="preserve"> usnesením č. </w:t>
      </w:r>
      <w:r w:rsidR="00751443">
        <w:rPr>
          <w:rFonts w:ascii="Arial" w:hAnsi="Arial" w:cs="Arial"/>
          <w:sz w:val="22"/>
          <w:szCs w:val="22"/>
        </w:rPr>
        <w:t>2025/02/14</w:t>
      </w:r>
      <w:r w:rsidR="00DB7541">
        <w:rPr>
          <w:rFonts w:ascii="Arial" w:hAnsi="Arial" w:cs="Arial"/>
          <w:sz w:val="22"/>
          <w:szCs w:val="22"/>
        </w:rPr>
        <w:t>.</w:t>
      </w:r>
    </w:p>
    <w:p w14:paraId="6D1C3FAD" w14:textId="77777777" w:rsidR="0053234F" w:rsidRDefault="0053234F" w:rsidP="005A709E">
      <w:pPr>
        <w:tabs>
          <w:tab w:val="left" w:pos="709"/>
        </w:tabs>
        <w:ind w:firstLine="426"/>
        <w:jc w:val="both"/>
        <w:rPr>
          <w:rFonts w:ascii="Arial" w:hAnsi="Arial" w:cs="Arial"/>
          <w:sz w:val="22"/>
          <w:szCs w:val="22"/>
        </w:rPr>
      </w:pPr>
    </w:p>
    <w:p w14:paraId="4BCF60AA"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DBC268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201CC1" w14:textId="588AF1DC"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E75CFE">
        <w:rPr>
          <w:rFonts w:ascii="Arial" w:hAnsi="Arial"/>
          <w:sz w:val="22"/>
          <w:szCs w:val="22"/>
        </w:rPr>
        <w:t> </w:t>
      </w:r>
      <w:r w:rsidR="00181BC3" w:rsidRPr="00716CAD">
        <w:rPr>
          <w:rFonts w:ascii="Arial" w:hAnsi="Arial"/>
          <w:sz w:val="22"/>
          <w:szCs w:val="22"/>
        </w:rPr>
        <w:t>o</w:t>
      </w:r>
      <w:r w:rsidR="00E75CFE">
        <w:rPr>
          <w:rFonts w:ascii="Arial" w:hAnsi="Arial"/>
          <w:sz w:val="22"/>
          <w:szCs w:val="22"/>
        </w:rPr>
        <w:t> </w:t>
      </w:r>
      <w:r w:rsidR="00181BC3" w:rsidRPr="00716CAD">
        <w:rPr>
          <w:rFonts w:ascii="Arial" w:hAnsi="Arial"/>
          <w:sz w:val="22"/>
          <w:szCs w:val="22"/>
        </w:rPr>
        <w:t>změně některých zákonů, ve znění pozdějších předpisů.</w:t>
      </w:r>
    </w:p>
    <w:p w14:paraId="78FC0C06" w14:textId="77777777" w:rsidR="00181BC3" w:rsidRPr="00F53661" w:rsidRDefault="00181BC3" w:rsidP="00181BC3">
      <w:pPr>
        <w:pStyle w:val="VnitrniText"/>
        <w:rPr>
          <w:sz w:val="22"/>
          <w:szCs w:val="22"/>
        </w:rPr>
      </w:pPr>
    </w:p>
    <w:p w14:paraId="7866424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060A9B8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FFE5BBE" w14:textId="77777777" w:rsidR="003B4FF8" w:rsidRDefault="003B4FF8" w:rsidP="00181BC3">
      <w:pPr>
        <w:pStyle w:val="para"/>
        <w:tabs>
          <w:tab w:val="clear" w:pos="709"/>
        </w:tabs>
        <w:ind w:firstLine="426"/>
        <w:jc w:val="both"/>
        <w:rPr>
          <w:sz w:val="22"/>
          <w:szCs w:val="22"/>
        </w:rPr>
      </w:pPr>
    </w:p>
    <w:p w14:paraId="2C0421A2" w14:textId="50455098" w:rsidR="00F86E89" w:rsidRPr="00A2149C" w:rsidRDefault="003B4FF8" w:rsidP="00F86E89">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t xml:space="preserve">    </w:t>
      </w:r>
    </w:p>
    <w:p w14:paraId="358B1DC4"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3501C0D8"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7D1A9A91" w14:textId="77777777" w:rsidTr="003468BE">
        <w:tc>
          <w:tcPr>
            <w:tcW w:w="4888" w:type="dxa"/>
            <w:hideMark/>
          </w:tcPr>
          <w:p w14:paraId="1F4FF3BD" w14:textId="038C1760" w:rsidR="003468BE" w:rsidRDefault="003468BE">
            <w:pPr>
              <w:pStyle w:val="VnitrniText"/>
              <w:ind w:firstLine="0"/>
              <w:rPr>
                <w:sz w:val="22"/>
                <w:szCs w:val="22"/>
              </w:rPr>
            </w:pPr>
            <w:r>
              <w:rPr>
                <w:sz w:val="22"/>
                <w:szCs w:val="22"/>
              </w:rPr>
              <w:t xml:space="preserve">V Jihlavě dne </w:t>
            </w:r>
            <w:r w:rsidR="00751443">
              <w:rPr>
                <w:sz w:val="22"/>
                <w:szCs w:val="22"/>
              </w:rPr>
              <w:t>20. 6. 2025</w:t>
            </w:r>
          </w:p>
        </w:tc>
        <w:tc>
          <w:tcPr>
            <w:tcW w:w="4889" w:type="dxa"/>
            <w:hideMark/>
          </w:tcPr>
          <w:p w14:paraId="59466842" w14:textId="1D68A112" w:rsidR="003468BE" w:rsidRDefault="003468BE">
            <w:pPr>
              <w:pStyle w:val="VnitrniText"/>
              <w:tabs>
                <w:tab w:val="left" w:pos="4820"/>
              </w:tabs>
              <w:ind w:firstLine="0"/>
              <w:rPr>
                <w:sz w:val="22"/>
                <w:szCs w:val="22"/>
              </w:rPr>
            </w:pPr>
            <w:r>
              <w:rPr>
                <w:sz w:val="22"/>
                <w:szCs w:val="22"/>
              </w:rPr>
              <w:t xml:space="preserve">V </w:t>
            </w:r>
            <w:r w:rsidR="00751443">
              <w:rPr>
                <w:sz w:val="22"/>
                <w:szCs w:val="22"/>
              </w:rPr>
              <w:t>Pacově</w:t>
            </w:r>
            <w:r>
              <w:rPr>
                <w:sz w:val="22"/>
                <w:szCs w:val="22"/>
              </w:rPr>
              <w:t xml:space="preserve"> dne </w:t>
            </w:r>
            <w:r w:rsidR="00751443">
              <w:rPr>
                <w:sz w:val="22"/>
                <w:szCs w:val="22"/>
              </w:rPr>
              <w:t>18. 6. 2025</w:t>
            </w:r>
          </w:p>
        </w:tc>
      </w:tr>
    </w:tbl>
    <w:p w14:paraId="00A8B0C7" w14:textId="77777777" w:rsidR="003468BE" w:rsidRDefault="003468BE" w:rsidP="003468BE">
      <w:pPr>
        <w:pStyle w:val="VnitrniText"/>
        <w:tabs>
          <w:tab w:val="left" w:pos="4820"/>
        </w:tabs>
        <w:ind w:firstLine="142"/>
        <w:rPr>
          <w:sz w:val="22"/>
          <w:szCs w:val="22"/>
        </w:rPr>
      </w:pPr>
      <w:r>
        <w:rPr>
          <w:sz w:val="22"/>
          <w:szCs w:val="22"/>
        </w:rPr>
        <w:tab/>
      </w:r>
    </w:p>
    <w:p w14:paraId="62927EC2" w14:textId="77777777" w:rsidR="003468BE" w:rsidRDefault="003468BE" w:rsidP="003468BE">
      <w:pPr>
        <w:pStyle w:val="VnitrniText"/>
        <w:tabs>
          <w:tab w:val="left" w:pos="5103"/>
        </w:tabs>
        <w:ind w:firstLine="142"/>
        <w:rPr>
          <w:sz w:val="22"/>
          <w:szCs w:val="22"/>
        </w:rPr>
      </w:pPr>
    </w:p>
    <w:p w14:paraId="650FABDB" w14:textId="77777777" w:rsidR="004A6F0B" w:rsidRDefault="004A6F0B" w:rsidP="003468BE">
      <w:pPr>
        <w:pStyle w:val="VnitrniText"/>
        <w:tabs>
          <w:tab w:val="left" w:pos="5103"/>
        </w:tabs>
        <w:ind w:firstLine="142"/>
        <w:rPr>
          <w:sz w:val="22"/>
          <w:szCs w:val="22"/>
        </w:rPr>
      </w:pPr>
    </w:p>
    <w:p w14:paraId="2915C8B9" w14:textId="77777777" w:rsidR="003468BE" w:rsidRDefault="003468BE" w:rsidP="003468BE">
      <w:pPr>
        <w:pStyle w:val="VnitrniText"/>
        <w:tabs>
          <w:tab w:val="left" w:pos="5103"/>
        </w:tabs>
        <w:ind w:firstLine="142"/>
        <w:rPr>
          <w:sz w:val="22"/>
          <w:szCs w:val="22"/>
        </w:rPr>
      </w:pPr>
    </w:p>
    <w:p w14:paraId="6D4F12A7" w14:textId="77777777" w:rsidR="00B14A40" w:rsidRDefault="00B14A40"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DE2F515" w14:textId="77777777" w:rsidTr="003468BE">
        <w:tc>
          <w:tcPr>
            <w:tcW w:w="4888" w:type="dxa"/>
          </w:tcPr>
          <w:p w14:paraId="43C223E5" w14:textId="77777777" w:rsidR="003468BE" w:rsidRDefault="003468BE">
            <w:pPr>
              <w:pStyle w:val="VnitrniText"/>
              <w:ind w:firstLine="0"/>
              <w:rPr>
                <w:sz w:val="22"/>
                <w:szCs w:val="22"/>
              </w:rPr>
            </w:pPr>
          </w:p>
        </w:tc>
        <w:tc>
          <w:tcPr>
            <w:tcW w:w="4889" w:type="dxa"/>
          </w:tcPr>
          <w:p w14:paraId="09E7D4FF" w14:textId="77777777" w:rsidR="003468BE" w:rsidRDefault="003468BE">
            <w:pPr>
              <w:pStyle w:val="VnitrniText"/>
              <w:tabs>
                <w:tab w:val="left" w:pos="5103"/>
              </w:tabs>
              <w:ind w:firstLine="0"/>
              <w:rPr>
                <w:sz w:val="22"/>
                <w:szCs w:val="22"/>
              </w:rPr>
            </w:pPr>
          </w:p>
        </w:tc>
      </w:tr>
      <w:tr w:rsidR="003468BE" w14:paraId="0642AD07" w14:textId="77777777" w:rsidTr="003468BE">
        <w:tc>
          <w:tcPr>
            <w:tcW w:w="4888" w:type="dxa"/>
          </w:tcPr>
          <w:p w14:paraId="26E0F42E"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1F04627A"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000EA772" w14:textId="77777777" w:rsidTr="003468BE">
        <w:tc>
          <w:tcPr>
            <w:tcW w:w="4888" w:type="dxa"/>
          </w:tcPr>
          <w:p w14:paraId="46F49CB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312C002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Město Pacov</w:t>
            </w:r>
          </w:p>
        </w:tc>
      </w:tr>
      <w:tr w:rsidR="003468BE" w14:paraId="502626AF" w14:textId="77777777" w:rsidTr="003468BE">
        <w:tc>
          <w:tcPr>
            <w:tcW w:w="4888" w:type="dxa"/>
          </w:tcPr>
          <w:p w14:paraId="4553322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p w14:paraId="4D3A7AA2" w14:textId="6EA2B04D" w:rsidR="004A6F0B" w:rsidRDefault="004A6F0B">
            <w:pPr>
              <w:suppressAutoHyphens w:val="0"/>
              <w:autoSpaceDE w:val="0"/>
              <w:autoSpaceDN w:val="0"/>
              <w:adjustRightInd w:val="0"/>
              <w:rPr>
                <w:rFonts w:ascii="Arial" w:hAnsi="Arial" w:cs="Arial"/>
                <w:sz w:val="22"/>
                <w:szCs w:val="22"/>
              </w:rPr>
            </w:pPr>
            <w:r>
              <w:rPr>
                <w:rFonts w:ascii="Arial" w:hAnsi="Arial" w:cs="Arial"/>
                <w:sz w:val="22"/>
                <w:szCs w:val="22"/>
              </w:rPr>
              <w:t>pro Kraj Vysočina</w:t>
            </w:r>
          </w:p>
        </w:tc>
        <w:tc>
          <w:tcPr>
            <w:tcW w:w="4889" w:type="dxa"/>
          </w:tcPr>
          <w:p w14:paraId="0EF31690" w14:textId="36AF9440" w:rsidR="0014270D" w:rsidRDefault="0014270D" w:rsidP="0014270D">
            <w:pPr>
              <w:suppressAutoHyphens w:val="0"/>
              <w:autoSpaceDE w:val="0"/>
              <w:autoSpaceDN w:val="0"/>
              <w:adjustRightInd w:val="0"/>
              <w:rPr>
                <w:rFonts w:ascii="Arial" w:hAnsi="Arial" w:cs="Arial"/>
                <w:sz w:val="22"/>
                <w:szCs w:val="22"/>
              </w:rPr>
            </w:pPr>
            <w:r>
              <w:rPr>
                <w:rFonts w:ascii="Arial" w:hAnsi="Arial" w:cs="Arial"/>
                <w:sz w:val="22"/>
                <w:szCs w:val="22"/>
              </w:rPr>
              <w:t>starosta Tomáš Kocour</w:t>
            </w:r>
          </w:p>
          <w:p w14:paraId="577F77DC" w14:textId="4F4B469D" w:rsidR="003468BE" w:rsidRDefault="00E50E1F">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3EC13991" w14:textId="77777777" w:rsidTr="003468BE">
        <w:tc>
          <w:tcPr>
            <w:tcW w:w="4888" w:type="dxa"/>
          </w:tcPr>
          <w:p w14:paraId="62A6F9C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Mgr. Silvie Hawerlandová, LL.M.</w:t>
            </w:r>
          </w:p>
        </w:tc>
        <w:tc>
          <w:tcPr>
            <w:tcW w:w="4889" w:type="dxa"/>
          </w:tcPr>
          <w:p w14:paraId="3AC8A726" w14:textId="77777777" w:rsidR="003468BE" w:rsidRDefault="003468BE">
            <w:pPr>
              <w:suppressAutoHyphens w:val="0"/>
              <w:autoSpaceDE w:val="0"/>
              <w:autoSpaceDN w:val="0"/>
              <w:adjustRightInd w:val="0"/>
              <w:rPr>
                <w:rFonts w:ascii="Arial" w:hAnsi="Arial" w:cs="Arial"/>
                <w:sz w:val="22"/>
                <w:szCs w:val="22"/>
              </w:rPr>
            </w:pPr>
          </w:p>
        </w:tc>
      </w:tr>
      <w:tr w:rsidR="003468BE" w14:paraId="49436CBB" w14:textId="77777777" w:rsidTr="003468BE">
        <w:tc>
          <w:tcPr>
            <w:tcW w:w="4888" w:type="dxa"/>
          </w:tcPr>
          <w:p w14:paraId="15CA4493"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BB5672A" w14:textId="77777777" w:rsidR="003468BE" w:rsidRDefault="003468BE">
            <w:pPr>
              <w:suppressAutoHyphens w:val="0"/>
              <w:autoSpaceDE w:val="0"/>
              <w:autoSpaceDN w:val="0"/>
              <w:adjustRightInd w:val="0"/>
              <w:rPr>
                <w:rFonts w:ascii="Arial" w:hAnsi="Arial" w:cs="Arial"/>
                <w:sz w:val="22"/>
                <w:szCs w:val="22"/>
              </w:rPr>
            </w:pPr>
          </w:p>
        </w:tc>
      </w:tr>
    </w:tbl>
    <w:p w14:paraId="3AAF1DCC" w14:textId="77777777" w:rsidR="003468BE" w:rsidRDefault="003468BE">
      <w:pPr>
        <w:suppressAutoHyphens w:val="0"/>
        <w:autoSpaceDE w:val="0"/>
        <w:autoSpaceDN w:val="0"/>
        <w:adjustRightInd w:val="0"/>
        <w:rPr>
          <w:rFonts w:ascii="Arial" w:hAnsi="Arial" w:cs="Arial"/>
          <w:sz w:val="22"/>
          <w:szCs w:val="22"/>
        </w:rPr>
      </w:pPr>
    </w:p>
    <w:p w14:paraId="01976141" w14:textId="77777777" w:rsidR="00A147A1" w:rsidRDefault="00A147A1" w:rsidP="00B14A40">
      <w:pPr>
        <w:suppressAutoHyphens w:val="0"/>
        <w:autoSpaceDE w:val="0"/>
        <w:autoSpaceDN w:val="0"/>
        <w:adjustRightInd w:val="0"/>
        <w:rPr>
          <w:rFonts w:ascii="Arial" w:hAnsi="Arial" w:cs="Arial"/>
          <w:sz w:val="22"/>
          <w:szCs w:val="22"/>
        </w:rPr>
      </w:pPr>
    </w:p>
    <w:p w14:paraId="381196E7" w14:textId="7B8D94EE" w:rsidR="00B14A40" w:rsidRDefault="00B14A40" w:rsidP="00B14A40">
      <w:pPr>
        <w:suppressAutoHyphens w:val="0"/>
        <w:autoSpaceDE w:val="0"/>
        <w:autoSpaceDN w:val="0"/>
        <w:adjustRightInd w:val="0"/>
        <w:rPr>
          <w:rFonts w:ascii="Arial" w:hAnsi="Arial" w:cs="Arial"/>
          <w:sz w:val="22"/>
          <w:szCs w:val="22"/>
        </w:rPr>
      </w:pPr>
      <w:r>
        <w:rPr>
          <w:rFonts w:ascii="Arial" w:hAnsi="Arial" w:cs="Arial"/>
          <w:sz w:val="22"/>
          <w:szCs w:val="22"/>
        </w:rPr>
        <w:t>Za věcnou a formální správnost odpovídá vedoucí oddělení převodu majetku státu KPÚ pro Kraj Vysočina: Ing. Alena Procházková</w:t>
      </w:r>
    </w:p>
    <w:p w14:paraId="15D6F563" w14:textId="77777777" w:rsidR="00B14A40" w:rsidRDefault="00B14A40" w:rsidP="00B14A40">
      <w:pPr>
        <w:suppressAutoHyphens w:val="0"/>
        <w:autoSpaceDE w:val="0"/>
        <w:autoSpaceDN w:val="0"/>
        <w:adjustRightInd w:val="0"/>
        <w:rPr>
          <w:rFonts w:ascii="Arial" w:hAnsi="Arial" w:cs="Arial"/>
          <w:sz w:val="22"/>
          <w:szCs w:val="22"/>
        </w:rPr>
      </w:pPr>
    </w:p>
    <w:p w14:paraId="72909142" w14:textId="77777777" w:rsidR="00B14A40" w:rsidRDefault="00B14A40" w:rsidP="00B14A40">
      <w:pPr>
        <w:suppressAutoHyphens w:val="0"/>
        <w:autoSpaceDE w:val="0"/>
        <w:autoSpaceDN w:val="0"/>
        <w:adjustRightInd w:val="0"/>
        <w:rPr>
          <w:rFonts w:ascii="Arial" w:hAnsi="Arial" w:cs="Arial"/>
          <w:sz w:val="22"/>
          <w:szCs w:val="22"/>
        </w:rPr>
      </w:pPr>
    </w:p>
    <w:p w14:paraId="2F2176F5" w14:textId="77777777" w:rsidR="00B14A40" w:rsidRDefault="00B14A40" w:rsidP="00B14A40">
      <w:pPr>
        <w:suppressAutoHyphens w:val="0"/>
        <w:autoSpaceDE w:val="0"/>
        <w:autoSpaceDN w:val="0"/>
        <w:adjustRightInd w:val="0"/>
        <w:rPr>
          <w:rFonts w:ascii="Arial" w:hAnsi="Arial" w:cs="Arial"/>
          <w:sz w:val="22"/>
          <w:szCs w:val="22"/>
        </w:rPr>
      </w:pPr>
      <w:r>
        <w:rPr>
          <w:rFonts w:ascii="Arial" w:hAnsi="Arial" w:cs="Arial"/>
          <w:sz w:val="22"/>
          <w:szCs w:val="22"/>
        </w:rPr>
        <w:t>………………………………………..</w:t>
      </w:r>
    </w:p>
    <w:p w14:paraId="31DD50B9" w14:textId="77777777" w:rsidR="00B14A40" w:rsidRDefault="00B14A40" w:rsidP="00B14A40">
      <w:pPr>
        <w:suppressAutoHyphens w:val="0"/>
        <w:autoSpaceDE w:val="0"/>
        <w:autoSpaceDN w:val="0"/>
        <w:adjustRightInd w:val="0"/>
        <w:ind w:left="709" w:firstLine="709"/>
        <w:rPr>
          <w:rFonts w:ascii="Arial" w:hAnsi="Arial" w:cs="Arial"/>
          <w:sz w:val="22"/>
          <w:szCs w:val="22"/>
        </w:rPr>
      </w:pPr>
      <w:r>
        <w:rPr>
          <w:rFonts w:ascii="Arial" w:hAnsi="Arial" w:cs="Arial"/>
          <w:sz w:val="22"/>
          <w:szCs w:val="22"/>
        </w:rPr>
        <w:t>podpis</w:t>
      </w:r>
    </w:p>
    <w:p w14:paraId="126E9A22" w14:textId="77777777" w:rsidR="00B14A40" w:rsidRPr="004E17F9" w:rsidRDefault="00B14A40" w:rsidP="00B14A40">
      <w:pPr>
        <w:suppressAutoHyphens w:val="0"/>
        <w:autoSpaceDE w:val="0"/>
        <w:autoSpaceDN w:val="0"/>
        <w:adjustRightInd w:val="0"/>
        <w:rPr>
          <w:rFonts w:ascii="Arial" w:hAnsi="Arial" w:cs="Arial"/>
          <w:sz w:val="22"/>
          <w:szCs w:val="22"/>
        </w:rPr>
      </w:pPr>
    </w:p>
    <w:p w14:paraId="381BC46C" w14:textId="77777777" w:rsidR="00B14A40" w:rsidRDefault="00B14A40" w:rsidP="00B14A40">
      <w:pPr>
        <w:pStyle w:val="VnitrniText"/>
        <w:ind w:firstLine="0"/>
        <w:rPr>
          <w:sz w:val="22"/>
          <w:szCs w:val="22"/>
        </w:rPr>
      </w:pPr>
    </w:p>
    <w:p w14:paraId="1C4B344F" w14:textId="7ED33D24" w:rsidR="00B14A40" w:rsidRDefault="00B14A40" w:rsidP="00B14A40">
      <w:pPr>
        <w:pStyle w:val="VnitrniText"/>
        <w:ind w:firstLine="0"/>
        <w:rPr>
          <w:sz w:val="22"/>
          <w:szCs w:val="22"/>
        </w:rPr>
      </w:pPr>
      <w:r>
        <w:rPr>
          <w:sz w:val="22"/>
          <w:szCs w:val="22"/>
        </w:rPr>
        <w:t xml:space="preserve">Za správnost: </w:t>
      </w:r>
      <w:r w:rsidR="00751443">
        <w:rPr>
          <w:sz w:val="22"/>
          <w:szCs w:val="22"/>
        </w:rPr>
        <w:t>Bc. Ilona Fichtnerová</w:t>
      </w:r>
    </w:p>
    <w:p w14:paraId="0C2282B5" w14:textId="77777777" w:rsidR="00B14A40" w:rsidRDefault="00B14A40" w:rsidP="00B14A40">
      <w:pPr>
        <w:pStyle w:val="VnitrniText"/>
        <w:ind w:firstLine="0"/>
        <w:rPr>
          <w:sz w:val="22"/>
          <w:szCs w:val="22"/>
        </w:rPr>
      </w:pPr>
    </w:p>
    <w:p w14:paraId="22FD2296" w14:textId="77777777" w:rsidR="00B14A40" w:rsidRDefault="00B14A40" w:rsidP="00B14A40">
      <w:pPr>
        <w:pStyle w:val="VnitrniText"/>
        <w:ind w:firstLine="0"/>
        <w:rPr>
          <w:sz w:val="22"/>
          <w:szCs w:val="22"/>
        </w:rPr>
      </w:pPr>
    </w:p>
    <w:p w14:paraId="64249D3F" w14:textId="77777777" w:rsidR="00B14A40" w:rsidRDefault="00B14A40" w:rsidP="00B14A40">
      <w:pPr>
        <w:pStyle w:val="VnitrniText"/>
        <w:ind w:firstLine="0"/>
        <w:rPr>
          <w:sz w:val="22"/>
          <w:szCs w:val="22"/>
        </w:rPr>
      </w:pPr>
      <w:r>
        <w:rPr>
          <w:sz w:val="22"/>
          <w:szCs w:val="22"/>
        </w:rPr>
        <w:t>………………………………………..</w:t>
      </w:r>
    </w:p>
    <w:p w14:paraId="6BB16209" w14:textId="77777777" w:rsidR="00B14A40" w:rsidRPr="00A2149C" w:rsidRDefault="00B14A40" w:rsidP="00B14A40">
      <w:pPr>
        <w:pStyle w:val="VnitrniText"/>
        <w:ind w:left="709" w:firstLine="709"/>
        <w:rPr>
          <w:sz w:val="22"/>
          <w:szCs w:val="22"/>
        </w:rPr>
      </w:pPr>
      <w:r>
        <w:rPr>
          <w:sz w:val="22"/>
          <w:szCs w:val="22"/>
        </w:rPr>
        <w:t>podpis</w:t>
      </w:r>
    </w:p>
    <w:p w14:paraId="6B16E91C" w14:textId="77777777" w:rsidR="00E82828" w:rsidRPr="00E82828" w:rsidRDefault="00E82828" w:rsidP="00E82828">
      <w:pPr>
        <w:pStyle w:val="VnitrniText"/>
        <w:ind w:firstLine="142"/>
        <w:rPr>
          <w:sz w:val="22"/>
          <w:szCs w:val="22"/>
        </w:rPr>
      </w:pPr>
    </w:p>
    <w:p w14:paraId="68F9B461" w14:textId="77777777" w:rsidR="00F86E89" w:rsidRPr="00A2149C" w:rsidRDefault="00F86E89" w:rsidP="00F86E89">
      <w:pPr>
        <w:pStyle w:val="VnitrniText"/>
        <w:rPr>
          <w:sz w:val="22"/>
          <w:szCs w:val="22"/>
        </w:rPr>
      </w:pPr>
    </w:p>
    <w:p w14:paraId="4E89EBF1" w14:textId="77777777" w:rsidR="00F86E89" w:rsidRPr="00A2149C" w:rsidRDefault="00F86E89" w:rsidP="00F86E89">
      <w:pPr>
        <w:pStyle w:val="VnitrniText"/>
        <w:ind w:firstLine="0"/>
        <w:rPr>
          <w:sz w:val="22"/>
          <w:szCs w:val="22"/>
        </w:rPr>
      </w:pPr>
    </w:p>
    <w:p w14:paraId="1756E4A0" w14:textId="77777777" w:rsidR="00A147A1" w:rsidRDefault="00A147A1" w:rsidP="00F86E89">
      <w:pPr>
        <w:pStyle w:val="VnitrniText"/>
        <w:ind w:firstLine="0"/>
        <w:rPr>
          <w:sz w:val="22"/>
          <w:szCs w:val="22"/>
        </w:rPr>
      </w:pPr>
    </w:p>
    <w:p w14:paraId="1C2D5C50" w14:textId="75E96F11"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33B21C9" w14:textId="77777777" w:rsidR="00F86E89" w:rsidRPr="00A2149C" w:rsidRDefault="00F86E89" w:rsidP="00F86E89">
      <w:pPr>
        <w:pStyle w:val="VnitrniText"/>
        <w:ind w:firstLine="0"/>
        <w:rPr>
          <w:sz w:val="22"/>
          <w:szCs w:val="22"/>
        </w:rPr>
      </w:pPr>
    </w:p>
    <w:p w14:paraId="5E8BE2C0"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786CB93" w14:textId="77777777" w:rsidR="00F86E89" w:rsidRPr="00A2149C" w:rsidRDefault="00F86E89" w:rsidP="00F86E89">
      <w:pPr>
        <w:pStyle w:val="VnitrniText"/>
        <w:ind w:firstLine="0"/>
        <w:rPr>
          <w:sz w:val="22"/>
          <w:szCs w:val="22"/>
        </w:rPr>
      </w:pPr>
    </w:p>
    <w:p w14:paraId="493C887D"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24D0531" w14:textId="77777777" w:rsidR="00F86E89" w:rsidRPr="00A2149C" w:rsidRDefault="00F86E89" w:rsidP="00F86E89">
      <w:pPr>
        <w:pStyle w:val="VnitrniText"/>
        <w:ind w:firstLine="0"/>
        <w:rPr>
          <w:sz w:val="22"/>
          <w:szCs w:val="22"/>
        </w:rPr>
      </w:pPr>
    </w:p>
    <w:p w14:paraId="4FCD0436"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07277C8A" w14:textId="77777777" w:rsidR="00F86E89" w:rsidRPr="00EB1964" w:rsidRDefault="00F86E89" w:rsidP="00F86E89">
      <w:pPr>
        <w:pStyle w:val="VnitrniText"/>
        <w:ind w:firstLine="0"/>
        <w:rPr>
          <w:sz w:val="22"/>
          <w:szCs w:val="22"/>
        </w:rPr>
      </w:pPr>
    </w:p>
    <w:p w14:paraId="10E16359"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31ACFD10" w14:textId="77777777" w:rsidR="00F86E89" w:rsidRPr="00A2149C" w:rsidRDefault="00F86E89" w:rsidP="00F86E89">
      <w:pPr>
        <w:pStyle w:val="VnitrniText"/>
        <w:ind w:firstLine="0"/>
        <w:rPr>
          <w:sz w:val="22"/>
          <w:szCs w:val="22"/>
        </w:rPr>
      </w:pPr>
    </w:p>
    <w:p w14:paraId="54751D56"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2BF353DF"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0E54D82" w14:textId="77777777" w:rsidR="00D4325F" w:rsidRDefault="00D4325F" w:rsidP="00D4325F">
      <w:pPr>
        <w:rPr>
          <w:rFonts w:ascii="Arial" w:hAnsi="Arial" w:cs="Arial"/>
          <w:sz w:val="22"/>
          <w:szCs w:val="22"/>
        </w:rPr>
      </w:pPr>
    </w:p>
    <w:p w14:paraId="67DB303E" w14:textId="77777777" w:rsidR="00950547" w:rsidRDefault="00950547" w:rsidP="00D4325F">
      <w:pPr>
        <w:rPr>
          <w:rFonts w:ascii="Arial" w:hAnsi="Arial" w:cs="Arial"/>
          <w:sz w:val="22"/>
          <w:szCs w:val="22"/>
        </w:rPr>
      </w:pPr>
    </w:p>
    <w:p w14:paraId="5ED6A751"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053E" w14:textId="77777777" w:rsidR="005F6231" w:rsidRDefault="005F6231">
      <w:r>
        <w:separator/>
      </w:r>
    </w:p>
  </w:endnote>
  <w:endnote w:type="continuationSeparator" w:id="0">
    <w:p w14:paraId="5FA1F841" w14:textId="77777777" w:rsidR="005F6231" w:rsidRDefault="005F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EC7A" w14:textId="77777777" w:rsidR="005F6231" w:rsidRDefault="005F6231">
      <w:r>
        <w:separator/>
      </w:r>
    </w:p>
  </w:footnote>
  <w:footnote w:type="continuationSeparator" w:id="0">
    <w:p w14:paraId="49BA52E2" w14:textId="77777777" w:rsidR="005F6231" w:rsidRDefault="005F6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74817253">
    <w:abstractNumId w:val="0"/>
  </w:num>
  <w:num w:numId="2" w16cid:durableId="685255083">
    <w:abstractNumId w:val="1"/>
  </w:num>
  <w:num w:numId="3" w16cid:durableId="936644742">
    <w:abstractNumId w:val="2"/>
  </w:num>
  <w:num w:numId="4" w16cid:durableId="207954008">
    <w:abstractNumId w:val="3"/>
  </w:num>
  <w:num w:numId="5" w16cid:durableId="380983560">
    <w:abstractNumId w:val="4"/>
  </w:num>
  <w:num w:numId="6" w16cid:durableId="1153571656">
    <w:abstractNumId w:val="5"/>
  </w:num>
  <w:num w:numId="7" w16cid:durableId="15045833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7935625">
    <w:abstractNumId w:val="8"/>
  </w:num>
  <w:num w:numId="9" w16cid:durableId="1600068452">
    <w:abstractNumId w:val="6"/>
  </w:num>
  <w:num w:numId="10" w16cid:durableId="1942178689">
    <w:abstractNumId w:val="7"/>
  </w:num>
  <w:num w:numId="11" w16cid:durableId="1537233608">
    <w:abstractNumId w:val="9"/>
  </w:num>
  <w:num w:numId="12" w16cid:durableId="244267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C98"/>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3D36"/>
    <w:rsid w:val="000F4273"/>
    <w:rsid w:val="00100347"/>
    <w:rsid w:val="00101C6D"/>
    <w:rsid w:val="00103375"/>
    <w:rsid w:val="00103ED6"/>
    <w:rsid w:val="00103EF4"/>
    <w:rsid w:val="0010629A"/>
    <w:rsid w:val="00112F3C"/>
    <w:rsid w:val="00115710"/>
    <w:rsid w:val="00122D7B"/>
    <w:rsid w:val="00126EEB"/>
    <w:rsid w:val="001274AE"/>
    <w:rsid w:val="00127D7E"/>
    <w:rsid w:val="00132361"/>
    <w:rsid w:val="00136F17"/>
    <w:rsid w:val="00140462"/>
    <w:rsid w:val="0014270D"/>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5F48"/>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37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C4BD9"/>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A6F0B"/>
    <w:rsid w:val="004D500A"/>
    <w:rsid w:val="004E11C1"/>
    <w:rsid w:val="004E368B"/>
    <w:rsid w:val="004E7224"/>
    <w:rsid w:val="004F5A52"/>
    <w:rsid w:val="005211F0"/>
    <w:rsid w:val="00526280"/>
    <w:rsid w:val="00527C15"/>
    <w:rsid w:val="0053234F"/>
    <w:rsid w:val="00556316"/>
    <w:rsid w:val="00565DF2"/>
    <w:rsid w:val="00573319"/>
    <w:rsid w:val="00576EE6"/>
    <w:rsid w:val="005824AD"/>
    <w:rsid w:val="00583F66"/>
    <w:rsid w:val="00585765"/>
    <w:rsid w:val="005A325D"/>
    <w:rsid w:val="005A709E"/>
    <w:rsid w:val="005C5AF6"/>
    <w:rsid w:val="005C77B7"/>
    <w:rsid w:val="005D1D35"/>
    <w:rsid w:val="005D7048"/>
    <w:rsid w:val="005F6231"/>
    <w:rsid w:val="005F70A8"/>
    <w:rsid w:val="00602A37"/>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1443"/>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4682"/>
    <w:rsid w:val="007F6109"/>
    <w:rsid w:val="008173E3"/>
    <w:rsid w:val="0082535B"/>
    <w:rsid w:val="00830569"/>
    <w:rsid w:val="008345B3"/>
    <w:rsid w:val="008505AD"/>
    <w:rsid w:val="00865C39"/>
    <w:rsid w:val="008851FA"/>
    <w:rsid w:val="0089299D"/>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B7480"/>
    <w:rsid w:val="009C005B"/>
    <w:rsid w:val="009C2C86"/>
    <w:rsid w:val="009C4588"/>
    <w:rsid w:val="009C6A18"/>
    <w:rsid w:val="009D0DDC"/>
    <w:rsid w:val="009D1A88"/>
    <w:rsid w:val="009D2F14"/>
    <w:rsid w:val="009D4580"/>
    <w:rsid w:val="009E2AED"/>
    <w:rsid w:val="009E3AB3"/>
    <w:rsid w:val="009F1EB1"/>
    <w:rsid w:val="009F2096"/>
    <w:rsid w:val="009F492B"/>
    <w:rsid w:val="00A01666"/>
    <w:rsid w:val="00A07F0F"/>
    <w:rsid w:val="00A111A6"/>
    <w:rsid w:val="00A147A1"/>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953F2"/>
    <w:rsid w:val="00AB658F"/>
    <w:rsid w:val="00AC1FD6"/>
    <w:rsid w:val="00AC3EC5"/>
    <w:rsid w:val="00AD27BC"/>
    <w:rsid w:val="00AE18A9"/>
    <w:rsid w:val="00AF0382"/>
    <w:rsid w:val="00AF2149"/>
    <w:rsid w:val="00AF5FDA"/>
    <w:rsid w:val="00B042AF"/>
    <w:rsid w:val="00B07E54"/>
    <w:rsid w:val="00B10575"/>
    <w:rsid w:val="00B14A40"/>
    <w:rsid w:val="00B17BDA"/>
    <w:rsid w:val="00B207E5"/>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2B22"/>
    <w:rsid w:val="00C37A15"/>
    <w:rsid w:val="00C5272C"/>
    <w:rsid w:val="00C54396"/>
    <w:rsid w:val="00C6727E"/>
    <w:rsid w:val="00C75CFA"/>
    <w:rsid w:val="00C80054"/>
    <w:rsid w:val="00C8663B"/>
    <w:rsid w:val="00C9018E"/>
    <w:rsid w:val="00C97FB5"/>
    <w:rsid w:val="00CA5922"/>
    <w:rsid w:val="00CB1D4C"/>
    <w:rsid w:val="00CB35F4"/>
    <w:rsid w:val="00CB5F51"/>
    <w:rsid w:val="00CC045D"/>
    <w:rsid w:val="00CC1097"/>
    <w:rsid w:val="00CC4CBF"/>
    <w:rsid w:val="00CC5483"/>
    <w:rsid w:val="00CD194E"/>
    <w:rsid w:val="00CD348C"/>
    <w:rsid w:val="00CE10CA"/>
    <w:rsid w:val="00CE4E2E"/>
    <w:rsid w:val="00CE5710"/>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B7541"/>
    <w:rsid w:val="00DC7E37"/>
    <w:rsid w:val="00DD1E59"/>
    <w:rsid w:val="00DD5837"/>
    <w:rsid w:val="00DD5FE3"/>
    <w:rsid w:val="00DD691A"/>
    <w:rsid w:val="00DE0D0A"/>
    <w:rsid w:val="00DE2D14"/>
    <w:rsid w:val="00DE5EC4"/>
    <w:rsid w:val="00DE666C"/>
    <w:rsid w:val="00DE6B37"/>
    <w:rsid w:val="00E070B7"/>
    <w:rsid w:val="00E16933"/>
    <w:rsid w:val="00E16B45"/>
    <w:rsid w:val="00E17876"/>
    <w:rsid w:val="00E227E9"/>
    <w:rsid w:val="00E32251"/>
    <w:rsid w:val="00E33317"/>
    <w:rsid w:val="00E45FCD"/>
    <w:rsid w:val="00E46414"/>
    <w:rsid w:val="00E503CF"/>
    <w:rsid w:val="00E50E1F"/>
    <w:rsid w:val="00E60971"/>
    <w:rsid w:val="00E61F91"/>
    <w:rsid w:val="00E63A04"/>
    <w:rsid w:val="00E75539"/>
    <w:rsid w:val="00E75CFE"/>
    <w:rsid w:val="00E81EC1"/>
    <w:rsid w:val="00E82828"/>
    <w:rsid w:val="00E85F55"/>
    <w:rsid w:val="00E92626"/>
    <w:rsid w:val="00EA19FB"/>
    <w:rsid w:val="00EB1964"/>
    <w:rsid w:val="00EB6C54"/>
    <w:rsid w:val="00EC2EFB"/>
    <w:rsid w:val="00EC467B"/>
    <w:rsid w:val="00EC5D10"/>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288B"/>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03EB1"/>
  <w14:defaultImageDpi w14:val="0"/>
  <w15:docId w15:val="{21846377-85B0-4DF3-A902-6CCA1D1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8109">
      <w:marLeft w:val="0"/>
      <w:marRight w:val="0"/>
      <w:marTop w:val="0"/>
      <w:marBottom w:val="0"/>
      <w:divBdr>
        <w:top w:val="none" w:sz="0" w:space="0" w:color="auto"/>
        <w:left w:val="none" w:sz="0" w:space="0" w:color="auto"/>
        <w:bottom w:val="none" w:sz="0" w:space="0" w:color="auto"/>
        <w:right w:val="none" w:sz="0" w:space="0" w:color="auto"/>
      </w:divBdr>
    </w:div>
    <w:div w:id="223108110">
      <w:marLeft w:val="0"/>
      <w:marRight w:val="0"/>
      <w:marTop w:val="0"/>
      <w:marBottom w:val="0"/>
      <w:divBdr>
        <w:top w:val="none" w:sz="0" w:space="0" w:color="auto"/>
        <w:left w:val="none" w:sz="0" w:space="0" w:color="auto"/>
        <w:bottom w:val="none" w:sz="0" w:space="0" w:color="auto"/>
        <w:right w:val="none" w:sz="0" w:space="0" w:color="auto"/>
      </w:divBdr>
    </w:div>
    <w:div w:id="223108111">
      <w:marLeft w:val="0"/>
      <w:marRight w:val="0"/>
      <w:marTop w:val="0"/>
      <w:marBottom w:val="0"/>
      <w:divBdr>
        <w:top w:val="none" w:sz="0" w:space="0" w:color="auto"/>
        <w:left w:val="none" w:sz="0" w:space="0" w:color="auto"/>
        <w:bottom w:val="none" w:sz="0" w:space="0" w:color="auto"/>
        <w:right w:val="none" w:sz="0" w:space="0" w:color="auto"/>
      </w:divBdr>
    </w:div>
    <w:div w:id="223108112">
      <w:marLeft w:val="0"/>
      <w:marRight w:val="0"/>
      <w:marTop w:val="0"/>
      <w:marBottom w:val="0"/>
      <w:divBdr>
        <w:top w:val="none" w:sz="0" w:space="0" w:color="auto"/>
        <w:left w:val="none" w:sz="0" w:space="0" w:color="auto"/>
        <w:bottom w:val="none" w:sz="0" w:space="0" w:color="auto"/>
        <w:right w:val="none" w:sz="0" w:space="0" w:color="auto"/>
      </w:divBdr>
    </w:div>
    <w:div w:id="223108113">
      <w:marLeft w:val="0"/>
      <w:marRight w:val="0"/>
      <w:marTop w:val="0"/>
      <w:marBottom w:val="0"/>
      <w:divBdr>
        <w:top w:val="none" w:sz="0" w:space="0" w:color="auto"/>
        <w:left w:val="none" w:sz="0" w:space="0" w:color="auto"/>
        <w:bottom w:val="none" w:sz="0" w:space="0" w:color="auto"/>
        <w:right w:val="none" w:sz="0" w:space="0" w:color="auto"/>
      </w:divBdr>
    </w:div>
    <w:div w:id="223108114">
      <w:marLeft w:val="0"/>
      <w:marRight w:val="0"/>
      <w:marTop w:val="0"/>
      <w:marBottom w:val="0"/>
      <w:divBdr>
        <w:top w:val="none" w:sz="0" w:space="0" w:color="auto"/>
        <w:left w:val="none" w:sz="0" w:space="0" w:color="auto"/>
        <w:bottom w:val="none" w:sz="0" w:space="0" w:color="auto"/>
        <w:right w:val="none" w:sz="0" w:space="0" w:color="auto"/>
      </w:divBdr>
    </w:div>
    <w:div w:id="223108115">
      <w:marLeft w:val="0"/>
      <w:marRight w:val="0"/>
      <w:marTop w:val="0"/>
      <w:marBottom w:val="0"/>
      <w:divBdr>
        <w:top w:val="none" w:sz="0" w:space="0" w:color="auto"/>
        <w:left w:val="none" w:sz="0" w:space="0" w:color="auto"/>
        <w:bottom w:val="none" w:sz="0" w:space="0" w:color="auto"/>
        <w:right w:val="none" w:sz="0" w:space="0" w:color="auto"/>
      </w:divBdr>
    </w:div>
    <w:div w:id="223108116">
      <w:marLeft w:val="0"/>
      <w:marRight w:val="0"/>
      <w:marTop w:val="0"/>
      <w:marBottom w:val="0"/>
      <w:divBdr>
        <w:top w:val="none" w:sz="0" w:space="0" w:color="auto"/>
        <w:left w:val="none" w:sz="0" w:space="0" w:color="auto"/>
        <w:bottom w:val="none" w:sz="0" w:space="0" w:color="auto"/>
        <w:right w:val="none" w:sz="0" w:space="0" w:color="auto"/>
      </w:divBdr>
    </w:div>
    <w:div w:id="223108117">
      <w:marLeft w:val="0"/>
      <w:marRight w:val="0"/>
      <w:marTop w:val="0"/>
      <w:marBottom w:val="0"/>
      <w:divBdr>
        <w:top w:val="none" w:sz="0" w:space="0" w:color="auto"/>
        <w:left w:val="none" w:sz="0" w:space="0" w:color="auto"/>
        <w:bottom w:val="none" w:sz="0" w:space="0" w:color="auto"/>
        <w:right w:val="none" w:sz="0" w:space="0" w:color="auto"/>
      </w:divBdr>
    </w:div>
    <w:div w:id="223108118">
      <w:marLeft w:val="0"/>
      <w:marRight w:val="0"/>
      <w:marTop w:val="0"/>
      <w:marBottom w:val="0"/>
      <w:divBdr>
        <w:top w:val="none" w:sz="0" w:space="0" w:color="auto"/>
        <w:left w:val="none" w:sz="0" w:space="0" w:color="auto"/>
        <w:bottom w:val="none" w:sz="0" w:space="0" w:color="auto"/>
        <w:right w:val="none" w:sz="0" w:space="0" w:color="auto"/>
      </w:divBdr>
    </w:div>
    <w:div w:id="223108119">
      <w:marLeft w:val="0"/>
      <w:marRight w:val="0"/>
      <w:marTop w:val="0"/>
      <w:marBottom w:val="0"/>
      <w:divBdr>
        <w:top w:val="none" w:sz="0" w:space="0" w:color="auto"/>
        <w:left w:val="none" w:sz="0" w:space="0" w:color="auto"/>
        <w:bottom w:val="none" w:sz="0" w:space="0" w:color="auto"/>
        <w:right w:val="none" w:sz="0" w:space="0" w:color="auto"/>
      </w:divBdr>
    </w:div>
    <w:div w:id="223108120">
      <w:marLeft w:val="0"/>
      <w:marRight w:val="0"/>
      <w:marTop w:val="0"/>
      <w:marBottom w:val="0"/>
      <w:divBdr>
        <w:top w:val="none" w:sz="0" w:space="0" w:color="auto"/>
        <w:left w:val="none" w:sz="0" w:space="0" w:color="auto"/>
        <w:bottom w:val="none" w:sz="0" w:space="0" w:color="auto"/>
        <w:right w:val="none" w:sz="0" w:space="0" w:color="auto"/>
      </w:divBdr>
    </w:div>
    <w:div w:id="223108121">
      <w:marLeft w:val="0"/>
      <w:marRight w:val="0"/>
      <w:marTop w:val="0"/>
      <w:marBottom w:val="0"/>
      <w:divBdr>
        <w:top w:val="none" w:sz="0" w:space="0" w:color="auto"/>
        <w:left w:val="none" w:sz="0" w:space="0" w:color="auto"/>
        <w:bottom w:val="none" w:sz="0" w:space="0" w:color="auto"/>
        <w:right w:val="none" w:sz="0" w:space="0" w:color="auto"/>
      </w:divBdr>
    </w:div>
    <w:div w:id="223108122">
      <w:marLeft w:val="0"/>
      <w:marRight w:val="0"/>
      <w:marTop w:val="0"/>
      <w:marBottom w:val="0"/>
      <w:divBdr>
        <w:top w:val="none" w:sz="0" w:space="0" w:color="auto"/>
        <w:left w:val="none" w:sz="0" w:space="0" w:color="auto"/>
        <w:bottom w:val="none" w:sz="0" w:space="0" w:color="auto"/>
        <w:right w:val="none" w:sz="0" w:space="0" w:color="auto"/>
      </w:divBdr>
    </w:div>
    <w:div w:id="223108123">
      <w:marLeft w:val="0"/>
      <w:marRight w:val="0"/>
      <w:marTop w:val="0"/>
      <w:marBottom w:val="0"/>
      <w:divBdr>
        <w:top w:val="none" w:sz="0" w:space="0" w:color="auto"/>
        <w:left w:val="none" w:sz="0" w:space="0" w:color="auto"/>
        <w:bottom w:val="none" w:sz="0" w:space="0" w:color="auto"/>
        <w:right w:val="none" w:sz="0" w:space="0" w:color="auto"/>
      </w:divBdr>
    </w:div>
    <w:div w:id="223108124">
      <w:marLeft w:val="0"/>
      <w:marRight w:val="0"/>
      <w:marTop w:val="0"/>
      <w:marBottom w:val="0"/>
      <w:divBdr>
        <w:top w:val="none" w:sz="0" w:space="0" w:color="auto"/>
        <w:left w:val="none" w:sz="0" w:space="0" w:color="auto"/>
        <w:bottom w:val="none" w:sz="0" w:space="0" w:color="auto"/>
        <w:right w:val="none" w:sz="0" w:space="0" w:color="auto"/>
      </w:divBdr>
    </w:div>
    <w:div w:id="223108125">
      <w:marLeft w:val="0"/>
      <w:marRight w:val="0"/>
      <w:marTop w:val="0"/>
      <w:marBottom w:val="0"/>
      <w:divBdr>
        <w:top w:val="none" w:sz="0" w:space="0" w:color="auto"/>
        <w:left w:val="none" w:sz="0" w:space="0" w:color="auto"/>
        <w:bottom w:val="none" w:sz="0" w:space="0" w:color="auto"/>
        <w:right w:val="none" w:sz="0" w:space="0" w:color="auto"/>
      </w:divBdr>
    </w:div>
    <w:div w:id="223108126">
      <w:marLeft w:val="0"/>
      <w:marRight w:val="0"/>
      <w:marTop w:val="0"/>
      <w:marBottom w:val="0"/>
      <w:divBdr>
        <w:top w:val="none" w:sz="0" w:space="0" w:color="auto"/>
        <w:left w:val="none" w:sz="0" w:space="0" w:color="auto"/>
        <w:bottom w:val="none" w:sz="0" w:space="0" w:color="auto"/>
        <w:right w:val="none" w:sz="0" w:space="0" w:color="auto"/>
      </w:divBdr>
    </w:div>
    <w:div w:id="223108127">
      <w:marLeft w:val="0"/>
      <w:marRight w:val="0"/>
      <w:marTop w:val="0"/>
      <w:marBottom w:val="0"/>
      <w:divBdr>
        <w:top w:val="none" w:sz="0" w:space="0" w:color="auto"/>
        <w:left w:val="none" w:sz="0" w:space="0" w:color="auto"/>
        <w:bottom w:val="none" w:sz="0" w:space="0" w:color="auto"/>
        <w:right w:val="none" w:sz="0" w:space="0" w:color="auto"/>
      </w:divBdr>
    </w:div>
    <w:div w:id="223108128">
      <w:marLeft w:val="0"/>
      <w:marRight w:val="0"/>
      <w:marTop w:val="0"/>
      <w:marBottom w:val="0"/>
      <w:divBdr>
        <w:top w:val="none" w:sz="0" w:space="0" w:color="auto"/>
        <w:left w:val="none" w:sz="0" w:space="0" w:color="auto"/>
        <w:bottom w:val="none" w:sz="0" w:space="0" w:color="auto"/>
        <w:right w:val="none" w:sz="0" w:space="0" w:color="auto"/>
      </w:divBdr>
    </w:div>
    <w:div w:id="223108129">
      <w:marLeft w:val="0"/>
      <w:marRight w:val="0"/>
      <w:marTop w:val="0"/>
      <w:marBottom w:val="0"/>
      <w:divBdr>
        <w:top w:val="none" w:sz="0" w:space="0" w:color="auto"/>
        <w:left w:val="none" w:sz="0" w:space="0" w:color="auto"/>
        <w:bottom w:val="none" w:sz="0" w:space="0" w:color="auto"/>
        <w:right w:val="none" w:sz="0" w:space="0" w:color="auto"/>
      </w:divBdr>
    </w:div>
    <w:div w:id="223108130">
      <w:marLeft w:val="0"/>
      <w:marRight w:val="0"/>
      <w:marTop w:val="0"/>
      <w:marBottom w:val="0"/>
      <w:divBdr>
        <w:top w:val="none" w:sz="0" w:space="0" w:color="auto"/>
        <w:left w:val="none" w:sz="0" w:space="0" w:color="auto"/>
        <w:bottom w:val="none" w:sz="0" w:space="0" w:color="auto"/>
        <w:right w:val="none" w:sz="0" w:space="0" w:color="auto"/>
      </w:divBdr>
    </w:div>
    <w:div w:id="223108131">
      <w:marLeft w:val="0"/>
      <w:marRight w:val="0"/>
      <w:marTop w:val="0"/>
      <w:marBottom w:val="0"/>
      <w:divBdr>
        <w:top w:val="none" w:sz="0" w:space="0" w:color="auto"/>
        <w:left w:val="none" w:sz="0" w:space="0" w:color="auto"/>
        <w:bottom w:val="none" w:sz="0" w:space="0" w:color="auto"/>
        <w:right w:val="none" w:sz="0" w:space="0" w:color="auto"/>
      </w:divBdr>
    </w:div>
    <w:div w:id="223108132">
      <w:marLeft w:val="0"/>
      <w:marRight w:val="0"/>
      <w:marTop w:val="0"/>
      <w:marBottom w:val="0"/>
      <w:divBdr>
        <w:top w:val="none" w:sz="0" w:space="0" w:color="auto"/>
        <w:left w:val="none" w:sz="0" w:space="0" w:color="auto"/>
        <w:bottom w:val="none" w:sz="0" w:space="0" w:color="auto"/>
        <w:right w:val="none" w:sz="0" w:space="0" w:color="auto"/>
      </w:divBdr>
    </w:div>
    <w:div w:id="223108133">
      <w:marLeft w:val="0"/>
      <w:marRight w:val="0"/>
      <w:marTop w:val="0"/>
      <w:marBottom w:val="0"/>
      <w:divBdr>
        <w:top w:val="none" w:sz="0" w:space="0" w:color="auto"/>
        <w:left w:val="none" w:sz="0" w:space="0" w:color="auto"/>
        <w:bottom w:val="none" w:sz="0" w:space="0" w:color="auto"/>
        <w:right w:val="none" w:sz="0" w:space="0" w:color="auto"/>
      </w:divBdr>
    </w:div>
    <w:div w:id="223108134">
      <w:marLeft w:val="0"/>
      <w:marRight w:val="0"/>
      <w:marTop w:val="0"/>
      <w:marBottom w:val="0"/>
      <w:divBdr>
        <w:top w:val="none" w:sz="0" w:space="0" w:color="auto"/>
        <w:left w:val="none" w:sz="0" w:space="0" w:color="auto"/>
        <w:bottom w:val="none" w:sz="0" w:space="0" w:color="auto"/>
        <w:right w:val="none" w:sz="0" w:space="0" w:color="auto"/>
      </w:divBdr>
    </w:div>
    <w:div w:id="223108135">
      <w:marLeft w:val="0"/>
      <w:marRight w:val="0"/>
      <w:marTop w:val="0"/>
      <w:marBottom w:val="0"/>
      <w:divBdr>
        <w:top w:val="none" w:sz="0" w:space="0" w:color="auto"/>
        <w:left w:val="none" w:sz="0" w:space="0" w:color="auto"/>
        <w:bottom w:val="none" w:sz="0" w:space="0" w:color="auto"/>
        <w:right w:val="none" w:sz="0" w:space="0" w:color="auto"/>
      </w:divBdr>
    </w:div>
    <w:div w:id="223108136">
      <w:marLeft w:val="0"/>
      <w:marRight w:val="0"/>
      <w:marTop w:val="0"/>
      <w:marBottom w:val="0"/>
      <w:divBdr>
        <w:top w:val="none" w:sz="0" w:space="0" w:color="auto"/>
        <w:left w:val="none" w:sz="0" w:space="0" w:color="auto"/>
        <w:bottom w:val="none" w:sz="0" w:space="0" w:color="auto"/>
        <w:right w:val="none" w:sz="0" w:space="0" w:color="auto"/>
      </w:divBdr>
    </w:div>
    <w:div w:id="223108137">
      <w:marLeft w:val="0"/>
      <w:marRight w:val="0"/>
      <w:marTop w:val="0"/>
      <w:marBottom w:val="0"/>
      <w:divBdr>
        <w:top w:val="none" w:sz="0" w:space="0" w:color="auto"/>
        <w:left w:val="none" w:sz="0" w:space="0" w:color="auto"/>
        <w:bottom w:val="none" w:sz="0" w:space="0" w:color="auto"/>
        <w:right w:val="none" w:sz="0" w:space="0" w:color="auto"/>
      </w:divBdr>
    </w:div>
    <w:div w:id="223108138">
      <w:marLeft w:val="0"/>
      <w:marRight w:val="0"/>
      <w:marTop w:val="0"/>
      <w:marBottom w:val="0"/>
      <w:divBdr>
        <w:top w:val="none" w:sz="0" w:space="0" w:color="auto"/>
        <w:left w:val="none" w:sz="0" w:space="0" w:color="auto"/>
        <w:bottom w:val="none" w:sz="0" w:space="0" w:color="auto"/>
        <w:right w:val="none" w:sz="0" w:space="0" w:color="auto"/>
      </w:divBdr>
    </w:div>
    <w:div w:id="223108139">
      <w:marLeft w:val="0"/>
      <w:marRight w:val="0"/>
      <w:marTop w:val="0"/>
      <w:marBottom w:val="0"/>
      <w:divBdr>
        <w:top w:val="none" w:sz="0" w:space="0" w:color="auto"/>
        <w:left w:val="none" w:sz="0" w:space="0" w:color="auto"/>
        <w:bottom w:val="none" w:sz="0" w:space="0" w:color="auto"/>
        <w:right w:val="none" w:sz="0" w:space="0" w:color="auto"/>
      </w:divBdr>
    </w:div>
    <w:div w:id="223108140">
      <w:marLeft w:val="0"/>
      <w:marRight w:val="0"/>
      <w:marTop w:val="0"/>
      <w:marBottom w:val="0"/>
      <w:divBdr>
        <w:top w:val="none" w:sz="0" w:space="0" w:color="auto"/>
        <w:left w:val="none" w:sz="0" w:space="0" w:color="auto"/>
        <w:bottom w:val="none" w:sz="0" w:space="0" w:color="auto"/>
        <w:right w:val="none" w:sz="0" w:space="0" w:color="auto"/>
      </w:divBdr>
    </w:div>
    <w:div w:id="223108141">
      <w:marLeft w:val="0"/>
      <w:marRight w:val="0"/>
      <w:marTop w:val="0"/>
      <w:marBottom w:val="0"/>
      <w:divBdr>
        <w:top w:val="none" w:sz="0" w:space="0" w:color="auto"/>
        <w:left w:val="none" w:sz="0" w:space="0" w:color="auto"/>
        <w:bottom w:val="none" w:sz="0" w:space="0" w:color="auto"/>
        <w:right w:val="none" w:sz="0" w:space="0" w:color="auto"/>
      </w:divBdr>
    </w:div>
    <w:div w:id="223108142">
      <w:marLeft w:val="0"/>
      <w:marRight w:val="0"/>
      <w:marTop w:val="0"/>
      <w:marBottom w:val="0"/>
      <w:divBdr>
        <w:top w:val="none" w:sz="0" w:space="0" w:color="auto"/>
        <w:left w:val="none" w:sz="0" w:space="0" w:color="auto"/>
        <w:bottom w:val="none" w:sz="0" w:space="0" w:color="auto"/>
        <w:right w:val="none" w:sz="0" w:space="0" w:color="auto"/>
      </w:divBdr>
    </w:div>
    <w:div w:id="223108143">
      <w:marLeft w:val="0"/>
      <w:marRight w:val="0"/>
      <w:marTop w:val="0"/>
      <w:marBottom w:val="0"/>
      <w:divBdr>
        <w:top w:val="none" w:sz="0" w:space="0" w:color="auto"/>
        <w:left w:val="none" w:sz="0" w:space="0" w:color="auto"/>
        <w:bottom w:val="none" w:sz="0" w:space="0" w:color="auto"/>
        <w:right w:val="none" w:sz="0" w:space="0" w:color="auto"/>
      </w:divBdr>
    </w:div>
    <w:div w:id="223108144">
      <w:marLeft w:val="0"/>
      <w:marRight w:val="0"/>
      <w:marTop w:val="0"/>
      <w:marBottom w:val="0"/>
      <w:divBdr>
        <w:top w:val="none" w:sz="0" w:space="0" w:color="auto"/>
        <w:left w:val="none" w:sz="0" w:space="0" w:color="auto"/>
        <w:bottom w:val="none" w:sz="0" w:space="0" w:color="auto"/>
        <w:right w:val="none" w:sz="0" w:space="0" w:color="auto"/>
      </w:divBdr>
    </w:div>
    <w:div w:id="223108145">
      <w:marLeft w:val="0"/>
      <w:marRight w:val="0"/>
      <w:marTop w:val="0"/>
      <w:marBottom w:val="0"/>
      <w:divBdr>
        <w:top w:val="none" w:sz="0" w:space="0" w:color="auto"/>
        <w:left w:val="none" w:sz="0" w:space="0" w:color="auto"/>
        <w:bottom w:val="none" w:sz="0" w:space="0" w:color="auto"/>
        <w:right w:val="none" w:sz="0" w:space="0" w:color="auto"/>
      </w:divBdr>
    </w:div>
    <w:div w:id="223108146">
      <w:marLeft w:val="0"/>
      <w:marRight w:val="0"/>
      <w:marTop w:val="0"/>
      <w:marBottom w:val="0"/>
      <w:divBdr>
        <w:top w:val="none" w:sz="0" w:space="0" w:color="auto"/>
        <w:left w:val="none" w:sz="0" w:space="0" w:color="auto"/>
        <w:bottom w:val="none" w:sz="0" w:space="0" w:color="auto"/>
        <w:right w:val="none" w:sz="0" w:space="0" w:color="auto"/>
      </w:divBdr>
    </w:div>
    <w:div w:id="223108147">
      <w:marLeft w:val="0"/>
      <w:marRight w:val="0"/>
      <w:marTop w:val="0"/>
      <w:marBottom w:val="0"/>
      <w:divBdr>
        <w:top w:val="none" w:sz="0" w:space="0" w:color="auto"/>
        <w:left w:val="none" w:sz="0" w:space="0" w:color="auto"/>
        <w:bottom w:val="none" w:sz="0" w:space="0" w:color="auto"/>
        <w:right w:val="none" w:sz="0" w:space="0" w:color="auto"/>
      </w:divBdr>
    </w:div>
    <w:div w:id="223108148">
      <w:marLeft w:val="0"/>
      <w:marRight w:val="0"/>
      <w:marTop w:val="0"/>
      <w:marBottom w:val="0"/>
      <w:divBdr>
        <w:top w:val="none" w:sz="0" w:space="0" w:color="auto"/>
        <w:left w:val="none" w:sz="0" w:space="0" w:color="auto"/>
        <w:bottom w:val="none" w:sz="0" w:space="0" w:color="auto"/>
        <w:right w:val="none" w:sz="0" w:space="0" w:color="auto"/>
      </w:divBdr>
    </w:div>
    <w:div w:id="223108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1303</Words>
  <Characters>7693</Characters>
  <Application>Microsoft Office Word</Application>
  <DocSecurity>0</DocSecurity>
  <Lines>64</Lines>
  <Paragraphs>17</Paragraphs>
  <ScaleCrop>false</ScaleCrop>
  <Company>Pozemkový Fond ČR</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Fichtnerová Ilona Bc.</cp:lastModifiedBy>
  <cp:revision>2</cp:revision>
  <cp:lastPrinted>2004-12-15T14:06:00Z</cp:lastPrinted>
  <dcterms:created xsi:type="dcterms:W3CDTF">2025-06-20T05:23:00Z</dcterms:created>
  <dcterms:modified xsi:type="dcterms:W3CDTF">2025-06-20T05:23:00Z</dcterms:modified>
</cp:coreProperties>
</file>