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1F48" w14:textId="77777777" w:rsidR="00F475DE" w:rsidRPr="00217052" w:rsidRDefault="00F475DE" w:rsidP="00F475DE">
      <w:pPr>
        <w:jc w:val="center"/>
        <w:rPr>
          <w:b/>
          <w:bCs/>
          <w:sz w:val="32"/>
          <w:szCs w:val="32"/>
        </w:rPr>
      </w:pPr>
      <w:r w:rsidRPr="00217052">
        <w:rPr>
          <w:b/>
          <w:bCs/>
          <w:sz w:val="32"/>
          <w:szCs w:val="32"/>
        </w:rPr>
        <w:t>SMLOUVA O DÍLO</w:t>
      </w:r>
    </w:p>
    <w:p w14:paraId="22FDD6D0" w14:textId="77777777" w:rsidR="00F475DE" w:rsidRPr="00217052" w:rsidRDefault="00F475DE" w:rsidP="00F475DE">
      <w:pPr>
        <w:pStyle w:val="Podnadpis"/>
        <w:rPr>
          <w:rFonts w:ascii="Calibri" w:hAnsi="Calibri"/>
          <w:lang w:val="cs-CZ"/>
        </w:rPr>
      </w:pPr>
      <w:r w:rsidRPr="00217052">
        <w:rPr>
          <w:rFonts w:ascii="Calibri" w:hAnsi="Calibri"/>
          <w:lang w:val="cs-CZ"/>
        </w:rPr>
        <w:t>uzavřená podle § 2586 a násl. zákona č. 89/2012 Sb., občanského zákoníku</w:t>
      </w:r>
    </w:p>
    <w:p w14:paraId="7F26B23D" w14:textId="77777777" w:rsidR="00F475DE" w:rsidRPr="00217052" w:rsidRDefault="00F475DE" w:rsidP="00F475DE"/>
    <w:p w14:paraId="0A90D5B6" w14:textId="77777777" w:rsidR="00F475DE" w:rsidRPr="00217052" w:rsidRDefault="00F475DE" w:rsidP="00F475DE">
      <w:pPr>
        <w:numPr>
          <w:ilvl w:val="0"/>
          <w:numId w:val="1"/>
        </w:numPr>
      </w:pPr>
      <w:r w:rsidRPr="00217052">
        <w:rPr>
          <w:b/>
          <w:bCs/>
          <w:u w:val="single"/>
        </w:rPr>
        <w:t>Smluvní strany:</w:t>
      </w:r>
    </w:p>
    <w:p w14:paraId="71634ADB" w14:textId="77777777" w:rsidR="00F475DE" w:rsidRPr="00217052" w:rsidRDefault="00F475DE" w:rsidP="00F475DE"/>
    <w:p w14:paraId="06A00AE1" w14:textId="77777777" w:rsidR="00F977F7" w:rsidRPr="00F977F7" w:rsidRDefault="00F475DE" w:rsidP="00F977F7">
      <w:pPr>
        <w:overflowPunct w:val="0"/>
        <w:autoSpaceDE w:val="0"/>
        <w:autoSpaceDN w:val="0"/>
        <w:adjustRightInd w:val="0"/>
        <w:rPr>
          <w:rFonts w:ascii="Calibri" w:hAnsi="Calibri" w:cs="Calibri"/>
          <w:b/>
        </w:rPr>
      </w:pPr>
      <w:r w:rsidRPr="00217052">
        <w:t xml:space="preserve">Objednatel: </w:t>
      </w:r>
      <w:r w:rsidRPr="00217052">
        <w:tab/>
      </w:r>
    </w:p>
    <w:p w14:paraId="70D705E5" w14:textId="386AA0FA" w:rsidR="00F977F7" w:rsidRPr="00F977F7" w:rsidRDefault="00F977F7" w:rsidP="00F977F7">
      <w:pPr>
        <w:overflowPunct w:val="0"/>
        <w:autoSpaceDE w:val="0"/>
        <w:autoSpaceDN w:val="0"/>
        <w:adjustRightInd w:val="0"/>
        <w:ind w:left="360"/>
        <w:rPr>
          <w:b/>
        </w:rPr>
      </w:pPr>
      <w:r>
        <w:rPr>
          <w:rFonts w:ascii="Calibri" w:hAnsi="Calibri" w:cs="Calibri"/>
          <w:b/>
        </w:rPr>
        <w:t xml:space="preserve"> </w:t>
      </w:r>
      <w:r>
        <w:rPr>
          <w:rFonts w:ascii="Calibri" w:hAnsi="Calibri" w:cs="Calibri"/>
          <w:b/>
        </w:rPr>
        <w:tab/>
      </w:r>
      <w:r w:rsidRPr="00F977F7">
        <w:rPr>
          <w:b/>
        </w:rPr>
        <w:t>Univerzita Karlova</w:t>
      </w:r>
    </w:p>
    <w:p w14:paraId="040A2818" w14:textId="77777777" w:rsidR="00F977F7" w:rsidRPr="00F977F7" w:rsidRDefault="00F977F7" w:rsidP="00F977F7">
      <w:pPr>
        <w:ind w:firstLine="708"/>
        <w:rPr>
          <w:b/>
        </w:rPr>
      </w:pPr>
      <w:r w:rsidRPr="00F977F7">
        <w:rPr>
          <w:b/>
        </w:rPr>
        <w:t>Ústav jazykové a odborné přípravy</w:t>
      </w:r>
    </w:p>
    <w:p w14:paraId="14B0C49D" w14:textId="6DAE5888" w:rsidR="00F977F7" w:rsidRPr="00F977F7" w:rsidRDefault="00F977F7" w:rsidP="00F977F7">
      <w:pPr>
        <w:ind w:firstLine="708"/>
      </w:pPr>
      <w:r w:rsidRPr="00F977F7">
        <w:t xml:space="preserve">sídlem Vratislavova </w:t>
      </w:r>
      <w:r w:rsidR="00F172D4">
        <w:t>29</w:t>
      </w:r>
      <w:r w:rsidR="00C96F70">
        <w:t>/</w:t>
      </w:r>
      <w:r w:rsidRPr="00F977F7">
        <w:t>10, 128 00 Praha 2</w:t>
      </w:r>
    </w:p>
    <w:p w14:paraId="5C736EBC" w14:textId="7C666CFE" w:rsidR="00F977F7" w:rsidRPr="00F977F7" w:rsidRDefault="00F977F7" w:rsidP="00F977F7">
      <w:pPr>
        <w:ind w:firstLine="708"/>
      </w:pPr>
      <w:r w:rsidRPr="00F977F7">
        <w:t>zastoupen</w:t>
      </w:r>
      <w:r w:rsidR="00C96F70">
        <w:t>á</w:t>
      </w:r>
      <w:r w:rsidRPr="00F977F7">
        <w:t xml:space="preserve"> </w:t>
      </w:r>
      <w:r w:rsidR="00C96F70">
        <w:t>PhDr.</w:t>
      </w:r>
      <w:r w:rsidRPr="00F977F7">
        <w:t xml:space="preserve"> Danou Hůlkovou Nývltovou, </w:t>
      </w:r>
      <w:r w:rsidR="00C96F70">
        <w:t>Ph</w:t>
      </w:r>
      <w:r w:rsidR="00253B59">
        <w:t xml:space="preserve">.D., </w:t>
      </w:r>
      <w:r w:rsidRPr="00F977F7">
        <w:t>ředitelkou</w:t>
      </w:r>
      <w:r w:rsidR="00C96F70">
        <w:t xml:space="preserve"> ÚJOP UK</w:t>
      </w:r>
    </w:p>
    <w:p w14:paraId="536C08DF" w14:textId="77777777" w:rsidR="00F977F7" w:rsidRPr="00F977F7" w:rsidRDefault="00F977F7" w:rsidP="00F977F7">
      <w:pPr>
        <w:ind w:firstLine="708"/>
      </w:pPr>
      <w:r w:rsidRPr="00F977F7">
        <w:t xml:space="preserve">IČO: 00216208  </w:t>
      </w:r>
    </w:p>
    <w:p w14:paraId="729D4666" w14:textId="77777777" w:rsidR="00F977F7" w:rsidRPr="00F977F7" w:rsidRDefault="00F977F7" w:rsidP="00F977F7">
      <w:pPr>
        <w:ind w:left="708"/>
      </w:pPr>
      <w:r w:rsidRPr="00F977F7">
        <w:t>DIČ: CZ00216208</w:t>
      </w:r>
    </w:p>
    <w:p w14:paraId="16A2ACC5" w14:textId="77777777" w:rsidR="00F977F7" w:rsidRPr="00F977F7" w:rsidRDefault="00F977F7" w:rsidP="00F977F7">
      <w:pPr>
        <w:ind w:firstLine="708"/>
      </w:pPr>
      <w:r w:rsidRPr="00F977F7">
        <w:t>bankovní spojení: KB a.s. Poděbrady</w:t>
      </w:r>
    </w:p>
    <w:p w14:paraId="79CAC2D3" w14:textId="77777777" w:rsidR="00F977F7" w:rsidRPr="00F977F7" w:rsidRDefault="00F977F7" w:rsidP="00F977F7">
      <w:pPr>
        <w:ind w:firstLine="708"/>
      </w:pPr>
      <w:r w:rsidRPr="00F977F7">
        <w:t>číslo účtu: 6633191/0100</w:t>
      </w:r>
    </w:p>
    <w:p w14:paraId="305E44D4" w14:textId="3BA12D36" w:rsidR="00F977F7" w:rsidRPr="00E35B2D" w:rsidRDefault="00F977F7" w:rsidP="3B3795EA">
      <w:pPr>
        <w:ind w:firstLine="708"/>
      </w:pPr>
      <w:r>
        <w:t xml:space="preserve">zástupce pro odborný </w:t>
      </w:r>
      <w:r w:rsidRPr="00E35B2D">
        <w:t>dozor:</w:t>
      </w:r>
      <w:r w:rsidR="54AD876B" w:rsidRPr="00E35B2D">
        <w:t xml:space="preserve"> </w:t>
      </w:r>
      <w:proofErr w:type="spellStart"/>
      <w:r w:rsidR="00D57161">
        <w:t>xxxxxxxxxxxxxxxxxxx</w:t>
      </w:r>
      <w:proofErr w:type="spellEnd"/>
    </w:p>
    <w:p w14:paraId="116E67E8" w14:textId="77777777" w:rsidR="00D57161" w:rsidRDefault="00F977F7" w:rsidP="3B3795EA">
      <w:pPr>
        <w:ind w:firstLine="708"/>
      </w:pPr>
      <w:r w:rsidRPr="00E35B2D">
        <w:t xml:space="preserve">zástupce pro věcná jednání: </w:t>
      </w:r>
      <w:proofErr w:type="spellStart"/>
      <w:r w:rsidR="00D57161">
        <w:t>xxxxxxxxxxxxxxxxxxx</w:t>
      </w:r>
      <w:proofErr w:type="spellEnd"/>
      <w:r w:rsidR="00D57161" w:rsidRPr="00E35B2D">
        <w:t xml:space="preserve"> </w:t>
      </w:r>
    </w:p>
    <w:p w14:paraId="60BCB619" w14:textId="158C12F5" w:rsidR="00F977F7" w:rsidRPr="00E35B2D" w:rsidRDefault="00F977F7" w:rsidP="3B3795EA">
      <w:pPr>
        <w:ind w:firstLine="708"/>
      </w:pPr>
      <w:r w:rsidRPr="00E35B2D">
        <w:t xml:space="preserve">telefon: </w:t>
      </w:r>
      <w:proofErr w:type="spellStart"/>
      <w:r w:rsidR="00D57161">
        <w:t>xxxxxxxxxxxxxxxxxxx</w:t>
      </w:r>
      <w:proofErr w:type="spellEnd"/>
    </w:p>
    <w:p w14:paraId="093BA60D" w14:textId="6BFFA55B" w:rsidR="00F475DE" w:rsidRDefault="00F977F7" w:rsidP="00D57161">
      <w:pPr>
        <w:ind w:firstLine="708"/>
      </w:pPr>
      <w:r w:rsidRPr="00E35B2D">
        <w:t xml:space="preserve">e-mail: </w:t>
      </w:r>
      <w:proofErr w:type="spellStart"/>
      <w:r w:rsidR="00D57161">
        <w:t>xxxxxxxxxxxxxxxxxxx</w:t>
      </w:r>
      <w:proofErr w:type="spellEnd"/>
    </w:p>
    <w:p w14:paraId="505E092D" w14:textId="77777777" w:rsidR="00F475DE" w:rsidRDefault="00F475DE" w:rsidP="00F475DE">
      <w:pPr>
        <w:ind w:left="2832"/>
      </w:pPr>
    </w:p>
    <w:p w14:paraId="4292F5FD" w14:textId="77777777" w:rsidR="00F475DE" w:rsidRPr="00217052" w:rsidRDefault="00F475DE" w:rsidP="00F475DE">
      <w:pPr>
        <w:ind w:left="2832"/>
      </w:pPr>
    </w:p>
    <w:p w14:paraId="5AC30C64" w14:textId="77777777" w:rsidR="003E0204" w:rsidRDefault="00F475DE" w:rsidP="00F977F7">
      <w:r>
        <w:t>Zhotovitel:</w:t>
      </w:r>
      <w:r w:rsidR="00C61773" w:rsidRPr="00C61773">
        <w:t xml:space="preserve"> </w:t>
      </w:r>
      <w:r w:rsidR="00C61773">
        <w:t xml:space="preserve"> </w:t>
      </w:r>
    </w:p>
    <w:p w14:paraId="5FC7E924" w14:textId="68D5524C" w:rsidR="00825C7A" w:rsidRDefault="00C61773" w:rsidP="00F977F7">
      <w:r>
        <w:t xml:space="preserve">   </w:t>
      </w:r>
    </w:p>
    <w:p w14:paraId="1AF3C14E" w14:textId="2CD0C2A4" w:rsidR="00C61773" w:rsidRDefault="00C61773" w:rsidP="0000048E">
      <w:pPr>
        <w:ind w:left="708" w:firstLine="1"/>
      </w:pPr>
      <w:r>
        <w:t>Stanislav Fajmon</w:t>
      </w:r>
    </w:p>
    <w:p w14:paraId="144B9160" w14:textId="6510980D" w:rsidR="00C61773" w:rsidRDefault="00C61773" w:rsidP="0000048E">
      <w:pPr>
        <w:ind w:left="708" w:firstLine="1"/>
      </w:pPr>
      <w:r>
        <w:t>Havlíčkova 158</w:t>
      </w:r>
    </w:p>
    <w:p w14:paraId="3214C0A8" w14:textId="260F42B5" w:rsidR="00C61773" w:rsidRDefault="00C61773" w:rsidP="0000048E">
      <w:pPr>
        <w:ind w:left="708" w:firstLine="1"/>
      </w:pPr>
      <w:r>
        <w:t>281 51 Velký Osek</w:t>
      </w:r>
    </w:p>
    <w:p w14:paraId="612FAA05" w14:textId="495436E9" w:rsidR="00C61773" w:rsidRDefault="00C61773" w:rsidP="0000048E">
      <w:pPr>
        <w:ind w:left="708" w:firstLine="1"/>
      </w:pPr>
      <w:r>
        <w:t>IČO: 414 27343</w:t>
      </w:r>
    </w:p>
    <w:p w14:paraId="454752A9" w14:textId="15DA66F2" w:rsidR="00CF296B" w:rsidRPr="00CF296B" w:rsidRDefault="00CF296B" w:rsidP="0000048E">
      <w:pPr>
        <w:ind w:left="708" w:firstLine="1"/>
      </w:pPr>
      <w:r w:rsidRPr="00CF296B">
        <w:t xml:space="preserve">Bankovní spojení: </w:t>
      </w:r>
      <w:proofErr w:type="spellStart"/>
      <w:r w:rsidR="00225C4B">
        <w:t>xxxxxxxxxxxxxxxxxxx</w:t>
      </w:r>
      <w:proofErr w:type="spellEnd"/>
    </w:p>
    <w:p w14:paraId="1FF82CA3" w14:textId="77777777" w:rsidR="00CF296B" w:rsidRDefault="00CF296B" w:rsidP="0000048E">
      <w:pPr>
        <w:ind w:left="708" w:firstLine="1"/>
      </w:pPr>
    </w:p>
    <w:p w14:paraId="29FC9361" w14:textId="77777777" w:rsidR="00F977F7" w:rsidRDefault="00C61773" w:rsidP="0000048E">
      <w:pPr>
        <w:ind w:left="708" w:firstLine="1"/>
      </w:pPr>
      <w:r>
        <w:t>René Jelínek</w:t>
      </w:r>
    </w:p>
    <w:p w14:paraId="4DA6150F" w14:textId="3E135791" w:rsidR="00C61773" w:rsidRDefault="00F977F7" w:rsidP="0000048E">
      <w:pPr>
        <w:ind w:left="708" w:firstLine="1"/>
      </w:pPr>
      <w:r>
        <w:t>V</w:t>
      </w:r>
      <w:r w:rsidR="00C61773">
        <w:t>áňova 385</w:t>
      </w:r>
    </w:p>
    <w:p w14:paraId="7782B7E3" w14:textId="65187090" w:rsidR="00C61773" w:rsidRDefault="00C61773" w:rsidP="0000048E">
      <w:pPr>
        <w:ind w:left="708" w:firstLine="1"/>
      </w:pPr>
      <w:r>
        <w:t>284 01 Kutná Hora</w:t>
      </w:r>
    </w:p>
    <w:p w14:paraId="6CD57EB1" w14:textId="3785BECC" w:rsidR="00C61773" w:rsidRDefault="00C61773" w:rsidP="0000048E">
      <w:pPr>
        <w:ind w:left="708" w:firstLine="1"/>
      </w:pPr>
      <w:r>
        <w:t>IČO: 62</w:t>
      </w:r>
      <w:r w:rsidR="0028610E">
        <w:t>9</w:t>
      </w:r>
      <w:r>
        <w:t xml:space="preserve"> 50</w:t>
      </w:r>
      <w:r w:rsidR="00CF296B">
        <w:t> </w:t>
      </w:r>
      <w:r>
        <w:t>053</w:t>
      </w:r>
    </w:p>
    <w:p w14:paraId="59B8820C" w14:textId="420F6B37" w:rsidR="00CF296B" w:rsidRDefault="00CF296B" w:rsidP="0000048E">
      <w:pPr>
        <w:ind w:left="708" w:firstLine="1"/>
      </w:pPr>
      <w:r>
        <w:t xml:space="preserve">Bankovní spojení: </w:t>
      </w:r>
      <w:proofErr w:type="spellStart"/>
      <w:r w:rsidR="00225C4B">
        <w:t>xxxxxxxxxxxxxxxxxxx</w:t>
      </w:r>
      <w:proofErr w:type="spellEnd"/>
    </w:p>
    <w:p w14:paraId="556A36A0" w14:textId="77777777" w:rsidR="00C61773" w:rsidRDefault="00C61773" w:rsidP="0000048E">
      <w:pPr>
        <w:ind w:left="708" w:firstLine="1"/>
      </w:pPr>
    </w:p>
    <w:p w14:paraId="66BE685F" w14:textId="2556DB29" w:rsidR="00C61773" w:rsidRDefault="00C61773" w:rsidP="0000048E">
      <w:pPr>
        <w:ind w:left="708" w:firstLine="1"/>
      </w:pPr>
      <w:r>
        <w:t>František Jelínek</w:t>
      </w:r>
    </w:p>
    <w:p w14:paraId="31B6F2F5" w14:textId="14E9E1E8" w:rsidR="00C61773" w:rsidRDefault="00C61773" w:rsidP="0000048E">
      <w:pPr>
        <w:ind w:left="708" w:firstLine="1"/>
      </w:pPr>
      <w:r>
        <w:t>Havlíčkovo nám. 119</w:t>
      </w:r>
    </w:p>
    <w:p w14:paraId="529370CD" w14:textId="0090DCF5" w:rsidR="00C61773" w:rsidRDefault="00C61773" w:rsidP="0000048E">
      <w:pPr>
        <w:ind w:left="708" w:firstLine="1"/>
      </w:pPr>
      <w:r>
        <w:t>582 82 Golčův Jeníkov</w:t>
      </w:r>
    </w:p>
    <w:p w14:paraId="7D5B5378" w14:textId="4AC7EAA9" w:rsidR="00C61773" w:rsidRDefault="00C61773" w:rsidP="0000048E">
      <w:pPr>
        <w:ind w:left="708" w:firstLine="1"/>
      </w:pPr>
      <w:r>
        <w:t>IČO: 638 43</w:t>
      </w:r>
      <w:r w:rsidR="00F977F7">
        <w:t> </w:t>
      </w:r>
      <w:r>
        <w:t>196</w:t>
      </w:r>
    </w:p>
    <w:p w14:paraId="10B631A3" w14:textId="25CA4573" w:rsidR="00CF296B" w:rsidRDefault="00CF296B" w:rsidP="0000048E">
      <w:pPr>
        <w:ind w:left="708" w:firstLine="1"/>
      </w:pPr>
      <w:r>
        <w:t xml:space="preserve">Bankovní spojení: </w:t>
      </w:r>
      <w:proofErr w:type="spellStart"/>
      <w:r w:rsidR="00225C4B">
        <w:t>xxxxxxxxxxxxxxxxxxx</w:t>
      </w:r>
      <w:proofErr w:type="spellEnd"/>
    </w:p>
    <w:p w14:paraId="339E0B1F" w14:textId="77777777" w:rsidR="00C61773" w:rsidRDefault="00C61773" w:rsidP="00C61773">
      <w:pPr>
        <w:ind w:left="2832"/>
      </w:pPr>
    </w:p>
    <w:p w14:paraId="6FFAA577" w14:textId="77777777" w:rsidR="00C61773" w:rsidRPr="00493A38" w:rsidRDefault="00C61773" w:rsidP="00C61773">
      <w:pPr>
        <w:ind w:left="1416" w:firstLine="708"/>
        <w:jc w:val="both"/>
      </w:pPr>
    </w:p>
    <w:p w14:paraId="7DAAB366" w14:textId="64F4AF78" w:rsidR="00C61773" w:rsidRPr="00493A38" w:rsidRDefault="00870C74" w:rsidP="003E0204">
      <w:pPr>
        <w:pStyle w:val="Normlnweb"/>
        <w:spacing w:before="0" w:beforeAutospacing="0" w:after="0" w:afterAutospacing="0"/>
        <w:ind w:left="709"/>
      </w:pPr>
      <w:r>
        <w:t>Vedoucí</w:t>
      </w:r>
      <w:r w:rsidRPr="00493A38">
        <w:t xml:space="preserve"> </w:t>
      </w:r>
      <w:r w:rsidR="00C61773" w:rsidRPr="00493A38">
        <w:t xml:space="preserve">osoba Zhotovitele: Stanislav Fajmon, stukaterstvifajmon@seznam.cz, </w:t>
      </w:r>
      <w:proofErr w:type="spellStart"/>
      <w:r w:rsidR="00225C4B">
        <w:t>xxxxxxxxxxxxxxxxxxx</w:t>
      </w:r>
      <w:proofErr w:type="spellEnd"/>
    </w:p>
    <w:p w14:paraId="1F988A07" w14:textId="77777777" w:rsidR="00DB0EA7" w:rsidRDefault="00DB0EA7" w:rsidP="00DB0EA7">
      <w:pPr>
        <w:rPr>
          <w:sz w:val="28"/>
          <w:szCs w:val="28"/>
        </w:rPr>
      </w:pPr>
    </w:p>
    <w:p w14:paraId="6F0B9716" w14:textId="5B856C2A" w:rsidR="00870C74" w:rsidRPr="00D835B4" w:rsidRDefault="00870C74" w:rsidP="00DB0EA7">
      <w:r w:rsidRPr="00D835B4">
        <w:t>dále společně také jen jako „smluvní strany“</w:t>
      </w:r>
    </w:p>
    <w:p w14:paraId="39F402B0" w14:textId="77777777" w:rsidR="00DB0EA7" w:rsidRDefault="00DB0EA7" w:rsidP="00DB0EA7">
      <w:pPr>
        <w:ind w:left="2832"/>
        <w:rPr>
          <w:sz w:val="28"/>
          <w:szCs w:val="28"/>
        </w:rPr>
      </w:pPr>
    </w:p>
    <w:p w14:paraId="30501B05" w14:textId="77777777" w:rsidR="003916B1" w:rsidRDefault="003916B1" w:rsidP="00DB0EA7">
      <w:pPr>
        <w:ind w:left="2832"/>
        <w:rPr>
          <w:sz w:val="28"/>
          <w:szCs w:val="28"/>
        </w:rPr>
      </w:pPr>
    </w:p>
    <w:p w14:paraId="79C67D2F" w14:textId="77777777" w:rsidR="003916B1" w:rsidRDefault="003916B1" w:rsidP="00DB0EA7">
      <w:pPr>
        <w:ind w:left="2832"/>
        <w:rPr>
          <w:sz w:val="28"/>
          <w:szCs w:val="28"/>
        </w:rPr>
      </w:pPr>
    </w:p>
    <w:p w14:paraId="6117F31A" w14:textId="77777777" w:rsidR="00DB0EA7" w:rsidRDefault="00DB0EA7" w:rsidP="00DB0EA7">
      <w:pPr>
        <w:numPr>
          <w:ilvl w:val="0"/>
          <w:numId w:val="1"/>
        </w:numPr>
        <w:rPr>
          <w:b/>
          <w:sz w:val="28"/>
          <w:szCs w:val="28"/>
          <w:u w:val="single"/>
        </w:rPr>
      </w:pPr>
      <w:r>
        <w:rPr>
          <w:b/>
          <w:sz w:val="28"/>
          <w:szCs w:val="28"/>
          <w:u w:val="single"/>
        </w:rPr>
        <w:t>Předmět smlouvy:</w:t>
      </w:r>
    </w:p>
    <w:p w14:paraId="57388C92" w14:textId="77777777" w:rsidR="003916B1" w:rsidRDefault="003916B1" w:rsidP="00DB0EA7">
      <w:pPr>
        <w:ind w:left="180" w:firstLine="528"/>
        <w:rPr>
          <w:b/>
          <w:sz w:val="28"/>
          <w:szCs w:val="28"/>
          <w:u w:val="single"/>
        </w:rPr>
      </w:pPr>
    </w:p>
    <w:p w14:paraId="249C261B" w14:textId="08253008" w:rsidR="00DB0EA7" w:rsidRPr="00DB0EA7" w:rsidRDefault="00DB0EA7" w:rsidP="00166F31">
      <w:pPr>
        <w:ind w:firstLine="426"/>
        <w:jc w:val="both"/>
      </w:pPr>
      <w:r w:rsidRPr="00DB0EA7">
        <w:t>Zhotovitel</w:t>
      </w:r>
      <w:r w:rsidR="00704DC3">
        <w:t xml:space="preserve"> (osoby účastné společně a nerozdílně</w:t>
      </w:r>
      <w:r w:rsidR="00607A8E">
        <w:t>)</w:t>
      </w:r>
      <w:r w:rsidRPr="00DB0EA7">
        <w:t xml:space="preserve"> se na základě této smlouvy zavazuje provést pro </w:t>
      </w:r>
      <w:r w:rsidR="00704DC3">
        <w:t>O</w:t>
      </w:r>
      <w:r w:rsidRPr="00DB0EA7">
        <w:t>bjednatele dílo</w:t>
      </w:r>
      <w:r w:rsidR="00E44F44">
        <w:t xml:space="preserve"> </w:t>
      </w:r>
      <w:r w:rsidR="00E44F44" w:rsidRPr="004D1240">
        <w:rPr>
          <w:b/>
        </w:rPr>
        <w:t>„</w:t>
      </w:r>
      <w:r w:rsidR="00CF296B" w:rsidRPr="004D1240">
        <w:rPr>
          <w:b/>
        </w:rPr>
        <w:t xml:space="preserve">Oprava </w:t>
      </w:r>
      <w:r w:rsidR="000027CD">
        <w:rPr>
          <w:b/>
        </w:rPr>
        <w:t>stropů a stěn</w:t>
      </w:r>
      <w:r w:rsidR="00B96567">
        <w:rPr>
          <w:b/>
        </w:rPr>
        <w:t xml:space="preserve"> v </w:t>
      </w:r>
      <w:r w:rsidR="00CF296B" w:rsidRPr="004D1240">
        <w:rPr>
          <w:b/>
        </w:rPr>
        <w:t>učebn</w:t>
      </w:r>
      <w:r w:rsidR="00B96567">
        <w:rPr>
          <w:b/>
        </w:rPr>
        <w:t>ách</w:t>
      </w:r>
      <w:r w:rsidR="00CF296B" w:rsidRPr="004D1240">
        <w:rPr>
          <w:b/>
        </w:rPr>
        <w:t xml:space="preserve"> </w:t>
      </w:r>
      <w:r w:rsidR="001C6984" w:rsidRPr="004D1240">
        <w:rPr>
          <w:rFonts w:ascii="Calibri" w:hAnsi="Calibri" w:cs="Calibri"/>
          <w:b/>
          <w:bCs/>
        </w:rPr>
        <w:t>116, 117, 118, 119 a přilehlé chodbě – 1. patro jižního křídla zámku v</w:t>
      </w:r>
      <w:r w:rsidR="006B06C4">
        <w:rPr>
          <w:rFonts w:ascii="Calibri" w:hAnsi="Calibri" w:cs="Calibri"/>
          <w:b/>
          <w:bCs/>
        </w:rPr>
        <w:t> </w:t>
      </w:r>
      <w:r w:rsidR="001C6984" w:rsidRPr="004D1240">
        <w:rPr>
          <w:rFonts w:ascii="Calibri" w:hAnsi="Calibri" w:cs="Calibri"/>
          <w:b/>
          <w:bCs/>
        </w:rPr>
        <w:t>Poděbradech</w:t>
      </w:r>
      <w:r w:rsidR="006B06C4">
        <w:rPr>
          <w:rFonts w:ascii="Calibri" w:hAnsi="Calibri" w:cs="Calibri"/>
          <w:b/>
          <w:bCs/>
        </w:rPr>
        <w:t>“.</w:t>
      </w:r>
      <w:r w:rsidR="001C6984" w:rsidRPr="004D1240">
        <w:rPr>
          <w:b/>
        </w:rPr>
        <w:t xml:space="preserve"> </w:t>
      </w:r>
    </w:p>
    <w:p w14:paraId="50AFD2D7" w14:textId="1EEA17DF" w:rsidR="00DB0EA7" w:rsidRDefault="006B06C4" w:rsidP="00166F31">
      <w:pPr>
        <w:ind w:firstLine="426"/>
        <w:jc w:val="both"/>
      </w:pPr>
      <w:r>
        <w:t>Objednatel se zavazuje</w:t>
      </w:r>
      <w:r w:rsidR="00175737">
        <w:t xml:space="preserve"> z</w:t>
      </w:r>
      <w:r w:rsidR="00DB0EA7" w:rsidRPr="00DB0EA7">
        <w:t xml:space="preserve">a provedení díla zaplatit zhotoviteli cenu ve výši a lhůtách, jak </w:t>
      </w:r>
      <w:r w:rsidR="00DB0EA7">
        <w:t xml:space="preserve">  </w:t>
      </w:r>
    </w:p>
    <w:p w14:paraId="04386E15" w14:textId="77777777" w:rsidR="00DB0EA7" w:rsidRPr="00DB0EA7" w:rsidRDefault="00DB0EA7" w:rsidP="00166F31">
      <w:pPr>
        <w:ind w:firstLine="426"/>
        <w:jc w:val="both"/>
      </w:pPr>
      <w:r w:rsidRPr="00DB0EA7">
        <w:t>jsou uvedeny v článku V. této smlouvy.</w:t>
      </w:r>
    </w:p>
    <w:p w14:paraId="30DB19D4" w14:textId="77777777" w:rsidR="003916B1" w:rsidRDefault="003916B1" w:rsidP="00DB0EA7">
      <w:pPr>
        <w:ind w:firstLine="180"/>
      </w:pPr>
    </w:p>
    <w:p w14:paraId="5414816C" w14:textId="77777777" w:rsidR="00DB0EA7" w:rsidRDefault="00DB0EA7" w:rsidP="00DB0EA7">
      <w:pPr>
        <w:ind w:left="180" w:firstLine="528"/>
      </w:pPr>
    </w:p>
    <w:p w14:paraId="31B5E866" w14:textId="77777777" w:rsidR="00DB0EA7" w:rsidRDefault="00DB0EA7" w:rsidP="00DB0EA7">
      <w:pPr>
        <w:numPr>
          <w:ilvl w:val="0"/>
          <w:numId w:val="1"/>
        </w:numPr>
        <w:rPr>
          <w:b/>
          <w:sz w:val="28"/>
          <w:szCs w:val="28"/>
          <w:u w:val="single"/>
        </w:rPr>
      </w:pPr>
      <w:r>
        <w:rPr>
          <w:b/>
          <w:sz w:val="28"/>
          <w:szCs w:val="28"/>
          <w:u w:val="single"/>
        </w:rPr>
        <w:t>Rozsah díla:</w:t>
      </w:r>
    </w:p>
    <w:p w14:paraId="2AA15491" w14:textId="77777777" w:rsidR="00DB0EA7" w:rsidRDefault="00DB0EA7" w:rsidP="00DB0EA7">
      <w:pPr>
        <w:rPr>
          <w:b/>
          <w:sz w:val="28"/>
          <w:szCs w:val="28"/>
          <w:u w:val="single"/>
        </w:rPr>
      </w:pPr>
    </w:p>
    <w:p w14:paraId="16874993" w14:textId="52D6AAF2" w:rsidR="00EC7E54" w:rsidRDefault="00DB0EA7" w:rsidP="00166F31">
      <w:pPr>
        <w:ind w:firstLine="426"/>
        <w:jc w:val="both"/>
      </w:pPr>
      <w:r>
        <w:t>Zhotovitel se zavazuje provést pro objednatele dílo</w:t>
      </w:r>
      <w:r w:rsidR="00E44F44">
        <w:t xml:space="preserve"> </w:t>
      </w:r>
      <w:r w:rsidR="002C6B40" w:rsidRPr="004D1240">
        <w:rPr>
          <w:b/>
        </w:rPr>
        <w:t xml:space="preserve">„Oprava </w:t>
      </w:r>
      <w:r w:rsidR="002C6B40">
        <w:rPr>
          <w:b/>
        </w:rPr>
        <w:t xml:space="preserve">stropů a stěn v </w:t>
      </w:r>
      <w:r w:rsidR="002C6B40" w:rsidRPr="004D1240">
        <w:rPr>
          <w:b/>
        </w:rPr>
        <w:t>učebn</w:t>
      </w:r>
      <w:r w:rsidR="002C6B40">
        <w:rPr>
          <w:b/>
        </w:rPr>
        <w:t>ách</w:t>
      </w:r>
      <w:r w:rsidR="002C6B40" w:rsidRPr="004D1240">
        <w:rPr>
          <w:b/>
        </w:rPr>
        <w:t xml:space="preserve"> </w:t>
      </w:r>
      <w:r w:rsidR="002C6B40" w:rsidRPr="004D1240">
        <w:rPr>
          <w:rFonts w:ascii="Calibri" w:hAnsi="Calibri" w:cs="Calibri"/>
          <w:b/>
          <w:bCs/>
        </w:rPr>
        <w:t>116, 117, 118, 119 a přilehlé chodbě – 1. patro jižního křídla zámku v</w:t>
      </w:r>
      <w:r w:rsidR="002C6B40">
        <w:rPr>
          <w:rFonts w:ascii="Calibri" w:hAnsi="Calibri" w:cs="Calibri"/>
          <w:b/>
          <w:bCs/>
        </w:rPr>
        <w:t> </w:t>
      </w:r>
      <w:r w:rsidR="002C6B40" w:rsidRPr="004D1240">
        <w:rPr>
          <w:rFonts w:ascii="Calibri" w:hAnsi="Calibri" w:cs="Calibri"/>
          <w:b/>
          <w:bCs/>
        </w:rPr>
        <w:t>Poděbradech</w:t>
      </w:r>
      <w:r w:rsidR="002C6B40">
        <w:rPr>
          <w:rFonts w:ascii="Calibri" w:hAnsi="Calibri" w:cs="Calibri"/>
          <w:b/>
          <w:bCs/>
        </w:rPr>
        <w:t xml:space="preserve">“ </w:t>
      </w:r>
      <w:r>
        <w:t>v</w:t>
      </w:r>
      <w:r w:rsidR="00D83D7C">
        <w:t> </w:t>
      </w:r>
      <w:r>
        <w:t>rozsahu</w:t>
      </w:r>
      <w:r w:rsidR="00D83D7C">
        <w:t xml:space="preserve"> dle</w:t>
      </w:r>
      <w:r w:rsidR="00033E1B">
        <w:t xml:space="preserve"> Přílohy č. 1 -</w:t>
      </w:r>
      <w:r>
        <w:t xml:space="preserve"> cenov</w:t>
      </w:r>
      <w:r w:rsidR="00033E1B">
        <w:t>á</w:t>
      </w:r>
      <w:r>
        <w:t xml:space="preserve"> nabídk</w:t>
      </w:r>
      <w:r w:rsidR="00033E1B">
        <w:t>a</w:t>
      </w:r>
      <w:r>
        <w:t xml:space="preserve"> a rozpis prací</w:t>
      </w:r>
      <w:r w:rsidR="00E74BA2">
        <w:t>.</w:t>
      </w:r>
    </w:p>
    <w:p w14:paraId="702B83F4" w14:textId="2214E44E" w:rsidR="005118A6" w:rsidRDefault="00E74BA2" w:rsidP="00166F31">
      <w:pPr>
        <w:ind w:firstLine="426"/>
        <w:jc w:val="both"/>
      </w:pPr>
      <w:r>
        <w:t>Příloha č. 1</w:t>
      </w:r>
      <w:r w:rsidR="00DC3BFA">
        <w:t xml:space="preserve"> byla zpracována podle projektové dokumentace a prohlídky místa plnění</w:t>
      </w:r>
      <w:r w:rsidR="005118A6">
        <w:t>,</w:t>
      </w:r>
      <w:r w:rsidR="00DC3BFA">
        <w:t xml:space="preserve"> obsahuje všechny požadované práce dle dokumentace</w:t>
      </w:r>
      <w:r w:rsidR="005118A6">
        <w:t xml:space="preserve"> a</w:t>
      </w:r>
      <w:r w:rsidR="00DB0EA7">
        <w:t xml:space="preserve"> je nedílnou součástí této smlouvy o dílo.</w:t>
      </w:r>
    </w:p>
    <w:p w14:paraId="56604842" w14:textId="1061CACF" w:rsidR="00DB0EA7" w:rsidRDefault="005118A6" w:rsidP="00882CAC">
      <w:pPr>
        <w:ind w:firstLine="360"/>
      </w:pPr>
      <w:r>
        <w:t xml:space="preserve">Zhotovitel se zavazuje, že </w:t>
      </w:r>
      <w:r w:rsidR="00344EE5">
        <w:t>dílo</w:t>
      </w:r>
      <w:r w:rsidR="00344EE5" w:rsidRPr="00DB0EA7">
        <w:t xml:space="preserve"> bud</w:t>
      </w:r>
      <w:r w:rsidR="00344EE5">
        <w:t>e</w:t>
      </w:r>
      <w:r w:rsidR="00344EE5" w:rsidRPr="00DB0EA7">
        <w:t xml:space="preserve"> proveden</w:t>
      </w:r>
      <w:r w:rsidR="00344EE5">
        <w:t>o</w:t>
      </w:r>
      <w:r w:rsidR="00344EE5" w:rsidRPr="00DB0EA7">
        <w:t xml:space="preserve"> v souladu s </w:t>
      </w:r>
      <w:r w:rsidR="00344EE5">
        <w:t xml:space="preserve">platnými technickými </w:t>
      </w:r>
      <w:r w:rsidR="00344EE5" w:rsidRPr="00DB0EA7">
        <w:t>normami</w:t>
      </w:r>
      <w:r w:rsidR="00344EE5">
        <w:t xml:space="preserve"> a všemi</w:t>
      </w:r>
      <w:r w:rsidR="00344EE5" w:rsidRPr="00DB0EA7">
        <w:t xml:space="preserve"> českými právními předpisy</w:t>
      </w:r>
      <w:r w:rsidR="00344EE5">
        <w:t xml:space="preserve"> upravujícími činnosti, které jsou předmětem smlouvy.</w:t>
      </w:r>
    </w:p>
    <w:p w14:paraId="46C0DDA6" w14:textId="77777777" w:rsidR="00DB0EA7" w:rsidRDefault="00DB0EA7" w:rsidP="00DB0EA7">
      <w:pPr>
        <w:ind w:firstLine="360"/>
      </w:pPr>
    </w:p>
    <w:p w14:paraId="102C2313" w14:textId="77777777" w:rsidR="003916B1" w:rsidRDefault="003916B1" w:rsidP="00DB0EA7">
      <w:pPr>
        <w:ind w:firstLine="360"/>
      </w:pPr>
    </w:p>
    <w:p w14:paraId="3D967075" w14:textId="24DEC0F5" w:rsidR="00FC1E94" w:rsidRDefault="00FC1E94" w:rsidP="00DB0EA7">
      <w:pPr>
        <w:numPr>
          <w:ilvl w:val="0"/>
          <w:numId w:val="1"/>
        </w:numPr>
        <w:rPr>
          <w:b/>
          <w:sz w:val="28"/>
          <w:szCs w:val="28"/>
          <w:u w:val="single"/>
        </w:rPr>
      </w:pPr>
      <w:r>
        <w:rPr>
          <w:b/>
          <w:sz w:val="28"/>
          <w:szCs w:val="28"/>
          <w:u w:val="single"/>
        </w:rPr>
        <w:t>Místo plnění</w:t>
      </w:r>
    </w:p>
    <w:p w14:paraId="50D6754F" w14:textId="77777777" w:rsidR="00166F31" w:rsidRDefault="00166F31" w:rsidP="00166F31">
      <w:pPr>
        <w:ind w:left="1080"/>
        <w:rPr>
          <w:b/>
          <w:sz w:val="28"/>
          <w:szCs w:val="28"/>
          <w:u w:val="single"/>
        </w:rPr>
      </w:pPr>
    </w:p>
    <w:p w14:paraId="0A3F78C7" w14:textId="01CDE875" w:rsidR="00FC1E94" w:rsidRPr="00FC1E94" w:rsidRDefault="00FC1E94" w:rsidP="009423DF">
      <w:pPr>
        <w:rPr>
          <w:color w:val="FF0000"/>
        </w:rPr>
      </w:pPr>
      <w:r>
        <w:t>Místem plnění sjednaného díla je: Zámek Poděbrady</w:t>
      </w:r>
      <w:r w:rsidRPr="0058223D">
        <w:t>, Jiřího náměstí 1/8, Poděbrady.</w:t>
      </w:r>
    </w:p>
    <w:p w14:paraId="75F27544" w14:textId="77777777" w:rsidR="00FC1E94" w:rsidRDefault="00FC1E94" w:rsidP="009423DF">
      <w:pPr>
        <w:ind w:left="1080"/>
        <w:rPr>
          <w:b/>
          <w:sz w:val="28"/>
          <w:szCs w:val="28"/>
          <w:u w:val="single"/>
        </w:rPr>
      </w:pPr>
    </w:p>
    <w:p w14:paraId="3E6CFEC1" w14:textId="77777777" w:rsidR="003916B1" w:rsidRDefault="003916B1" w:rsidP="009423DF">
      <w:pPr>
        <w:ind w:left="1080"/>
        <w:rPr>
          <w:b/>
          <w:sz w:val="28"/>
          <w:szCs w:val="28"/>
          <w:u w:val="single"/>
        </w:rPr>
      </w:pPr>
    </w:p>
    <w:p w14:paraId="700402B1" w14:textId="6712215A" w:rsidR="00DB0EA7" w:rsidRDefault="00DB0EA7" w:rsidP="00DB0EA7">
      <w:pPr>
        <w:numPr>
          <w:ilvl w:val="0"/>
          <w:numId w:val="1"/>
        </w:numPr>
        <w:rPr>
          <w:b/>
          <w:sz w:val="28"/>
          <w:szCs w:val="28"/>
          <w:u w:val="single"/>
        </w:rPr>
      </w:pPr>
      <w:r>
        <w:rPr>
          <w:b/>
          <w:sz w:val="28"/>
          <w:szCs w:val="28"/>
          <w:u w:val="single"/>
        </w:rPr>
        <w:t>Doba plnění:</w:t>
      </w:r>
    </w:p>
    <w:p w14:paraId="64E834E3" w14:textId="77777777" w:rsidR="00DB0EA7" w:rsidRDefault="00DB0EA7" w:rsidP="00DB0EA7">
      <w:pPr>
        <w:ind w:left="360"/>
        <w:rPr>
          <w:b/>
          <w:sz w:val="28"/>
          <w:szCs w:val="28"/>
          <w:u w:val="single"/>
        </w:rPr>
      </w:pPr>
    </w:p>
    <w:p w14:paraId="3B41DA95" w14:textId="6D4D6245" w:rsidR="00DB0EA7" w:rsidRDefault="00DB0EA7" w:rsidP="00DB0EA7">
      <w:pPr>
        <w:ind w:firstLine="360"/>
        <w:jc w:val="both"/>
      </w:pPr>
      <w:r>
        <w:t xml:space="preserve">Zhotovitel se zavazuje provést dílo v termínu </w:t>
      </w:r>
      <w:r w:rsidR="00F13A4A">
        <w:t xml:space="preserve">od </w:t>
      </w:r>
      <w:r w:rsidR="005064C2">
        <w:t xml:space="preserve">16. 6. 2025 </w:t>
      </w:r>
      <w:r w:rsidR="00B2264D">
        <w:t>(</w:t>
      </w:r>
      <w:r w:rsidR="00F13A4A">
        <w:t>zahájení prací)</w:t>
      </w:r>
      <w:r w:rsidR="00CA6373">
        <w:t xml:space="preserve"> a</w:t>
      </w:r>
      <w:r w:rsidR="00F13A4A">
        <w:t xml:space="preserve"> </w:t>
      </w:r>
      <w:r>
        <w:t xml:space="preserve">nejpozději </w:t>
      </w:r>
      <w:r w:rsidRPr="00F64A50">
        <w:t>do</w:t>
      </w:r>
      <w:r w:rsidR="00EA541E">
        <w:t xml:space="preserve"> </w:t>
      </w:r>
      <w:r w:rsidR="00A56EA1">
        <w:t>31</w:t>
      </w:r>
      <w:r w:rsidR="00EA541E">
        <w:t>. 10. 2025</w:t>
      </w:r>
      <w:r w:rsidR="00F13A4A">
        <w:t xml:space="preserve"> (ukončení prací a vyklizení staveniště)</w:t>
      </w:r>
      <w:r w:rsidR="00020D34">
        <w:t>.</w:t>
      </w:r>
    </w:p>
    <w:p w14:paraId="2FCDFF4A" w14:textId="5306A0FF" w:rsidR="007B4FDD" w:rsidRPr="00020D59" w:rsidRDefault="007B4FDD" w:rsidP="00DB0EA7">
      <w:pPr>
        <w:ind w:firstLine="360"/>
        <w:jc w:val="both"/>
      </w:pPr>
      <w:r>
        <w:t>V případě zdržení prací z</w:t>
      </w:r>
      <w:r w:rsidR="006D1A75">
        <w:t> </w:t>
      </w:r>
      <w:r>
        <w:t>důvo</w:t>
      </w:r>
      <w:r w:rsidR="006D1A75">
        <w:t xml:space="preserve">du překážek na straně </w:t>
      </w:r>
      <w:r w:rsidR="004B17C6">
        <w:t>O</w:t>
      </w:r>
      <w:r w:rsidR="006D1A75">
        <w:t>bjednatele</w:t>
      </w:r>
      <w:r w:rsidR="00A05872">
        <w:t xml:space="preserve"> se termín dokončení</w:t>
      </w:r>
      <w:r w:rsidR="001522F8">
        <w:t xml:space="preserve"> díla posouvá o dobu tohoto zdržení.</w:t>
      </w:r>
    </w:p>
    <w:p w14:paraId="43E793E8" w14:textId="77777777" w:rsidR="00DB0EA7" w:rsidRDefault="00DB0EA7" w:rsidP="006E4718"/>
    <w:p w14:paraId="58B40ECB" w14:textId="77777777" w:rsidR="003916B1" w:rsidRDefault="003916B1" w:rsidP="006E4718"/>
    <w:p w14:paraId="03089DFB" w14:textId="04D2520A" w:rsidR="00DB0EA7" w:rsidRDefault="00DB0EA7" w:rsidP="00DB0EA7">
      <w:pPr>
        <w:numPr>
          <w:ilvl w:val="0"/>
          <w:numId w:val="1"/>
        </w:numPr>
        <w:rPr>
          <w:b/>
          <w:sz w:val="28"/>
          <w:szCs w:val="28"/>
          <w:u w:val="single"/>
        </w:rPr>
      </w:pPr>
      <w:r>
        <w:rPr>
          <w:b/>
          <w:sz w:val="28"/>
          <w:szCs w:val="28"/>
          <w:u w:val="single"/>
        </w:rPr>
        <w:t>Cena za provedené dílo</w:t>
      </w:r>
      <w:r w:rsidR="006B343F">
        <w:rPr>
          <w:b/>
          <w:sz w:val="28"/>
          <w:szCs w:val="28"/>
          <w:u w:val="single"/>
        </w:rPr>
        <w:t xml:space="preserve"> a platební podmínky</w:t>
      </w:r>
      <w:r>
        <w:rPr>
          <w:b/>
          <w:sz w:val="28"/>
          <w:szCs w:val="28"/>
          <w:u w:val="single"/>
        </w:rPr>
        <w:t>:</w:t>
      </w:r>
    </w:p>
    <w:p w14:paraId="7CA14ECB" w14:textId="77777777" w:rsidR="00DB0EA7" w:rsidRDefault="00DB0EA7" w:rsidP="00DB0EA7">
      <w:pPr>
        <w:ind w:left="360"/>
        <w:jc w:val="both"/>
        <w:rPr>
          <w:b/>
          <w:sz w:val="28"/>
          <w:szCs w:val="28"/>
          <w:u w:val="single"/>
        </w:rPr>
      </w:pPr>
    </w:p>
    <w:p w14:paraId="5358ACD2" w14:textId="6539A7D8" w:rsidR="00DB0EA7" w:rsidRDefault="00DB0EA7" w:rsidP="00DB0EA7">
      <w:pPr>
        <w:ind w:firstLine="360"/>
        <w:jc w:val="both"/>
      </w:pPr>
      <w:r>
        <w:t xml:space="preserve">Cena za provedené dílo byla mezi </w:t>
      </w:r>
      <w:r w:rsidR="00870C74">
        <w:t>smluvními stranami</w:t>
      </w:r>
      <w:r>
        <w:t xml:space="preserve"> sjednána na základě nabídky a rozpisu prací takto:</w:t>
      </w:r>
    </w:p>
    <w:p w14:paraId="2A18809A" w14:textId="5D9FD4BA" w:rsidR="00DB0EA7" w:rsidRDefault="00DB0EA7" w:rsidP="00DB0EA7">
      <w:pPr>
        <w:ind w:left="360"/>
        <w:rPr>
          <w:b/>
        </w:rPr>
      </w:pPr>
      <w:r>
        <w:tab/>
      </w:r>
      <w:r>
        <w:tab/>
      </w:r>
      <w:r>
        <w:tab/>
      </w:r>
      <w:r>
        <w:rPr>
          <w:b/>
        </w:rPr>
        <w:t xml:space="preserve">Celková cena </w:t>
      </w:r>
      <w:r w:rsidRPr="00E44F44">
        <w:rPr>
          <w:b/>
        </w:rPr>
        <w:t xml:space="preserve">díla      </w:t>
      </w:r>
      <w:r w:rsidR="00620E8F" w:rsidRPr="5F55A6BE">
        <w:rPr>
          <w:b/>
          <w:bCs/>
        </w:rPr>
        <w:t>1.476.870,</w:t>
      </w:r>
      <w:r w:rsidRPr="00BF1EB4">
        <w:rPr>
          <w:b/>
          <w:color w:val="FF0000"/>
        </w:rPr>
        <w:t xml:space="preserve"> </w:t>
      </w:r>
      <w:r w:rsidRPr="00BF1EB4">
        <w:rPr>
          <w:b/>
        </w:rPr>
        <w:t>- Kč</w:t>
      </w:r>
    </w:p>
    <w:p w14:paraId="090A5B48" w14:textId="77777777" w:rsidR="00E44F44" w:rsidRDefault="00E44F44" w:rsidP="00DB0EA7">
      <w:pPr>
        <w:ind w:left="360"/>
        <w:rPr>
          <w:b/>
        </w:rPr>
      </w:pPr>
    </w:p>
    <w:p w14:paraId="590D6D1F" w14:textId="59874610" w:rsidR="00F13A4A" w:rsidRPr="00593DC3" w:rsidRDefault="00DB0EA7" w:rsidP="00166F31">
      <w:pPr>
        <w:ind w:firstLine="426"/>
        <w:jc w:val="both"/>
      </w:pPr>
      <w:r>
        <w:t>Cena za provedení a dokončení díla byla sjednána jako cena maximální, pevná a neměnná</w:t>
      </w:r>
      <w:r w:rsidR="00F13A4A">
        <w:t xml:space="preserve"> </w:t>
      </w:r>
      <w:r w:rsidR="00F13A4A" w:rsidRPr="00F13A4A">
        <w:t xml:space="preserve">a </w:t>
      </w:r>
      <w:r w:rsidR="00F13A4A" w:rsidRPr="00593DC3">
        <w:t xml:space="preserve">skládá se z ceny veškerých materiálů, dodávek a surovin nutných k provedení předmětu smlouvy, z ceny kompletní montáže, dopravy až na </w:t>
      </w:r>
      <w:r w:rsidR="00D53E01" w:rsidRPr="00593DC3">
        <w:t>staveniště</w:t>
      </w:r>
      <w:r w:rsidR="00F13A4A" w:rsidRPr="00593DC3">
        <w:t>, včetně výpomocných a zajišťovacích prací, přesunu hmot a vůbec z veškerých nákladů a výdajů, které zhotovitel vynaloží na provedení předmětu smlouvy.</w:t>
      </w:r>
    </w:p>
    <w:p w14:paraId="63300697" w14:textId="76D1109E" w:rsidR="00DB0EA7" w:rsidRDefault="00DB0EA7" w:rsidP="00166F31">
      <w:pPr>
        <w:ind w:firstLine="426"/>
        <w:jc w:val="both"/>
      </w:pPr>
      <w:r w:rsidRPr="00593DC3">
        <w:t xml:space="preserve"> Cena za dílo může být změněna pouze v případě oboustranně odsouhlasených změn </w:t>
      </w:r>
      <w:r w:rsidR="002410E3" w:rsidRPr="00593DC3">
        <w:t xml:space="preserve">rozsahu </w:t>
      </w:r>
      <w:r w:rsidRPr="00593DC3">
        <w:t>dodávky</w:t>
      </w:r>
      <w:r>
        <w:t xml:space="preserve">, kvalitativních a objemových podmínek, které nejsou zahrnuty v technickém popisu a ve zpracovaném rozpočtu nebo v této smlouvě, a to v případě, že objednavatel požádá </w:t>
      </w:r>
      <w:r>
        <w:lastRenderedPageBreak/>
        <w:t>zhotovitele po podpisu této smlouvy, aby provedl práce nad rámec sjednaného díla a v takovém rozsahu, že nejsou zahrnuty v pevné ceně za provedené dílo.</w:t>
      </w:r>
    </w:p>
    <w:p w14:paraId="4479C265" w14:textId="6E255C7E" w:rsidR="00DB0EA7" w:rsidRDefault="00DB0EA7" w:rsidP="00166F31">
      <w:pPr>
        <w:ind w:firstLine="426"/>
        <w:jc w:val="both"/>
      </w:pPr>
      <w:r>
        <w:t>Změna sjednané ceny může být provedena jen písemn</w:t>
      </w:r>
      <w:r w:rsidR="008862B6">
        <w:t>ým</w:t>
      </w:r>
      <w:r>
        <w:t xml:space="preserve"> dodatk</w:t>
      </w:r>
      <w:r w:rsidR="008862B6">
        <w:t>e</w:t>
      </w:r>
      <w:r w:rsidR="00616D08">
        <w:t>m</w:t>
      </w:r>
      <w:r>
        <w:t xml:space="preserve"> k této smlouvě, který podepíší zástupci </w:t>
      </w:r>
      <w:r w:rsidR="007F0AF5">
        <w:t xml:space="preserve">obou </w:t>
      </w:r>
      <w:r>
        <w:t>smluvních stran.</w:t>
      </w:r>
    </w:p>
    <w:p w14:paraId="08559B85" w14:textId="77777777" w:rsidR="00882CAC" w:rsidRPr="00A56EA1" w:rsidRDefault="00882CAC" w:rsidP="00166F31">
      <w:pPr>
        <w:ind w:firstLine="426"/>
        <w:jc w:val="both"/>
      </w:pPr>
      <w:r w:rsidRPr="00A56EA1">
        <w:t>Pokud se nebudou, po vzájemné dohodě obou smluvních stran, realizovat některé práce nebo dodávky, budou se tyto práce a dodávky považovat za méněpráce a nebudou zhotovitelem fakturovány.</w:t>
      </w:r>
    </w:p>
    <w:p w14:paraId="2ED2E094" w14:textId="6EDCF661" w:rsidR="00C8216E" w:rsidRPr="00A56EA1" w:rsidRDefault="00355EBB" w:rsidP="00882CAC">
      <w:pPr>
        <w:ind w:firstLine="360"/>
        <w:jc w:val="both"/>
      </w:pPr>
      <w:r w:rsidRPr="00A56EA1">
        <w:t>Takové</w:t>
      </w:r>
      <w:r w:rsidR="00C8216E" w:rsidRPr="00A56EA1">
        <w:t xml:space="preserve"> méněpráce</w:t>
      </w:r>
      <w:r w:rsidR="00C73473" w:rsidRPr="00A56EA1">
        <w:t xml:space="preserve"> </w:t>
      </w:r>
      <w:r w:rsidR="001B25EB" w:rsidRPr="00A56EA1">
        <w:t>budou</w:t>
      </w:r>
      <w:r w:rsidR="00C73473" w:rsidRPr="00A56EA1">
        <w:t xml:space="preserve"> </w:t>
      </w:r>
      <w:r w:rsidR="0026197B" w:rsidRPr="00A56EA1">
        <w:t>dohodnuty</w:t>
      </w:r>
      <w:r w:rsidR="00C73473" w:rsidRPr="00A56EA1">
        <w:t xml:space="preserve"> </w:t>
      </w:r>
      <w:r w:rsidR="0040517D" w:rsidRPr="00A56EA1">
        <w:t>oběma smluvními stranami</w:t>
      </w:r>
      <w:r w:rsidR="000D615C" w:rsidRPr="00A56EA1">
        <w:t xml:space="preserve"> </w:t>
      </w:r>
      <w:r w:rsidR="001B25EB" w:rsidRPr="00A56EA1">
        <w:t>zápisem ve stavebním deníku, který</w:t>
      </w:r>
      <w:r w:rsidR="00F7245A" w:rsidRPr="00A56EA1">
        <w:t xml:space="preserve"> </w:t>
      </w:r>
      <w:r w:rsidR="00F15ECC" w:rsidRPr="00A56EA1">
        <w:t>podepíší zástupci obou smluvních stran.</w:t>
      </w:r>
    </w:p>
    <w:p w14:paraId="75DF95B2" w14:textId="2CB12F9E" w:rsidR="00DB0EA7" w:rsidRDefault="00606E38" w:rsidP="00F4670D">
      <w:pPr>
        <w:ind w:firstLine="426"/>
        <w:jc w:val="both"/>
      </w:pPr>
      <w:r>
        <w:t>Smluvní strany</w:t>
      </w:r>
      <w:r w:rsidR="00DB0EA7">
        <w:t xml:space="preserve"> se dohodl</w:t>
      </w:r>
      <w:r>
        <w:t>y</w:t>
      </w:r>
      <w:r w:rsidR="00DB0EA7">
        <w:t xml:space="preserve">, že </w:t>
      </w:r>
      <w:r w:rsidR="007D194A">
        <w:t xml:space="preserve">cena za </w:t>
      </w:r>
      <w:r w:rsidR="00DB0EA7">
        <w:t>díl</w:t>
      </w:r>
      <w:r w:rsidR="007D194A">
        <w:t>o</w:t>
      </w:r>
      <w:r w:rsidR="00DB0EA7">
        <w:t xml:space="preserve"> bude </w:t>
      </w:r>
      <w:r w:rsidR="007D194A">
        <w:t>uhrazena</w:t>
      </w:r>
      <w:r w:rsidR="00DB0EA7">
        <w:t xml:space="preserve"> na základě dílčích měsíčních faktur</w:t>
      </w:r>
      <w:r w:rsidR="007D194A">
        <w:t xml:space="preserve">, které </w:t>
      </w:r>
      <w:r w:rsidR="00870C74">
        <w:t>Z</w:t>
      </w:r>
      <w:r w:rsidR="007D194A">
        <w:t>hotovitel vystaví</w:t>
      </w:r>
      <w:r w:rsidR="00DB0EA7">
        <w:t xml:space="preserve"> dle skutečn</w:t>
      </w:r>
      <w:r w:rsidR="008807F7">
        <w:t>ě</w:t>
      </w:r>
      <w:r w:rsidR="00DB0EA7">
        <w:t xml:space="preserve"> provedených a objednatelem odsouhlasených prací, </w:t>
      </w:r>
      <w:r w:rsidR="005A2316">
        <w:t>soupis</w:t>
      </w:r>
      <w:r w:rsidR="008807F7">
        <w:t xml:space="preserve"> těchto prací bude</w:t>
      </w:r>
      <w:r w:rsidR="00DB0EA7">
        <w:t xml:space="preserve"> uveden</w:t>
      </w:r>
      <w:r w:rsidR="00D91963">
        <w:t xml:space="preserve"> vždy</w:t>
      </w:r>
      <w:r w:rsidR="00DB0EA7">
        <w:t xml:space="preserve"> v příloze faktury. Faktury budou vystavovány vždy k poslednímu pracovnímu dni každého měsíce. </w:t>
      </w:r>
      <w:r w:rsidR="00374B31">
        <w:t>S</w:t>
      </w:r>
      <w:r w:rsidR="00DB0EA7">
        <w:t>platnost faktur</w:t>
      </w:r>
      <w:r w:rsidR="009E3338">
        <w:t>y</w:t>
      </w:r>
      <w:r w:rsidR="00DB0EA7">
        <w:t xml:space="preserve"> </w:t>
      </w:r>
      <w:r w:rsidR="00374B31">
        <w:t>bude</w:t>
      </w:r>
      <w:r w:rsidR="00DB0EA7">
        <w:t xml:space="preserve"> </w:t>
      </w:r>
      <w:r w:rsidR="006E4718">
        <w:t>21</w:t>
      </w:r>
      <w:r w:rsidR="00DB0EA7">
        <w:t xml:space="preserve"> dnů od jej</w:t>
      </w:r>
      <w:r w:rsidR="009E3338">
        <w:t>ího</w:t>
      </w:r>
      <w:r w:rsidR="00DB0EA7">
        <w:t xml:space="preserve"> převzetí objednatelem.</w:t>
      </w:r>
    </w:p>
    <w:p w14:paraId="7EE76EDF" w14:textId="454B2461" w:rsidR="00D91963" w:rsidRDefault="00D91963" w:rsidP="00F4670D">
      <w:pPr>
        <w:ind w:firstLine="426"/>
        <w:jc w:val="both"/>
      </w:pPr>
      <w:r w:rsidRPr="002A3856">
        <w:t xml:space="preserve">V případě, že faktura bude obsahovat věcné či formální nesprávnosti, popřípadě nebude obsahovat všechny zákonné náležitost, je </w:t>
      </w:r>
      <w:r w:rsidR="009E3338">
        <w:t>o</w:t>
      </w:r>
      <w:r w:rsidRPr="005D1007">
        <w:t xml:space="preserve">bjednatel oprávněn ji vrátit ve lhůtě splatnosti zpět </w:t>
      </w:r>
      <w:r w:rsidR="009E3338">
        <w:t>z</w:t>
      </w:r>
      <w:r w:rsidRPr="005D1007">
        <w:t xml:space="preserve">hotoviteli k doplnění, aniž se tak dostane do prodlení se splatností. Lhůta splatnosti počíná běžet znovu od opětovného doručení náležitě doplněného či opraveného dokladu </w:t>
      </w:r>
      <w:r w:rsidR="009E3338">
        <w:t>o</w:t>
      </w:r>
      <w:r w:rsidRPr="005D1007">
        <w:t>bjednateli.</w:t>
      </w:r>
    </w:p>
    <w:p w14:paraId="334EBFBF" w14:textId="74C9543B" w:rsidR="00CB6ECC" w:rsidRDefault="00DB0EA7" w:rsidP="00F4670D">
      <w:pPr>
        <w:ind w:firstLine="426"/>
        <w:jc w:val="both"/>
      </w:pPr>
      <w:r>
        <w:t xml:space="preserve">Celkový finanční objem faktur </w:t>
      </w:r>
      <w:r w:rsidR="009D4BF9">
        <w:t xml:space="preserve">vystavených </w:t>
      </w:r>
      <w:r>
        <w:t xml:space="preserve">do doby </w:t>
      </w:r>
      <w:r w:rsidR="009D4BF9">
        <w:t xml:space="preserve">konečného </w:t>
      </w:r>
      <w:r>
        <w:t xml:space="preserve">předání díla </w:t>
      </w:r>
      <w:r w:rsidR="009D4BF9">
        <w:t xml:space="preserve">nepřesáhne </w:t>
      </w:r>
      <w:r>
        <w:t>90% celkové ceny za dílo.</w:t>
      </w:r>
    </w:p>
    <w:p w14:paraId="20A77DB2" w14:textId="53B1F2E1" w:rsidR="00DB0EA7" w:rsidRDefault="00DB0EA7" w:rsidP="00F4670D">
      <w:pPr>
        <w:ind w:firstLine="426"/>
        <w:jc w:val="both"/>
      </w:pPr>
      <w:r>
        <w:t xml:space="preserve">Po ukončení díla jako celku, čímž se rozumí protokolární převzetí díla objednatelem a odstranění </w:t>
      </w:r>
      <w:r w:rsidR="001D4A09">
        <w:t xml:space="preserve">všech případných vad a </w:t>
      </w:r>
      <w:r>
        <w:t xml:space="preserve">nedodělků </w:t>
      </w:r>
      <w:r w:rsidR="001D4A09">
        <w:t>při pře</w:t>
      </w:r>
      <w:r w:rsidR="00103C2A">
        <w:t xml:space="preserve">vzetí </w:t>
      </w:r>
      <w:r>
        <w:t>zjištěných, je zhotovitel oprávněn vystavit a objednateli předat závěrečnou fakturu, včetně případných vzájemně odsouhlasených změn a úprav, které měly vliv na následnou cenu</w:t>
      </w:r>
      <w:r w:rsidR="007776DB">
        <w:t>.</w:t>
      </w:r>
      <w:r w:rsidR="00C70350">
        <w:t xml:space="preserve"> Závěrečná faktura</w:t>
      </w:r>
      <w:r>
        <w:t xml:space="preserve"> musí obsahovat specifikaci dříve zaplacených faktur</w:t>
      </w:r>
      <w:r w:rsidR="008D2136">
        <w:t xml:space="preserve"> a jako přílohu předávací protokol</w:t>
      </w:r>
      <w:r w:rsidR="005D3AC8">
        <w:t xml:space="preserve"> díla i případný předávací protokol vad a nedodělků.</w:t>
      </w:r>
    </w:p>
    <w:p w14:paraId="7127171E" w14:textId="77777777" w:rsidR="00870C74" w:rsidRDefault="00870C74" w:rsidP="00870C74">
      <w:pPr>
        <w:jc w:val="both"/>
      </w:pPr>
    </w:p>
    <w:p w14:paraId="3EC7DE80" w14:textId="555B5F1F" w:rsidR="00870C74" w:rsidRDefault="00870C74" w:rsidP="00870C74">
      <w:pPr>
        <w:jc w:val="both"/>
      </w:pPr>
      <w:r>
        <w:t>Faktury budou hrazeny popořadě dle času doručení do maximální výše dohodnuté ceny díla.</w:t>
      </w:r>
    </w:p>
    <w:p w14:paraId="13EE1603" w14:textId="72DC3FDF" w:rsidR="00870C74" w:rsidRDefault="00870C74" w:rsidP="00870C74">
      <w:pPr>
        <w:jc w:val="both"/>
      </w:pPr>
      <w:r>
        <w:t xml:space="preserve"> </w:t>
      </w:r>
    </w:p>
    <w:p w14:paraId="4DE4DAD0" w14:textId="2A4D5992" w:rsidR="00870C74" w:rsidRDefault="00870C74">
      <w:pPr>
        <w:jc w:val="both"/>
      </w:pPr>
      <w:r>
        <w:t xml:space="preserve">Faktura řádně uhrazená kterékoliv osobě </w:t>
      </w:r>
      <w:r w:rsidR="00607A8E">
        <w:t>účastné</w:t>
      </w:r>
      <w:r>
        <w:t xml:space="preserve"> v rámci Zhotovitele je považována za proplacenou Zhotoviteli</w:t>
      </w:r>
      <w:r w:rsidR="00607A8E">
        <w:t>.</w:t>
      </w:r>
    </w:p>
    <w:p w14:paraId="1E475BB3" w14:textId="77777777" w:rsidR="00EC16C6" w:rsidRDefault="00EC16C6">
      <w:pPr>
        <w:jc w:val="both"/>
      </w:pPr>
    </w:p>
    <w:p w14:paraId="6337F8DD" w14:textId="7A64F8E1" w:rsidR="0021344E" w:rsidRPr="00EC16C6" w:rsidRDefault="0021344E" w:rsidP="0021344E">
      <w:pPr>
        <w:pStyle w:val="Nzev"/>
        <w:spacing w:line="276" w:lineRule="auto"/>
        <w:jc w:val="both"/>
        <w:rPr>
          <w:b w:val="0"/>
          <w:bCs/>
          <w:sz w:val="24"/>
          <w:szCs w:val="24"/>
        </w:rPr>
      </w:pPr>
      <w:r w:rsidRPr="00EC16C6">
        <w:rPr>
          <w:b w:val="0"/>
          <w:bCs/>
          <w:sz w:val="24"/>
          <w:szCs w:val="24"/>
        </w:rPr>
        <w:t>Objednatel tímto vydává souhlas Zhotoviteli pro vystavování daňových dokladů v elektronické formě v souladu se ZDPH §26) za těchto následujících podmínek:</w:t>
      </w:r>
    </w:p>
    <w:p w14:paraId="7696B100" w14:textId="77777777" w:rsidR="004C47E9" w:rsidRDefault="00F7265D" w:rsidP="00661D11">
      <w:pPr>
        <w:pStyle w:val="Odstavecseseznamem"/>
        <w:numPr>
          <w:ilvl w:val="0"/>
          <w:numId w:val="7"/>
        </w:numPr>
        <w:spacing w:line="276" w:lineRule="auto"/>
        <w:ind w:left="1276"/>
        <w:contextualSpacing w:val="0"/>
        <w:jc w:val="both"/>
      </w:pPr>
      <w:r>
        <w:t>Zhotovitel</w:t>
      </w:r>
      <w:r w:rsidR="0021344E">
        <w:t xml:space="preserve"> bude zasílat daňové doklady z e-mailové adresy: </w:t>
      </w:r>
      <w:proofErr w:type="spellStart"/>
      <w:r w:rsidR="004C47E9">
        <w:t>xxxxxxxxxxxxxxxxxxx</w:t>
      </w:r>
      <w:proofErr w:type="spellEnd"/>
      <w:r w:rsidR="004C47E9" w:rsidRPr="00F72F30">
        <w:t xml:space="preserve"> </w:t>
      </w:r>
    </w:p>
    <w:p w14:paraId="0F3F660F" w14:textId="2AE6E2C7" w:rsidR="0021344E" w:rsidRPr="00F72F30" w:rsidRDefault="0021344E" w:rsidP="00661D11">
      <w:pPr>
        <w:pStyle w:val="Odstavecseseznamem"/>
        <w:numPr>
          <w:ilvl w:val="0"/>
          <w:numId w:val="7"/>
        </w:numPr>
        <w:spacing w:line="276" w:lineRule="auto"/>
        <w:ind w:left="1276"/>
        <w:contextualSpacing w:val="0"/>
        <w:jc w:val="both"/>
      </w:pPr>
      <w:r w:rsidRPr="00F72F30">
        <w:t>daňové doklady bude zasílat v neměnném formátu (.</w:t>
      </w:r>
      <w:proofErr w:type="spellStart"/>
      <w:r w:rsidRPr="00F72F30">
        <w:t>pdf</w:t>
      </w:r>
      <w:proofErr w:type="spellEnd"/>
      <w:r w:rsidRPr="00F72F30">
        <w:t>) a též v souladu s Dílem 5 ZDPH, přičemž všechny doklady budou řádně a včas vystaveny a doručeny;</w:t>
      </w:r>
    </w:p>
    <w:p w14:paraId="56688E63" w14:textId="331143AF" w:rsidR="0021344E" w:rsidRPr="00F72F30" w:rsidRDefault="0021344E" w:rsidP="3B3795EA">
      <w:pPr>
        <w:pStyle w:val="Odstavecseseznamem"/>
        <w:numPr>
          <w:ilvl w:val="0"/>
          <w:numId w:val="7"/>
        </w:numPr>
        <w:spacing w:line="276" w:lineRule="auto"/>
        <w:ind w:left="1276"/>
        <w:jc w:val="both"/>
      </w:pPr>
      <w:r w:rsidRPr="00F72F30">
        <w:t>Objednatel bude přijímat daňové doklady na e-mailov</w:t>
      </w:r>
      <w:r w:rsidR="00C45278" w:rsidRPr="00F72F30">
        <w:t>é</w:t>
      </w:r>
      <w:r w:rsidRPr="00F72F30">
        <w:t xml:space="preserve"> </w:t>
      </w:r>
      <w:r w:rsidR="00C45278" w:rsidRPr="00F72F30">
        <w:t>adrese:</w:t>
      </w:r>
      <w:r w:rsidR="224DE039" w:rsidRPr="00F72F30">
        <w:t xml:space="preserve"> doklady40</w:t>
      </w:r>
      <w:r w:rsidR="00BD46CA" w:rsidRPr="00F72F30">
        <w:t>@</w:t>
      </w:r>
      <w:r w:rsidR="224DE039" w:rsidRPr="00F72F30">
        <w:t>ujop.cuni.cz</w:t>
      </w:r>
    </w:p>
    <w:p w14:paraId="385D4945" w14:textId="0FBABD39" w:rsidR="0021344E" w:rsidRPr="00EC16C6" w:rsidRDefault="0021344E" w:rsidP="0021344E">
      <w:pPr>
        <w:spacing w:line="276" w:lineRule="auto"/>
        <w:jc w:val="both"/>
      </w:pPr>
      <w:r w:rsidRPr="00EC16C6">
        <w:t xml:space="preserve">Tento souhlas se vztahuje výhradně na vystavování a zasílání daňových dokladů v elektronické formě, </w:t>
      </w:r>
      <w:r w:rsidRPr="00EC16C6">
        <w:tab/>
        <w:t>zasílání takovýchto dokladů nahrazuje originální listinnou formu daňových dokladů. Tento souhlas</w:t>
      </w:r>
      <w:r w:rsidR="000A6A2E">
        <w:t xml:space="preserve"> </w:t>
      </w:r>
      <w:r w:rsidRPr="00EC16C6">
        <w:t>se nevztahuje na přenos datových souborů.</w:t>
      </w:r>
    </w:p>
    <w:p w14:paraId="15BA2BDB" w14:textId="05B79EB4" w:rsidR="003916B1" w:rsidRDefault="00DB0EA7" w:rsidP="00C57B13">
      <w:pPr>
        <w:tabs>
          <w:tab w:val="left" w:pos="360"/>
        </w:tabs>
        <w:jc w:val="both"/>
      </w:pPr>
      <w:r>
        <w:tab/>
      </w:r>
    </w:p>
    <w:p w14:paraId="5D72DA64" w14:textId="77777777" w:rsidR="00DB0EA7" w:rsidRDefault="00DB0EA7" w:rsidP="00A56EA1">
      <w:pPr>
        <w:tabs>
          <w:tab w:val="left" w:pos="360"/>
        </w:tabs>
        <w:jc w:val="both"/>
      </w:pPr>
    </w:p>
    <w:p w14:paraId="1A310E9D" w14:textId="51D66BE2" w:rsidR="00DB0EA7" w:rsidRDefault="00F476DA" w:rsidP="00DB0EA7">
      <w:pPr>
        <w:numPr>
          <w:ilvl w:val="0"/>
          <w:numId w:val="1"/>
        </w:numPr>
        <w:rPr>
          <w:b/>
          <w:sz w:val="28"/>
          <w:szCs w:val="28"/>
          <w:u w:val="single"/>
        </w:rPr>
      </w:pPr>
      <w:r>
        <w:rPr>
          <w:b/>
          <w:sz w:val="28"/>
          <w:szCs w:val="28"/>
          <w:u w:val="single"/>
        </w:rPr>
        <w:t>P</w:t>
      </w:r>
      <w:r w:rsidR="008E056C">
        <w:rPr>
          <w:b/>
          <w:sz w:val="28"/>
          <w:szCs w:val="28"/>
          <w:u w:val="single"/>
        </w:rPr>
        <w:t>ředání díla</w:t>
      </w:r>
    </w:p>
    <w:p w14:paraId="670A602B" w14:textId="77777777" w:rsidR="00DB0EA7" w:rsidRDefault="00DB0EA7" w:rsidP="00DB0EA7"/>
    <w:p w14:paraId="10C50EEE" w14:textId="57BB2474" w:rsidR="00226A2D" w:rsidRDefault="005E51D5" w:rsidP="00EC1FBF">
      <w:pPr>
        <w:ind w:firstLine="360"/>
      </w:pPr>
      <w:r>
        <w:lastRenderedPageBreak/>
        <w:t>Z</w:t>
      </w:r>
      <w:r w:rsidR="00125D4E">
        <w:t>hotovitel</w:t>
      </w:r>
      <w:r>
        <w:t xml:space="preserve"> </w:t>
      </w:r>
      <w:r w:rsidR="00FB590D">
        <w:t>předá provedené dílo</w:t>
      </w:r>
      <w:r w:rsidR="00125D4E">
        <w:t xml:space="preserve"> objednateli nejpozději v</w:t>
      </w:r>
      <w:r w:rsidR="004852C7">
        <w:t> </w:t>
      </w:r>
      <w:r w:rsidR="00125D4E">
        <w:t>d</w:t>
      </w:r>
      <w:r w:rsidR="004852C7">
        <w:t>ohodnutém termínu</w:t>
      </w:r>
      <w:r w:rsidR="00CD3EA4">
        <w:t xml:space="preserve"> ukončení</w:t>
      </w:r>
      <w:r w:rsidR="0054578F">
        <w:t xml:space="preserve"> prací viz čl. V</w:t>
      </w:r>
      <w:r w:rsidR="008A1B49">
        <w:t>.</w:t>
      </w:r>
      <w:r w:rsidR="0054578F">
        <w:t> této smlouvy</w:t>
      </w:r>
      <w:r w:rsidR="00226A2D">
        <w:t>. O</w:t>
      </w:r>
      <w:r w:rsidR="00FB590D">
        <w:t xml:space="preserve"> termínu předání</w:t>
      </w:r>
      <w:r w:rsidR="001C67B3">
        <w:t xml:space="preserve"> </w:t>
      </w:r>
      <w:r w:rsidR="00226A2D">
        <w:t>bude</w:t>
      </w:r>
      <w:r w:rsidR="00B82294">
        <w:t xml:space="preserve"> zhotovitel objednatele informovat s předstihem nejméně 7 dní</w:t>
      </w:r>
      <w:r w:rsidR="00D90C81">
        <w:t>.</w:t>
      </w:r>
    </w:p>
    <w:p w14:paraId="28DCF4A1" w14:textId="790A8583" w:rsidR="00402DB2" w:rsidRDefault="001C67B3" w:rsidP="00EC1FBF">
      <w:pPr>
        <w:ind w:firstLine="360"/>
      </w:pPr>
      <w:r>
        <w:t xml:space="preserve">O předání díla bude sepsán protokol, který bude obsahovat i případné zjištěné vady </w:t>
      </w:r>
      <w:r w:rsidR="004852C7">
        <w:t>a</w:t>
      </w:r>
      <w:r>
        <w:t xml:space="preserve"> nedodělky</w:t>
      </w:r>
      <w:r w:rsidR="00897458">
        <w:t>.</w:t>
      </w:r>
      <w:r w:rsidR="00844327">
        <w:t xml:space="preserve"> </w:t>
      </w:r>
      <w:r w:rsidR="00585B4F">
        <w:t>Všechny t</w:t>
      </w:r>
      <w:r w:rsidR="00844327">
        <w:t>akové vady a nedodělky je zhotovitel povinen</w:t>
      </w:r>
      <w:r w:rsidR="00585B4F">
        <w:t xml:space="preserve"> odstranit </w:t>
      </w:r>
      <w:r w:rsidR="00402DB2">
        <w:t xml:space="preserve">ve lhůtě </w:t>
      </w:r>
      <w:r w:rsidR="00D47606">
        <w:t xml:space="preserve">14 dní </w:t>
      </w:r>
      <w:r w:rsidR="00402DB2">
        <w:t xml:space="preserve">ode dne protokolárního převzetí díla, pokud nebylo </w:t>
      </w:r>
      <w:r w:rsidR="00D32790">
        <w:t>do</w:t>
      </w:r>
      <w:r w:rsidR="00402DB2">
        <w:t>hodnuto jinak</w:t>
      </w:r>
      <w:r w:rsidR="00D32790">
        <w:t>.</w:t>
      </w:r>
      <w:r w:rsidR="00402DB2">
        <w:t xml:space="preserve"> </w:t>
      </w:r>
    </w:p>
    <w:p w14:paraId="33341A6D" w14:textId="26367B9F" w:rsidR="006A5EDC" w:rsidRDefault="006A5EDC" w:rsidP="00EC1FBF">
      <w:pPr>
        <w:ind w:firstLine="360"/>
      </w:pPr>
      <w:r>
        <w:t>O odstranění</w:t>
      </w:r>
      <w:r w:rsidR="001002CB">
        <w:t xml:space="preserve"> takových vad a nedodělků je sepsán protokol</w:t>
      </w:r>
      <w:r w:rsidR="00E472D6">
        <w:t xml:space="preserve">, </w:t>
      </w:r>
      <w:r w:rsidR="00CA235B">
        <w:t>jehož kopie bude přílohou závěrečné faktury</w:t>
      </w:r>
    </w:p>
    <w:p w14:paraId="78B50498" w14:textId="77777777" w:rsidR="003916B1" w:rsidRPr="00882CAC" w:rsidRDefault="003916B1" w:rsidP="00DB0EA7">
      <w:pPr>
        <w:ind w:left="360"/>
        <w:rPr>
          <w:color w:val="FF0000"/>
        </w:rPr>
      </w:pPr>
    </w:p>
    <w:p w14:paraId="0297EDE2" w14:textId="77777777" w:rsidR="00DB0EA7" w:rsidRDefault="00DB0EA7" w:rsidP="00DB0EA7">
      <w:pPr>
        <w:ind w:left="360"/>
      </w:pPr>
    </w:p>
    <w:p w14:paraId="198DA08A" w14:textId="77AC763D" w:rsidR="00DB0EA7" w:rsidRDefault="008D06A5" w:rsidP="00DB0EA7">
      <w:pPr>
        <w:numPr>
          <w:ilvl w:val="0"/>
          <w:numId w:val="1"/>
        </w:numPr>
        <w:rPr>
          <w:b/>
          <w:sz w:val="28"/>
          <w:szCs w:val="28"/>
          <w:u w:val="single"/>
        </w:rPr>
      </w:pPr>
      <w:r>
        <w:rPr>
          <w:b/>
          <w:sz w:val="28"/>
          <w:szCs w:val="28"/>
          <w:u w:val="single"/>
        </w:rPr>
        <w:t xml:space="preserve">Práva a </w:t>
      </w:r>
      <w:r w:rsidR="00DB0EA7">
        <w:rPr>
          <w:b/>
          <w:sz w:val="28"/>
          <w:szCs w:val="28"/>
          <w:u w:val="single"/>
        </w:rPr>
        <w:t>povinnosti objednatele:</w:t>
      </w:r>
    </w:p>
    <w:p w14:paraId="695492C4" w14:textId="77777777" w:rsidR="00DB0EA7" w:rsidRDefault="00DB0EA7" w:rsidP="00DB0EA7"/>
    <w:p w14:paraId="6C8F68BB" w14:textId="660C2AF0" w:rsidR="00DB0EA7" w:rsidRDefault="00DB0EA7" w:rsidP="00946E86">
      <w:pPr>
        <w:jc w:val="both"/>
      </w:pPr>
      <w:r>
        <w:t xml:space="preserve">Objednatel je povinen předat zhotoviteli </w:t>
      </w:r>
      <w:r w:rsidR="00E574A7">
        <w:t xml:space="preserve">staveniště </w:t>
      </w:r>
      <w:r>
        <w:t xml:space="preserve">k zahájení prací nejpozději do </w:t>
      </w:r>
      <w:r w:rsidR="00276DF4">
        <w:t>16. 6. 2025.</w:t>
      </w:r>
    </w:p>
    <w:p w14:paraId="54B1AD9E" w14:textId="77777777" w:rsidR="00DB0EA7" w:rsidRDefault="00DB0EA7" w:rsidP="00FF464D">
      <w:pPr>
        <w:ind w:left="360"/>
        <w:jc w:val="both"/>
      </w:pPr>
    </w:p>
    <w:p w14:paraId="225F98AE" w14:textId="6FE8F5E3" w:rsidR="00DB0EA7" w:rsidRDefault="00DB0EA7" w:rsidP="00D835B4">
      <w:pPr>
        <w:jc w:val="both"/>
      </w:pPr>
      <w:r>
        <w:t>Objednatel určí zhotoviteli, pokud tak bude požadovat, napojovací body pro připojení na el. energii (220/380 V) a určí vhodné stavební a skladovací prostory v místě staveniště.</w:t>
      </w:r>
    </w:p>
    <w:p w14:paraId="2166E962" w14:textId="77777777" w:rsidR="00DB0EA7" w:rsidRDefault="00DB0EA7" w:rsidP="00FF464D">
      <w:pPr>
        <w:jc w:val="both"/>
      </w:pPr>
    </w:p>
    <w:p w14:paraId="0414198A" w14:textId="25C7CEA4" w:rsidR="00DB0EA7" w:rsidRDefault="00DB0EA7" w:rsidP="00D835B4">
      <w:pPr>
        <w:jc w:val="both"/>
      </w:pPr>
      <w:r>
        <w:t>Za řádně dokončené a převzaté dílo je objednatel povinen zaplatit zhotoviteli dohodnutou cenu.</w:t>
      </w:r>
    </w:p>
    <w:p w14:paraId="728EC38C" w14:textId="77777777" w:rsidR="008D06A5" w:rsidRDefault="008D06A5" w:rsidP="00740E32">
      <w:pPr>
        <w:pStyle w:val="Odstavecseseznamem"/>
      </w:pPr>
    </w:p>
    <w:p w14:paraId="0802E819" w14:textId="74F91CDA" w:rsidR="008D06A5" w:rsidRDefault="008D06A5" w:rsidP="00D835B4">
      <w:pPr>
        <w:ind w:firstLine="360"/>
        <w:jc w:val="both"/>
      </w:pPr>
      <w:r>
        <w:t>Vykazují-li práce nebo dodávky stavby nedostatky, má technický dozor objednatele právo zápisem do stavebního deníku tyto práce zastavit do doby, než budou nahrazeny bezvadným plněním. Pokud nebudou ve stanoveném termínu nedostatky odstraněny, bude pozastaveno financování stavby. Technický dozor objednatele má právo s okamžitou platností zastavit práce v případě, že je v souvislosti s jejich prováděním ohrožen majetek objednatele nebo třetím osobám ohroženo zdraví.</w:t>
      </w:r>
    </w:p>
    <w:p w14:paraId="2FBAD7B4" w14:textId="77777777" w:rsidR="00C57B13" w:rsidRDefault="00C57B13" w:rsidP="00C57B13">
      <w:pPr>
        <w:pStyle w:val="Odstavecseseznamem"/>
      </w:pPr>
    </w:p>
    <w:p w14:paraId="501E2694" w14:textId="47C10952" w:rsidR="00C57B13" w:rsidRDefault="00C57B13" w:rsidP="00D835B4">
      <w:pPr>
        <w:jc w:val="both"/>
      </w:pPr>
      <w:r>
        <w:t>Objednatel je oprávněn odstoupit od smlouvy, jestliže budou prováděny práce i přes písemné upozornění i nadále nekvalitní nebo bude dále docházet k prodlení při jejich provádění a zhotovitel neprovede nápravu</w:t>
      </w:r>
    </w:p>
    <w:p w14:paraId="009EF644" w14:textId="77777777" w:rsidR="00DB0EA7" w:rsidRDefault="00DB0EA7" w:rsidP="00DB0EA7"/>
    <w:p w14:paraId="4350C05B" w14:textId="77777777" w:rsidR="003916B1" w:rsidRDefault="003916B1" w:rsidP="00DB0EA7"/>
    <w:p w14:paraId="3B3C49CA" w14:textId="7D618FA8" w:rsidR="00DB0EA7" w:rsidRDefault="007D1276" w:rsidP="00DB0EA7">
      <w:pPr>
        <w:numPr>
          <w:ilvl w:val="0"/>
          <w:numId w:val="1"/>
        </w:numPr>
        <w:rPr>
          <w:b/>
          <w:sz w:val="28"/>
          <w:szCs w:val="28"/>
          <w:u w:val="single"/>
        </w:rPr>
      </w:pPr>
      <w:r>
        <w:rPr>
          <w:b/>
          <w:sz w:val="28"/>
          <w:szCs w:val="28"/>
          <w:u w:val="single"/>
        </w:rPr>
        <w:t xml:space="preserve">Práva a </w:t>
      </w:r>
      <w:r w:rsidR="00DB0EA7">
        <w:rPr>
          <w:b/>
          <w:sz w:val="28"/>
          <w:szCs w:val="28"/>
          <w:u w:val="single"/>
        </w:rPr>
        <w:t>povinnosti zhotovitele</w:t>
      </w:r>
    </w:p>
    <w:p w14:paraId="12E79D08" w14:textId="77777777" w:rsidR="00DB0EA7" w:rsidRDefault="00DB0EA7" w:rsidP="00DB0EA7">
      <w:pPr>
        <w:ind w:left="360"/>
        <w:rPr>
          <w:b/>
          <w:sz w:val="28"/>
          <w:szCs w:val="28"/>
          <w:u w:val="single"/>
        </w:rPr>
      </w:pPr>
    </w:p>
    <w:p w14:paraId="7B11DD1F" w14:textId="77777777" w:rsidR="00DB0EA7" w:rsidRDefault="00DB0EA7" w:rsidP="00D835B4">
      <w:pPr>
        <w:jc w:val="both"/>
      </w:pPr>
      <w:r>
        <w:t>Zhotovitel je zejména povinen:</w:t>
      </w:r>
    </w:p>
    <w:p w14:paraId="775CE53F" w14:textId="2751FBE2" w:rsidR="00DB0EA7" w:rsidRDefault="00DB0EA7" w:rsidP="00FF464D">
      <w:pPr>
        <w:numPr>
          <w:ilvl w:val="1"/>
          <w:numId w:val="3"/>
        </w:numPr>
        <w:jc w:val="both"/>
      </w:pPr>
      <w:r>
        <w:t>Provést dílo s ohledem na provoz zařízení</w:t>
      </w:r>
      <w:r w:rsidR="00C6594E">
        <w:t xml:space="preserve"> – zámku Poděbrady. Případná provozně nutná omezení termínů či doby provádění prací budou sjednávána mezi objednatelem a zhotovitelem dle potřeby v průběhu realizace díla.</w:t>
      </w:r>
    </w:p>
    <w:p w14:paraId="41D38CCF" w14:textId="718005B7" w:rsidR="00DB0EA7" w:rsidRDefault="00DB0EA7" w:rsidP="00FF464D">
      <w:pPr>
        <w:numPr>
          <w:ilvl w:val="1"/>
          <w:numId w:val="3"/>
        </w:numPr>
        <w:jc w:val="both"/>
      </w:pPr>
      <w:r>
        <w:t xml:space="preserve">Umožňovat průběžně oprávněné osobě objednatele přístup na </w:t>
      </w:r>
      <w:r w:rsidR="00D907CC">
        <w:t xml:space="preserve">staveniště </w:t>
      </w:r>
      <w:r>
        <w:t>za účelem kontrol</w:t>
      </w:r>
      <w:r w:rsidR="00D907CC">
        <w:t>y</w:t>
      </w:r>
      <w:r>
        <w:t xml:space="preserve"> stavu a průběhu prací s právem zapsání svých připomínek do stavebního deníku. Na tyto připomínky bude dodavatel písemně reagovat nejpozději do 5-ti dnů.</w:t>
      </w:r>
    </w:p>
    <w:p w14:paraId="6BCDC2D4" w14:textId="297AD62A" w:rsidR="00DB0EA7" w:rsidRDefault="00DB0EA7" w:rsidP="00FF464D">
      <w:pPr>
        <w:numPr>
          <w:ilvl w:val="1"/>
          <w:numId w:val="3"/>
        </w:numPr>
        <w:jc w:val="both"/>
      </w:pPr>
      <w:r>
        <w:t>K provedení díla zajistit odborně zdatné pracovníky s kvalifikací běžně požadovanou pro takové práce a činnosti podle přísl. profese, odbornosti nebo výrobního odvětví.</w:t>
      </w:r>
    </w:p>
    <w:p w14:paraId="6876D3F6" w14:textId="7A2596F4" w:rsidR="00F13A4A" w:rsidRPr="00522572" w:rsidRDefault="00F13A4A" w:rsidP="00FF464D">
      <w:pPr>
        <w:numPr>
          <w:ilvl w:val="1"/>
          <w:numId w:val="3"/>
        </w:numPr>
        <w:jc w:val="both"/>
      </w:pPr>
      <w:r w:rsidRPr="00522572">
        <w:t>Zhotovitel v plné míře zodpovídá po celou dobu realizace předmětu smlouvy za bezpečnost a ochranu zdraví při práci pracovníků, kteří provádějí práce ve smyslu předmětu smlouvy a zabezpečí jejich vybavení ochrannými pomůckami. Zhotovitel se zavazuje dodržovat předpisy BOZP a PO. Zhotovitel rovněž zodpovídá za proškolení všech svých zaměstnanců dle předpisů BOZP a PO.</w:t>
      </w:r>
    </w:p>
    <w:p w14:paraId="4FB832DB" w14:textId="77777777" w:rsidR="00DB0EA7" w:rsidRPr="00CA2EC4" w:rsidRDefault="00DB0EA7" w:rsidP="00FF464D">
      <w:pPr>
        <w:numPr>
          <w:ilvl w:val="1"/>
          <w:numId w:val="3"/>
        </w:numPr>
        <w:jc w:val="both"/>
      </w:pPr>
      <w:r w:rsidRPr="00CA2EC4">
        <w:t>V souvislosti s ukončením a předáním díla je zhotovitel povinen:</w:t>
      </w:r>
    </w:p>
    <w:p w14:paraId="6883CE81" w14:textId="57683417" w:rsidR="00DB0EA7" w:rsidRDefault="00DB0EA7" w:rsidP="00FF464D">
      <w:pPr>
        <w:numPr>
          <w:ilvl w:val="2"/>
          <w:numId w:val="3"/>
        </w:numPr>
        <w:jc w:val="both"/>
      </w:pPr>
      <w:r>
        <w:lastRenderedPageBreak/>
        <w:t xml:space="preserve">vyklidit ve lhůtě do 7 dnů po ukončení díla </w:t>
      </w:r>
      <w:r w:rsidR="00002181">
        <w:t xml:space="preserve">staveniště </w:t>
      </w:r>
      <w:r>
        <w:t>a protokolárně je předat objednateli, po lhůtě má zhotovitel právo ponechat na staveništi pouze stroje, nářadí a materiál, které budou potřebné pro odstranění případných vad a nedodělků.</w:t>
      </w:r>
    </w:p>
    <w:p w14:paraId="7A319909" w14:textId="77777777" w:rsidR="009F1CE2" w:rsidRDefault="009F1CE2" w:rsidP="00D835B4">
      <w:pPr>
        <w:jc w:val="both"/>
      </w:pPr>
      <w:r>
        <w:t xml:space="preserve">V případě, že objednatel nedodrží termín splatnosti faktury, zhotovitel může přerušit provádění prací na objektu až do doby uhrazení splatné faktury. O tuto dobu se prodlužuje termín předání díla jako celku. </w:t>
      </w:r>
    </w:p>
    <w:p w14:paraId="671EAD29" w14:textId="77777777" w:rsidR="007D1276" w:rsidRDefault="007D1276" w:rsidP="009F1CE2">
      <w:pPr>
        <w:ind w:left="1800"/>
        <w:jc w:val="both"/>
      </w:pPr>
    </w:p>
    <w:p w14:paraId="0CC42B07" w14:textId="77777777" w:rsidR="00DB0EA7" w:rsidRDefault="00DB0EA7" w:rsidP="00DB0EA7"/>
    <w:p w14:paraId="689EB0FF" w14:textId="77777777" w:rsidR="00DB0EA7" w:rsidRDefault="00DB0EA7" w:rsidP="00DB0EA7">
      <w:pPr>
        <w:numPr>
          <w:ilvl w:val="0"/>
          <w:numId w:val="1"/>
        </w:numPr>
        <w:rPr>
          <w:b/>
          <w:sz w:val="28"/>
          <w:szCs w:val="28"/>
          <w:u w:val="single"/>
        </w:rPr>
      </w:pPr>
      <w:r>
        <w:rPr>
          <w:b/>
          <w:sz w:val="28"/>
          <w:szCs w:val="28"/>
          <w:u w:val="single"/>
        </w:rPr>
        <w:t>Záruka na dílo:</w:t>
      </w:r>
    </w:p>
    <w:p w14:paraId="2AF903D9" w14:textId="77777777" w:rsidR="00DB0EA7" w:rsidRDefault="00DB0EA7" w:rsidP="00DB0EA7">
      <w:pPr>
        <w:ind w:left="360"/>
      </w:pPr>
    </w:p>
    <w:p w14:paraId="2E15742D" w14:textId="77777777" w:rsidR="00DB0EA7" w:rsidRDefault="00DB0EA7" w:rsidP="00FF464D">
      <w:pPr>
        <w:ind w:firstLine="360"/>
        <w:jc w:val="both"/>
      </w:pPr>
      <w:r>
        <w:t>Záruční doba díla dle této smlouvy je smluvními stranami dohodnuta na 60 měsíců a její běh začíná dnem následujícím po dni, kdy zhotovitel odstranil všechny vady, závady a nedostatky, které byly konstatovány v přejímacím protokolu.</w:t>
      </w:r>
    </w:p>
    <w:p w14:paraId="08169BBF" w14:textId="1BA4E489" w:rsidR="00DB0EA7" w:rsidRDefault="00DB0EA7" w:rsidP="00FF464D">
      <w:pPr>
        <w:ind w:firstLine="360"/>
        <w:jc w:val="both"/>
      </w:pPr>
      <w:r>
        <w:t>Zhotovitel se současně zavazuje, že dílo jako celek bude mít dobrou kvalitu bez vad a závad a bude provedeno odborným způsobem.</w:t>
      </w:r>
    </w:p>
    <w:p w14:paraId="6661A71B" w14:textId="2A784069" w:rsidR="00DB0EA7" w:rsidRDefault="00DB0EA7" w:rsidP="00FF464D">
      <w:pPr>
        <w:ind w:firstLine="360"/>
        <w:jc w:val="both"/>
      </w:pPr>
      <w:r>
        <w:t>Závady na díle v záruční době budou odstraněny do 14 dnů po písemném požádání objednatelem na náklady zhotovitele.</w:t>
      </w:r>
    </w:p>
    <w:p w14:paraId="0E2D3E41" w14:textId="375FD62C" w:rsidR="006E4718" w:rsidRDefault="006E4718" w:rsidP="00757A7B">
      <w:pPr>
        <w:ind w:firstLine="426"/>
      </w:pPr>
      <w:r>
        <w:t xml:space="preserve">Za celé dílo ručí za </w:t>
      </w:r>
      <w:r w:rsidR="00870C74">
        <w:t>Z</w:t>
      </w:r>
      <w:r>
        <w:t xml:space="preserve">hotovitele účastné osoby společně a </w:t>
      </w:r>
      <w:r w:rsidR="00607A8E">
        <w:t>nerozdílně</w:t>
      </w:r>
      <w:r>
        <w:t>.</w:t>
      </w:r>
    </w:p>
    <w:p w14:paraId="405AE950" w14:textId="41E58200" w:rsidR="00704DC3" w:rsidRDefault="00704DC3" w:rsidP="00D835B4">
      <w:r>
        <w:t>Objednatel může uplatnit práva ze záruky a vad díla vůči kterékoliv osobě Zhotovitele dle vlastního uvážení.</w:t>
      </w:r>
    </w:p>
    <w:p w14:paraId="0920C0BE" w14:textId="77777777" w:rsidR="00DB0EA7" w:rsidRDefault="00DB0EA7" w:rsidP="00DB0EA7"/>
    <w:p w14:paraId="4087CC68" w14:textId="77777777" w:rsidR="003916B1" w:rsidRDefault="003916B1" w:rsidP="00DB0EA7"/>
    <w:p w14:paraId="488EFB1C" w14:textId="77777777" w:rsidR="00DB0EA7" w:rsidRDefault="00DB0EA7" w:rsidP="00DB0EA7">
      <w:pPr>
        <w:numPr>
          <w:ilvl w:val="0"/>
          <w:numId w:val="1"/>
        </w:numPr>
        <w:rPr>
          <w:b/>
          <w:sz w:val="28"/>
          <w:szCs w:val="28"/>
          <w:u w:val="single"/>
        </w:rPr>
      </w:pPr>
      <w:r>
        <w:rPr>
          <w:b/>
          <w:sz w:val="28"/>
          <w:szCs w:val="28"/>
          <w:u w:val="single"/>
        </w:rPr>
        <w:t>Smluvní pokuty:</w:t>
      </w:r>
    </w:p>
    <w:p w14:paraId="304442F4" w14:textId="77777777" w:rsidR="00DB0EA7" w:rsidRDefault="00DB0EA7" w:rsidP="00DB0EA7"/>
    <w:p w14:paraId="45C9660E" w14:textId="163DFBA4" w:rsidR="00DB0EA7" w:rsidRDefault="00DB0EA7" w:rsidP="00FF464D">
      <w:pPr>
        <w:ind w:firstLine="360"/>
        <w:jc w:val="both"/>
      </w:pPr>
      <w:r>
        <w:t xml:space="preserve">V případě, že zhotovitel nedodrží termín předání díla jako celku dle této smlouvy </w:t>
      </w:r>
      <w:r w:rsidR="0009218B">
        <w:t>viz čl. V.</w:t>
      </w:r>
      <w:r>
        <w:t>, zaplatí objednavateli pokutu ve výši 0,2 % z ceny nepředané jednotlivé části díla za každý i započatý den prodlení.</w:t>
      </w:r>
    </w:p>
    <w:p w14:paraId="5A5CF1A3" w14:textId="6E2A7FC3" w:rsidR="00DB0EA7" w:rsidRPr="00CA2EC4" w:rsidRDefault="00DB0EA7" w:rsidP="00FF464D">
      <w:pPr>
        <w:ind w:firstLine="360"/>
        <w:jc w:val="both"/>
      </w:pPr>
      <w:r w:rsidRPr="00CA2EC4">
        <w:t xml:space="preserve">V případě, že </w:t>
      </w:r>
      <w:r w:rsidR="0039367B">
        <w:t>O</w:t>
      </w:r>
      <w:r w:rsidRPr="00CA2EC4">
        <w:t>bjednatel nedodrží termín splatnosti faktur</w:t>
      </w:r>
      <w:r w:rsidR="001442CC" w:rsidRPr="00CA2EC4">
        <w:t>y</w:t>
      </w:r>
      <w:r w:rsidRPr="00CA2EC4">
        <w:t>, uhradí zhotoviteli pokutu ve výši 0,2 % z částky neuhrazené faktury za každý</w:t>
      </w:r>
      <w:r w:rsidR="009912B7" w:rsidRPr="00CA2EC4">
        <w:t xml:space="preserve"> i</w:t>
      </w:r>
      <w:r w:rsidRPr="00CA2EC4">
        <w:t xml:space="preserve"> započatý den prodlení.</w:t>
      </w:r>
    </w:p>
    <w:p w14:paraId="643FDE42" w14:textId="51B34657" w:rsidR="00DB0EA7" w:rsidRPr="00C313A9" w:rsidRDefault="00E143A3" w:rsidP="00DB0EA7">
      <w:pPr>
        <w:ind w:firstLine="360"/>
        <w:rPr>
          <w:bCs/>
        </w:rPr>
      </w:pPr>
      <w:r w:rsidRPr="00C313A9">
        <w:rPr>
          <w:bCs/>
        </w:rPr>
        <w:t xml:space="preserve">Jestliže zhotovitel neodstraní případné vady předmětu díla v souladu s ustanovením čl. </w:t>
      </w:r>
      <w:r w:rsidR="004A329C" w:rsidRPr="00C313A9">
        <w:rPr>
          <w:bCs/>
        </w:rPr>
        <w:t>VII</w:t>
      </w:r>
      <w:r w:rsidRPr="00C313A9">
        <w:rPr>
          <w:bCs/>
        </w:rPr>
        <w:t>. této smlouvy, zaplatí objednateli smluvní pokutu ve výši 5.000,-</w:t>
      </w:r>
      <w:r w:rsidR="00260A23" w:rsidRPr="00C313A9">
        <w:rPr>
          <w:bCs/>
        </w:rPr>
        <w:t xml:space="preserve"> </w:t>
      </w:r>
      <w:r w:rsidRPr="00C313A9">
        <w:rPr>
          <w:bCs/>
        </w:rPr>
        <w:t>Kč za každý den prodlení, pokud se smluvní strany nedohodnou jinak.</w:t>
      </w:r>
    </w:p>
    <w:p w14:paraId="7C0C33C1" w14:textId="5C2C2593" w:rsidR="00E143A3" w:rsidRPr="00C313A9" w:rsidRDefault="00E143A3" w:rsidP="00DB0EA7">
      <w:pPr>
        <w:ind w:firstLine="360"/>
        <w:rPr>
          <w:bCs/>
        </w:rPr>
      </w:pPr>
      <w:r w:rsidRPr="00C313A9">
        <w:rPr>
          <w:bCs/>
        </w:rPr>
        <w:t>Zhotovitel se zavazuje, že v případě nedodržení lhůty pro vyklizení staveniště, zaplatí objednateli smluvní pokutu ve výši 5.000,-</w:t>
      </w:r>
      <w:r w:rsidR="00260A23" w:rsidRPr="00C313A9">
        <w:rPr>
          <w:bCs/>
        </w:rPr>
        <w:t xml:space="preserve"> </w:t>
      </w:r>
      <w:r w:rsidRPr="00C313A9">
        <w:rPr>
          <w:bCs/>
        </w:rPr>
        <w:t>Kč za každý den prodlení, pokud se smluvní strany nedohodnou jinak</w:t>
      </w:r>
      <w:r w:rsidR="00B97EA7">
        <w:rPr>
          <w:bCs/>
        </w:rPr>
        <w:t xml:space="preserve"> </w:t>
      </w:r>
      <w:r w:rsidRPr="00C313A9">
        <w:rPr>
          <w:bCs/>
        </w:rPr>
        <w:t>.</w:t>
      </w:r>
    </w:p>
    <w:p w14:paraId="3C905DB4" w14:textId="77777777" w:rsidR="00E143A3" w:rsidRPr="00C313A9" w:rsidRDefault="00E143A3" w:rsidP="00E143A3">
      <w:pPr>
        <w:ind w:firstLine="426"/>
        <w:jc w:val="both"/>
        <w:rPr>
          <w:bCs/>
        </w:rPr>
      </w:pPr>
      <w:r w:rsidRPr="00C313A9">
        <w:rPr>
          <w:bCs/>
        </w:rPr>
        <w:t>Smluvní pokuty, sjednané touto smlouvou, uhradí povinná strana nezávisle na tom, zda a v jaké výši vznikne druhé smluvní straně v této souvislosti škoda, kterou lze vymáhat samostatně.</w:t>
      </w:r>
    </w:p>
    <w:p w14:paraId="2C00FA55" w14:textId="77777777" w:rsidR="00E143A3" w:rsidRPr="00E143A3" w:rsidRDefault="00E143A3" w:rsidP="00DB0EA7">
      <w:pPr>
        <w:ind w:firstLine="360"/>
        <w:rPr>
          <w:color w:val="FF0000"/>
        </w:rPr>
      </w:pPr>
    </w:p>
    <w:p w14:paraId="5595CBE9" w14:textId="77777777" w:rsidR="00DB0EA7" w:rsidRPr="00FE0F04" w:rsidRDefault="00DB0EA7" w:rsidP="00DB0EA7">
      <w:pPr>
        <w:ind w:firstLine="360"/>
        <w:rPr>
          <w:color w:val="FF0000"/>
        </w:rPr>
      </w:pPr>
    </w:p>
    <w:p w14:paraId="6EBC8B80" w14:textId="77777777" w:rsidR="00DB0EA7" w:rsidRDefault="00DB0EA7" w:rsidP="00DB0EA7">
      <w:pPr>
        <w:numPr>
          <w:ilvl w:val="0"/>
          <w:numId w:val="1"/>
        </w:numPr>
        <w:tabs>
          <w:tab w:val="left" w:pos="360"/>
          <w:tab w:val="left" w:pos="540"/>
        </w:tabs>
        <w:rPr>
          <w:b/>
          <w:sz w:val="28"/>
          <w:szCs w:val="28"/>
          <w:u w:val="single"/>
        </w:rPr>
      </w:pPr>
      <w:r>
        <w:rPr>
          <w:b/>
          <w:sz w:val="28"/>
          <w:szCs w:val="28"/>
          <w:u w:val="single"/>
        </w:rPr>
        <w:t>Závěrečná ustanovení:</w:t>
      </w:r>
    </w:p>
    <w:p w14:paraId="52409B58" w14:textId="77777777" w:rsidR="00DB0EA7" w:rsidRDefault="00DB0EA7" w:rsidP="00DB0EA7">
      <w:pPr>
        <w:tabs>
          <w:tab w:val="left" w:pos="360"/>
          <w:tab w:val="left" w:pos="540"/>
        </w:tabs>
        <w:ind w:left="360"/>
      </w:pPr>
    </w:p>
    <w:p w14:paraId="139463E6" w14:textId="61BCCFEF" w:rsidR="00DB0EA7" w:rsidRDefault="0034243B" w:rsidP="000040D4">
      <w:pPr>
        <w:tabs>
          <w:tab w:val="left" w:pos="360"/>
          <w:tab w:val="left" w:pos="720"/>
        </w:tabs>
        <w:jc w:val="both"/>
      </w:pPr>
      <w:r>
        <w:t>T</w:t>
      </w:r>
      <w:r w:rsidR="00DB0EA7">
        <w:t xml:space="preserve">ato smlouva nabývá </w:t>
      </w:r>
      <w:r w:rsidR="00CE76A0">
        <w:t xml:space="preserve">platnosti </w:t>
      </w:r>
      <w:r w:rsidR="00DB0EA7">
        <w:t xml:space="preserve">dnem </w:t>
      </w:r>
      <w:r w:rsidR="00585058">
        <w:t>p</w:t>
      </w:r>
      <w:r w:rsidR="00003A63">
        <w:t xml:space="preserve">odpisu </w:t>
      </w:r>
      <w:r w:rsidR="006148D4">
        <w:t>p</w:t>
      </w:r>
      <w:r w:rsidR="00003A63">
        <w:t>oslední</w:t>
      </w:r>
      <w:r w:rsidR="006148D4">
        <w:t xml:space="preserve"> smluvní stran</w:t>
      </w:r>
      <w:r w:rsidR="009B2462">
        <w:t>ou</w:t>
      </w:r>
      <w:r w:rsidR="006148D4">
        <w:t xml:space="preserve"> a účinnosti dnem</w:t>
      </w:r>
      <w:r w:rsidR="005A2122">
        <w:t xml:space="preserve"> </w:t>
      </w:r>
      <w:r w:rsidR="006148D4">
        <w:t>jejího vložení do registru smluv</w:t>
      </w:r>
      <w:r w:rsidR="000F24DD">
        <w:t>,</w:t>
      </w:r>
    </w:p>
    <w:p w14:paraId="3EC93BBB" w14:textId="4F8A8695" w:rsidR="00DB0EA7" w:rsidRDefault="0034243B" w:rsidP="000040D4">
      <w:pPr>
        <w:tabs>
          <w:tab w:val="left" w:pos="360"/>
        </w:tabs>
        <w:jc w:val="both"/>
      </w:pPr>
      <w:r>
        <w:t>S</w:t>
      </w:r>
      <w:r w:rsidR="00DB0EA7">
        <w:t>mlouvu lze měnit a doplňovat pouze písemným</w:t>
      </w:r>
      <w:r w:rsidR="002B7CC3">
        <w:t>i</w:t>
      </w:r>
      <w:r w:rsidR="00B5546B">
        <w:t>, vzestupně číslovanými</w:t>
      </w:r>
      <w:r w:rsidR="00DB0EA7">
        <w:t xml:space="preserve"> a oboustranně podepsanými dodatky. To se týká rovněž případů rozšíření </w:t>
      </w:r>
      <w:r w:rsidR="004D1240" w:rsidRPr="00080CB4">
        <w:t xml:space="preserve">díla </w:t>
      </w:r>
      <w:r w:rsidR="00DB0EA7">
        <w:t>nad rámec této smlouvy. V těchto případech je změna smlouvy nezbytnou podmínkou, bez je</w:t>
      </w:r>
      <w:r w:rsidR="00413878">
        <w:t>jí</w:t>
      </w:r>
      <w:r w:rsidR="00DB0EA7">
        <w:t>hož splnění nelze uplatňovat právo na zvýšení ceny. Při nedodržení písemné formy jsou veškerá ujednání právně neplatná.</w:t>
      </w:r>
    </w:p>
    <w:p w14:paraId="052A90B0" w14:textId="277EAEB0" w:rsidR="006A6EAF" w:rsidRDefault="00704DC3" w:rsidP="000040D4">
      <w:pPr>
        <w:tabs>
          <w:tab w:val="left" w:pos="360"/>
        </w:tabs>
        <w:jc w:val="both"/>
      </w:pPr>
      <w:r>
        <w:lastRenderedPageBreak/>
        <w:tab/>
      </w:r>
      <w:r w:rsidR="006A6EAF" w:rsidRPr="005A2122">
        <w:t xml:space="preserve">Smluvní strany berou na vědomí, že tato Smlouva vyžaduje uveřejnění v registru smluv podle zákona č. 340/2015 Sb., ve znění pozdějších předpisů, a s tímto uveřejněním souhlasí, a to v plném znění, přičemž </w:t>
      </w:r>
      <w:r w:rsidR="00333BF7">
        <w:t>objednatel i zhotovitel</w:t>
      </w:r>
      <w:r w:rsidR="006A6EAF" w:rsidRPr="005A2122">
        <w:t xml:space="preserve"> prohlašují, že Smlouva neobsahuje obchodní tajemství a s tímto uveřejněním souhlasí. Zaslání Smlouvy do registru smluv zajistí </w:t>
      </w:r>
      <w:r w:rsidR="00333BF7">
        <w:t>objednatel</w:t>
      </w:r>
      <w:r w:rsidR="006A6EAF" w:rsidRPr="005A2122">
        <w:t xml:space="preserve"> neprodleně po podpisu Smlouvy. </w:t>
      </w:r>
    </w:p>
    <w:p w14:paraId="49055238" w14:textId="27A84001" w:rsidR="00DB0EA7" w:rsidRDefault="00DB0EA7" w:rsidP="00D835B4">
      <w:pPr>
        <w:tabs>
          <w:tab w:val="left" w:pos="360"/>
        </w:tabs>
        <w:jc w:val="both"/>
      </w:pPr>
      <w:r>
        <w:t xml:space="preserve">Vztahy </w:t>
      </w:r>
      <w:r w:rsidR="00704DC3">
        <w:t xml:space="preserve">smluvních stran </w:t>
      </w:r>
      <w:r>
        <w:t xml:space="preserve">výslovně neupravené touto smlouvou se řídí obecně závaznými právními předpisy, zejména příslušnými ustanoveními </w:t>
      </w:r>
      <w:r w:rsidR="00704DC3">
        <w:t xml:space="preserve">zákona č. 89/2012 Sb., občanský </w:t>
      </w:r>
      <w:r>
        <w:t>zákoní</w:t>
      </w:r>
      <w:r w:rsidR="00704DC3">
        <w:t>k, ve znění pozdějších pře</w:t>
      </w:r>
      <w:r w:rsidR="008A3CCC">
        <w:t>dp</w:t>
      </w:r>
      <w:r w:rsidR="00704DC3">
        <w:t>isů.</w:t>
      </w:r>
    </w:p>
    <w:p w14:paraId="6C300DA6" w14:textId="77777777" w:rsidR="00DB0EA7" w:rsidRDefault="00DB0EA7" w:rsidP="00D835B4">
      <w:pPr>
        <w:tabs>
          <w:tab w:val="left" w:pos="360"/>
        </w:tabs>
        <w:jc w:val="both"/>
      </w:pPr>
      <w:r>
        <w:t>Práva a povinnosti, vyplývající z této smlouvy, přecházejí na případné právní zástupce obou smluvních stran.</w:t>
      </w:r>
    </w:p>
    <w:p w14:paraId="0A889B4F" w14:textId="1085DC92" w:rsidR="00DB0EA7" w:rsidRDefault="00DB0EA7" w:rsidP="000040D4">
      <w:pPr>
        <w:tabs>
          <w:tab w:val="left" w:pos="360"/>
        </w:tabs>
        <w:jc w:val="both"/>
      </w:pPr>
      <w:r>
        <w:t xml:space="preserve">Smlouva je vyhotovena ve </w:t>
      </w:r>
      <w:r w:rsidR="006E4718">
        <w:t>čtyřech</w:t>
      </w:r>
      <w:r>
        <w:t xml:space="preserve"> výtiscích</w:t>
      </w:r>
      <w:r w:rsidR="00435FC2">
        <w:t xml:space="preserve">, kdy </w:t>
      </w:r>
      <w:r w:rsidR="000040D4">
        <w:t>O</w:t>
      </w:r>
      <w:r w:rsidR="00B372F2">
        <w:t xml:space="preserve">bjednatel </w:t>
      </w:r>
      <w:r w:rsidR="004713C5">
        <w:t xml:space="preserve">obdrží </w:t>
      </w:r>
      <w:r w:rsidR="00B372F2">
        <w:t xml:space="preserve">jedno vyhotovení </w:t>
      </w:r>
      <w:r w:rsidR="004713C5">
        <w:t xml:space="preserve">a </w:t>
      </w:r>
      <w:r w:rsidR="000040D4">
        <w:t>Z</w:t>
      </w:r>
      <w:r w:rsidR="00B372F2">
        <w:t xml:space="preserve">hotovitel obdrží </w:t>
      </w:r>
      <w:r w:rsidR="004713C5">
        <w:t>tři</w:t>
      </w:r>
      <w:r>
        <w:t xml:space="preserve"> vyhotovení.</w:t>
      </w:r>
    </w:p>
    <w:p w14:paraId="35BADEDF" w14:textId="7CAC3EA0" w:rsidR="00DB0EA7" w:rsidRDefault="00704DC3" w:rsidP="00D835B4">
      <w:pPr>
        <w:tabs>
          <w:tab w:val="left" w:pos="360"/>
        </w:tabs>
        <w:jc w:val="both"/>
      </w:pPr>
      <w:r>
        <w:t>Smluvní strany</w:t>
      </w:r>
      <w:r w:rsidR="00DB0EA7">
        <w:t xml:space="preserve"> prohlašují, že ujednání obsažená v této smlouvě odpovídají jejich pravé a svobodné vůli a na důkaz toho připojují ke smlouvě své vlastnoruční podpisy.</w:t>
      </w:r>
    </w:p>
    <w:p w14:paraId="5D04DB30" w14:textId="77777777" w:rsidR="00DB0EA7" w:rsidRDefault="00DB0EA7" w:rsidP="00DB0EA7">
      <w:pPr>
        <w:tabs>
          <w:tab w:val="left" w:pos="360"/>
          <w:tab w:val="left" w:pos="540"/>
        </w:tabs>
      </w:pPr>
    </w:p>
    <w:p w14:paraId="00435825" w14:textId="5DF00C98" w:rsidR="00BA1A42" w:rsidRDefault="00DD473B" w:rsidP="00DB0EA7">
      <w:pPr>
        <w:tabs>
          <w:tab w:val="left" w:pos="360"/>
          <w:tab w:val="left" w:pos="540"/>
        </w:tabs>
      </w:pPr>
      <w:r>
        <w:t>Příloha č. 1</w:t>
      </w:r>
      <w:r w:rsidR="00EC3E49">
        <w:t>: C</w:t>
      </w:r>
      <w:r w:rsidR="00BA1A42">
        <w:t>enová nabídka a rozpis prací</w:t>
      </w:r>
    </w:p>
    <w:p w14:paraId="6EDC2CF9" w14:textId="77777777" w:rsidR="000F24DD" w:rsidRDefault="000F24DD" w:rsidP="00DB0EA7">
      <w:pPr>
        <w:tabs>
          <w:tab w:val="left" w:pos="360"/>
          <w:tab w:val="left" w:pos="540"/>
        </w:tabs>
      </w:pPr>
    </w:p>
    <w:p w14:paraId="2EA2678C" w14:textId="302ABAEC" w:rsidR="000F24DD" w:rsidRDefault="000F24DD" w:rsidP="00DB0EA7">
      <w:pPr>
        <w:tabs>
          <w:tab w:val="left" w:pos="360"/>
          <w:tab w:val="left" w:pos="540"/>
        </w:tabs>
      </w:pPr>
      <w:r>
        <w:t>V Praze dne……………………</w:t>
      </w:r>
      <w:r w:rsidR="004275F3">
        <w:t>….</w:t>
      </w:r>
      <w:r>
        <w:t>..</w:t>
      </w:r>
      <w:r>
        <w:tab/>
      </w:r>
      <w:r>
        <w:tab/>
      </w:r>
      <w:r>
        <w:tab/>
        <w:t>V…………………dne………………</w:t>
      </w:r>
      <w:r w:rsidR="004275F3">
        <w:t>...</w:t>
      </w:r>
      <w:r>
        <w:t>…</w:t>
      </w:r>
    </w:p>
    <w:p w14:paraId="733D70E3" w14:textId="77777777" w:rsidR="00DB0EA7" w:rsidRDefault="00DB0EA7" w:rsidP="00DB0EA7">
      <w:pPr>
        <w:tabs>
          <w:tab w:val="left" w:pos="360"/>
          <w:tab w:val="left" w:pos="540"/>
        </w:tabs>
      </w:pPr>
    </w:p>
    <w:p w14:paraId="1720A77C" w14:textId="77777777" w:rsidR="00DB0EA7" w:rsidRDefault="00DB0EA7" w:rsidP="00DB0EA7">
      <w:pPr>
        <w:tabs>
          <w:tab w:val="left" w:pos="360"/>
          <w:tab w:val="left" w:pos="540"/>
        </w:tabs>
      </w:pPr>
    </w:p>
    <w:p w14:paraId="5AC5ECA1" w14:textId="77777777" w:rsidR="00DB0EA7" w:rsidRDefault="00DB0EA7" w:rsidP="00DB0EA7">
      <w:pPr>
        <w:tabs>
          <w:tab w:val="left" w:pos="360"/>
          <w:tab w:val="left" w:pos="540"/>
        </w:tabs>
      </w:pPr>
    </w:p>
    <w:p w14:paraId="7613B93F" w14:textId="454758CE" w:rsidR="00DB0EA7" w:rsidRDefault="004275F3" w:rsidP="00DB0EA7">
      <w:pPr>
        <w:tabs>
          <w:tab w:val="left" w:pos="360"/>
          <w:tab w:val="left" w:pos="540"/>
        </w:tabs>
      </w:pPr>
      <w:r>
        <w:t>……………………………………………</w:t>
      </w:r>
      <w:r w:rsidR="00DB0EA7">
        <w:tab/>
      </w:r>
      <w:r w:rsidR="00DB0EA7">
        <w:tab/>
        <w:t>……………………………………………</w:t>
      </w:r>
    </w:p>
    <w:p w14:paraId="74177C2E" w14:textId="6F2E247C" w:rsidR="00E90854" w:rsidRDefault="00DB0EA7" w:rsidP="00DB0EA7">
      <w:pPr>
        <w:tabs>
          <w:tab w:val="left" w:pos="360"/>
          <w:tab w:val="left" w:pos="540"/>
        </w:tabs>
      </w:pPr>
      <w:r>
        <w:t xml:space="preserve">za </w:t>
      </w:r>
      <w:r w:rsidR="000040D4">
        <w:t>O</w:t>
      </w:r>
      <w:r>
        <w:t>bjednatele</w:t>
      </w:r>
      <w:r>
        <w:tab/>
      </w:r>
      <w:r>
        <w:tab/>
      </w:r>
      <w:r>
        <w:tab/>
      </w:r>
      <w:r>
        <w:tab/>
      </w:r>
      <w:r>
        <w:tab/>
        <w:t xml:space="preserve">za </w:t>
      </w:r>
      <w:r w:rsidR="000040D4">
        <w:t>Z</w:t>
      </w:r>
      <w:r>
        <w:t>hotovitele</w:t>
      </w:r>
      <w:r w:rsidR="00C61773">
        <w:tab/>
      </w:r>
    </w:p>
    <w:p w14:paraId="6DB6A124" w14:textId="1882FC58" w:rsidR="00DB0EA7" w:rsidRDefault="00C61773" w:rsidP="00DB0EA7">
      <w:pPr>
        <w:tabs>
          <w:tab w:val="left" w:pos="360"/>
          <w:tab w:val="left" w:pos="540"/>
        </w:tabs>
      </w:pPr>
      <w:r>
        <w:tab/>
      </w:r>
    </w:p>
    <w:p w14:paraId="1250DAA4" w14:textId="6B08A515" w:rsidR="00C61773" w:rsidRPr="005E49AB" w:rsidRDefault="00C61773" w:rsidP="00DB0EA7">
      <w:pPr>
        <w:tabs>
          <w:tab w:val="left" w:pos="360"/>
          <w:tab w:val="left" w:pos="540"/>
        </w:tabs>
      </w:pPr>
    </w:p>
    <w:p w14:paraId="42E08318" w14:textId="77777777" w:rsidR="00CF1194" w:rsidRDefault="00C61773" w:rsidP="00C61773">
      <w:pPr>
        <w:ind w:left="4248" w:firstLine="708"/>
      </w:pPr>
      <w:r>
        <w:t>……………………………………………</w:t>
      </w:r>
    </w:p>
    <w:p w14:paraId="3A120E6E" w14:textId="0916336B" w:rsidR="00C61773" w:rsidRDefault="004A6DB6" w:rsidP="00C61773">
      <w:pPr>
        <w:ind w:left="4248" w:firstLine="708"/>
      </w:pPr>
      <w:r>
        <w:t xml:space="preserve">za </w:t>
      </w:r>
      <w:r w:rsidR="000040D4">
        <w:t>Z</w:t>
      </w:r>
      <w:r>
        <w:t>hotovitele</w:t>
      </w:r>
    </w:p>
    <w:p w14:paraId="61C05C37" w14:textId="77777777" w:rsidR="00C61773" w:rsidRDefault="00C61773" w:rsidP="00C61773">
      <w:pPr>
        <w:ind w:left="4248" w:firstLine="708"/>
      </w:pPr>
    </w:p>
    <w:p w14:paraId="1E8FC422" w14:textId="77777777" w:rsidR="00E90854" w:rsidRDefault="00E90854" w:rsidP="00C61773">
      <w:pPr>
        <w:ind w:left="4248" w:firstLine="708"/>
      </w:pPr>
    </w:p>
    <w:p w14:paraId="2B9E840C" w14:textId="77777777" w:rsidR="00C61773" w:rsidRDefault="00C61773" w:rsidP="00C61773">
      <w:pPr>
        <w:ind w:left="4248" w:firstLine="708"/>
      </w:pPr>
      <w:r>
        <w:t>……………………………………………</w:t>
      </w:r>
    </w:p>
    <w:p w14:paraId="2759AE0E" w14:textId="64CD0F48" w:rsidR="004A6DB6" w:rsidRDefault="004A6DB6" w:rsidP="00C61773">
      <w:pPr>
        <w:ind w:left="4248" w:firstLine="708"/>
      </w:pPr>
      <w:r>
        <w:t xml:space="preserve">za </w:t>
      </w:r>
      <w:r w:rsidR="000040D4">
        <w:t>Z</w:t>
      </w:r>
      <w:r>
        <w:t>hotovitele</w:t>
      </w:r>
    </w:p>
    <w:sectPr w:rsidR="004A6DB6" w:rsidSect="00571EC8">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C64B" w14:textId="77777777" w:rsidR="00CF6194" w:rsidRDefault="00CF6194" w:rsidP="00571EC8">
      <w:r>
        <w:separator/>
      </w:r>
    </w:p>
  </w:endnote>
  <w:endnote w:type="continuationSeparator" w:id="0">
    <w:p w14:paraId="5BBC0FF5" w14:textId="77777777" w:rsidR="00CF6194" w:rsidRDefault="00CF6194" w:rsidP="0057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26E0" w14:textId="77777777" w:rsidR="00CF1194" w:rsidRDefault="001076E2" w:rsidP="00BB35BB">
    <w:pPr>
      <w:pStyle w:val="Zpat"/>
      <w:framePr w:wrap="around" w:vAnchor="text" w:hAnchor="margin" w:xAlign="center" w:y="1"/>
      <w:rPr>
        <w:rStyle w:val="slostrnky"/>
      </w:rPr>
    </w:pPr>
    <w:r>
      <w:rPr>
        <w:rStyle w:val="slostrnky"/>
      </w:rPr>
      <w:fldChar w:fldCharType="begin"/>
    </w:r>
    <w:r w:rsidR="00386B7A">
      <w:rPr>
        <w:rStyle w:val="slostrnky"/>
      </w:rPr>
      <w:instrText xml:space="preserve">PAGE  </w:instrText>
    </w:r>
    <w:r>
      <w:rPr>
        <w:rStyle w:val="slostrnky"/>
      </w:rPr>
      <w:fldChar w:fldCharType="end"/>
    </w:r>
  </w:p>
  <w:p w14:paraId="16D85ADC" w14:textId="77777777" w:rsidR="00CF1194" w:rsidRDefault="00CF11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CF8" w14:textId="77777777" w:rsidR="00CF1194" w:rsidRDefault="001076E2" w:rsidP="00BB35BB">
    <w:pPr>
      <w:pStyle w:val="Zpat"/>
      <w:framePr w:wrap="around" w:vAnchor="text" w:hAnchor="margin" w:xAlign="center" w:y="1"/>
      <w:rPr>
        <w:rStyle w:val="slostrnky"/>
      </w:rPr>
    </w:pPr>
    <w:r>
      <w:rPr>
        <w:rStyle w:val="slostrnky"/>
      </w:rPr>
      <w:fldChar w:fldCharType="begin"/>
    </w:r>
    <w:r w:rsidR="00386B7A">
      <w:rPr>
        <w:rStyle w:val="slostrnky"/>
      </w:rPr>
      <w:instrText xml:space="preserve">PAGE  </w:instrText>
    </w:r>
    <w:r>
      <w:rPr>
        <w:rStyle w:val="slostrnky"/>
      </w:rPr>
      <w:fldChar w:fldCharType="separate"/>
    </w:r>
    <w:r w:rsidR="00E44F44">
      <w:rPr>
        <w:rStyle w:val="slostrnky"/>
        <w:noProof/>
      </w:rPr>
      <w:t>5</w:t>
    </w:r>
    <w:r>
      <w:rPr>
        <w:rStyle w:val="slostrnky"/>
      </w:rPr>
      <w:fldChar w:fldCharType="end"/>
    </w:r>
  </w:p>
  <w:p w14:paraId="3A46FCB8" w14:textId="77777777" w:rsidR="00CF1194" w:rsidRDefault="00CF11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39AC" w14:textId="77777777" w:rsidR="00CF6194" w:rsidRDefault="00CF6194" w:rsidP="00571EC8">
      <w:r>
        <w:separator/>
      </w:r>
    </w:p>
  </w:footnote>
  <w:footnote w:type="continuationSeparator" w:id="0">
    <w:p w14:paraId="1AD3F216" w14:textId="77777777" w:rsidR="00CF6194" w:rsidRDefault="00CF6194" w:rsidP="00571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8373A"/>
    <w:multiLevelType w:val="hybridMultilevel"/>
    <w:tmpl w:val="780827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D2074"/>
    <w:multiLevelType w:val="hybridMultilevel"/>
    <w:tmpl w:val="D0166646"/>
    <w:lvl w:ilvl="0" w:tplc="01AEB1BA">
      <w:start w:val="6"/>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8AB496B"/>
    <w:multiLevelType w:val="multilevel"/>
    <w:tmpl w:val="5C5CD1E6"/>
    <w:lvl w:ilvl="0">
      <w:start w:val="1"/>
      <w:numFmt w:val="decimal"/>
      <w:lvlText w:val="%1."/>
      <w:lvlJc w:val="left"/>
      <w:pPr>
        <w:ind w:left="870" w:hanging="360"/>
      </w:pPr>
    </w:lvl>
    <w:lvl w:ilvl="1">
      <w:start w:val="1"/>
      <w:numFmt w:val="decimal"/>
      <w:lvlText w:val="%1.%2."/>
      <w:lvlJc w:val="left"/>
      <w:pPr>
        <w:ind w:left="1302" w:hanging="432"/>
      </w:pPr>
      <w:rPr>
        <w:b/>
        <w:bCs/>
      </w:rPr>
    </w:lvl>
    <w:lvl w:ilvl="2">
      <w:start w:val="1"/>
      <w:numFmt w:val="decimal"/>
      <w:lvlText w:val="%1.%2.%3."/>
      <w:lvlJc w:val="left"/>
      <w:pPr>
        <w:ind w:left="1734" w:hanging="504"/>
      </w:pPr>
    </w:lvl>
    <w:lvl w:ilvl="3">
      <w:start w:val="1"/>
      <w:numFmt w:val="decimal"/>
      <w:lvlText w:val="%1.%2.%3.%4."/>
      <w:lvlJc w:val="left"/>
      <w:pPr>
        <w:ind w:left="2238" w:hanging="648"/>
      </w:pPr>
    </w:lvl>
    <w:lvl w:ilvl="4">
      <w:start w:val="1"/>
      <w:numFmt w:val="decimal"/>
      <w:lvlText w:val="%1.%2.%3.%4.%5."/>
      <w:lvlJc w:val="left"/>
      <w:pPr>
        <w:ind w:left="2742" w:hanging="792"/>
      </w:pPr>
    </w:lvl>
    <w:lvl w:ilvl="5">
      <w:start w:val="1"/>
      <w:numFmt w:val="decimal"/>
      <w:lvlText w:val="%1.%2.%3.%4.%5.%6."/>
      <w:lvlJc w:val="left"/>
      <w:pPr>
        <w:ind w:left="3246" w:hanging="936"/>
      </w:pPr>
    </w:lvl>
    <w:lvl w:ilvl="6">
      <w:start w:val="1"/>
      <w:numFmt w:val="decimal"/>
      <w:lvlText w:val="%1.%2.%3.%4.%5.%6.%7."/>
      <w:lvlJc w:val="left"/>
      <w:pPr>
        <w:ind w:left="3750" w:hanging="1080"/>
      </w:pPr>
    </w:lvl>
    <w:lvl w:ilvl="7">
      <w:start w:val="1"/>
      <w:numFmt w:val="decimal"/>
      <w:lvlText w:val="%1.%2.%3.%4.%5.%6.%7.%8."/>
      <w:lvlJc w:val="left"/>
      <w:pPr>
        <w:ind w:left="4254" w:hanging="1224"/>
      </w:pPr>
    </w:lvl>
    <w:lvl w:ilvl="8">
      <w:start w:val="1"/>
      <w:numFmt w:val="decimal"/>
      <w:lvlText w:val="%1.%2.%3.%4.%5.%6.%7.%8.%9."/>
      <w:lvlJc w:val="left"/>
      <w:pPr>
        <w:ind w:left="4830" w:hanging="1440"/>
      </w:pPr>
    </w:lvl>
  </w:abstractNum>
  <w:abstractNum w:abstractNumId="3" w15:restartNumberingAfterBreak="0">
    <w:nsid w:val="489D7306"/>
    <w:multiLevelType w:val="hybridMultilevel"/>
    <w:tmpl w:val="EC143D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7079C0"/>
    <w:multiLevelType w:val="multilevel"/>
    <w:tmpl w:val="BDBEC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0C1409"/>
    <w:multiLevelType w:val="hybridMultilevel"/>
    <w:tmpl w:val="8D9E4A1A"/>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081025E"/>
    <w:multiLevelType w:val="hybridMultilevel"/>
    <w:tmpl w:val="75B2CF88"/>
    <w:lvl w:ilvl="0" w:tplc="9A34324A">
      <w:start w:val="1"/>
      <w:numFmt w:val="upperRoman"/>
      <w:lvlText w:val="%1."/>
      <w:lvlJc w:val="left"/>
      <w:pPr>
        <w:tabs>
          <w:tab w:val="num" w:pos="1080"/>
        </w:tabs>
        <w:ind w:left="1080" w:hanging="720"/>
      </w:pPr>
      <w:rPr>
        <w:rFonts w:hint="default"/>
        <w:b/>
        <w:u w:val="single"/>
      </w:rPr>
    </w:lvl>
    <w:lvl w:ilvl="1" w:tplc="04050001">
      <w:start w:val="1"/>
      <w:numFmt w:val="bullet"/>
      <w:lvlText w:val=""/>
      <w:lvlJc w:val="left"/>
      <w:pPr>
        <w:tabs>
          <w:tab w:val="num" w:pos="1440"/>
        </w:tabs>
        <w:ind w:left="1440" w:hanging="360"/>
      </w:pPr>
      <w:rPr>
        <w:rFonts w:ascii="Symbol" w:hAnsi="Symbol" w:hint="default"/>
        <w:b/>
        <w:u w:val="singl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84538222">
    <w:abstractNumId w:val="6"/>
  </w:num>
  <w:num w:numId="2" w16cid:durableId="1475171721">
    <w:abstractNumId w:val="0"/>
  </w:num>
  <w:num w:numId="3" w16cid:durableId="1142380075">
    <w:abstractNumId w:val="3"/>
  </w:num>
  <w:num w:numId="4" w16cid:durableId="1291664177">
    <w:abstractNumId w:val="5"/>
  </w:num>
  <w:num w:numId="5" w16cid:durableId="519322508">
    <w:abstractNumId w:val="4"/>
  </w:num>
  <w:num w:numId="6" w16cid:durableId="905839052">
    <w:abstractNumId w:val="2"/>
  </w:num>
  <w:num w:numId="7" w16cid:durableId="1541895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A7"/>
    <w:rsid w:val="0000048E"/>
    <w:rsid w:val="00001E49"/>
    <w:rsid w:val="00002181"/>
    <w:rsid w:val="000027CD"/>
    <w:rsid w:val="00003A63"/>
    <w:rsid w:val="000040D4"/>
    <w:rsid w:val="000118B6"/>
    <w:rsid w:val="00015837"/>
    <w:rsid w:val="00020D34"/>
    <w:rsid w:val="00033E1B"/>
    <w:rsid w:val="00034A02"/>
    <w:rsid w:val="00080CB4"/>
    <w:rsid w:val="00090FD6"/>
    <w:rsid w:val="0009218B"/>
    <w:rsid w:val="000A6A2E"/>
    <w:rsid w:val="000B1CAA"/>
    <w:rsid w:val="000C31AE"/>
    <w:rsid w:val="000D1986"/>
    <w:rsid w:val="000D615C"/>
    <w:rsid w:val="000F0BF0"/>
    <w:rsid w:val="000F24DD"/>
    <w:rsid w:val="000F2750"/>
    <w:rsid w:val="000F7769"/>
    <w:rsid w:val="001002CB"/>
    <w:rsid w:val="00103C2A"/>
    <w:rsid w:val="001076E2"/>
    <w:rsid w:val="00125D4E"/>
    <w:rsid w:val="001264CB"/>
    <w:rsid w:val="00131765"/>
    <w:rsid w:val="001442CC"/>
    <w:rsid w:val="001522F8"/>
    <w:rsid w:val="00166F31"/>
    <w:rsid w:val="00175737"/>
    <w:rsid w:val="001B073F"/>
    <w:rsid w:val="001B25EB"/>
    <w:rsid w:val="001B5A8A"/>
    <w:rsid w:val="001C67B3"/>
    <w:rsid w:val="001C6984"/>
    <w:rsid w:val="001D2D87"/>
    <w:rsid w:val="001D4A09"/>
    <w:rsid w:val="001F0A50"/>
    <w:rsid w:val="0021344E"/>
    <w:rsid w:val="00213F60"/>
    <w:rsid w:val="00225C4B"/>
    <w:rsid w:val="00226A2D"/>
    <w:rsid w:val="002410E3"/>
    <w:rsid w:val="002421F9"/>
    <w:rsid w:val="00245FE1"/>
    <w:rsid w:val="00253B59"/>
    <w:rsid w:val="00260A23"/>
    <w:rsid w:val="00261412"/>
    <w:rsid w:val="0026197B"/>
    <w:rsid w:val="00276DF4"/>
    <w:rsid w:val="002772D5"/>
    <w:rsid w:val="0028610E"/>
    <w:rsid w:val="00293E9C"/>
    <w:rsid w:val="002A3856"/>
    <w:rsid w:val="002B3957"/>
    <w:rsid w:val="002B5CD0"/>
    <w:rsid w:val="002B7CC3"/>
    <w:rsid w:val="002C6B40"/>
    <w:rsid w:val="002E5610"/>
    <w:rsid w:val="002E75C7"/>
    <w:rsid w:val="002F6EC8"/>
    <w:rsid w:val="0030198A"/>
    <w:rsid w:val="003044A6"/>
    <w:rsid w:val="00316C99"/>
    <w:rsid w:val="00331834"/>
    <w:rsid w:val="00333BF7"/>
    <w:rsid w:val="0034243B"/>
    <w:rsid w:val="00344EE5"/>
    <w:rsid w:val="00355EBB"/>
    <w:rsid w:val="00366F4F"/>
    <w:rsid w:val="0037439F"/>
    <w:rsid w:val="00374B31"/>
    <w:rsid w:val="00386B7A"/>
    <w:rsid w:val="003916B1"/>
    <w:rsid w:val="00392C5D"/>
    <w:rsid w:val="0039367B"/>
    <w:rsid w:val="003A29DF"/>
    <w:rsid w:val="003A74E5"/>
    <w:rsid w:val="003B104C"/>
    <w:rsid w:val="003D2310"/>
    <w:rsid w:val="003E0204"/>
    <w:rsid w:val="003F5008"/>
    <w:rsid w:val="00401C06"/>
    <w:rsid w:val="0040227C"/>
    <w:rsid w:val="00402DB2"/>
    <w:rsid w:val="0040517D"/>
    <w:rsid w:val="00411516"/>
    <w:rsid w:val="00413878"/>
    <w:rsid w:val="004275F3"/>
    <w:rsid w:val="00431B30"/>
    <w:rsid w:val="00434790"/>
    <w:rsid w:val="00435FC2"/>
    <w:rsid w:val="00465A6B"/>
    <w:rsid w:val="004713C5"/>
    <w:rsid w:val="00484666"/>
    <w:rsid w:val="004852C7"/>
    <w:rsid w:val="00493A38"/>
    <w:rsid w:val="00493AD5"/>
    <w:rsid w:val="00494270"/>
    <w:rsid w:val="00494572"/>
    <w:rsid w:val="004A329C"/>
    <w:rsid w:val="004A6DB6"/>
    <w:rsid w:val="004B17C6"/>
    <w:rsid w:val="004B65F8"/>
    <w:rsid w:val="004B6EF8"/>
    <w:rsid w:val="004C27B8"/>
    <w:rsid w:val="004C47E9"/>
    <w:rsid w:val="004C4D42"/>
    <w:rsid w:val="004C4F29"/>
    <w:rsid w:val="004D1240"/>
    <w:rsid w:val="004D416C"/>
    <w:rsid w:val="004E4F5C"/>
    <w:rsid w:val="005064C2"/>
    <w:rsid w:val="005118A6"/>
    <w:rsid w:val="00522572"/>
    <w:rsid w:val="005272D1"/>
    <w:rsid w:val="00537D89"/>
    <w:rsid w:val="0054578F"/>
    <w:rsid w:val="0056499F"/>
    <w:rsid w:val="00571EC8"/>
    <w:rsid w:val="0058223D"/>
    <w:rsid w:val="00585058"/>
    <w:rsid w:val="00585B4F"/>
    <w:rsid w:val="00586ABF"/>
    <w:rsid w:val="0059098F"/>
    <w:rsid w:val="00590C10"/>
    <w:rsid w:val="00593DC3"/>
    <w:rsid w:val="005A2122"/>
    <w:rsid w:val="005A2316"/>
    <w:rsid w:val="005A44CD"/>
    <w:rsid w:val="005A758D"/>
    <w:rsid w:val="005B66FE"/>
    <w:rsid w:val="005D1007"/>
    <w:rsid w:val="005D3AC8"/>
    <w:rsid w:val="005D54C4"/>
    <w:rsid w:val="005E51D5"/>
    <w:rsid w:val="005E6CC6"/>
    <w:rsid w:val="005F0905"/>
    <w:rsid w:val="005F16F4"/>
    <w:rsid w:val="00603D6B"/>
    <w:rsid w:val="00606E38"/>
    <w:rsid w:val="00607A8E"/>
    <w:rsid w:val="00612C11"/>
    <w:rsid w:val="00613403"/>
    <w:rsid w:val="006148D4"/>
    <w:rsid w:val="00616D08"/>
    <w:rsid w:val="00620E8F"/>
    <w:rsid w:val="00642784"/>
    <w:rsid w:val="006566BA"/>
    <w:rsid w:val="00674434"/>
    <w:rsid w:val="006749C5"/>
    <w:rsid w:val="00683489"/>
    <w:rsid w:val="006A4DDE"/>
    <w:rsid w:val="006A5EDC"/>
    <w:rsid w:val="006A61EF"/>
    <w:rsid w:val="006A6EAF"/>
    <w:rsid w:val="006B06C4"/>
    <w:rsid w:val="006B1B0A"/>
    <w:rsid w:val="006B343F"/>
    <w:rsid w:val="006B383E"/>
    <w:rsid w:val="006D05C3"/>
    <w:rsid w:val="006D1A75"/>
    <w:rsid w:val="006E4718"/>
    <w:rsid w:val="006E6AC6"/>
    <w:rsid w:val="006E72CD"/>
    <w:rsid w:val="006F37E5"/>
    <w:rsid w:val="00704DC3"/>
    <w:rsid w:val="007122D8"/>
    <w:rsid w:val="00740E32"/>
    <w:rsid w:val="007502F0"/>
    <w:rsid w:val="00750FC3"/>
    <w:rsid w:val="0075102C"/>
    <w:rsid w:val="00757A7B"/>
    <w:rsid w:val="00765EC2"/>
    <w:rsid w:val="007776DB"/>
    <w:rsid w:val="00786E35"/>
    <w:rsid w:val="007909C5"/>
    <w:rsid w:val="007A51EB"/>
    <w:rsid w:val="007B4FDD"/>
    <w:rsid w:val="007B6005"/>
    <w:rsid w:val="007C061A"/>
    <w:rsid w:val="007C6702"/>
    <w:rsid w:val="007D1276"/>
    <w:rsid w:val="007D194A"/>
    <w:rsid w:val="007D2492"/>
    <w:rsid w:val="007D360B"/>
    <w:rsid w:val="007F0AF5"/>
    <w:rsid w:val="007F7E56"/>
    <w:rsid w:val="00806900"/>
    <w:rsid w:val="00825C7A"/>
    <w:rsid w:val="00844327"/>
    <w:rsid w:val="00845225"/>
    <w:rsid w:val="008476DF"/>
    <w:rsid w:val="0085064A"/>
    <w:rsid w:val="00853574"/>
    <w:rsid w:val="00870C74"/>
    <w:rsid w:val="008770A0"/>
    <w:rsid w:val="008807F7"/>
    <w:rsid w:val="00882CAC"/>
    <w:rsid w:val="008862B6"/>
    <w:rsid w:val="00892297"/>
    <w:rsid w:val="00897458"/>
    <w:rsid w:val="00897F9B"/>
    <w:rsid w:val="008A1B49"/>
    <w:rsid w:val="008A3CCC"/>
    <w:rsid w:val="008C374F"/>
    <w:rsid w:val="008C5A65"/>
    <w:rsid w:val="008D06A5"/>
    <w:rsid w:val="008D2136"/>
    <w:rsid w:val="008E056C"/>
    <w:rsid w:val="008E4C3F"/>
    <w:rsid w:val="008E75AD"/>
    <w:rsid w:val="008F6AB7"/>
    <w:rsid w:val="00916178"/>
    <w:rsid w:val="0092171A"/>
    <w:rsid w:val="009305E0"/>
    <w:rsid w:val="00930661"/>
    <w:rsid w:val="009423DF"/>
    <w:rsid w:val="00946E86"/>
    <w:rsid w:val="00957CBE"/>
    <w:rsid w:val="009912B7"/>
    <w:rsid w:val="00991C39"/>
    <w:rsid w:val="009951CE"/>
    <w:rsid w:val="00995FA8"/>
    <w:rsid w:val="009B2462"/>
    <w:rsid w:val="009C2D52"/>
    <w:rsid w:val="009C604B"/>
    <w:rsid w:val="009D17CD"/>
    <w:rsid w:val="009D4BF9"/>
    <w:rsid w:val="009E29BA"/>
    <w:rsid w:val="009E3338"/>
    <w:rsid w:val="009E508B"/>
    <w:rsid w:val="009F1CE2"/>
    <w:rsid w:val="00A05872"/>
    <w:rsid w:val="00A06203"/>
    <w:rsid w:val="00A06348"/>
    <w:rsid w:val="00A421B5"/>
    <w:rsid w:val="00A56EA1"/>
    <w:rsid w:val="00A643E3"/>
    <w:rsid w:val="00A66F8B"/>
    <w:rsid w:val="00A74F94"/>
    <w:rsid w:val="00A75863"/>
    <w:rsid w:val="00AC2838"/>
    <w:rsid w:val="00AC7DF7"/>
    <w:rsid w:val="00AD4F92"/>
    <w:rsid w:val="00AF43BD"/>
    <w:rsid w:val="00B00C54"/>
    <w:rsid w:val="00B2264D"/>
    <w:rsid w:val="00B306AC"/>
    <w:rsid w:val="00B334F8"/>
    <w:rsid w:val="00B33975"/>
    <w:rsid w:val="00B372F2"/>
    <w:rsid w:val="00B51611"/>
    <w:rsid w:val="00B5546B"/>
    <w:rsid w:val="00B82294"/>
    <w:rsid w:val="00B83777"/>
    <w:rsid w:val="00B83AEE"/>
    <w:rsid w:val="00B85ED7"/>
    <w:rsid w:val="00B90F4F"/>
    <w:rsid w:val="00B90FF0"/>
    <w:rsid w:val="00B91106"/>
    <w:rsid w:val="00B96567"/>
    <w:rsid w:val="00B97EA7"/>
    <w:rsid w:val="00BA01B9"/>
    <w:rsid w:val="00BA1A42"/>
    <w:rsid w:val="00BA67E7"/>
    <w:rsid w:val="00BD19A3"/>
    <w:rsid w:val="00BD36C2"/>
    <w:rsid w:val="00BD46CA"/>
    <w:rsid w:val="00BF1EB4"/>
    <w:rsid w:val="00BF5D83"/>
    <w:rsid w:val="00BF77C5"/>
    <w:rsid w:val="00C14C04"/>
    <w:rsid w:val="00C214F2"/>
    <w:rsid w:val="00C313A9"/>
    <w:rsid w:val="00C45278"/>
    <w:rsid w:val="00C45791"/>
    <w:rsid w:val="00C57AB1"/>
    <w:rsid w:val="00C57B13"/>
    <w:rsid w:val="00C61773"/>
    <w:rsid w:val="00C65143"/>
    <w:rsid w:val="00C6594E"/>
    <w:rsid w:val="00C70350"/>
    <w:rsid w:val="00C70BBF"/>
    <w:rsid w:val="00C73473"/>
    <w:rsid w:val="00C8216E"/>
    <w:rsid w:val="00C90AD7"/>
    <w:rsid w:val="00C96F70"/>
    <w:rsid w:val="00C97A0C"/>
    <w:rsid w:val="00CA235B"/>
    <w:rsid w:val="00CA2EC4"/>
    <w:rsid w:val="00CA5450"/>
    <w:rsid w:val="00CA5E97"/>
    <w:rsid w:val="00CA6373"/>
    <w:rsid w:val="00CB6ECC"/>
    <w:rsid w:val="00CC6EBA"/>
    <w:rsid w:val="00CC767F"/>
    <w:rsid w:val="00CD3EA4"/>
    <w:rsid w:val="00CE76A0"/>
    <w:rsid w:val="00CF1194"/>
    <w:rsid w:val="00CF296B"/>
    <w:rsid w:val="00CF4229"/>
    <w:rsid w:val="00CF5CCA"/>
    <w:rsid w:val="00CF6194"/>
    <w:rsid w:val="00D0515C"/>
    <w:rsid w:val="00D10848"/>
    <w:rsid w:val="00D118EC"/>
    <w:rsid w:val="00D1389A"/>
    <w:rsid w:val="00D204B3"/>
    <w:rsid w:val="00D250F6"/>
    <w:rsid w:val="00D260A4"/>
    <w:rsid w:val="00D322EF"/>
    <w:rsid w:val="00D32790"/>
    <w:rsid w:val="00D47606"/>
    <w:rsid w:val="00D53E01"/>
    <w:rsid w:val="00D57161"/>
    <w:rsid w:val="00D835B4"/>
    <w:rsid w:val="00D83D7C"/>
    <w:rsid w:val="00D86E98"/>
    <w:rsid w:val="00D907CC"/>
    <w:rsid w:val="00D90C81"/>
    <w:rsid w:val="00D91630"/>
    <w:rsid w:val="00D91963"/>
    <w:rsid w:val="00D96718"/>
    <w:rsid w:val="00DB0EA7"/>
    <w:rsid w:val="00DC3BFA"/>
    <w:rsid w:val="00DD473B"/>
    <w:rsid w:val="00DD58C2"/>
    <w:rsid w:val="00DF2C8B"/>
    <w:rsid w:val="00E00F74"/>
    <w:rsid w:val="00E023EE"/>
    <w:rsid w:val="00E143A3"/>
    <w:rsid w:val="00E210BE"/>
    <w:rsid w:val="00E35B2D"/>
    <w:rsid w:val="00E44F44"/>
    <w:rsid w:val="00E472D6"/>
    <w:rsid w:val="00E574A7"/>
    <w:rsid w:val="00E57F92"/>
    <w:rsid w:val="00E74BA2"/>
    <w:rsid w:val="00E74EA4"/>
    <w:rsid w:val="00E90854"/>
    <w:rsid w:val="00E979DE"/>
    <w:rsid w:val="00EA541E"/>
    <w:rsid w:val="00EA5447"/>
    <w:rsid w:val="00EB1672"/>
    <w:rsid w:val="00EB5662"/>
    <w:rsid w:val="00EC0C01"/>
    <w:rsid w:val="00EC16C6"/>
    <w:rsid w:val="00EC1FBF"/>
    <w:rsid w:val="00EC3E49"/>
    <w:rsid w:val="00EC7E54"/>
    <w:rsid w:val="00ED0BD3"/>
    <w:rsid w:val="00ED20A8"/>
    <w:rsid w:val="00ED45A4"/>
    <w:rsid w:val="00EF28FE"/>
    <w:rsid w:val="00F01492"/>
    <w:rsid w:val="00F13A4A"/>
    <w:rsid w:val="00F15ECC"/>
    <w:rsid w:val="00F172D4"/>
    <w:rsid w:val="00F327E5"/>
    <w:rsid w:val="00F4670D"/>
    <w:rsid w:val="00F475DE"/>
    <w:rsid w:val="00F476DA"/>
    <w:rsid w:val="00F569C8"/>
    <w:rsid w:val="00F636AB"/>
    <w:rsid w:val="00F7245A"/>
    <w:rsid w:val="00F7265D"/>
    <w:rsid w:val="00F72F30"/>
    <w:rsid w:val="00F84079"/>
    <w:rsid w:val="00F977F7"/>
    <w:rsid w:val="00FA4586"/>
    <w:rsid w:val="00FB4155"/>
    <w:rsid w:val="00FB590D"/>
    <w:rsid w:val="00FB77A7"/>
    <w:rsid w:val="00FC1E94"/>
    <w:rsid w:val="00FC4B98"/>
    <w:rsid w:val="00FD0F4E"/>
    <w:rsid w:val="00FF464D"/>
    <w:rsid w:val="0D646896"/>
    <w:rsid w:val="109A1F41"/>
    <w:rsid w:val="17B14E61"/>
    <w:rsid w:val="224DE039"/>
    <w:rsid w:val="25BDE66E"/>
    <w:rsid w:val="3B3795EA"/>
    <w:rsid w:val="3E20790E"/>
    <w:rsid w:val="3FA52DA0"/>
    <w:rsid w:val="4846A49C"/>
    <w:rsid w:val="4AAA9C98"/>
    <w:rsid w:val="54AD876B"/>
    <w:rsid w:val="627B5B45"/>
    <w:rsid w:val="63B8D0CF"/>
    <w:rsid w:val="7A800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2265"/>
  <w15:docId w15:val="{6B0FFF60-D4E4-47F2-B4A6-68CDEC91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E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B0EA7"/>
    <w:pPr>
      <w:tabs>
        <w:tab w:val="center" w:pos="4536"/>
        <w:tab w:val="right" w:pos="9072"/>
      </w:tabs>
    </w:pPr>
  </w:style>
  <w:style w:type="character" w:customStyle="1" w:styleId="ZpatChar">
    <w:name w:val="Zápatí Char"/>
    <w:basedOn w:val="Standardnpsmoodstavce"/>
    <w:link w:val="Zpat"/>
    <w:rsid w:val="00DB0EA7"/>
    <w:rPr>
      <w:rFonts w:ascii="Times New Roman" w:eastAsia="Times New Roman" w:hAnsi="Times New Roman" w:cs="Times New Roman"/>
      <w:sz w:val="24"/>
      <w:szCs w:val="24"/>
      <w:lang w:eastAsia="cs-CZ"/>
    </w:rPr>
  </w:style>
  <w:style w:type="character" w:styleId="slostrnky">
    <w:name w:val="page number"/>
    <w:basedOn w:val="Standardnpsmoodstavce"/>
    <w:rsid w:val="00DB0EA7"/>
  </w:style>
  <w:style w:type="paragraph" w:styleId="Normlnweb">
    <w:name w:val="Normal (Web)"/>
    <w:basedOn w:val="Normln"/>
    <w:uiPriority w:val="99"/>
    <w:semiHidden/>
    <w:unhideWhenUsed/>
    <w:rsid w:val="00F475DE"/>
    <w:pPr>
      <w:spacing w:before="100" w:beforeAutospacing="1" w:after="100" w:afterAutospacing="1"/>
    </w:pPr>
  </w:style>
  <w:style w:type="paragraph" w:styleId="Podnadpis">
    <w:name w:val="Subtitle"/>
    <w:basedOn w:val="Normln"/>
    <w:next w:val="Normln"/>
    <w:link w:val="PodnadpisChar"/>
    <w:qFormat/>
    <w:rsid w:val="00F475DE"/>
    <w:pPr>
      <w:spacing w:after="60"/>
      <w:jc w:val="center"/>
      <w:outlineLvl w:val="1"/>
    </w:pPr>
    <w:rPr>
      <w:rFonts w:ascii="Cambria" w:hAnsi="Cambria"/>
      <w:lang w:val="en-US" w:eastAsia="en-US"/>
    </w:rPr>
  </w:style>
  <w:style w:type="character" w:customStyle="1" w:styleId="PodnadpisChar">
    <w:name w:val="Podnadpis Char"/>
    <w:basedOn w:val="Standardnpsmoodstavce"/>
    <w:link w:val="Podnadpis"/>
    <w:rsid w:val="00F475DE"/>
    <w:rPr>
      <w:rFonts w:ascii="Cambria" w:eastAsia="Times New Roman" w:hAnsi="Cambria" w:cs="Times New Roman"/>
      <w:sz w:val="24"/>
      <w:szCs w:val="24"/>
      <w:lang w:val="en-US"/>
    </w:rPr>
  </w:style>
  <w:style w:type="paragraph" w:styleId="Odstavecseseznamem">
    <w:name w:val="List Paragraph"/>
    <w:basedOn w:val="Normln"/>
    <w:uiPriority w:val="34"/>
    <w:qFormat/>
    <w:rsid w:val="00F13A4A"/>
    <w:pPr>
      <w:ind w:left="720"/>
      <w:contextualSpacing/>
    </w:pPr>
  </w:style>
  <w:style w:type="paragraph" w:styleId="Revize">
    <w:name w:val="Revision"/>
    <w:hidden/>
    <w:uiPriority w:val="99"/>
    <w:semiHidden/>
    <w:rsid w:val="00F172D4"/>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E4C3F"/>
    <w:rPr>
      <w:sz w:val="16"/>
      <w:szCs w:val="16"/>
    </w:rPr>
  </w:style>
  <w:style w:type="paragraph" w:styleId="Textkomente">
    <w:name w:val="annotation text"/>
    <w:basedOn w:val="Normln"/>
    <w:link w:val="TextkomenteChar"/>
    <w:uiPriority w:val="99"/>
    <w:unhideWhenUsed/>
    <w:rsid w:val="008E4C3F"/>
    <w:rPr>
      <w:sz w:val="20"/>
      <w:szCs w:val="20"/>
    </w:rPr>
  </w:style>
  <w:style w:type="character" w:customStyle="1" w:styleId="TextkomenteChar">
    <w:name w:val="Text komentáře Char"/>
    <w:basedOn w:val="Standardnpsmoodstavce"/>
    <w:link w:val="Textkomente"/>
    <w:uiPriority w:val="99"/>
    <w:rsid w:val="008E4C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E4C3F"/>
    <w:rPr>
      <w:b/>
      <w:bCs/>
    </w:rPr>
  </w:style>
  <w:style w:type="character" w:customStyle="1" w:styleId="PedmtkomenteChar">
    <w:name w:val="Předmět komentáře Char"/>
    <w:basedOn w:val="TextkomenteChar"/>
    <w:link w:val="Pedmtkomente"/>
    <w:uiPriority w:val="99"/>
    <w:semiHidden/>
    <w:rsid w:val="008E4C3F"/>
    <w:rPr>
      <w:rFonts w:ascii="Times New Roman" w:eastAsia="Times New Roman" w:hAnsi="Times New Roman" w:cs="Times New Roman"/>
      <w:b/>
      <w:bCs/>
      <w:sz w:val="20"/>
      <w:szCs w:val="20"/>
      <w:lang w:eastAsia="cs-CZ"/>
    </w:rPr>
  </w:style>
  <w:style w:type="paragraph" w:styleId="Zhlav">
    <w:name w:val="header"/>
    <w:basedOn w:val="Normln"/>
    <w:link w:val="ZhlavChar"/>
    <w:uiPriority w:val="99"/>
    <w:semiHidden/>
    <w:unhideWhenUsed/>
    <w:rsid w:val="00F327E5"/>
    <w:pPr>
      <w:tabs>
        <w:tab w:val="center" w:pos="4536"/>
        <w:tab w:val="right" w:pos="9072"/>
      </w:tabs>
    </w:pPr>
  </w:style>
  <w:style w:type="character" w:customStyle="1" w:styleId="ZhlavChar">
    <w:name w:val="Záhlaví Char"/>
    <w:basedOn w:val="Standardnpsmoodstavce"/>
    <w:link w:val="Zhlav"/>
    <w:uiPriority w:val="99"/>
    <w:semiHidden/>
    <w:rsid w:val="00F327E5"/>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21344E"/>
    <w:pPr>
      <w:jc w:val="center"/>
    </w:pPr>
    <w:rPr>
      <w:b/>
      <w:sz w:val="36"/>
      <w:szCs w:val="20"/>
    </w:rPr>
  </w:style>
  <w:style w:type="character" w:customStyle="1" w:styleId="NzevChar">
    <w:name w:val="Název Char"/>
    <w:basedOn w:val="Standardnpsmoodstavce"/>
    <w:link w:val="Nzev"/>
    <w:uiPriority w:val="99"/>
    <w:rsid w:val="0021344E"/>
    <w:rPr>
      <w:rFonts w:ascii="Times New Roman" w:eastAsia="Times New Roman" w:hAnsi="Times New Roman" w:cs="Times New Roman"/>
      <w:b/>
      <w:sz w:val="36"/>
      <w:szCs w:val="20"/>
      <w:lang w:eastAsia="cs-CZ"/>
    </w:rPr>
  </w:style>
  <w:style w:type="character" w:styleId="Hypertextovodkaz">
    <w:name w:val="Hyperlink"/>
    <w:basedOn w:val="Standardnpsmoodstavce"/>
    <w:uiPriority w:val="99"/>
    <w:unhideWhenUsed/>
    <w:rsid w:val="3B379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818926">
      <w:bodyDiv w:val="1"/>
      <w:marLeft w:val="0"/>
      <w:marRight w:val="0"/>
      <w:marTop w:val="0"/>
      <w:marBottom w:val="0"/>
      <w:divBdr>
        <w:top w:val="none" w:sz="0" w:space="0" w:color="auto"/>
        <w:left w:val="none" w:sz="0" w:space="0" w:color="auto"/>
        <w:bottom w:val="none" w:sz="0" w:space="0" w:color="auto"/>
        <w:right w:val="none" w:sz="0" w:space="0" w:color="auto"/>
      </w:divBdr>
    </w:div>
    <w:div w:id="204316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6F57A93CB32C42BDB834D29A9FE908" ma:contentTypeVersion="15" ma:contentTypeDescription="Vytvoří nový dokument" ma:contentTypeScope="" ma:versionID="cb97906261538ccc2468f7a06e5478e8">
  <xsd:schema xmlns:xsd="http://www.w3.org/2001/XMLSchema" xmlns:xs="http://www.w3.org/2001/XMLSchema" xmlns:p="http://schemas.microsoft.com/office/2006/metadata/properties" xmlns:ns2="d9317e63-894a-4eca-a87e-f189983b1299" xmlns:ns3="6bc72236-f000-4d41-a08c-c02c284f48fc" targetNamespace="http://schemas.microsoft.com/office/2006/metadata/properties" ma:root="true" ma:fieldsID="be4d9ce2647ec6dac8a380b5d6ea08a1" ns2:_="" ns3:_="">
    <xsd:import namespace="d9317e63-894a-4eca-a87e-f189983b1299"/>
    <xsd:import namespace="6bc72236-f000-4d41-a08c-c02c284f48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17e63-894a-4eca-a87e-f189983b129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c72236-f000-4d41-a08c-c02c284f48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82fd20-d039-420d-bbb8-b5ee411ccc9b}" ma:internalName="TaxCatchAll" ma:showField="CatchAllData" ma:web="6bc72236-f000-4d41-a08c-c02c284f48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317e63-894a-4eca-a87e-f189983b1299">
      <Terms xmlns="http://schemas.microsoft.com/office/infopath/2007/PartnerControls"/>
    </lcf76f155ced4ddcb4097134ff3c332f>
    <TaxCatchAll xmlns="6bc72236-f000-4d41-a08c-c02c284f48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C301E-2C87-4E7A-A4EA-E02350165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17e63-894a-4eca-a87e-f189983b1299"/>
    <ds:schemaRef ds:uri="6bc72236-f000-4d41-a08c-c02c284f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5DF1E-960A-4CB2-B2A1-B9B45E499853}">
  <ds:schemaRefs>
    <ds:schemaRef ds:uri="http://schemas.microsoft.com/sharepoint/v3/contenttype/forms"/>
  </ds:schemaRefs>
</ds:datastoreItem>
</file>

<file path=customXml/itemProps3.xml><?xml version="1.0" encoding="utf-8"?>
<ds:datastoreItem xmlns:ds="http://schemas.openxmlformats.org/officeDocument/2006/customXml" ds:itemID="{1A0AA8C7-277D-451F-82DE-40C51A39E970}">
  <ds:schemaRefs>
    <ds:schemaRef ds:uri="http://schemas.microsoft.com/office/2006/metadata/properties"/>
    <ds:schemaRef ds:uri="http://schemas.microsoft.com/office/infopath/2007/PartnerControls"/>
    <ds:schemaRef ds:uri="d9317e63-894a-4eca-a87e-f189983b1299"/>
    <ds:schemaRef ds:uri="6bc72236-f000-4d41-a08c-c02c284f48fc"/>
  </ds:schemaRefs>
</ds:datastoreItem>
</file>

<file path=customXml/itemProps4.xml><?xml version="1.0" encoding="utf-8"?>
<ds:datastoreItem xmlns:ds="http://schemas.openxmlformats.org/officeDocument/2006/customXml" ds:itemID="{6A35B5EF-BEF3-4FE9-88A3-637BA426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1838</Words>
  <Characters>10849</Characters>
  <Application>Microsoft Office Word</Application>
  <DocSecurity>0</DocSecurity>
  <Lines>90</Lines>
  <Paragraphs>25</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Olinka</dc:creator>
  <cp:lastModifiedBy>Helena Kubalová</cp:lastModifiedBy>
  <cp:revision>5</cp:revision>
  <cp:lastPrinted>2009-11-10T17:06:00Z</cp:lastPrinted>
  <dcterms:created xsi:type="dcterms:W3CDTF">2025-06-19T13:17:00Z</dcterms:created>
  <dcterms:modified xsi:type="dcterms:W3CDTF">2025-06-19T13:23:00Z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0x0101009B6F57A93CB32C42BDB834D29A9FE908</vt:lpwstr>
  </property>
  <property fmtid="{D5CDD505-2E9C-101B-9397-08002B2CF9AE}" pid="3" name="MediaServiceImageTags">
    <vt:lpwstr/>
  </property>
  <property fmtid="{D5CDD505-2E9C-101B-9397-08002B2CF9AE}" pid="4" name="MSIP_Label_29db9e61-aac5-4f6e-805d-ceb8cb9983a1_Enabled">
    <vt:lpwstr>true</vt:lpwstr>
  </property>
  <property fmtid="{D5CDD505-2E9C-101B-9397-08002B2CF9AE}" pid="5" name="MSIP_Label_29db9e61-aac5-4f6e-805d-ceb8cb9983a1_SetDate">
    <vt:lpwstr>2025-06-02T08:55:59Z</vt:lpwstr>
  </property>
  <property fmtid="{D5CDD505-2E9C-101B-9397-08002B2CF9AE}" pid="6" name="MSIP_Label_29db9e61-aac5-4f6e-805d-ceb8cb9983a1_Method">
    <vt:lpwstr>Standard</vt:lpwstr>
  </property>
  <property fmtid="{D5CDD505-2E9C-101B-9397-08002B2CF9AE}" pid="7" name="MSIP_Label_29db9e61-aac5-4f6e-805d-ceb8cb9983a1_Name">
    <vt:lpwstr>UniCredit - Internal Use Only - no visual markings</vt:lpwstr>
  </property>
  <property fmtid="{D5CDD505-2E9C-101B-9397-08002B2CF9AE}" pid="8" name="MSIP_Label_29db9e61-aac5-4f6e-805d-ceb8cb9983a1_SiteId">
    <vt:lpwstr>2cc49ce9-66a1-41ac-a96b-bdc54247696a</vt:lpwstr>
  </property>
  <property fmtid="{D5CDD505-2E9C-101B-9397-08002B2CF9AE}" pid="9" name="MSIP_Label_29db9e61-aac5-4f6e-805d-ceb8cb9983a1_ActionId">
    <vt:lpwstr>66d2531b-e8e3-461c-a278-403af89f23a5</vt:lpwstr>
  </property>
  <property fmtid="{D5CDD505-2E9C-101B-9397-08002B2CF9AE}" pid="10" name="MSIP_Label_29db9e61-aac5-4f6e-805d-ceb8cb9983a1_ContentBits">
    <vt:lpwstr>0</vt:lpwstr>
  </property>
</Properties>
</file>