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18DE5" w14:textId="77777777" w:rsidR="00CA6E90" w:rsidRDefault="00CA6E90" w:rsidP="00CA6E90">
      <w:pPr>
        <w:sectPr w:rsidR="00CA6E90" w:rsidSect="003D4E03">
          <w:headerReference w:type="default" r:id="rId7"/>
          <w:footerReference w:type="default" r:id="rId8"/>
          <w:pgSz w:w="11906" w:h="16838"/>
          <w:pgMar w:top="1418" w:right="1558" w:bottom="1560" w:left="1351" w:header="708" w:footer="708" w:gutter="0"/>
          <w:cols w:space="708"/>
          <w:docGrid w:linePitch="360"/>
        </w:sectPr>
      </w:pPr>
      <w:r>
        <w:t>Níže uvedeného dne, měsíce a roku</w:t>
      </w:r>
    </w:p>
    <w:p w14:paraId="7B7D63BA" w14:textId="77777777" w:rsidR="00CA6E90" w:rsidRDefault="00CA6E90" w:rsidP="00CA6E90">
      <w:pPr>
        <w:widowControl/>
        <w:suppressAutoHyphens w:val="0"/>
        <w:autoSpaceDE/>
        <w:ind w:left="360"/>
        <w:jc w:val="both"/>
        <w:rPr>
          <w:b/>
          <w:sz w:val="26"/>
          <w:szCs w:val="26"/>
        </w:rPr>
      </w:pPr>
    </w:p>
    <w:p w14:paraId="1467D919" w14:textId="77777777" w:rsidR="00CA6E90" w:rsidRPr="00CA6E90" w:rsidRDefault="00CA6E90" w:rsidP="00CA6E90">
      <w:pPr>
        <w:widowControl/>
        <w:suppressAutoHyphens w:val="0"/>
        <w:autoSpaceDE/>
        <w:ind w:left="360"/>
        <w:jc w:val="both"/>
        <w:rPr>
          <w:b/>
        </w:rPr>
      </w:pPr>
      <w:r>
        <w:rPr>
          <w:b/>
          <w:sz w:val="26"/>
          <w:szCs w:val="26"/>
        </w:rPr>
        <w:t>1.</w:t>
      </w:r>
      <w:r>
        <w:rPr>
          <w:b/>
          <w:sz w:val="26"/>
          <w:szCs w:val="26"/>
        </w:rPr>
        <w:tab/>
      </w:r>
      <w:r w:rsidR="00EE57B0">
        <w:rPr>
          <w:b/>
        </w:rPr>
        <w:t>PROFITISK GROUP s.r.o.</w:t>
      </w:r>
    </w:p>
    <w:p w14:paraId="6F0057BD" w14:textId="77777777" w:rsidR="00CA6E90" w:rsidRPr="00CA6E90" w:rsidRDefault="00CA6E90" w:rsidP="00CA6E90">
      <w:pPr>
        <w:pStyle w:val="Nadpis1"/>
      </w:pPr>
      <w:r w:rsidRPr="00CA6E90">
        <w:t xml:space="preserve">    </w:t>
      </w:r>
      <w:r w:rsidR="00EE57B0">
        <w:t xml:space="preserve">        se sídlem Chválkovická 223/5</w:t>
      </w:r>
    </w:p>
    <w:p w14:paraId="405B1B1D" w14:textId="09ED1533" w:rsidR="00457806" w:rsidRPr="00457806" w:rsidRDefault="00457806" w:rsidP="00457806">
      <w:pPr>
        <w:rPr>
          <w:lang w:eastAsia="cs-CZ"/>
        </w:rPr>
      </w:pPr>
      <w:r>
        <w:rPr>
          <w:lang w:eastAsia="cs-CZ"/>
        </w:rPr>
        <w:tab/>
        <w:t>779 00 Olomouc</w:t>
      </w:r>
    </w:p>
    <w:p w14:paraId="7B32EEAF" w14:textId="77777777" w:rsidR="00CA6E90" w:rsidRPr="00CA6E90" w:rsidRDefault="00CA6E90" w:rsidP="00CA6E90">
      <w:pPr>
        <w:jc w:val="both"/>
      </w:pPr>
      <w:r w:rsidRPr="00CA6E90">
        <w:tab/>
      </w:r>
      <w:r w:rsidR="00EE57B0">
        <w:t>IČO: 26868954</w:t>
      </w:r>
      <w:r w:rsidRPr="00CA6E90">
        <w:t xml:space="preserve">                                                     </w:t>
      </w:r>
    </w:p>
    <w:p w14:paraId="6BFBA7AF" w14:textId="77777777" w:rsidR="00CA6E90" w:rsidRDefault="00EE57B0" w:rsidP="00CA6E90">
      <w:pPr>
        <w:jc w:val="both"/>
      </w:pPr>
      <w:r>
        <w:tab/>
        <w:t>DIČ: CZ26868954</w:t>
      </w:r>
    </w:p>
    <w:p w14:paraId="305CC502" w14:textId="78344FFA" w:rsidR="00CA6E90" w:rsidRPr="00CA6E90" w:rsidRDefault="005E5B6B" w:rsidP="00CA6E90">
      <w:pPr>
        <w:jc w:val="both"/>
      </w:pPr>
      <w:r>
        <w:tab/>
      </w:r>
      <w:r w:rsidR="00CA6E90" w:rsidRPr="00CA6E90">
        <w:t>Zastoupen</w:t>
      </w:r>
      <w:r w:rsidR="00CA6E90">
        <w:t>á</w:t>
      </w:r>
      <w:r w:rsidR="00EE57B0">
        <w:t>: Tomášem Vébrem</w:t>
      </w:r>
      <w:r w:rsidR="00CA6E90" w:rsidRPr="00CA6E90">
        <w:t>,</w:t>
      </w:r>
      <w:r w:rsidR="00CA6E90">
        <w:t xml:space="preserve"> </w:t>
      </w:r>
      <w:r w:rsidR="00CA6E90" w:rsidRPr="00CA6E90">
        <w:t>jednatel</w:t>
      </w:r>
      <w:r w:rsidR="00CA6E90">
        <w:t>em</w:t>
      </w:r>
    </w:p>
    <w:p w14:paraId="71FEAEDF" w14:textId="77777777" w:rsidR="00CA6E90" w:rsidRPr="00CA6E90" w:rsidRDefault="00CA6E90" w:rsidP="00EE57B0">
      <w:pPr>
        <w:jc w:val="both"/>
      </w:pPr>
      <w:r w:rsidRPr="00CA6E90">
        <w:tab/>
        <w:t xml:space="preserve"> </w:t>
      </w:r>
    </w:p>
    <w:p w14:paraId="52879659" w14:textId="77777777" w:rsidR="00CA6E90" w:rsidRDefault="00CA6E90" w:rsidP="00CA6E90">
      <w:pPr>
        <w:tabs>
          <w:tab w:val="left" w:pos="708"/>
          <w:tab w:val="left" w:pos="1416"/>
          <w:tab w:val="left" w:pos="2124"/>
          <w:tab w:val="left" w:pos="2832"/>
          <w:tab w:val="left" w:pos="3540"/>
          <w:tab w:val="left" w:pos="4248"/>
          <w:tab w:val="left" w:pos="4956"/>
          <w:tab w:val="left" w:pos="5664"/>
          <w:tab w:val="left" w:pos="6372"/>
          <w:tab w:val="left" w:pos="7130"/>
        </w:tabs>
        <w:spacing w:line="360" w:lineRule="auto"/>
        <w:rPr>
          <w:b/>
        </w:rPr>
      </w:pPr>
    </w:p>
    <w:p w14:paraId="369FBF8E" w14:textId="77777777" w:rsidR="00CA6E90" w:rsidRDefault="00CA6E90" w:rsidP="00CA6E90">
      <w:pPr>
        <w:spacing w:line="360" w:lineRule="auto"/>
        <w:rPr>
          <w:i/>
        </w:rPr>
        <w:sectPr w:rsidR="00CA6E90" w:rsidSect="003D4E03">
          <w:type w:val="continuous"/>
          <w:pgSz w:w="11906" w:h="16838"/>
          <w:pgMar w:top="1418" w:right="1558" w:bottom="1560" w:left="1351" w:header="708" w:footer="708" w:gutter="0"/>
          <w:cols w:space="708"/>
          <w:docGrid w:linePitch="360"/>
        </w:sectPr>
      </w:pPr>
      <w:r>
        <w:rPr>
          <w:b/>
        </w:rPr>
        <w:tab/>
      </w:r>
      <w:r>
        <w:rPr>
          <w:i/>
        </w:rPr>
        <w:t>na straně jedné jako prodávající</w:t>
      </w:r>
    </w:p>
    <w:p w14:paraId="298481A8" w14:textId="77777777" w:rsidR="00CA6E90" w:rsidRDefault="00CA6E90" w:rsidP="00CA6E90">
      <w:pPr>
        <w:pStyle w:val="Style1"/>
        <w:spacing w:line="360" w:lineRule="auto"/>
      </w:pPr>
      <w:r>
        <w:t>a</w:t>
      </w:r>
    </w:p>
    <w:p w14:paraId="5B6EC00E" w14:textId="77777777" w:rsidR="00CA6E90" w:rsidRDefault="00CA6E90" w:rsidP="00CA6E90">
      <w:pPr>
        <w:pStyle w:val="Style1"/>
        <w:spacing w:line="360" w:lineRule="auto"/>
      </w:pPr>
    </w:p>
    <w:p w14:paraId="42CAB180" w14:textId="455F9CC5" w:rsidR="00CA6E90" w:rsidRDefault="00EE57B0" w:rsidP="00CA6E90">
      <w:pPr>
        <w:rPr>
          <w:b/>
          <w:bCs/>
          <w:sz w:val="26"/>
          <w:szCs w:val="26"/>
        </w:rPr>
      </w:pPr>
      <w:r>
        <w:rPr>
          <w:b/>
          <w:bCs/>
          <w:sz w:val="26"/>
          <w:szCs w:val="26"/>
        </w:rPr>
        <w:t>2.</w:t>
      </w:r>
      <w:r>
        <w:rPr>
          <w:b/>
          <w:bCs/>
          <w:sz w:val="26"/>
          <w:szCs w:val="26"/>
        </w:rPr>
        <w:tab/>
        <w:t>Gymnázium,</w:t>
      </w:r>
      <w:r w:rsidR="002725DB">
        <w:rPr>
          <w:b/>
          <w:bCs/>
          <w:sz w:val="26"/>
          <w:szCs w:val="26"/>
        </w:rPr>
        <w:t xml:space="preserve"> </w:t>
      </w:r>
      <w:r>
        <w:rPr>
          <w:b/>
          <w:bCs/>
          <w:sz w:val="26"/>
          <w:szCs w:val="26"/>
        </w:rPr>
        <w:t>Olomouc-</w:t>
      </w:r>
      <w:proofErr w:type="spellStart"/>
      <w:r>
        <w:rPr>
          <w:b/>
          <w:bCs/>
          <w:sz w:val="26"/>
          <w:szCs w:val="26"/>
        </w:rPr>
        <w:t>Hejčín</w:t>
      </w:r>
      <w:proofErr w:type="spellEnd"/>
      <w:r>
        <w:rPr>
          <w:b/>
          <w:bCs/>
          <w:sz w:val="26"/>
          <w:szCs w:val="26"/>
        </w:rPr>
        <w:t>,</w:t>
      </w:r>
      <w:r w:rsidR="002725DB">
        <w:rPr>
          <w:b/>
          <w:bCs/>
          <w:sz w:val="26"/>
          <w:szCs w:val="26"/>
        </w:rPr>
        <w:t xml:space="preserve"> </w:t>
      </w:r>
      <w:r>
        <w:rPr>
          <w:b/>
          <w:bCs/>
          <w:sz w:val="26"/>
          <w:szCs w:val="26"/>
        </w:rPr>
        <w:t>Tomkova 45</w:t>
      </w:r>
    </w:p>
    <w:p w14:paraId="75086239" w14:textId="6752F4CE" w:rsidR="00CA6E90" w:rsidRPr="005E5B6B" w:rsidRDefault="00EE57B0" w:rsidP="00CA6E90">
      <w:pPr>
        <w:ind w:firstLine="708"/>
        <w:rPr>
          <w:bCs/>
        </w:rPr>
      </w:pPr>
      <w:r>
        <w:rPr>
          <w:bCs/>
        </w:rPr>
        <w:t>se sídlem Tomkova 45,</w:t>
      </w:r>
      <w:r w:rsidR="00F05817">
        <w:rPr>
          <w:bCs/>
        </w:rPr>
        <w:t xml:space="preserve"> </w:t>
      </w:r>
      <w:r>
        <w:rPr>
          <w:bCs/>
        </w:rPr>
        <w:t>Olomouc,779 00</w:t>
      </w:r>
    </w:p>
    <w:p w14:paraId="5DAD2608" w14:textId="74867446" w:rsidR="00CA6E90" w:rsidRPr="005E5B6B" w:rsidRDefault="00EE57B0" w:rsidP="00CA6E90">
      <w:pPr>
        <w:rPr>
          <w:bCs/>
        </w:rPr>
      </w:pPr>
      <w:r>
        <w:rPr>
          <w:bCs/>
        </w:rPr>
        <w:tab/>
        <w:t>IČ: 00601799</w:t>
      </w:r>
    </w:p>
    <w:p w14:paraId="5698EE86" w14:textId="77777777" w:rsidR="00CA6E90" w:rsidRPr="00EE57B0" w:rsidRDefault="00CA6E90" w:rsidP="005E5B6B">
      <w:pPr>
        <w:rPr>
          <w:b/>
          <w:bCs/>
        </w:rPr>
      </w:pPr>
      <w:r w:rsidRPr="005E5B6B">
        <w:rPr>
          <w:bCs/>
        </w:rPr>
        <w:t xml:space="preserve">            DIČ</w:t>
      </w:r>
      <w:r>
        <w:rPr>
          <w:b/>
          <w:bCs/>
        </w:rPr>
        <w:t xml:space="preserve">: </w:t>
      </w:r>
      <w:r w:rsidR="00EE57B0" w:rsidRPr="00EE57B0">
        <w:rPr>
          <w:bCs/>
        </w:rPr>
        <w:t>CZ00601799</w:t>
      </w:r>
    </w:p>
    <w:p w14:paraId="440380EB" w14:textId="3C765557" w:rsidR="00CA6E90" w:rsidRDefault="005E5B6B" w:rsidP="00CA6E90">
      <w:pPr>
        <w:ind w:firstLine="708"/>
      </w:pPr>
      <w:r>
        <w:t>zastoupena</w:t>
      </w:r>
      <w:r w:rsidR="00EE57B0">
        <w:t xml:space="preserve"> PhDr.</w:t>
      </w:r>
      <w:r w:rsidR="00F05817">
        <w:t xml:space="preserve"> </w:t>
      </w:r>
      <w:r w:rsidR="00EE57B0">
        <w:t xml:space="preserve">Karlem </w:t>
      </w:r>
      <w:proofErr w:type="spellStart"/>
      <w:r w:rsidR="00EE57B0">
        <w:t>Gošem</w:t>
      </w:r>
      <w:proofErr w:type="spellEnd"/>
      <w:r w:rsidR="00583A69">
        <w:t>,</w:t>
      </w:r>
      <w:r w:rsidR="00F05817">
        <w:t xml:space="preserve"> </w:t>
      </w:r>
      <w:r w:rsidR="00EE57B0">
        <w:t>ředitelem</w:t>
      </w:r>
    </w:p>
    <w:p w14:paraId="557582F9" w14:textId="77777777" w:rsidR="00CA6E90" w:rsidRDefault="00CA6E90" w:rsidP="00CA6E90">
      <w:r>
        <w:tab/>
      </w:r>
    </w:p>
    <w:p w14:paraId="182E6EDD" w14:textId="77777777" w:rsidR="00CA6E90" w:rsidRDefault="00CA6E90" w:rsidP="00CA6E90">
      <w:pPr>
        <w:rPr>
          <w:b/>
        </w:rPr>
      </w:pPr>
    </w:p>
    <w:p w14:paraId="485FD70C" w14:textId="77777777" w:rsidR="00CA6E90" w:rsidRDefault="00CA6E90" w:rsidP="00CA6E90">
      <w:pPr>
        <w:spacing w:line="360" w:lineRule="auto"/>
        <w:rPr>
          <w:i/>
          <w:iCs/>
        </w:rPr>
      </w:pPr>
      <w:r>
        <w:rPr>
          <w:i/>
          <w:iCs/>
        </w:rPr>
        <w:tab/>
        <w:t>na straně druhé jako kupující</w:t>
      </w:r>
    </w:p>
    <w:p w14:paraId="1FC9BB22" w14:textId="77777777" w:rsidR="00CA6E90" w:rsidRDefault="00CA6E90" w:rsidP="00CA6E90">
      <w:pPr>
        <w:spacing w:line="360" w:lineRule="auto"/>
      </w:pPr>
      <w:r>
        <w:t xml:space="preserve"> </w:t>
      </w:r>
    </w:p>
    <w:p w14:paraId="191CBDAD" w14:textId="77777777" w:rsidR="00CA6E90" w:rsidRDefault="00CA6E90" w:rsidP="00CA6E90">
      <w:pPr>
        <w:spacing w:line="360" w:lineRule="auto"/>
      </w:pPr>
      <w:r>
        <w:t>tuto</w:t>
      </w:r>
    </w:p>
    <w:p w14:paraId="7EA563C5" w14:textId="77777777" w:rsidR="00CA6E90" w:rsidRDefault="00CA6E90" w:rsidP="00CA6E90">
      <w:pPr>
        <w:spacing w:line="360" w:lineRule="auto"/>
      </w:pPr>
    </w:p>
    <w:p w14:paraId="29F1792D" w14:textId="77777777" w:rsidR="00CA6E90" w:rsidRPr="00C40466" w:rsidRDefault="00CA6E90" w:rsidP="00CA6E90">
      <w:pPr>
        <w:spacing w:line="360" w:lineRule="auto"/>
        <w:jc w:val="center"/>
      </w:pPr>
      <w:r>
        <w:rPr>
          <w:b/>
          <w:spacing w:val="4"/>
          <w:sz w:val="28"/>
          <w:szCs w:val="28"/>
        </w:rPr>
        <w:t>RÁMCOVOU KUPNÍ SMLOUVU</w:t>
      </w:r>
    </w:p>
    <w:p w14:paraId="2FC26986" w14:textId="77777777" w:rsidR="00CA6E90" w:rsidRPr="003C5719" w:rsidRDefault="00CA6E90" w:rsidP="00CA6E90">
      <w:pPr>
        <w:pStyle w:val="Podnadpis1"/>
        <w:jc w:val="center"/>
        <w:rPr>
          <w:b w:val="0"/>
          <w:sz w:val="22"/>
          <w:szCs w:val="22"/>
        </w:rPr>
      </w:pPr>
      <w:r>
        <w:rPr>
          <w:b w:val="0"/>
          <w:sz w:val="22"/>
          <w:szCs w:val="22"/>
        </w:rPr>
        <w:t xml:space="preserve">uzavřená dle </w:t>
      </w:r>
      <w:proofErr w:type="spellStart"/>
      <w:r>
        <w:rPr>
          <w:b w:val="0"/>
          <w:sz w:val="22"/>
          <w:szCs w:val="22"/>
        </w:rPr>
        <w:t>ust</w:t>
      </w:r>
      <w:proofErr w:type="spellEnd"/>
      <w:r>
        <w:rPr>
          <w:b w:val="0"/>
          <w:sz w:val="22"/>
          <w:szCs w:val="22"/>
        </w:rPr>
        <w:t xml:space="preserve">. § 1746 zák. č. 89/2012 Sb., občanský zákoník v platném znění </w:t>
      </w:r>
    </w:p>
    <w:p w14:paraId="5056F9AB" w14:textId="77777777" w:rsidR="00CA6E90" w:rsidRDefault="00CA6E90" w:rsidP="00CA6E90">
      <w:pPr>
        <w:pStyle w:val="Tekstpodstawowy2"/>
        <w:spacing w:after="0" w:line="240" w:lineRule="auto"/>
        <w:jc w:val="center"/>
        <w:rPr>
          <w:b/>
          <w:bCs/>
          <w:iCs/>
        </w:rPr>
      </w:pPr>
      <w:r>
        <w:rPr>
          <w:b/>
          <w:bCs/>
          <w:iCs/>
        </w:rPr>
        <w:t>I.</w:t>
      </w:r>
    </w:p>
    <w:p w14:paraId="33B4F39B" w14:textId="77777777" w:rsidR="00CA6E90" w:rsidRDefault="00CA6E90" w:rsidP="00CA6E90">
      <w:pPr>
        <w:pStyle w:val="Tekstpodstawowy2"/>
        <w:spacing w:after="0" w:line="240" w:lineRule="auto"/>
        <w:jc w:val="center"/>
        <w:rPr>
          <w:b/>
          <w:bCs/>
          <w:iCs/>
        </w:rPr>
      </w:pPr>
      <w:r>
        <w:rPr>
          <w:b/>
          <w:bCs/>
          <w:iCs/>
        </w:rPr>
        <w:t>Úvodní ustanovení</w:t>
      </w:r>
    </w:p>
    <w:p w14:paraId="3FF25D05" w14:textId="77777777" w:rsidR="00CA6E90" w:rsidRDefault="00CA6E90" w:rsidP="00CA6E90">
      <w:pPr>
        <w:jc w:val="both"/>
        <w:rPr>
          <w:bCs/>
        </w:rPr>
      </w:pPr>
      <w:r>
        <w:rPr>
          <w:b/>
        </w:rPr>
        <w:tab/>
      </w:r>
    </w:p>
    <w:p w14:paraId="4FE76F3E" w14:textId="77777777" w:rsidR="00CA6E90" w:rsidRPr="003C5719" w:rsidRDefault="00CA6E90" w:rsidP="00CA6E90">
      <w:pPr>
        <w:jc w:val="both"/>
      </w:pPr>
      <w:r>
        <w:rPr>
          <w:bCs/>
        </w:rPr>
        <w:t xml:space="preserve">Účelem této smlouvy je rámcové sjednání obchodních podmínek, za kterých bude mezi smluvními stranami docházet k uzavírání dílčích kupních smluv dle </w:t>
      </w:r>
      <w:proofErr w:type="spellStart"/>
      <w:r>
        <w:rPr>
          <w:bCs/>
        </w:rPr>
        <w:t>ust</w:t>
      </w:r>
      <w:proofErr w:type="spellEnd"/>
      <w:r>
        <w:rPr>
          <w:bCs/>
        </w:rPr>
        <w:t>. § 2079 a násl. zák. č. 89/2012 Sb., občanský zákoník, v platném znění (dále jen jako OZ), jejichž předmětem bude prodej zboží prodávajícího kupujícímu.</w:t>
      </w:r>
    </w:p>
    <w:p w14:paraId="7CA382F9" w14:textId="77777777" w:rsidR="00CA6E90" w:rsidRDefault="00CA6E90" w:rsidP="00CA6E90">
      <w:pPr>
        <w:pStyle w:val="Zkladntext"/>
        <w:spacing w:after="0"/>
        <w:jc w:val="both"/>
      </w:pPr>
    </w:p>
    <w:p w14:paraId="27E4886A" w14:textId="77777777" w:rsidR="00CA6E90" w:rsidRDefault="00CA6E90" w:rsidP="00CA6E90">
      <w:pPr>
        <w:pStyle w:val="Tekstpodstawowy3"/>
        <w:spacing w:after="0"/>
        <w:jc w:val="center"/>
        <w:rPr>
          <w:b/>
          <w:bCs/>
          <w:sz w:val="24"/>
        </w:rPr>
      </w:pPr>
      <w:r>
        <w:rPr>
          <w:b/>
          <w:bCs/>
          <w:sz w:val="24"/>
        </w:rPr>
        <w:t>II.</w:t>
      </w:r>
    </w:p>
    <w:p w14:paraId="05520B06" w14:textId="77777777" w:rsidR="00CA6E90" w:rsidRDefault="00CA6E90" w:rsidP="00CA6E90">
      <w:pPr>
        <w:pStyle w:val="Tekstpodstawowy3"/>
        <w:spacing w:after="0"/>
        <w:jc w:val="center"/>
        <w:rPr>
          <w:b/>
          <w:bCs/>
          <w:sz w:val="24"/>
        </w:rPr>
      </w:pPr>
      <w:r>
        <w:rPr>
          <w:b/>
          <w:bCs/>
          <w:sz w:val="24"/>
        </w:rPr>
        <w:t>Předmět smlouvy</w:t>
      </w:r>
    </w:p>
    <w:p w14:paraId="377DA7B8" w14:textId="77777777" w:rsidR="00CA6E90" w:rsidRDefault="00CA6E90" w:rsidP="00CA6E90">
      <w:pPr>
        <w:pStyle w:val="Zkladntext"/>
        <w:spacing w:after="0"/>
        <w:rPr>
          <w:b/>
        </w:rPr>
      </w:pPr>
    </w:p>
    <w:p w14:paraId="6A97FCB5" w14:textId="01C0A1E4" w:rsidR="00CA6E90" w:rsidRPr="00B56AAD" w:rsidRDefault="00CA6E90" w:rsidP="00CA6E90">
      <w:pPr>
        <w:pStyle w:val="Zkladntext"/>
        <w:jc w:val="both"/>
      </w:pPr>
      <w:r>
        <w:t>1.</w:t>
      </w:r>
      <w:r>
        <w:tab/>
      </w:r>
      <w:r w:rsidRPr="004C0D89">
        <w:t xml:space="preserve">Předmětem této smlouvy je úprava práv a povinností smluvních stran při </w:t>
      </w:r>
      <w:r>
        <w:t>uzavírání dílčích kupních smluv na prodej zboží ze sortimentu prodávajícího</w:t>
      </w:r>
      <w:r w:rsidRPr="004C0D89">
        <w:t xml:space="preserve"> (dále jen zboží)</w:t>
      </w:r>
      <w:r>
        <w:t xml:space="preserve">, v rozsahu určení kvalitativních podmínek, způsobu určení množství zboží, ceny zboží, platebních podmínek a způsobu uplatnění reklamace a jejího vyřízení, jakož i dalších podmínek v této smlouvě sjednaných. Zboží představují především loupané brambory vakuově balené v balení </w:t>
      </w:r>
      <w:r w:rsidR="00B34AB4">
        <w:t>o hmotnosti</w:t>
      </w:r>
      <w:r>
        <w:t xml:space="preserve"> 10 kg, brambory ve slupce v balení </w:t>
      </w:r>
      <w:r w:rsidR="00B34AB4">
        <w:t>o hmotnosti</w:t>
      </w:r>
      <w:r>
        <w:t xml:space="preserve"> 25 kg a dále zboží dle nabídkového listu prodávajícího. </w:t>
      </w:r>
      <w:r w:rsidR="00515AD0">
        <w:t xml:space="preserve">Prodávající se zavazuje při dodávkách potravinářského zboží </w:t>
      </w:r>
      <w:r w:rsidR="00515AD0">
        <w:lastRenderedPageBreak/>
        <w:t>zachovávat expirační lhůty, přičemž předmětem dodávky nesmí být zboží, u něhož z této lhůty uplynulo již 50% stanovené lhůty.</w:t>
      </w:r>
    </w:p>
    <w:p w14:paraId="63C694CD" w14:textId="77777777" w:rsidR="00CA6E90" w:rsidRDefault="00CA6E90" w:rsidP="00CA6E90">
      <w:pPr>
        <w:pStyle w:val="Zkladntext"/>
        <w:spacing w:after="0"/>
        <w:jc w:val="both"/>
      </w:pPr>
      <w:r>
        <w:tab/>
      </w:r>
    </w:p>
    <w:p w14:paraId="54476FA3" w14:textId="77777777" w:rsidR="00CA6E90" w:rsidRDefault="00CA6E90" w:rsidP="00CA6E90">
      <w:pPr>
        <w:pStyle w:val="Zkladntext"/>
        <w:jc w:val="both"/>
        <w:rPr>
          <w:b/>
        </w:rPr>
      </w:pPr>
      <w:r>
        <w:t>2.</w:t>
      </w:r>
      <w:r>
        <w:tab/>
        <w:t>Prodávající se touto smlouvou, zavazuje dodávat a odevzdávat zboží kupujícímu, umožnit mu nabytí vlastnického práva ke zboží a kupující se zavazuje, že zboží převezme a řádně a včas uhradí jeho kupní cenu, to vše na základě dílčích kupních smluv, které budou uzavírány na základě samostatných objednávek kupujícího potvrzením jejich obsahu prodávajícím.</w:t>
      </w:r>
    </w:p>
    <w:p w14:paraId="5392A105" w14:textId="77777777" w:rsidR="00CA6E90" w:rsidRDefault="00CA6E90" w:rsidP="00CA6E90">
      <w:pPr>
        <w:pStyle w:val="Zkladntext"/>
        <w:jc w:val="both"/>
        <w:rPr>
          <w:b/>
        </w:rPr>
      </w:pPr>
    </w:p>
    <w:p w14:paraId="3B3830BB" w14:textId="77777777" w:rsidR="00CA6E90" w:rsidRDefault="00CA6E90" w:rsidP="00CA6E90">
      <w:pPr>
        <w:pStyle w:val="Podnadpis1"/>
        <w:spacing w:before="0" w:after="0"/>
        <w:jc w:val="center"/>
        <w:rPr>
          <w:i w:val="0"/>
          <w:sz w:val="24"/>
        </w:rPr>
      </w:pPr>
      <w:r>
        <w:rPr>
          <w:i w:val="0"/>
          <w:sz w:val="24"/>
        </w:rPr>
        <w:t xml:space="preserve">III. </w:t>
      </w:r>
    </w:p>
    <w:p w14:paraId="75B24FB2" w14:textId="77777777" w:rsidR="00CA6E90" w:rsidRDefault="00CA6E90" w:rsidP="00CA6E90">
      <w:pPr>
        <w:pStyle w:val="Podnadpis1"/>
        <w:spacing w:before="0" w:after="0"/>
        <w:jc w:val="center"/>
        <w:rPr>
          <w:i w:val="0"/>
          <w:sz w:val="24"/>
        </w:rPr>
      </w:pPr>
      <w:r>
        <w:rPr>
          <w:i w:val="0"/>
          <w:sz w:val="24"/>
        </w:rPr>
        <w:t xml:space="preserve">Uzavření dílčí kupní smlouvy </w:t>
      </w:r>
    </w:p>
    <w:p w14:paraId="54A850BB" w14:textId="77777777" w:rsidR="00CA6E90" w:rsidRDefault="00CA6E90" w:rsidP="00CA6E90">
      <w:pPr>
        <w:pStyle w:val="Zkladntext"/>
        <w:spacing w:after="0"/>
        <w:jc w:val="both"/>
      </w:pPr>
    </w:p>
    <w:p w14:paraId="582DF385" w14:textId="77777777" w:rsidR="00CA6E90" w:rsidRDefault="00CA6E90" w:rsidP="00CA6E90">
      <w:pPr>
        <w:jc w:val="both"/>
      </w:pPr>
      <w:r>
        <w:t>1.</w:t>
      </w:r>
      <w:r>
        <w:tab/>
        <w:t>Koupě a prodej se uskuteční na základě samostatných dílčích kupních smluv, které budou za tímto účelem uzavírány mezi kupujícím a prodávajícím a které budou vycházet z pravidel v této smlouvě dohodnutých, jakož i z ustanovení platných právních předpisů. Kupní smlouva bude uzavřena odsouhlasením objednávky kupujícího oprávněným zástupcem prodávajícího, jak je sjednáno v </w:t>
      </w:r>
      <w:proofErr w:type="spellStart"/>
      <w:r>
        <w:t>odst</w:t>
      </w:r>
      <w:proofErr w:type="spellEnd"/>
      <w:r>
        <w:t xml:space="preserve"> 2. tohoto článku. V objednávce kupujícího bude uvedeno množství a druh zboží, cena za jednotku včetně a bez DPH nebo způsob stanovení ceny odkazem na konkrétní nezaměnitelný ceník objednávaného zboží vystavený prodávajícím, čas a místo plnění, popř. další konkrétní dodací podmínky.</w:t>
      </w:r>
      <w:r w:rsidR="00515AD0">
        <w:t xml:space="preserve"> Prodávající se zavazuje informovat kupujícího v potřebném časovém předstihu, tj. do 14 pracovních dní, o zavádění nových druhů výrobků a jejich cenách, případně o zvýšení cen stávajících.</w:t>
      </w:r>
    </w:p>
    <w:p w14:paraId="75E40A22" w14:textId="77777777" w:rsidR="00CA6E90" w:rsidRDefault="00CA6E90" w:rsidP="00CA6E90">
      <w:pPr>
        <w:jc w:val="both"/>
      </w:pPr>
    </w:p>
    <w:p w14:paraId="4865ABDE" w14:textId="08880089" w:rsidR="00CA6E90" w:rsidRPr="00515AD0" w:rsidRDefault="00CA6E90" w:rsidP="00CA6E90">
      <w:pPr>
        <w:pStyle w:val="Tekstpodstawowy3"/>
        <w:spacing w:after="0"/>
        <w:jc w:val="both"/>
        <w:rPr>
          <w:sz w:val="24"/>
          <w:szCs w:val="24"/>
        </w:rPr>
      </w:pPr>
      <w:r>
        <w:rPr>
          <w:sz w:val="24"/>
        </w:rPr>
        <w:t>2.</w:t>
      </w:r>
      <w:r>
        <w:rPr>
          <w:sz w:val="24"/>
        </w:rPr>
        <w:tab/>
        <w:t>Objednávka může být činěna telefonicky, faxem, elektronicky (e-mailem) nebo písemně (poštou). Prodávající objednávku kupujícího potvrzuje shodnou formou, jakou byla objednávka učiněna. Objedná</w:t>
      </w:r>
      <w:r w:rsidR="00515AD0">
        <w:rPr>
          <w:sz w:val="24"/>
        </w:rPr>
        <w:t xml:space="preserve">vky musí být činěny nejpozději </w:t>
      </w:r>
      <w:r w:rsidR="00B854BD">
        <w:rPr>
          <w:sz w:val="24"/>
        </w:rPr>
        <w:t>jeden</w:t>
      </w:r>
      <w:r>
        <w:rPr>
          <w:sz w:val="24"/>
        </w:rPr>
        <w:t xml:space="preserve"> </w:t>
      </w:r>
      <w:r w:rsidR="00515AD0">
        <w:rPr>
          <w:bCs/>
          <w:sz w:val="24"/>
        </w:rPr>
        <w:t>pracovní d</w:t>
      </w:r>
      <w:r w:rsidR="00B854BD">
        <w:rPr>
          <w:bCs/>
          <w:sz w:val="24"/>
        </w:rPr>
        <w:t>e</w:t>
      </w:r>
      <w:r w:rsidR="00515AD0">
        <w:rPr>
          <w:bCs/>
          <w:sz w:val="24"/>
        </w:rPr>
        <w:t>n</w:t>
      </w:r>
      <w:r>
        <w:rPr>
          <w:sz w:val="24"/>
        </w:rPr>
        <w:t xml:space="preserve"> před požadovaným termínem dodání zboží. </w:t>
      </w:r>
      <w:r w:rsidR="00515AD0">
        <w:rPr>
          <w:sz w:val="24"/>
          <w:szCs w:val="24"/>
        </w:rPr>
        <w:t>Kupující je oprávněn odvolat objednávku zboží nejpozději</w:t>
      </w:r>
      <w:r w:rsidR="00515AD0" w:rsidRPr="00515AD0">
        <w:rPr>
          <w:sz w:val="24"/>
          <w:szCs w:val="24"/>
        </w:rPr>
        <w:t xml:space="preserve"> ve lhůtě 24 hodin před termínem požadovaného plnění</w:t>
      </w:r>
      <w:r w:rsidR="00515AD0">
        <w:rPr>
          <w:sz w:val="24"/>
          <w:szCs w:val="24"/>
        </w:rPr>
        <w:t>.</w:t>
      </w:r>
    </w:p>
    <w:p w14:paraId="7F7F44AD" w14:textId="77777777" w:rsidR="00CA6E90" w:rsidRDefault="00CA6E90" w:rsidP="00CA6E90">
      <w:pPr>
        <w:pStyle w:val="Tekstpodstawowy3"/>
        <w:spacing w:after="0"/>
        <w:jc w:val="both"/>
        <w:rPr>
          <w:sz w:val="24"/>
        </w:rPr>
      </w:pPr>
    </w:p>
    <w:p w14:paraId="507AA9AB" w14:textId="77777777" w:rsidR="00CA6E90" w:rsidRDefault="00CA6E90" w:rsidP="00CA6E90">
      <w:pPr>
        <w:pStyle w:val="Zkladntext"/>
        <w:spacing w:after="0"/>
        <w:jc w:val="both"/>
      </w:pPr>
      <w:r>
        <w:rPr>
          <w:bCs/>
        </w:rPr>
        <w:t>3.</w:t>
      </w:r>
      <w:r>
        <w:rPr>
          <w:bCs/>
        </w:rPr>
        <w:tab/>
      </w:r>
      <w:r>
        <w:t xml:space="preserve">Smluvní strany tímto prohlašují, že elektronická výměna dat prováděná na základě této smlouvy v souvislosti s objednávkami zboží a jejím potvrzováním má povahu písemně učiněného právního úkonu a je rovnocenná s jinak běžně užívanou formou písemného styku a zároveň výslovně berou na vědomí, že takovým přenosem zpráv mohou vzniknout závazky, které jsou právně platné a na jejichž základě se lze domáhat plnění povinností. Smluvní strany se zavazují, že nebudou úkony učiněné elektronickou </w:t>
      </w:r>
      <w:proofErr w:type="gramStart"/>
      <w:r>
        <w:t>formou</w:t>
      </w:r>
      <w:proofErr w:type="gramEnd"/>
      <w:r>
        <w:t xml:space="preserve"> jakkoliv zpochybňovat nebo prohlašovat za neplatné pouze proto, že úkon byl učiněn formou elektronické výměny dat, pokud bude korespondence probíhat na níže </w:t>
      </w:r>
      <w:r w:rsidR="00515AD0">
        <w:t>uvedených e-mailových adresách:</w:t>
      </w:r>
    </w:p>
    <w:p w14:paraId="0CCBD2AD" w14:textId="77777777" w:rsidR="00515AD0" w:rsidRDefault="00515AD0" w:rsidP="00CA6E90">
      <w:pPr>
        <w:pStyle w:val="Zkladntext"/>
        <w:spacing w:after="0"/>
        <w:jc w:val="both"/>
      </w:pPr>
    </w:p>
    <w:p w14:paraId="025DEA41" w14:textId="30D1B6DB" w:rsidR="00515AD0" w:rsidRPr="00CA6E90" w:rsidRDefault="00CA6E90" w:rsidP="00515AD0">
      <w:pPr>
        <w:jc w:val="both"/>
      </w:pPr>
      <w:r>
        <w:t xml:space="preserve">prodávající: </w:t>
      </w:r>
      <w:r w:rsidR="00EE57B0">
        <w:t>vebr@profitisk.cz</w:t>
      </w:r>
      <w:r w:rsidR="00515AD0" w:rsidRPr="00CA6E90">
        <w:t xml:space="preserve">   </w:t>
      </w:r>
    </w:p>
    <w:p w14:paraId="67F063F4" w14:textId="77777777" w:rsidR="00CA6E90" w:rsidRDefault="00CA6E90" w:rsidP="00CA6E90">
      <w:pPr>
        <w:pStyle w:val="Zkladntext"/>
        <w:spacing w:after="0"/>
        <w:jc w:val="both"/>
      </w:pPr>
    </w:p>
    <w:p w14:paraId="44306E06" w14:textId="6D075D51" w:rsidR="00515AD0" w:rsidRDefault="00CA6E90" w:rsidP="00CA6E90">
      <w:pPr>
        <w:pStyle w:val="Zkladntext"/>
        <w:spacing w:after="0"/>
        <w:jc w:val="both"/>
      </w:pPr>
      <w:r>
        <w:t>kupu</w:t>
      </w:r>
      <w:r w:rsidR="00EE57B0">
        <w:t xml:space="preserve">jící: </w:t>
      </w:r>
      <w:proofErr w:type="spellStart"/>
      <w:r w:rsidR="00BE0577">
        <w:t>xxxxxxxxxxxxxxxxxx</w:t>
      </w:r>
      <w:proofErr w:type="spellEnd"/>
    </w:p>
    <w:p w14:paraId="204F4ADE" w14:textId="77777777" w:rsidR="00BE0577" w:rsidRDefault="00BE0577" w:rsidP="00CA6E90">
      <w:pPr>
        <w:pStyle w:val="Zkladntext"/>
        <w:spacing w:after="0"/>
        <w:jc w:val="both"/>
      </w:pPr>
    </w:p>
    <w:p w14:paraId="10F9A264" w14:textId="77777777" w:rsidR="00CA6E90" w:rsidRDefault="00CA6E90" w:rsidP="00CA6E90">
      <w:pPr>
        <w:pStyle w:val="Zkladntext"/>
        <w:spacing w:after="0"/>
        <w:jc w:val="both"/>
      </w:pPr>
      <w:r>
        <w:t xml:space="preserve">O změně e-mailové adresy se smluvní strany zavazují písemně informovat formou doporučené zásilky, když změna je účinná dnem doručení oznámení o změně. </w:t>
      </w:r>
    </w:p>
    <w:p w14:paraId="53D7915F" w14:textId="77777777" w:rsidR="00515AD0" w:rsidRDefault="00515AD0" w:rsidP="00CA6E90">
      <w:pPr>
        <w:pStyle w:val="Zkladntext"/>
        <w:spacing w:after="0"/>
        <w:jc w:val="both"/>
      </w:pPr>
    </w:p>
    <w:p w14:paraId="0FF0C873" w14:textId="77777777" w:rsidR="00CA6E90" w:rsidRDefault="00CA6E90" w:rsidP="00CA6E90">
      <w:pPr>
        <w:pStyle w:val="Zkladntext"/>
        <w:spacing w:after="0"/>
        <w:ind w:firstLine="708"/>
        <w:jc w:val="both"/>
      </w:pPr>
      <w:r>
        <w:t xml:space="preserve">Smluvní strany tímto prohlašují, že elektronické zprávy a záznamy jsou přijatelným důkazním materiálem a rovněž se zavazují, že nenapadnou ani nezpochybní důkazní přípustnost úkonů učiněných formou elektronické výměny dat. Povahu závazného právního </w:t>
      </w:r>
      <w:r>
        <w:lastRenderedPageBreak/>
        <w:t>úkonu dle tohoto odstavce mají výlučně úkony provedené v souvislosti s uzavíráním dílčích kupních smluv, tedy objednávky zboží provedené kupujícím a akceptace, odmítnutí nebo změny návrhu provedené prodávajícím.</w:t>
      </w:r>
    </w:p>
    <w:p w14:paraId="23469C93" w14:textId="77777777" w:rsidR="00CA6E90" w:rsidRDefault="00CA6E90" w:rsidP="00CA6E90">
      <w:pPr>
        <w:pStyle w:val="Zkladntext"/>
        <w:spacing w:after="0"/>
        <w:jc w:val="both"/>
      </w:pPr>
    </w:p>
    <w:p w14:paraId="66F1811A" w14:textId="77777777" w:rsidR="00515AD0" w:rsidRDefault="00515AD0" w:rsidP="00CA6E90">
      <w:pPr>
        <w:pStyle w:val="Zkladntext"/>
        <w:spacing w:after="0"/>
        <w:jc w:val="both"/>
      </w:pPr>
    </w:p>
    <w:p w14:paraId="59F2AA25" w14:textId="77777777" w:rsidR="00CA6E90" w:rsidRDefault="00CA6E90" w:rsidP="00CA6E90">
      <w:pPr>
        <w:pStyle w:val="Zkladntext"/>
        <w:spacing w:after="0"/>
        <w:jc w:val="center"/>
        <w:rPr>
          <w:b/>
          <w:bCs/>
        </w:rPr>
      </w:pPr>
      <w:r>
        <w:rPr>
          <w:b/>
          <w:bCs/>
        </w:rPr>
        <w:t>IV.</w:t>
      </w:r>
    </w:p>
    <w:p w14:paraId="4D763644" w14:textId="77777777" w:rsidR="00CA6E90" w:rsidRDefault="00CA6E90" w:rsidP="00CA6E90">
      <w:pPr>
        <w:pStyle w:val="Zkladntext"/>
        <w:spacing w:after="0"/>
        <w:jc w:val="center"/>
        <w:rPr>
          <w:b/>
          <w:bCs/>
        </w:rPr>
      </w:pPr>
      <w:r>
        <w:rPr>
          <w:b/>
          <w:bCs/>
        </w:rPr>
        <w:t>Kupní cena</w:t>
      </w:r>
    </w:p>
    <w:p w14:paraId="4B0CACF6" w14:textId="77777777" w:rsidR="00CA6E90" w:rsidRDefault="00CA6E90" w:rsidP="00CA6E90">
      <w:pPr>
        <w:pStyle w:val="Zkladntext"/>
        <w:spacing w:after="0"/>
        <w:rPr>
          <w:b/>
        </w:rPr>
      </w:pPr>
    </w:p>
    <w:p w14:paraId="4054468A" w14:textId="77777777" w:rsidR="00CA6E90" w:rsidRDefault="00CA6E90" w:rsidP="00CA6E90">
      <w:pPr>
        <w:pStyle w:val="Zkladntext"/>
        <w:spacing w:after="0"/>
        <w:jc w:val="both"/>
      </w:pPr>
      <w:r>
        <w:t xml:space="preserve">1. </w:t>
      </w:r>
      <w:r>
        <w:tab/>
        <w:t>Kupní cena je sjednána v rámci dílčích kupních smluv jako cena smluvní. Kupní cena, pokud nebude smluvními stranami dohodnuto jinak, bude vypočtena v návaznosti na ceník prod</w:t>
      </w:r>
      <w:r w:rsidR="00BC6D75">
        <w:t>ávajícího.</w:t>
      </w:r>
      <w:r>
        <w:t xml:space="preserve">  S ohledem na proměnlivost cen na vstupech si prodávající vyhrazuje právo ceník průběžně aktualizovat. Prodávající se zavazuje po každé změně kupujícímu zaslat aktualizované znění ceníku v dostatečném předstihu alespoň 30 dnů před účinností změn.</w:t>
      </w:r>
      <w:r w:rsidRPr="00706930">
        <w:t xml:space="preserve"> </w:t>
      </w:r>
      <w:r>
        <w:t>Kupující v případě svého nesouhlasu s novým ceníkem je oprávněn tuto smlouvu vypovědět.</w:t>
      </w:r>
    </w:p>
    <w:p w14:paraId="7C22E88E" w14:textId="77777777" w:rsidR="00515AD0" w:rsidRDefault="00515AD0" w:rsidP="00CA6E90">
      <w:pPr>
        <w:pStyle w:val="Zkladntext"/>
        <w:spacing w:after="0"/>
        <w:jc w:val="both"/>
        <w:rPr>
          <w:b/>
        </w:rPr>
      </w:pPr>
    </w:p>
    <w:p w14:paraId="62409A47" w14:textId="6A57539D" w:rsidR="00CA6E90" w:rsidRDefault="00CA6E90" w:rsidP="00CA6E90">
      <w:pPr>
        <w:pStyle w:val="Zkladntext"/>
        <w:spacing w:after="0"/>
        <w:jc w:val="both"/>
      </w:pPr>
      <w:r>
        <w:t>2.</w:t>
      </w:r>
      <w:r>
        <w:tab/>
        <w:t>Kupující bude hradit kupní cenu ve prospěch prodávajícího na základě prodávajícím řádně v</w:t>
      </w:r>
      <w:r w:rsidR="00627187">
        <w:t xml:space="preserve">ystavených faktur se splatností 14 </w:t>
      </w:r>
      <w:r>
        <w:t xml:space="preserve">dnů ode dne jejich vystavení, když dnem vystavení je zpravidla den </w:t>
      </w:r>
      <w:proofErr w:type="gramStart"/>
      <w:r>
        <w:t>dodání</w:t>
      </w:r>
      <w:proofErr w:type="gramEnd"/>
      <w:r w:rsidR="00CC0536">
        <w:t xml:space="preserve"> </w:t>
      </w:r>
      <w:r>
        <w:t xml:space="preserve">tj. den zdanitelného plnění. </w:t>
      </w:r>
    </w:p>
    <w:p w14:paraId="636B7806" w14:textId="77777777" w:rsidR="00CA6E90" w:rsidRDefault="00CA6E90" w:rsidP="00CA6E90">
      <w:pPr>
        <w:pStyle w:val="Zkladntext"/>
        <w:spacing w:after="0"/>
        <w:jc w:val="both"/>
      </w:pPr>
    </w:p>
    <w:p w14:paraId="2CE85D0A" w14:textId="77777777" w:rsidR="00CA6E90" w:rsidRDefault="00CA6E90" w:rsidP="00CA6E90">
      <w:pPr>
        <w:pStyle w:val="Zkladntext"/>
        <w:spacing w:after="0"/>
        <w:jc w:val="both"/>
      </w:pPr>
      <w:r>
        <w:t>3.</w:t>
      </w:r>
      <w:r>
        <w:tab/>
        <w:t xml:space="preserve">Kupující není oprávněn zadržet kupní cenu nebo její část z důvodu jakýchkoliv vlastních nároků vůči prodávajícímu. Kupující není oprávněn jakékoliv vlastní nároky započítávat na kupní ceny, a to ani tehdy, jestliže se tyto nároky opírají o práva z reklamací včas uplatněných. </w:t>
      </w:r>
    </w:p>
    <w:p w14:paraId="694620D2" w14:textId="77777777" w:rsidR="00CA6E90" w:rsidRDefault="00CA6E90" w:rsidP="00CA6E90">
      <w:pPr>
        <w:pStyle w:val="Zkladntext"/>
        <w:spacing w:after="0"/>
        <w:jc w:val="both"/>
      </w:pPr>
    </w:p>
    <w:p w14:paraId="42661079" w14:textId="77777777" w:rsidR="00CA6E90" w:rsidRPr="00D452DA" w:rsidRDefault="00CA6E90" w:rsidP="00CA6E90">
      <w:pPr>
        <w:pStyle w:val="Zkladntext"/>
        <w:spacing w:after="0"/>
        <w:jc w:val="both"/>
        <w:rPr>
          <w:b/>
        </w:rPr>
      </w:pPr>
      <w:r>
        <w:t>4.</w:t>
      </w:r>
      <w:r>
        <w:tab/>
        <w:t xml:space="preserve">Pro případ prodlení kupujícího s úhradou kupní ceny nebo její části má prodávající právo uplatnit vůči kupujícímu dohodnutou smluvní pokutu ve výši </w:t>
      </w:r>
      <w:proofErr w:type="gramStart"/>
      <w:r>
        <w:t>0,05%</w:t>
      </w:r>
      <w:proofErr w:type="gramEnd"/>
      <w:r>
        <w:t xml:space="preserve"> z dlužné částky za každý následující den prodlení. </w:t>
      </w:r>
      <w:r w:rsidRPr="00D452DA">
        <w:t xml:space="preserve">Zaplacení smluvní pokuty dle předchozí věty nemá vliv na možnost </w:t>
      </w:r>
      <w:r>
        <w:t xml:space="preserve">prodávajícího </w:t>
      </w:r>
      <w:r w:rsidRPr="00D452DA">
        <w:t>požadovat náhradu škody vzniklé porušením povinnosti, ke kterému se smluvní pokuta vztahuje. Aplikace ustanovení § 2050 OZ se tímto vylučuje.</w:t>
      </w:r>
    </w:p>
    <w:p w14:paraId="6092D948" w14:textId="77777777" w:rsidR="00CA6E90" w:rsidRDefault="00CA6E90" w:rsidP="00CA6E90">
      <w:pPr>
        <w:pStyle w:val="Zkladntext"/>
        <w:spacing w:after="0"/>
        <w:jc w:val="both"/>
      </w:pPr>
    </w:p>
    <w:p w14:paraId="7CA68B80" w14:textId="77777777" w:rsidR="00CA6E90" w:rsidRDefault="00CA6E90" w:rsidP="00CA6E90">
      <w:pPr>
        <w:pStyle w:val="Zkladntext"/>
        <w:spacing w:after="0"/>
        <w:jc w:val="both"/>
      </w:pPr>
      <w:r>
        <w:t>5.</w:t>
      </w:r>
      <w:r>
        <w:tab/>
        <w:t xml:space="preserve">V případě důvodných pochybností prodávajícího o platební schopnosti kupujícího je prodávající oprávněn bez předpokladu naplnění jiných dalších práv prodávajícího jednostranně upravit platební podmínky sjednané v kupní smlouvě, zejména zkrátit splatnost, případně požadovat platbu v hotovosti nebo platbu předem. </w:t>
      </w:r>
    </w:p>
    <w:p w14:paraId="1C42A05E" w14:textId="77777777" w:rsidR="00CA6E90" w:rsidRDefault="00CA6E90" w:rsidP="00CA6E90">
      <w:pPr>
        <w:pStyle w:val="Zkladntext"/>
        <w:spacing w:after="0"/>
        <w:rPr>
          <w:b/>
        </w:rPr>
      </w:pPr>
    </w:p>
    <w:p w14:paraId="430EFB28" w14:textId="77777777" w:rsidR="00CA6E90" w:rsidRDefault="00CA6E90" w:rsidP="00CA6E90">
      <w:pPr>
        <w:jc w:val="both"/>
      </w:pPr>
      <w:r>
        <w:t>6.</w:t>
      </w:r>
      <w:r>
        <w:tab/>
        <w:t>Smluvní strany prohlašují a souhlasí, že způsob stanovení kupní ceny dle tohoto článku smlouvy je dostatečně určitý.</w:t>
      </w:r>
    </w:p>
    <w:p w14:paraId="30C61289" w14:textId="77777777" w:rsidR="00CA6E90" w:rsidRDefault="00CA6E90" w:rsidP="00CA6E90">
      <w:pPr>
        <w:pStyle w:val="Zkladntext"/>
        <w:spacing w:after="0"/>
        <w:rPr>
          <w:b/>
        </w:rPr>
      </w:pPr>
    </w:p>
    <w:p w14:paraId="39C1E5EA" w14:textId="77777777" w:rsidR="00CA6E90" w:rsidRDefault="00CA6E90" w:rsidP="00CA6E90">
      <w:pPr>
        <w:jc w:val="both"/>
      </w:pPr>
    </w:p>
    <w:p w14:paraId="5E9E1B2C" w14:textId="77777777" w:rsidR="00CA6E90" w:rsidRDefault="00CA6E90" w:rsidP="00CA6E90">
      <w:pPr>
        <w:jc w:val="both"/>
      </w:pPr>
    </w:p>
    <w:p w14:paraId="728546AA" w14:textId="77777777" w:rsidR="00CA6E90" w:rsidRDefault="00CA6E90" w:rsidP="00CA6E90">
      <w:pPr>
        <w:jc w:val="both"/>
      </w:pPr>
    </w:p>
    <w:p w14:paraId="7DF4E63C" w14:textId="77777777" w:rsidR="00CA6E90" w:rsidRDefault="00CA6E90" w:rsidP="00CA6E90">
      <w:pPr>
        <w:jc w:val="center"/>
        <w:rPr>
          <w:b/>
        </w:rPr>
      </w:pPr>
      <w:r>
        <w:rPr>
          <w:b/>
        </w:rPr>
        <w:t xml:space="preserve">V. </w:t>
      </w:r>
    </w:p>
    <w:p w14:paraId="37317D04" w14:textId="77777777" w:rsidR="00CA6E90" w:rsidRDefault="00CA6E90" w:rsidP="00CA6E90">
      <w:pPr>
        <w:jc w:val="center"/>
        <w:rPr>
          <w:b/>
        </w:rPr>
      </w:pPr>
      <w:r>
        <w:rPr>
          <w:b/>
        </w:rPr>
        <w:t>Odevzdání zboží</w:t>
      </w:r>
    </w:p>
    <w:p w14:paraId="0095C79E" w14:textId="77777777" w:rsidR="00CA6E90" w:rsidRDefault="00CA6E90" w:rsidP="00CA6E90">
      <w:pPr>
        <w:jc w:val="both"/>
        <w:rPr>
          <w:b/>
        </w:rPr>
      </w:pPr>
    </w:p>
    <w:p w14:paraId="0D179E9E" w14:textId="11029F31" w:rsidR="00CA6E90" w:rsidRDefault="00CA6E90" w:rsidP="00CA6E90">
      <w:pPr>
        <w:jc w:val="both"/>
      </w:pPr>
      <w:r>
        <w:t>1.</w:t>
      </w:r>
      <w:r>
        <w:tab/>
        <w:t>Prodávající se zavazuje dodat zboží do místa plnění podle článku VI. této smlouvy v den, který byl dílčí kupní smlouvou dohodnut jako den dodání</w:t>
      </w:r>
      <w:r w:rsidR="00515AD0">
        <w:t>. Odvoz zboží</w:t>
      </w:r>
      <w:r>
        <w:t xml:space="preserve"> bude prováděn dopravními prostře</w:t>
      </w:r>
      <w:r w:rsidR="00515AD0">
        <w:t xml:space="preserve">dky </w:t>
      </w:r>
      <w:r w:rsidR="00A06BD1">
        <w:t>prodávaj</w:t>
      </w:r>
      <w:r w:rsidR="00515AD0">
        <w:t>ícího na jeho vlastní náklad</w:t>
      </w:r>
      <w:r>
        <w:t xml:space="preserve">. V případě, že si kupující sám odváží výrobky přímo z expedice prodávajícího, je povinen zboží převzít podle objednávky v dohodnutý den. Výrobky je kupující povinen převážet vozidlem, které zaručí přepravní </w:t>
      </w:r>
      <w:r>
        <w:lastRenderedPageBreak/>
        <w:t>podmínky odpovídající skladovacím podmínkám.</w:t>
      </w:r>
    </w:p>
    <w:p w14:paraId="5E2CB8F0" w14:textId="77777777" w:rsidR="00CA6E90" w:rsidRDefault="00CA6E90" w:rsidP="00CA6E90">
      <w:pPr>
        <w:jc w:val="both"/>
      </w:pPr>
    </w:p>
    <w:p w14:paraId="74BFB49A" w14:textId="77777777" w:rsidR="00CA6E90" w:rsidRDefault="00CA6E90" w:rsidP="00CA6E90">
      <w:pPr>
        <w:pStyle w:val="Zkladntext"/>
        <w:spacing w:after="0"/>
        <w:jc w:val="both"/>
      </w:pPr>
      <w:r>
        <w:rPr>
          <w:iCs/>
        </w:rPr>
        <w:t>2.</w:t>
      </w:r>
      <w:r>
        <w:rPr>
          <w:i/>
          <w:iCs/>
        </w:rPr>
        <w:tab/>
      </w:r>
      <w:r>
        <w:rPr>
          <w:iCs/>
        </w:rPr>
        <w:t xml:space="preserve">V </w:t>
      </w:r>
      <w:r>
        <w:t xml:space="preserve">případě, že kupující je v prodlení se splněním jakékoliv své povinnosti vyplývající z této smlouvy, nebo z jakéhokoliv právního předpisu, případně jakýmkoliv jiným způsobem znemožní prodávajícímu splnit povinnost dodat zboží, je povinnost prodávajícího dodat zboží včas splněna, bylo-li nejpozději v poslední den lhůty pro plnění povinnosti dodat zboží, zboží v místě nakládky pohotové k odeslání nebo odevzdání a prodávající kupujícímu odeslal o této skutečnosti zprávu. Prodávající má právo v této souvislosti uplatnit vůči kupujícímu nárok na zaplacení tzv. skladovného ve výši </w:t>
      </w:r>
      <w:proofErr w:type="gramStart"/>
      <w:r>
        <w:t>0,1%</w:t>
      </w:r>
      <w:proofErr w:type="gramEnd"/>
      <w:r>
        <w:t xml:space="preserve"> z ceny skladovaného zboží denně.</w:t>
      </w:r>
    </w:p>
    <w:p w14:paraId="79805F31" w14:textId="77777777" w:rsidR="00CA6E90" w:rsidRDefault="00CA6E90" w:rsidP="00CA6E90">
      <w:pPr>
        <w:pStyle w:val="Zkladntext"/>
        <w:spacing w:after="0"/>
        <w:jc w:val="both"/>
      </w:pPr>
    </w:p>
    <w:p w14:paraId="4CD0E6B1" w14:textId="77777777" w:rsidR="00CA6E90" w:rsidRDefault="00CA6E90" w:rsidP="00CA6E90">
      <w:pPr>
        <w:pStyle w:val="Zkladntext"/>
        <w:spacing w:after="0"/>
        <w:jc w:val="both"/>
      </w:pPr>
      <w:r>
        <w:t>3.</w:t>
      </w:r>
      <w:r>
        <w:tab/>
        <w:t>V případě, že kupující je v prodlení se svou povinností hradit jakýkoliv svůj finanční dluh vůči prodávajícímu, může prodávající odmítnout realizaci dodávky zboží do doby splnění předmětného finančního dluhu,</w:t>
      </w:r>
      <w:r w:rsidRPr="00706930">
        <w:t xml:space="preserve"> </w:t>
      </w:r>
      <w:r>
        <w:t xml:space="preserve">a to i zboží, ohledně něhož byla již uzavřena dílčí kupní smlouva </w:t>
      </w:r>
    </w:p>
    <w:p w14:paraId="052EF2F0" w14:textId="77777777" w:rsidR="00CA6E90" w:rsidRDefault="00CA6E90" w:rsidP="00CA6E90">
      <w:pPr>
        <w:pStyle w:val="Zkladntext"/>
        <w:spacing w:after="0"/>
        <w:jc w:val="both"/>
      </w:pPr>
    </w:p>
    <w:p w14:paraId="752AA478" w14:textId="77777777" w:rsidR="00CA6E90" w:rsidRDefault="00CA6E90" w:rsidP="00CA6E90">
      <w:pPr>
        <w:pStyle w:val="Zkladntext"/>
        <w:spacing w:after="0"/>
        <w:jc w:val="both"/>
      </w:pPr>
      <w:r>
        <w:t>4.</w:t>
      </w:r>
      <w:r>
        <w:tab/>
        <w:t xml:space="preserve">Prodávající má právo realizovat dodávku zboží i po částech. V případě, že kupující neodebere, resp. nepřevezme zboží řádně a včas, má prodávající právo od dílčí kupní smlouvy nebo této rámcové kupní smlouvy odstoupit jednostranným prohlášením s účinky odstoupení okamžikem doručení písemného vyhotovení odstoupení kupujícímu. Prodávající má v této souvislosti právo uplatnit vůči kupujícímu nárok na náhradu veškerých v této souvislosti vzniklých nákladů, jakož i nárok na ušlý zisk. </w:t>
      </w:r>
    </w:p>
    <w:p w14:paraId="7FF49423" w14:textId="77777777" w:rsidR="00CA6E90" w:rsidRDefault="00CA6E90" w:rsidP="00CA6E90">
      <w:pPr>
        <w:pStyle w:val="Zkladntext"/>
        <w:spacing w:after="0"/>
        <w:jc w:val="both"/>
      </w:pPr>
    </w:p>
    <w:p w14:paraId="64E40F5A" w14:textId="77777777" w:rsidR="00CA6E90" w:rsidRDefault="00CA6E90" w:rsidP="00CA6E90">
      <w:pPr>
        <w:pStyle w:val="Zkladntext"/>
        <w:spacing w:after="0"/>
        <w:jc w:val="both"/>
      </w:pPr>
      <w:r>
        <w:t>5.</w:t>
      </w:r>
      <w:r>
        <w:tab/>
        <w:t>Prodávající dodá a odevzdá zboží do sjednaného místa společně s příslušným dodacím liste</w:t>
      </w:r>
      <w:r w:rsidR="005E5B6B">
        <w:t>m a dalšími dohodnutými doklady.</w:t>
      </w:r>
    </w:p>
    <w:p w14:paraId="1C2DEDA7" w14:textId="77777777" w:rsidR="00CA6E90" w:rsidRDefault="00CA6E90" w:rsidP="00CA6E90">
      <w:pPr>
        <w:pStyle w:val="Zkladntext"/>
        <w:spacing w:after="0"/>
        <w:jc w:val="both"/>
      </w:pPr>
    </w:p>
    <w:p w14:paraId="2902E01C" w14:textId="77777777" w:rsidR="00CA6E90" w:rsidRDefault="00CA6E90" w:rsidP="00CA6E90">
      <w:pPr>
        <w:pStyle w:val="Zkladntext"/>
        <w:spacing w:after="0"/>
        <w:jc w:val="both"/>
      </w:pPr>
      <w:r>
        <w:t>6.</w:t>
      </w:r>
      <w:r>
        <w:tab/>
        <w:t xml:space="preserve">Nebezpečí škody na zboží přechází na kupujícího okamžikem převzetí zboží kupujícím nebo dopravcem, kterého kupující pro dodání zboží využil. Škoda na zboží, která vznikla po přechodu jejího nebezpečí na kupujícího, nemá vliv na jeho povinnost zaplatit kupní cenu, ledaže ke škodě na zboží došlo v důsledku povinností prodávajícího. </w:t>
      </w:r>
    </w:p>
    <w:p w14:paraId="6E5C4DBD" w14:textId="77777777" w:rsidR="00CA6E90" w:rsidRDefault="00CA6E90" w:rsidP="00CA6E90">
      <w:pPr>
        <w:jc w:val="center"/>
        <w:rPr>
          <w:b/>
        </w:rPr>
      </w:pPr>
    </w:p>
    <w:p w14:paraId="661F3502" w14:textId="77777777" w:rsidR="00CA6E90" w:rsidRDefault="00CA6E90" w:rsidP="00CA6E90">
      <w:pPr>
        <w:jc w:val="center"/>
        <w:rPr>
          <w:b/>
        </w:rPr>
      </w:pPr>
      <w:r>
        <w:rPr>
          <w:b/>
        </w:rPr>
        <w:t>VI.</w:t>
      </w:r>
    </w:p>
    <w:p w14:paraId="5641768D" w14:textId="77777777" w:rsidR="00CA6E90" w:rsidRDefault="00CA6E90" w:rsidP="00CA6E90">
      <w:pPr>
        <w:jc w:val="center"/>
        <w:rPr>
          <w:b/>
        </w:rPr>
      </w:pPr>
      <w:r>
        <w:rPr>
          <w:b/>
        </w:rPr>
        <w:t>Místo plnění</w:t>
      </w:r>
    </w:p>
    <w:p w14:paraId="286DDD7C" w14:textId="77777777" w:rsidR="00CA6E90" w:rsidRDefault="00CA6E90" w:rsidP="00CA6E90">
      <w:pPr>
        <w:jc w:val="center"/>
        <w:rPr>
          <w:b/>
        </w:rPr>
      </w:pPr>
    </w:p>
    <w:p w14:paraId="19D6A4DB" w14:textId="332FAF83" w:rsidR="00CA6E90" w:rsidRDefault="00CA6E90" w:rsidP="00CA6E90">
      <w:pPr>
        <w:ind w:left="360"/>
      </w:pPr>
      <w:r>
        <w:t>Místo odevzdání zboží bylo sjednáno</w:t>
      </w:r>
      <w:r w:rsidR="00BC6D75">
        <w:t xml:space="preserve"> na adrese kupujícího</w:t>
      </w:r>
      <w:r w:rsidR="009A5519">
        <w:t xml:space="preserve">: Gymnázium, Olomouc – </w:t>
      </w:r>
      <w:proofErr w:type="spellStart"/>
      <w:r w:rsidR="009A5519">
        <w:t>Hejčín</w:t>
      </w:r>
      <w:proofErr w:type="spellEnd"/>
      <w:r w:rsidR="009A5519">
        <w:t>, Tomkova 45, 779 00 Olomouc</w:t>
      </w:r>
    </w:p>
    <w:p w14:paraId="5A7F31FC" w14:textId="77777777" w:rsidR="005E5B6B" w:rsidRDefault="005E5B6B" w:rsidP="00CA6E90">
      <w:pPr>
        <w:ind w:left="360"/>
      </w:pPr>
    </w:p>
    <w:p w14:paraId="5CAD74E0" w14:textId="77777777" w:rsidR="00CA6E90" w:rsidRDefault="00CA6E90" w:rsidP="00CA6E90">
      <w:pPr>
        <w:ind w:left="360"/>
      </w:pPr>
    </w:p>
    <w:p w14:paraId="05699789" w14:textId="77777777" w:rsidR="00CA6E90" w:rsidRDefault="00CA6E90" w:rsidP="00CA6E90">
      <w:pPr>
        <w:ind w:left="360"/>
        <w:jc w:val="center"/>
        <w:rPr>
          <w:b/>
        </w:rPr>
      </w:pPr>
    </w:p>
    <w:p w14:paraId="3EE7144C" w14:textId="77777777" w:rsidR="00CA6E90" w:rsidRDefault="00CA6E90" w:rsidP="00CA6E90">
      <w:pPr>
        <w:ind w:left="360"/>
        <w:jc w:val="center"/>
        <w:rPr>
          <w:b/>
        </w:rPr>
      </w:pPr>
    </w:p>
    <w:p w14:paraId="420283EC" w14:textId="77777777" w:rsidR="00CA6E90" w:rsidRDefault="00CA6E90" w:rsidP="00CA6E90">
      <w:pPr>
        <w:ind w:left="360"/>
        <w:jc w:val="center"/>
        <w:rPr>
          <w:b/>
        </w:rPr>
      </w:pPr>
    </w:p>
    <w:p w14:paraId="758BC62E" w14:textId="77777777" w:rsidR="00CA6E90" w:rsidRDefault="00CA6E90" w:rsidP="00CA6E90">
      <w:pPr>
        <w:ind w:left="360"/>
        <w:jc w:val="center"/>
        <w:rPr>
          <w:b/>
        </w:rPr>
      </w:pPr>
    </w:p>
    <w:p w14:paraId="0E3EBD90" w14:textId="77777777" w:rsidR="00CA6E90" w:rsidRDefault="00CA6E90" w:rsidP="00CA6E90">
      <w:pPr>
        <w:ind w:left="360"/>
        <w:jc w:val="center"/>
        <w:rPr>
          <w:b/>
        </w:rPr>
      </w:pPr>
      <w:r>
        <w:rPr>
          <w:b/>
        </w:rPr>
        <w:t>VII.</w:t>
      </w:r>
    </w:p>
    <w:p w14:paraId="17FAF1B1" w14:textId="77777777" w:rsidR="00CA6E90" w:rsidRDefault="00CA6E90" w:rsidP="00CA6E90">
      <w:pPr>
        <w:ind w:left="360"/>
        <w:jc w:val="center"/>
        <w:rPr>
          <w:b/>
        </w:rPr>
      </w:pPr>
      <w:r>
        <w:rPr>
          <w:b/>
        </w:rPr>
        <w:t>Přejímka zboží, jakost a reklamace zboží</w:t>
      </w:r>
    </w:p>
    <w:p w14:paraId="1116C582" w14:textId="77777777" w:rsidR="00CA6E90" w:rsidRDefault="00CA6E90" w:rsidP="00CA6E90">
      <w:pPr>
        <w:ind w:left="360"/>
        <w:jc w:val="both"/>
      </w:pPr>
    </w:p>
    <w:p w14:paraId="31A3B42A" w14:textId="77777777" w:rsidR="00CA6E90" w:rsidRDefault="00CA6E90" w:rsidP="00CA6E90">
      <w:pPr>
        <w:pStyle w:val="Zkladntext"/>
        <w:spacing w:after="0"/>
        <w:jc w:val="both"/>
      </w:pPr>
      <w:r>
        <w:t xml:space="preserve">1. </w:t>
      </w:r>
      <w:r>
        <w:tab/>
        <w:t xml:space="preserve">Přejímka zboží se provádí za osobní účasti kupujícího nebo jím zmocněného zástupce dle dodacího listu. Převzetí dodávky potvrdí kupující na tomto dokladu svým podpisem, razítkem s uvedením data převzetí. Při převzetí zboží je kupující povinen prověřit množství zboží, neporušenost obalů a balení, úplnost </w:t>
      </w:r>
      <w:proofErr w:type="gramStart"/>
      <w:r>
        <w:t>dodávky - zjevné</w:t>
      </w:r>
      <w:proofErr w:type="gramEnd"/>
      <w:r>
        <w:t xml:space="preserve"> vady. Scházející zboží musí být vyznačeno na dodacím listě. </w:t>
      </w:r>
    </w:p>
    <w:p w14:paraId="704381FA" w14:textId="77777777" w:rsidR="00CA6E90" w:rsidRDefault="00CA6E90" w:rsidP="00CA6E90">
      <w:pPr>
        <w:pStyle w:val="Zkladntext"/>
        <w:spacing w:after="0"/>
        <w:jc w:val="both"/>
      </w:pPr>
    </w:p>
    <w:p w14:paraId="68DE420A" w14:textId="77777777" w:rsidR="005E5B6B" w:rsidRDefault="00CA6E90" w:rsidP="00CA6E90">
      <w:pPr>
        <w:jc w:val="both"/>
      </w:pPr>
      <w:r>
        <w:t>2.</w:t>
      </w:r>
      <w:r>
        <w:tab/>
        <w:t xml:space="preserve">Výrobky budou dodávány v obalech obvyklých pro jednotlivý druh výrobků. </w:t>
      </w:r>
    </w:p>
    <w:p w14:paraId="31985AF7" w14:textId="77777777" w:rsidR="005E5B6B" w:rsidRDefault="005E5B6B" w:rsidP="00CA6E90">
      <w:pPr>
        <w:jc w:val="both"/>
      </w:pPr>
    </w:p>
    <w:p w14:paraId="3CE68DB2" w14:textId="77777777" w:rsidR="00CA6E90" w:rsidRDefault="00CA6E90" w:rsidP="00CA6E90">
      <w:pPr>
        <w:jc w:val="both"/>
      </w:pPr>
      <w:r>
        <w:t>3.</w:t>
      </w:r>
      <w:r>
        <w:tab/>
        <w:t>Palety pro přepravu výrobků budou používány pouze s označením EUR. Náhrada palet s výrobky bude kupujícím prováděna pouze výměnou, a to v okamžiku dodání výrobků.</w:t>
      </w:r>
    </w:p>
    <w:p w14:paraId="73D6C8F1" w14:textId="77777777" w:rsidR="00CA6E90" w:rsidRDefault="00CA6E90" w:rsidP="00CA6E90">
      <w:pPr>
        <w:pStyle w:val="Zkladntext"/>
        <w:spacing w:after="0"/>
        <w:jc w:val="both"/>
      </w:pPr>
    </w:p>
    <w:p w14:paraId="11E7B93E" w14:textId="77777777" w:rsidR="00CA6E90" w:rsidRDefault="00CA6E90" w:rsidP="00CA6E90">
      <w:pPr>
        <w:pStyle w:val="Zkladntext"/>
        <w:spacing w:after="0"/>
        <w:jc w:val="both"/>
      </w:pPr>
      <w:r>
        <w:t xml:space="preserve">4. </w:t>
      </w:r>
      <w:r>
        <w:tab/>
        <w:t>Postup při uplatňování reklamací:</w:t>
      </w:r>
    </w:p>
    <w:p w14:paraId="01BA4463" w14:textId="77777777" w:rsidR="00CA6E90" w:rsidRDefault="00CA6E90" w:rsidP="00CA6E90">
      <w:pPr>
        <w:pStyle w:val="Zkladntext"/>
        <w:spacing w:after="0"/>
        <w:jc w:val="both"/>
      </w:pPr>
      <w:r>
        <w:t>a) zjistí-li kupující nesrovnalosti v množství, zřejmou porušenost nebo neúplnost dodávky, je povinen tyto vady reklamovat ihned při dodávce zboží řádně vyplněným reklamačním listem s uvedením registračního čísla zboží, prodejní ceny, množství reklamovaného zboží, důvodem reklamace a datem dodávky, číslem dodacího listu, včetně podpisů,</w:t>
      </w:r>
    </w:p>
    <w:p w14:paraId="61DE3AAB" w14:textId="77777777" w:rsidR="00CA6E90" w:rsidRDefault="00CA6E90" w:rsidP="00CA6E90">
      <w:pPr>
        <w:pStyle w:val="Zkladntext"/>
        <w:spacing w:after="0"/>
        <w:jc w:val="both"/>
      </w:pPr>
      <w:r>
        <w:t xml:space="preserve">b) zjistí-li kupující zboží scházející v originálním balení, je povinen provést reklamaci nejpozději do 3 dnů po dodání zboží, přitom reklamační list musí být potvrzen nestranným svědkem a doložen štítkem obchodního balení reklamovaného zboží, vrácen celý karton, </w:t>
      </w:r>
    </w:p>
    <w:p w14:paraId="257D8E83" w14:textId="77777777" w:rsidR="005E5B6B" w:rsidRDefault="00CA6E90" w:rsidP="00CA6E90">
      <w:pPr>
        <w:pStyle w:val="Zkladntext"/>
        <w:spacing w:after="0"/>
        <w:jc w:val="both"/>
      </w:pPr>
      <w:r>
        <w:t>c) ostatní vady jakosti může kupující uplatnit max. ve vyznačené době minimální trvanlivosti</w:t>
      </w:r>
      <w:r w:rsidR="005E5B6B">
        <w:t>.</w:t>
      </w:r>
    </w:p>
    <w:p w14:paraId="5CD100A5" w14:textId="77777777" w:rsidR="005E5B6B" w:rsidRDefault="005E5B6B" w:rsidP="00CA6E90">
      <w:pPr>
        <w:pStyle w:val="Zkladntext"/>
        <w:spacing w:after="0"/>
        <w:jc w:val="both"/>
      </w:pPr>
    </w:p>
    <w:p w14:paraId="5912979A" w14:textId="77777777" w:rsidR="00CA6E90" w:rsidRDefault="00CA6E90" w:rsidP="00CA6E90">
      <w:pPr>
        <w:pStyle w:val="Zkladntext"/>
        <w:spacing w:after="0"/>
        <w:jc w:val="both"/>
      </w:pPr>
      <w:r>
        <w:tab/>
        <w:t>Reklamační list v přípa</w:t>
      </w:r>
      <w:r w:rsidR="005E5B6B">
        <w:t>dě reklamací dle písmena b)</w:t>
      </w:r>
      <w:r>
        <w:t xml:space="preserve"> zašle kupující na adresu prodávajícího.</w:t>
      </w:r>
    </w:p>
    <w:p w14:paraId="394ECABC" w14:textId="77777777" w:rsidR="00CA6E90" w:rsidRDefault="00CA6E90" w:rsidP="00CA6E90">
      <w:pPr>
        <w:pStyle w:val="Zkladntext"/>
        <w:spacing w:after="0"/>
        <w:jc w:val="both"/>
      </w:pPr>
    </w:p>
    <w:p w14:paraId="1EC45555" w14:textId="77777777" w:rsidR="00CA6E90" w:rsidRDefault="00CA6E90" w:rsidP="00CA6E90">
      <w:pPr>
        <w:pStyle w:val="Zkladntext"/>
        <w:spacing w:after="0"/>
        <w:jc w:val="both"/>
      </w:pPr>
      <w:r>
        <w:t xml:space="preserve">5. </w:t>
      </w:r>
      <w:r>
        <w:tab/>
        <w:t>Kupující se zavazuje pečovat o dodané zboží řádně s ohledem na jeho charakter a tím vyloučit jeho případné znehodnocení v důsledku špatného skladování nebo nabízení.</w:t>
      </w:r>
    </w:p>
    <w:p w14:paraId="6D0A58D8" w14:textId="77777777" w:rsidR="00CA6E90" w:rsidRDefault="00CA6E90" w:rsidP="00CA6E90">
      <w:pPr>
        <w:ind w:left="360"/>
        <w:jc w:val="both"/>
      </w:pPr>
    </w:p>
    <w:p w14:paraId="40FF54CC" w14:textId="77777777" w:rsidR="00CA6E90" w:rsidRDefault="00CA6E90" w:rsidP="00CA6E90">
      <w:pPr>
        <w:jc w:val="both"/>
      </w:pPr>
      <w:r>
        <w:t>6.</w:t>
      </w:r>
      <w:r>
        <w:tab/>
        <w:t xml:space="preserve">Prodávající je povinen dodat zboží v množství, jakosti a provedení, které odpovídá dílčí kupní smlouvě a příslušným ustanovením zákona č.110/1997 Sb. o potravinách a tabákových výrobcích včetně prováděcích předpisů. Zboží, u něhož je stanovena doba spotřeby nebo doba maximální trvanlivosti, je prodávající povinen dodat tak, aby v den dodávky byla vyčerpána maximálně 1/3 této doby spotřeby nebo doby minimální trvanlivosti. </w:t>
      </w:r>
    </w:p>
    <w:p w14:paraId="1E64F98B" w14:textId="77777777" w:rsidR="00CA6E90" w:rsidRDefault="00CA6E90" w:rsidP="00CA6E90">
      <w:pPr>
        <w:jc w:val="both"/>
      </w:pPr>
    </w:p>
    <w:p w14:paraId="22C5FE66" w14:textId="77777777" w:rsidR="00CA6E90" w:rsidRDefault="00CA6E90" w:rsidP="00CA6E90">
      <w:pPr>
        <w:jc w:val="both"/>
      </w:pPr>
      <w:r>
        <w:t>7.</w:t>
      </w:r>
      <w:r>
        <w:tab/>
        <w:t xml:space="preserve">Prodávající se zavazuje, že bude dodávat kupujícímu výrobky, které vyhovují </w:t>
      </w:r>
      <w:r w:rsidR="005E5B6B">
        <w:t xml:space="preserve">platným právním předpisům </w:t>
      </w:r>
      <w:r>
        <w:t xml:space="preserve">a normám platným v Evropské unii. Prodávající se zavazuje předložit kupujícímu na požádání doklady k oběhu a osvědčení o kvalitě. </w:t>
      </w:r>
    </w:p>
    <w:p w14:paraId="20BD4BAD" w14:textId="77777777" w:rsidR="00CA6E90" w:rsidRDefault="00CA6E90" w:rsidP="00CA6E90">
      <w:pPr>
        <w:jc w:val="both"/>
      </w:pPr>
    </w:p>
    <w:p w14:paraId="190CDD4E" w14:textId="77777777" w:rsidR="00CA6E90" w:rsidRPr="006F2CC0" w:rsidRDefault="00CA6E90" w:rsidP="00CA6E90">
      <w:pPr>
        <w:pStyle w:val="Zkladntext"/>
        <w:jc w:val="both"/>
      </w:pPr>
      <w:r>
        <w:t>8</w:t>
      </w:r>
      <w:r w:rsidRPr="006F2CC0">
        <w:t>.</w:t>
      </w:r>
      <w:r w:rsidRPr="006F2CC0">
        <w:tab/>
        <w:t>Jestliže je dílčí smlouva vadami porušena podstatným způsobem, může kupující požadovat:</w:t>
      </w:r>
    </w:p>
    <w:p w14:paraId="1D92A852" w14:textId="77777777" w:rsidR="00CA6E90" w:rsidRPr="006F2CC0" w:rsidRDefault="00CA6E90" w:rsidP="00CA6E90">
      <w:pPr>
        <w:pStyle w:val="Znaka"/>
        <w:jc w:val="both"/>
        <w:rPr>
          <w:sz w:val="24"/>
        </w:rPr>
      </w:pPr>
      <w:r w:rsidRPr="006F2CC0">
        <w:rPr>
          <w:sz w:val="24"/>
        </w:rPr>
        <w:t xml:space="preserve">- odstranění vady dodáním nového zboží bez vad nebo opravou zboží </w:t>
      </w:r>
    </w:p>
    <w:p w14:paraId="1E5000FF" w14:textId="77777777" w:rsidR="00CA6E90" w:rsidRPr="006F2CC0" w:rsidRDefault="00CA6E90" w:rsidP="00CA6E90">
      <w:pPr>
        <w:pStyle w:val="Znaka"/>
        <w:jc w:val="both"/>
        <w:rPr>
          <w:sz w:val="24"/>
        </w:rPr>
      </w:pPr>
      <w:r w:rsidRPr="006F2CC0">
        <w:rPr>
          <w:sz w:val="24"/>
        </w:rPr>
        <w:t>- slevou z kupní ceny</w:t>
      </w:r>
    </w:p>
    <w:p w14:paraId="7E42FABE" w14:textId="77777777" w:rsidR="00CA6E90" w:rsidRDefault="00CA6E90" w:rsidP="00CA6E90">
      <w:pPr>
        <w:pStyle w:val="Znaka"/>
        <w:jc w:val="both"/>
        <w:rPr>
          <w:sz w:val="24"/>
        </w:rPr>
      </w:pPr>
      <w:r w:rsidRPr="006F2CC0">
        <w:rPr>
          <w:sz w:val="24"/>
        </w:rPr>
        <w:t xml:space="preserve">- odstoupením od dílčí smlouvy. </w:t>
      </w:r>
    </w:p>
    <w:p w14:paraId="6A9A4F7F" w14:textId="77777777" w:rsidR="00B34AB4" w:rsidRPr="006F2CC0" w:rsidRDefault="00B34AB4" w:rsidP="00CA6E90">
      <w:pPr>
        <w:pStyle w:val="Znaka"/>
        <w:jc w:val="both"/>
        <w:rPr>
          <w:sz w:val="24"/>
        </w:rPr>
      </w:pPr>
    </w:p>
    <w:p w14:paraId="3CE89A5F" w14:textId="77777777" w:rsidR="00CA6E90" w:rsidRPr="006F2CC0" w:rsidRDefault="00CA6E90" w:rsidP="00CA6E90">
      <w:pPr>
        <w:pStyle w:val="Zkladntext"/>
        <w:jc w:val="both"/>
      </w:pPr>
      <w:r w:rsidRPr="006F2CC0">
        <w:t xml:space="preserve">V případě vad jakosti předloží kupující prodávající zároveň s uplatněním reklamace vzorek reklamovaného zboží. </w:t>
      </w:r>
    </w:p>
    <w:p w14:paraId="4277032E" w14:textId="77777777" w:rsidR="00CA6E90" w:rsidRPr="006F2CC0" w:rsidRDefault="00CA6E90" w:rsidP="00CA6E90">
      <w:pPr>
        <w:pStyle w:val="Zkladntext"/>
        <w:jc w:val="both"/>
      </w:pPr>
      <w:r w:rsidRPr="006F2CC0">
        <w:t>Při nepodstatném porušení smlouvy náleží kupujícímu nároky vyplývající z § 2107 OZ.</w:t>
      </w:r>
    </w:p>
    <w:p w14:paraId="6AC1DF4A" w14:textId="77777777" w:rsidR="00CA6E90" w:rsidRDefault="00CA6E90" w:rsidP="00CA6E90">
      <w:pPr>
        <w:pStyle w:val="Zkladntext"/>
        <w:jc w:val="both"/>
      </w:pPr>
    </w:p>
    <w:p w14:paraId="2AA00315" w14:textId="77777777" w:rsidR="00CA6E90" w:rsidRDefault="00CA6E90" w:rsidP="00CA6E90">
      <w:pPr>
        <w:jc w:val="center"/>
        <w:rPr>
          <w:b/>
        </w:rPr>
      </w:pPr>
      <w:r>
        <w:rPr>
          <w:b/>
        </w:rPr>
        <w:t>VIII.</w:t>
      </w:r>
    </w:p>
    <w:p w14:paraId="57A3175E" w14:textId="77777777" w:rsidR="00CA6E90" w:rsidRDefault="00CA6E90" w:rsidP="00CA6E90">
      <w:pPr>
        <w:ind w:left="360"/>
        <w:jc w:val="center"/>
        <w:rPr>
          <w:b/>
        </w:rPr>
      </w:pPr>
      <w:r>
        <w:rPr>
          <w:b/>
        </w:rPr>
        <w:t>Další ujednání</w:t>
      </w:r>
    </w:p>
    <w:p w14:paraId="26C449B7" w14:textId="77777777" w:rsidR="00CA6E90" w:rsidRDefault="00CA6E90" w:rsidP="00CA6E90">
      <w:pPr>
        <w:ind w:left="360"/>
        <w:jc w:val="both"/>
        <w:rPr>
          <w:b/>
        </w:rPr>
      </w:pPr>
    </w:p>
    <w:p w14:paraId="534CBFC8" w14:textId="77777777" w:rsidR="00CA6E90" w:rsidRDefault="00CA6E90" w:rsidP="00CA6E90">
      <w:pPr>
        <w:widowControl/>
        <w:numPr>
          <w:ilvl w:val="0"/>
          <w:numId w:val="2"/>
        </w:numPr>
        <w:tabs>
          <w:tab w:val="clear" w:pos="1860"/>
        </w:tabs>
        <w:autoSpaceDE/>
        <w:ind w:left="0" w:firstLine="0"/>
        <w:jc w:val="both"/>
      </w:pPr>
      <w:r>
        <w:t xml:space="preserve">V případě, že kupující bude v prodlení s úhradou kupní ceny dodaného zboží dle této smlouvy po dobu delší než 10 dnů, má prodávající právo od dílčí smlouvy, ale i od této rámcové kupní smlouvy, okamžitě jednostranně odstoupit. Tím ovšem není dotčena povinnost </w:t>
      </w:r>
      <w:r>
        <w:lastRenderedPageBreak/>
        <w:t xml:space="preserve">uhradit dluhy, vyplývající z předchozích uskutečněných řádných dodávek ani dotčen nárok prodávajícího kupujícímu na zaplacení smluvní pokuty. </w:t>
      </w:r>
    </w:p>
    <w:p w14:paraId="42662E61" w14:textId="77777777" w:rsidR="00CA6E90" w:rsidRDefault="00CA6E90" w:rsidP="00CA6E90">
      <w:pPr>
        <w:ind w:left="426" w:hanging="1718"/>
        <w:jc w:val="both"/>
      </w:pPr>
    </w:p>
    <w:p w14:paraId="650E0718" w14:textId="77777777" w:rsidR="00CA6E90" w:rsidRDefault="00CA6E90" w:rsidP="00CA6E90">
      <w:pPr>
        <w:widowControl/>
        <w:numPr>
          <w:ilvl w:val="0"/>
          <w:numId w:val="2"/>
        </w:numPr>
        <w:tabs>
          <w:tab w:val="clear" w:pos="1860"/>
        </w:tabs>
        <w:autoSpaceDE/>
        <w:ind w:left="0" w:firstLine="0"/>
        <w:jc w:val="both"/>
      </w:pPr>
      <w:r>
        <w:t>Smluvní strany se zavazují, že se budou navzájem neprodleně informovat o všech změnách v oprávnění k podnikatelské činnosti a osob oprávněných k jejich zastupování eventuálně a jiných závažných změnách, které by mohly podstatně ovlivnit plnění povinností smluvních stran vyplývajících z této smlouvy.</w:t>
      </w:r>
    </w:p>
    <w:p w14:paraId="663304F9" w14:textId="77777777" w:rsidR="00CA6E90" w:rsidRDefault="00CA6E90" w:rsidP="00CA6E90">
      <w:pPr>
        <w:pStyle w:val="Odstavecseseznamem"/>
        <w:jc w:val="both"/>
      </w:pPr>
    </w:p>
    <w:p w14:paraId="4E52BBD1" w14:textId="77777777" w:rsidR="00CA6E90" w:rsidRPr="006F2CC0" w:rsidRDefault="00CA6E90" w:rsidP="00CA6E90">
      <w:pPr>
        <w:pStyle w:val="Podnadpis1"/>
        <w:spacing w:before="0" w:after="0"/>
        <w:jc w:val="center"/>
        <w:rPr>
          <w:i w:val="0"/>
          <w:sz w:val="24"/>
        </w:rPr>
      </w:pPr>
      <w:r w:rsidRPr="006F2CC0">
        <w:rPr>
          <w:i w:val="0"/>
          <w:sz w:val="24"/>
        </w:rPr>
        <w:t xml:space="preserve">IX. </w:t>
      </w:r>
    </w:p>
    <w:p w14:paraId="56FC2853" w14:textId="77777777" w:rsidR="00CA6E90" w:rsidRPr="006F2CC0" w:rsidRDefault="00CA6E90" w:rsidP="00CA6E90">
      <w:pPr>
        <w:pStyle w:val="Podnadpis1"/>
        <w:spacing w:before="0" w:after="0"/>
        <w:jc w:val="center"/>
        <w:rPr>
          <w:i w:val="0"/>
          <w:sz w:val="24"/>
        </w:rPr>
      </w:pPr>
      <w:r w:rsidRPr="006F2CC0">
        <w:rPr>
          <w:i w:val="0"/>
          <w:sz w:val="24"/>
        </w:rPr>
        <w:t>Doložka a obligační statut</w:t>
      </w:r>
    </w:p>
    <w:p w14:paraId="22A3EB78" w14:textId="77777777" w:rsidR="00CA6E90" w:rsidRPr="006F2CC0" w:rsidRDefault="00CA6E90" w:rsidP="00CA6E90">
      <w:pPr>
        <w:pStyle w:val="Zkladntext"/>
      </w:pPr>
    </w:p>
    <w:p w14:paraId="058D22FA" w14:textId="77777777" w:rsidR="00CA6E90" w:rsidRPr="006F2CC0" w:rsidRDefault="00CA6E90" w:rsidP="00CA6E90">
      <w:pPr>
        <w:pStyle w:val="Zkladntext"/>
        <w:jc w:val="both"/>
      </w:pPr>
      <w:r w:rsidRPr="006F2CC0">
        <w:t>1.</w:t>
      </w:r>
      <w:r w:rsidRPr="006F2CC0">
        <w:tab/>
        <w:t>Pokud nebylo v této smlouvě ujednáno jinak, řídí se práva a povinnosti a právní poměry z této smlouvy vyplývající, vznikající a související platným právem České republiky. Vylučuje se aplikace Vídeňské úmluvy o smlouvách o mezinárodní koupi zboží (CISG).</w:t>
      </w:r>
    </w:p>
    <w:p w14:paraId="12839622" w14:textId="77777777" w:rsidR="00CA6E90" w:rsidRPr="006F2CC0" w:rsidRDefault="00CA6E90" w:rsidP="00CA6E90">
      <w:pPr>
        <w:pStyle w:val="Odstavecseseznamem"/>
        <w:ind w:left="0"/>
        <w:rPr>
          <w:sz w:val="20"/>
          <w:szCs w:val="20"/>
          <w:lang w:eastAsia="cs-CZ"/>
        </w:rPr>
      </w:pPr>
    </w:p>
    <w:p w14:paraId="5D234A80" w14:textId="77777777" w:rsidR="00CA6E90" w:rsidRPr="006F2CC0" w:rsidRDefault="00CA6E90" w:rsidP="00CA6E90">
      <w:pPr>
        <w:pStyle w:val="Odstavecseseznamem"/>
        <w:ind w:left="0"/>
        <w:jc w:val="both"/>
        <w:rPr>
          <w:lang w:eastAsia="cs-CZ"/>
        </w:rPr>
      </w:pPr>
      <w:r w:rsidRPr="006F2CC0">
        <w:rPr>
          <w:lang w:eastAsia="cs-CZ"/>
        </w:rPr>
        <w:t>2.</w:t>
      </w:r>
      <w:r w:rsidRPr="006F2CC0">
        <w:rPr>
          <w:lang w:eastAsia="cs-CZ"/>
        </w:rPr>
        <w:tab/>
        <w:t>Případné obchodní zvyklosti, týkající se plnění této smlouvy nemají přednost před ujednáními v této smlouvě, ani před ustanoveními zákona, byť by tato ustanovení neměla donucující účinky.</w:t>
      </w:r>
    </w:p>
    <w:p w14:paraId="2DEDFA86" w14:textId="77777777" w:rsidR="00CA6E90" w:rsidRPr="006F2CC0" w:rsidRDefault="00CA6E90" w:rsidP="00CA6E90">
      <w:pPr>
        <w:pStyle w:val="Odstavecseseznamem"/>
        <w:ind w:left="0"/>
        <w:rPr>
          <w:lang w:eastAsia="cs-CZ"/>
        </w:rPr>
      </w:pPr>
    </w:p>
    <w:p w14:paraId="1DB0C158" w14:textId="77777777" w:rsidR="00CA6E90" w:rsidRPr="006F2CC0" w:rsidRDefault="00CA6E90" w:rsidP="00CA6E90">
      <w:pPr>
        <w:pStyle w:val="Odstavecseseznamem"/>
        <w:ind w:left="0"/>
        <w:jc w:val="both"/>
      </w:pPr>
      <w:r w:rsidRPr="006F2CC0">
        <w:rPr>
          <w:lang w:eastAsia="cs-CZ"/>
        </w:rPr>
        <w:t>3.</w:t>
      </w:r>
      <w:r w:rsidRPr="006F2CC0">
        <w:rPr>
          <w:lang w:eastAsia="cs-CZ"/>
        </w:rPr>
        <w:tab/>
      </w:r>
      <w:r w:rsidRPr="006F2CC0">
        <w:t xml:space="preserve">Změní-li se po uzavření smlouvy okolnosti do té míry, že se plnění podle smlouvy stane pro některou ze stran obtížnější, nemění to nic na její povinnosti splnit závazky vyplývající ze smlouvy. Kupující na sebe přebírá nebezpečí změny okolností, </w:t>
      </w:r>
      <w:proofErr w:type="spellStart"/>
      <w:r w:rsidRPr="006F2CC0">
        <w:t>ust</w:t>
      </w:r>
      <w:proofErr w:type="spellEnd"/>
      <w:r>
        <w:t xml:space="preserve">. § 1765 odst. 1 </w:t>
      </w:r>
      <w:proofErr w:type="spellStart"/>
      <w:r>
        <w:t>obč</w:t>
      </w:r>
      <w:proofErr w:type="spellEnd"/>
      <w:r>
        <w:t>. zák.</w:t>
      </w:r>
      <w:r w:rsidRPr="006F2CC0">
        <w:t xml:space="preserve"> se v tomto případě nepoužije.</w:t>
      </w:r>
    </w:p>
    <w:p w14:paraId="20F61E91" w14:textId="77777777" w:rsidR="00CA6E90" w:rsidRDefault="00CA6E90" w:rsidP="00CA6E90">
      <w:pPr>
        <w:pStyle w:val="Zkladntext"/>
        <w:spacing w:after="0"/>
        <w:jc w:val="both"/>
      </w:pPr>
    </w:p>
    <w:p w14:paraId="1CFF7319" w14:textId="77777777" w:rsidR="00CA6E90" w:rsidRDefault="00CA6E90" w:rsidP="00CA6E90">
      <w:pPr>
        <w:pStyle w:val="Zkladntext"/>
        <w:spacing w:after="0"/>
        <w:jc w:val="both"/>
      </w:pPr>
      <w:r>
        <w:t xml:space="preserve">4. </w:t>
      </w:r>
      <w:r>
        <w:tab/>
        <w:t>Obě strany se zavazují neposkytovat a nezveřejňovat žádné informace třetím osobám, které získaly v souvislosti s obchody podle této smlouvy, případně které by mohly poškodit vzájemné vztahy obou smluvních stran nebo zájmy a práva jedné ze smluvních stran.</w:t>
      </w:r>
    </w:p>
    <w:p w14:paraId="0EEF586E" w14:textId="77777777" w:rsidR="00CA6E90" w:rsidRDefault="00CA6E90" w:rsidP="00CA6E90">
      <w:pPr>
        <w:pStyle w:val="Zkladntext"/>
        <w:spacing w:after="0"/>
        <w:jc w:val="center"/>
        <w:rPr>
          <w:b/>
        </w:rPr>
      </w:pPr>
    </w:p>
    <w:p w14:paraId="0F203F58" w14:textId="77777777" w:rsidR="00CA6E90" w:rsidRDefault="00CA6E90" w:rsidP="00CA6E90">
      <w:pPr>
        <w:jc w:val="center"/>
        <w:rPr>
          <w:b/>
        </w:rPr>
      </w:pPr>
      <w:r>
        <w:rPr>
          <w:b/>
        </w:rPr>
        <w:t>IX.</w:t>
      </w:r>
    </w:p>
    <w:p w14:paraId="632ABC1A" w14:textId="77777777" w:rsidR="00CA6E90" w:rsidRDefault="00CA6E90" w:rsidP="00CA6E90">
      <w:pPr>
        <w:jc w:val="center"/>
        <w:rPr>
          <w:b/>
        </w:rPr>
      </w:pPr>
      <w:r>
        <w:rPr>
          <w:b/>
        </w:rPr>
        <w:t>Závěrečná ustanovení</w:t>
      </w:r>
    </w:p>
    <w:p w14:paraId="797F26EE" w14:textId="77777777" w:rsidR="00CA6E90" w:rsidRDefault="00CA6E90" w:rsidP="00CA6E90">
      <w:pPr>
        <w:jc w:val="center"/>
        <w:rPr>
          <w:b/>
        </w:rPr>
      </w:pPr>
    </w:p>
    <w:p w14:paraId="1E057179" w14:textId="77777777" w:rsidR="00CA6E90" w:rsidRDefault="00CA6E90" w:rsidP="00CA6E90">
      <w:pPr>
        <w:widowControl/>
        <w:numPr>
          <w:ilvl w:val="0"/>
          <w:numId w:val="1"/>
        </w:numPr>
        <w:tabs>
          <w:tab w:val="clear" w:pos="1500"/>
        </w:tabs>
        <w:autoSpaceDE/>
        <w:ind w:left="0" w:firstLine="0"/>
        <w:jc w:val="both"/>
      </w:pPr>
      <w:r>
        <w:t xml:space="preserve">Tato smlouva se uzavírá na dobu neurčitou a nabývá platnosti a účinnosti dnem podpisu oběma smluvními stranami. Smlouvu lze ukončit dohodou, výpovědí nebo odstoupením z důvodů sjednaných v této smlouvě. Výpovědní lhůta se sjednává </w:t>
      </w:r>
      <w:r w:rsidRPr="005E5B6B">
        <w:t xml:space="preserve">v délce </w:t>
      </w:r>
      <w:r w:rsidR="005E5B6B">
        <w:t>2</w:t>
      </w:r>
      <w:r>
        <w:t xml:space="preserve"> měsíce a začne běžet prvním dnem měsíce následujícího po měsíci, v němž byla výpověď doručena druhé smluvní straně. </w:t>
      </w:r>
    </w:p>
    <w:p w14:paraId="51DEEFEB" w14:textId="77777777" w:rsidR="00B34AB4" w:rsidRDefault="00B34AB4" w:rsidP="00B34AB4">
      <w:pPr>
        <w:widowControl/>
        <w:autoSpaceDE/>
        <w:jc w:val="both"/>
      </w:pPr>
    </w:p>
    <w:p w14:paraId="70A6F6B7" w14:textId="77777777" w:rsidR="00CA6E90" w:rsidRDefault="00CA6E90" w:rsidP="00CA6E90">
      <w:pPr>
        <w:widowControl/>
        <w:numPr>
          <w:ilvl w:val="0"/>
          <w:numId w:val="1"/>
        </w:numPr>
        <w:tabs>
          <w:tab w:val="clear" w:pos="1500"/>
        </w:tabs>
        <w:autoSpaceDE/>
        <w:ind w:left="0" w:firstLine="0"/>
        <w:jc w:val="both"/>
      </w:pPr>
      <w:r>
        <w:t>Pro předejití možným pochybnostem se smluvní strany dohodly na vyloučení aplikace § 1978 odst. 2 OZ, který stanoví, že marné uplynutí dodatečné lhůty má za následek automatické odstoupení od této smlouvy.</w:t>
      </w:r>
    </w:p>
    <w:p w14:paraId="5053BD58" w14:textId="77777777" w:rsidR="00CA6E90" w:rsidRDefault="00CA6E90" w:rsidP="00CA6E90">
      <w:pPr>
        <w:widowControl/>
        <w:autoSpaceDE/>
        <w:jc w:val="both"/>
      </w:pPr>
    </w:p>
    <w:p w14:paraId="3793C458" w14:textId="77777777" w:rsidR="00CA6E90" w:rsidRDefault="00CA6E90" w:rsidP="00CA6E90">
      <w:pPr>
        <w:widowControl/>
        <w:numPr>
          <w:ilvl w:val="0"/>
          <w:numId w:val="1"/>
        </w:numPr>
        <w:tabs>
          <w:tab w:val="clear" w:pos="1500"/>
        </w:tabs>
        <w:autoSpaceDE/>
        <w:ind w:left="0" w:firstLine="0"/>
        <w:jc w:val="both"/>
      </w:pPr>
      <w:r>
        <w:t xml:space="preserve">Jakékoliv změny a doplňky této smlouvy musí být řešeny formou písemných číslovaných dodatků, podepsaných oběma smluvními stranami. </w:t>
      </w:r>
    </w:p>
    <w:p w14:paraId="3AE0229C" w14:textId="77777777" w:rsidR="00CA6E90" w:rsidRDefault="00CA6E90" w:rsidP="00CA6E90">
      <w:pPr>
        <w:widowControl/>
        <w:autoSpaceDE/>
        <w:jc w:val="both"/>
      </w:pPr>
    </w:p>
    <w:p w14:paraId="439C8ED1" w14:textId="77777777" w:rsidR="00CA6E90" w:rsidRDefault="00CA6E90" w:rsidP="00CA6E90">
      <w:pPr>
        <w:widowControl/>
        <w:numPr>
          <w:ilvl w:val="0"/>
          <w:numId w:val="1"/>
        </w:numPr>
        <w:tabs>
          <w:tab w:val="clear" w:pos="1500"/>
        </w:tabs>
        <w:autoSpaceDE/>
        <w:ind w:left="0" w:firstLine="0"/>
        <w:jc w:val="both"/>
      </w:pPr>
      <w:r>
        <w:t>Smluvní strany se dohodly a výslovně prohlašují, že ani jedna z nich není oprávněna k jednostrannému postoupení této smlouvy jako celku.</w:t>
      </w:r>
    </w:p>
    <w:p w14:paraId="681FC117" w14:textId="77777777" w:rsidR="00CA6E90" w:rsidRDefault="00CA6E90" w:rsidP="00CA6E90">
      <w:pPr>
        <w:widowControl/>
        <w:autoSpaceDE/>
        <w:jc w:val="both"/>
      </w:pPr>
    </w:p>
    <w:p w14:paraId="253F6F0A" w14:textId="77777777" w:rsidR="00CA6E90" w:rsidRDefault="00CA6E90" w:rsidP="00CA6E90">
      <w:pPr>
        <w:widowControl/>
        <w:numPr>
          <w:ilvl w:val="0"/>
          <w:numId w:val="1"/>
        </w:numPr>
        <w:tabs>
          <w:tab w:val="clear" w:pos="1500"/>
        </w:tabs>
        <w:autoSpaceDE/>
        <w:ind w:left="0" w:firstLine="0"/>
        <w:jc w:val="both"/>
      </w:pPr>
      <w:r>
        <w:lastRenderedPageBreak/>
        <w:t>Smluvní strany dále při sjednávání této smlouvy vylučují použití § 1740 odst. 3 OZ a § 1751 odst. 2 OZ, který stanoví, že smlouva je uzavřena i tehdy, kdy nedojde k úplné shodě projevu vůle smluvních stran.</w:t>
      </w:r>
    </w:p>
    <w:p w14:paraId="0D93AAC0" w14:textId="77777777" w:rsidR="00CA6E90" w:rsidRDefault="00CA6E90" w:rsidP="00CA6E90">
      <w:pPr>
        <w:widowControl/>
        <w:autoSpaceDE/>
        <w:jc w:val="both"/>
      </w:pPr>
    </w:p>
    <w:p w14:paraId="750A529A" w14:textId="77777777" w:rsidR="00CA6E90" w:rsidRDefault="00CA6E90" w:rsidP="00CA6E90">
      <w:pPr>
        <w:widowControl/>
        <w:numPr>
          <w:ilvl w:val="0"/>
          <w:numId w:val="1"/>
        </w:numPr>
        <w:tabs>
          <w:tab w:val="clear" w:pos="1500"/>
        </w:tabs>
        <w:autoSpaceDE/>
        <w:ind w:left="0" w:firstLine="0"/>
        <w:jc w:val="both"/>
      </w:pPr>
      <w:r>
        <w:t>Prodávající prohlašuje a svým podpisem potvrzuje, že se necítí být a nepovažuje se za slabší smluvní stranu ve vztahu s kupujícím, že měl možnost seznámit se s textem a obsahem této smlouvy, obsahu rozumí a chce jím být vázán a že smluvní ujednání s kupujícím dostatečně projednal.</w:t>
      </w:r>
    </w:p>
    <w:p w14:paraId="280FC965" w14:textId="77777777" w:rsidR="00CA6E90" w:rsidRDefault="00CA6E90" w:rsidP="00CA6E90">
      <w:pPr>
        <w:widowControl/>
        <w:autoSpaceDE/>
        <w:jc w:val="both"/>
      </w:pPr>
    </w:p>
    <w:p w14:paraId="00ADED74" w14:textId="77777777" w:rsidR="00CA6E90" w:rsidRDefault="00CA6E90" w:rsidP="00CA6E90">
      <w:pPr>
        <w:widowControl/>
        <w:numPr>
          <w:ilvl w:val="0"/>
          <w:numId w:val="1"/>
        </w:numPr>
        <w:tabs>
          <w:tab w:val="clear" w:pos="1500"/>
        </w:tabs>
        <w:autoSpaceDE/>
        <w:ind w:left="0" w:firstLine="0"/>
        <w:jc w:val="both"/>
      </w:pPr>
      <w:r>
        <w:t xml:space="preserve">Smluvní strany prohlašují, že smlouvu uzavřely po vzájemném projednání, odpovídá jejich pravé a vážné vůli, že smlouva nebyla uzavřena v tísni ani za jinak nápadně nevýhodných podmínek. Před podpisem si smlouvu řádně přečetly a s jejím obsahem souhlasí. </w:t>
      </w:r>
    </w:p>
    <w:p w14:paraId="2B7B32BD" w14:textId="77777777" w:rsidR="00CA6E90" w:rsidRDefault="00CA6E90" w:rsidP="00CA6E90">
      <w:pPr>
        <w:widowControl/>
        <w:autoSpaceDE/>
        <w:jc w:val="both"/>
      </w:pPr>
    </w:p>
    <w:p w14:paraId="30564DF6" w14:textId="77777777" w:rsidR="00CA6E90" w:rsidRDefault="00CA6E90" w:rsidP="00CA6E90">
      <w:pPr>
        <w:widowControl/>
        <w:numPr>
          <w:ilvl w:val="0"/>
          <w:numId w:val="1"/>
        </w:numPr>
        <w:tabs>
          <w:tab w:val="clear" w:pos="1500"/>
        </w:tabs>
        <w:autoSpaceDE/>
        <w:ind w:left="0" w:firstLine="0"/>
        <w:jc w:val="both"/>
      </w:pPr>
      <w:r>
        <w:t>V ostatním se práva a povinnosti smluvních stran řídí zákonem č.  89/2012 Sb., občanský zákoník v platném znění.</w:t>
      </w:r>
    </w:p>
    <w:p w14:paraId="79F9986A" w14:textId="77777777" w:rsidR="00CA6E90" w:rsidRDefault="00CA6E90" w:rsidP="00CA6E90">
      <w:pPr>
        <w:widowControl/>
        <w:autoSpaceDE/>
        <w:jc w:val="both"/>
      </w:pPr>
    </w:p>
    <w:p w14:paraId="77590BFC" w14:textId="77777777" w:rsidR="00CA6E90" w:rsidRDefault="00CA6E90" w:rsidP="00CA6E90">
      <w:pPr>
        <w:widowControl/>
        <w:numPr>
          <w:ilvl w:val="0"/>
          <w:numId w:val="1"/>
        </w:numPr>
        <w:tabs>
          <w:tab w:val="clear" w:pos="1500"/>
        </w:tabs>
        <w:autoSpaceDE/>
        <w:ind w:left="0" w:firstLine="0"/>
        <w:jc w:val="both"/>
      </w:pPr>
      <w:r>
        <w:t>Smlouva je vyhotovena ve dvou vyhotoveních, z nichž po jednom obdrží každá ze smluvních stran.</w:t>
      </w:r>
    </w:p>
    <w:p w14:paraId="2E2DB351" w14:textId="77777777" w:rsidR="00CA6E90" w:rsidRDefault="00CA6E90" w:rsidP="00CA6E90"/>
    <w:p w14:paraId="2A44EC24" w14:textId="77777777" w:rsidR="00CA6E90" w:rsidRDefault="00CA6E90" w:rsidP="00CA6E90"/>
    <w:p w14:paraId="3123E005" w14:textId="77777777" w:rsidR="00CA6E90" w:rsidRDefault="00CA6E90" w:rsidP="00CA6E90"/>
    <w:p w14:paraId="4855E979" w14:textId="7A565116" w:rsidR="00CA6E90" w:rsidRDefault="00CA6E90" w:rsidP="00CA6E90">
      <w:r>
        <w:t>V ……………………. dne ……………</w:t>
      </w:r>
      <w:r w:rsidR="001A2189">
        <w:t>…………</w:t>
      </w:r>
    </w:p>
    <w:p w14:paraId="22EA8FA4" w14:textId="77777777" w:rsidR="00CA6E90" w:rsidRDefault="00CA6E90" w:rsidP="00CA6E90"/>
    <w:p w14:paraId="1B954166" w14:textId="77777777" w:rsidR="00CA6E90" w:rsidRDefault="00CA6E90" w:rsidP="00CA6E90"/>
    <w:p w14:paraId="47FAB015" w14:textId="77777777" w:rsidR="00CA6E90" w:rsidRDefault="00CA6E90" w:rsidP="00CA6E90"/>
    <w:p w14:paraId="77420126" w14:textId="77777777" w:rsidR="00CA6E90" w:rsidRDefault="00CA6E90" w:rsidP="00CA6E90"/>
    <w:p w14:paraId="3A3301BF" w14:textId="77777777" w:rsidR="00CA6E90" w:rsidRDefault="00CA6E90" w:rsidP="00CA6E90"/>
    <w:p w14:paraId="51D6C870" w14:textId="77777777" w:rsidR="00CA6E90" w:rsidRDefault="00CA6E90" w:rsidP="00CA6E90">
      <w:r>
        <w:t>……………………………………</w:t>
      </w:r>
      <w:r>
        <w:tab/>
      </w:r>
      <w:r>
        <w:tab/>
      </w:r>
      <w:r>
        <w:tab/>
        <w:t>……………………………………</w:t>
      </w:r>
    </w:p>
    <w:p w14:paraId="37D4588A" w14:textId="77777777" w:rsidR="00CA6E90" w:rsidRDefault="00CA6E90" w:rsidP="00CA6E90">
      <w:pPr>
        <w:ind w:firstLine="708"/>
      </w:pPr>
      <w:r>
        <w:t xml:space="preserve">p r o d á v a j í c í </w:t>
      </w:r>
      <w:r>
        <w:tab/>
      </w:r>
      <w:r>
        <w:tab/>
      </w:r>
      <w:r>
        <w:tab/>
      </w:r>
      <w:r>
        <w:tab/>
      </w:r>
      <w:r>
        <w:tab/>
        <w:t xml:space="preserve">k u p u j í c í </w:t>
      </w:r>
      <w:r>
        <w:tab/>
      </w:r>
      <w:r>
        <w:tab/>
      </w:r>
    </w:p>
    <w:p w14:paraId="68557687" w14:textId="77777777" w:rsidR="00CA6E90" w:rsidRDefault="00CA6E90" w:rsidP="00CA6E90">
      <w:pPr>
        <w:pStyle w:val="Tekstpodstawowy2"/>
        <w:spacing w:after="0" w:line="240" w:lineRule="auto"/>
        <w:jc w:val="center"/>
      </w:pPr>
    </w:p>
    <w:p w14:paraId="31B1156D" w14:textId="77777777" w:rsidR="00CA6E90" w:rsidRDefault="00CA6E90" w:rsidP="00CA6E90"/>
    <w:p w14:paraId="718FBE27" w14:textId="77777777" w:rsidR="002365F3" w:rsidRDefault="002365F3"/>
    <w:sectPr w:rsidR="002365F3" w:rsidSect="003D4E03">
      <w:type w:val="continuous"/>
      <w:pgSz w:w="11906" w:h="16838"/>
      <w:pgMar w:top="1418" w:right="1558" w:bottom="1560" w:left="13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7CA18" w14:textId="77777777" w:rsidR="00287AE9" w:rsidRDefault="00287AE9" w:rsidP="00CA6E90">
      <w:r>
        <w:separator/>
      </w:r>
    </w:p>
  </w:endnote>
  <w:endnote w:type="continuationSeparator" w:id="0">
    <w:p w14:paraId="04837B8D" w14:textId="77777777" w:rsidR="00287AE9" w:rsidRDefault="00287AE9" w:rsidP="00CA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8CE7C" w14:textId="77777777" w:rsidR="008A169D" w:rsidRDefault="00EE57B0">
    <w:pPr>
      <w:pStyle w:val="Zpat"/>
    </w:pPr>
    <w:r>
      <w:rPr>
        <w:noProof/>
        <w:lang w:eastAsia="cs-CZ"/>
      </w:rPr>
      <mc:AlternateContent>
        <mc:Choice Requires="wps">
          <w:drawing>
            <wp:anchor distT="0" distB="0" distL="114300" distR="114300" simplePos="0" relativeHeight="251658240" behindDoc="1" locked="0" layoutInCell="1" allowOverlap="1" wp14:anchorId="051320AD" wp14:editId="49D941BF">
              <wp:simplePos x="0" y="0"/>
              <wp:positionH relativeFrom="page">
                <wp:posOffset>6849110</wp:posOffset>
              </wp:positionH>
              <wp:positionV relativeFrom="page">
                <wp:posOffset>10143490</wp:posOffset>
              </wp:positionV>
              <wp:extent cx="565785" cy="191770"/>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BC1F5E" w14:textId="0F2E3D56" w:rsidR="008A169D" w:rsidRDefault="008A169D">
                          <w:pPr>
                            <w:jc w:val="center"/>
                          </w:pPr>
                        </w:p>
                      </w:txbxContent>
                    </wps:txbx>
                    <wps:bodyPr rot="0" vert="horz" wrap="square" lIns="91440" tIns="0" rIns="9144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51320AD" id="_x0000_t202" coordsize="21600,21600" o:spt="202" path="m,l,21600r21600,l21600,xe">
              <v:stroke joinstyle="miter"/>
              <v:path gradientshapeok="t" o:connecttype="rect"/>
            </v:shapetype>
            <v:shape id="Text Box 1" o:spid="_x0000_s1026" type="#_x0000_t202" style="position:absolute;margin-left:539.3pt;margin-top:798.7pt;width:44.55pt;height:15.1pt;rotation:18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" filled="f" stroked="f">
              <v:stroke joinstyle="round"/>
              <v:textbox inset=",0,,0">
                <w:txbxContent>
                  <w:p w14:paraId="2EBC1F5E" w14:textId="0F2E3D56" w:rsidR="008A169D" w:rsidRDefault="008A169D">
                    <w:pPr>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65A11" w14:textId="77777777" w:rsidR="00287AE9" w:rsidRDefault="00287AE9" w:rsidP="00CA6E90">
      <w:r>
        <w:separator/>
      </w:r>
    </w:p>
  </w:footnote>
  <w:footnote w:type="continuationSeparator" w:id="0">
    <w:p w14:paraId="4AFCFB9D" w14:textId="77777777" w:rsidR="00287AE9" w:rsidRDefault="00287AE9" w:rsidP="00CA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0EE0" w14:textId="77777777" w:rsidR="008A169D" w:rsidRDefault="000633DD">
    <w:pPr>
      <w:pStyle w:val="Zhlav"/>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1500"/>
        </w:tabs>
        <w:ind w:left="1500" w:hanging="360"/>
      </w:pPr>
      <w:rPr>
        <w:rFonts w:ascii="Times New Roman" w:hAnsi="Times New Roman"/>
        <w:b w:val="0"/>
        <w:i w:val="0"/>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1860"/>
        </w:tabs>
        <w:ind w:left="1860" w:hanging="360"/>
      </w:pPr>
      <w:rPr>
        <w:rFonts w:ascii="Times New Roman" w:hAnsi="Times New Roman"/>
        <w:b w:val="0"/>
        <w:i w:val="0"/>
        <w:sz w:val="24"/>
        <w:szCs w:val="24"/>
      </w:rPr>
    </w:lvl>
  </w:abstractNum>
  <w:abstractNum w:abstractNumId="2" w15:restartNumberingAfterBreak="0">
    <w:nsid w:val="752F4ABB"/>
    <w:multiLevelType w:val="singleLevel"/>
    <w:tmpl w:val="6D1E9878"/>
    <w:lvl w:ilvl="0">
      <w:start w:val="1"/>
      <w:numFmt w:val="decimal"/>
      <w:lvlText w:val="%1."/>
      <w:lvlJc w:val="left"/>
      <w:pPr>
        <w:tabs>
          <w:tab w:val="num" w:pos="360"/>
        </w:tabs>
        <w:ind w:left="360" w:hanging="360"/>
      </w:pPr>
      <w:rPr>
        <w:rFonts w:hint="default"/>
        <w:u w:val="single"/>
      </w:rPr>
    </w:lvl>
  </w:abstractNum>
  <w:num w:numId="1" w16cid:durableId="1111587555">
    <w:abstractNumId w:val="0"/>
  </w:num>
  <w:num w:numId="2" w16cid:durableId="396510965">
    <w:abstractNumId w:val="1"/>
  </w:num>
  <w:num w:numId="3" w16cid:durableId="636109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E90"/>
    <w:rsid w:val="000633DD"/>
    <w:rsid w:val="000A36D8"/>
    <w:rsid w:val="001A2189"/>
    <w:rsid w:val="001E2F68"/>
    <w:rsid w:val="002365F3"/>
    <w:rsid w:val="002725DB"/>
    <w:rsid w:val="00287AE9"/>
    <w:rsid w:val="003870AD"/>
    <w:rsid w:val="003C7158"/>
    <w:rsid w:val="003F3154"/>
    <w:rsid w:val="00457806"/>
    <w:rsid w:val="00477672"/>
    <w:rsid w:val="00491F14"/>
    <w:rsid w:val="00501619"/>
    <w:rsid w:val="00515AD0"/>
    <w:rsid w:val="00583A69"/>
    <w:rsid w:val="005E5B6B"/>
    <w:rsid w:val="00627187"/>
    <w:rsid w:val="006628CB"/>
    <w:rsid w:val="00845487"/>
    <w:rsid w:val="00864BC8"/>
    <w:rsid w:val="008A169D"/>
    <w:rsid w:val="0093464E"/>
    <w:rsid w:val="009A5519"/>
    <w:rsid w:val="009B738F"/>
    <w:rsid w:val="00A06BD1"/>
    <w:rsid w:val="00B05011"/>
    <w:rsid w:val="00B34AB4"/>
    <w:rsid w:val="00B54495"/>
    <w:rsid w:val="00B854BD"/>
    <w:rsid w:val="00BC6D75"/>
    <w:rsid w:val="00BE0577"/>
    <w:rsid w:val="00C56976"/>
    <w:rsid w:val="00CA6E90"/>
    <w:rsid w:val="00CC0536"/>
    <w:rsid w:val="00D97CCA"/>
    <w:rsid w:val="00EE57B0"/>
    <w:rsid w:val="00F05817"/>
    <w:rsid w:val="00F425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A8411"/>
  <w15:docId w15:val="{C2AF4AA6-B129-481C-8521-D5926023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6E90"/>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CA6E90"/>
    <w:pPr>
      <w:keepNext/>
      <w:widowControl/>
      <w:suppressAutoHyphens w:val="0"/>
      <w:autoSpaceDE/>
      <w:jc w:val="both"/>
      <w:outlineLvl w:val="0"/>
    </w:pPr>
    <w:rPr>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A6E90"/>
    <w:pPr>
      <w:widowControl/>
      <w:autoSpaceDE/>
      <w:spacing w:after="120"/>
    </w:pPr>
  </w:style>
  <w:style w:type="character" w:customStyle="1" w:styleId="ZkladntextChar">
    <w:name w:val="Základní text Char"/>
    <w:basedOn w:val="Standardnpsmoodstavce"/>
    <w:link w:val="Zkladntext"/>
    <w:rsid w:val="00CA6E90"/>
    <w:rPr>
      <w:rFonts w:ascii="Times New Roman" w:eastAsia="Times New Roman" w:hAnsi="Times New Roman" w:cs="Times New Roman"/>
      <w:sz w:val="24"/>
      <w:szCs w:val="24"/>
      <w:lang w:eastAsia="ar-SA"/>
    </w:rPr>
  </w:style>
  <w:style w:type="paragraph" w:customStyle="1" w:styleId="Style1">
    <w:name w:val="Style 1"/>
    <w:basedOn w:val="Normln"/>
    <w:rsid w:val="00CA6E90"/>
  </w:style>
  <w:style w:type="paragraph" w:customStyle="1" w:styleId="Znaka">
    <w:name w:val="Značka"/>
    <w:rsid w:val="00CA6E90"/>
    <w:pPr>
      <w:suppressAutoHyphens/>
      <w:autoSpaceDE w:val="0"/>
      <w:spacing w:after="0" w:line="240" w:lineRule="auto"/>
      <w:ind w:left="288"/>
    </w:pPr>
    <w:rPr>
      <w:rFonts w:ascii="Times New Roman" w:eastAsia="Arial" w:hAnsi="Times New Roman" w:cs="Times New Roman"/>
      <w:color w:val="000000"/>
      <w:sz w:val="20"/>
      <w:szCs w:val="24"/>
      <w:lang w:eastAsia="ar-SA"/>
    </w:rPr>
  </w:style>
  <w:style w:type="paragraph" w:customStyle="1" w:styleId="Podnadpis1">
    <w:name w:val="Podnadpis1"/>
    <w:rsid w:val="00CA6E90"/>
    <w:pPr>
      <w:suppressAutoHyphens/>
      <w:autoSpaceDE w:val="0"/>
      <w:spacing w:before="72" w:after="72" w:line="240" w:lineRule="auto"/>
    </w:pPr>
    <w:rPr>
      <w:rFonts w:ascii="Times New Roman" w:eastAsia="Arial" w:hAnsi="Times New Roman" w:cs="Times New Roman"/>
      <w:b/>
      <w:bCs/>
      <w:i/>
      <w:iCs/>
      <w:color w:val="000000"/>
      <w:sz w:val="20"/>
      <w:szCs w:val="24"/>
      <w:lang w:eastAsia="ar-SA"/>
    </w:rPr>
  </w:style>
  <w:style w:type="paragraph" w:customStyle="1" w:styleId="Tekstpodstawowy3">
    <w:name w:val="Tekst podstawowy 3"/>
    <w:basedOn w:val="Normln"/>
    <w:rsid w:val="00CA6E90"/>
    <w:pPr>
      <w:spacing w:after="120"/>
    </w:pPr>
    <w:rPr>
      <w:sz w:val="16"/>
      <w:szCs w:val="16"/>
    </w:rPr>
  </w:style>
  <w:style w:type="paragraph" w:customStyle="1" w:styleId="Tekstpodstawowy2">
    <w:name w:val="Tekst podstawowy 2"/>
    <w:basedOn w:val="Normln"/>
    <w:rsid w:val="00CA6E90"/>
    <w:pPr>
      <w:spacing w:after="120" w:line="480" w:lineRule="auto"/>
    </w:pPr>
  </w:style>
  <w:style w:type="paragraph" w:styleId="Odstavecseseznamem">
    <w:name w:val="List Paragraph"/>
    <w:basedOn w:val="Normln"/>
    <w:uiPriority w:val="34"/>
    <w:qFormat/>
    <w:rsid w:val="00CA6E90"/>
    <w:pPr>
      <w:widowControl/>
      <w:autoSpaceDE/>
      <w:ind w:left="708"/>
    </w:pPr>
  </w:style>
  <w:style w:type="paragraph" w:styleId="Zhlav">
    <w:name w:val="header"/>
    <w:basedOn w:val="Normln"/>
    <w:link w:val="ZhlavChar"/>
    <w:rsid w:val="00CA6E90"/>
    <w:pPr>
      <w:tabs>
        <w:tab w:val="center" w:pos="4536"/>
        <w:tab w:val="right" w:pos="9072"/>
      </w:tabs>
    </w:pPr>
  </w:style>
  <w:style w:type="character" w:customStyle="1" w:styleId="ZhlavChar">
    <w:name w:val="Záhlaví Char"/>
    <w:basedOn w:val="Standardnpsmoodstavce"/>
    <w:link w:val="Zhlav"/>
    <w:rsid w:val="00CA6E90"/>
    <w:rPr>
      <w:rFonts w:ascii="Times New Roman" w:eastAsia="Times New Roman" w:hAnsi="Times New Roman" w:cs="Times New Roman"/>
      <w:sz w:val="24"/>
      <w:szCs w:val="24"/>
      <w:lang w:eastAsia="ar-SA"/>
    </w:rPr>
  </w:style>
  <w:style w:type="paragraph" w:styleId="Zpat">
    <w:name w:val="footer"/>
    <w:basedOn w:val="Normln"/>
    <w:link w:val="ZpatChar"/>
    <w:rsid w:val="00CA6E90"/>
    <w:pPr>
      <w:tabs>
        <w:tab w:val="center" w:pos="4536"/>
        <w:tab w:val="right" w:pos="9072"/>
      </w:tabs>
    </w:pPr>
  </w:style>
  <w:style w:type="character" w:customStyle="1" w:styleId="ZpatChar">
    <w:name w:val="Zápatí Char"/>
    <w:basedOn w:val="Standardnpsmoodstavce"/>
    <w:link w:val="Zpat"/>
    <w:rsid w:val="00CA6E90"/>
    <w:rPr>
      <w:rFonts w:ascii="Times New Roman" w:eastAsia="Times New Roman" w:hAnsi="Times New Roman" w:cs="Times New Roman"/>
      <w:sz w:val="24"/>
      <w:szCs w:val="24"/>
      <w:lang w:eastAsia="ar-SA"/>
    </w:rPr>
  </w:style>
  <w:style w:type="character" w:customStyle="1" w:styleId="Nadpis1Char">
    <w:name w:val="Nadpis 1 Char"/>
    <w:basedOn w:val="Standardnpsmoodstavce"/>
    <w:link w:val="Nadpis1"/>
    <w:rsid w:val="00CA6E90"/>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CA6E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2260</Words>
  <Characters>13340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AKnotebook1</dc:creator>
  <cp:lastModifiedBy>Stejskalová, Pavla</cp:lastModifiedBy>
  <cp:revision>9</cp:revision>
  <cp:lastPrinted>2025-06-12T05:41:00Z</cp:lastPrinted>
  <dcterms:created xsi:type="dcterms:W3CDTF">2025-06-12T08:34:00Z</dcterms:created>
  <dcterms:modified xsi:type="dcterms:W3CDTF">2025-06-19T11:29:00Z</dcterms:modified>
</cp:coreProperties>
</file>