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E5EFCA" w14:textId="77777777" w:rsidR="00961B0B" w:rsidRPr="00600E4E" w:rsidRDefault="00600E4E" w:rsidP="00600E4E">
      <w:pPr>
        <w:spacing w:after="120"/>
        <w:ind w:firstLine="708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                       </w:t>
      </w:r>
      <w:r w:rsidR="00961B0B" w:rsidRPr="00600E4E">
        <w:rPr>
          <w:rFonts w:ascii="Calibri" w:hAnsi="Calibri" w:cs="Calibri"/>
          <w:b/>
          <w:sz w:val="28"/>
          <w:szCs w:val="28"/>
        </w:rPr>
        <w:t>S</w:t>
      </w:r>
      <w:r w:rsidR="006122CE" w:rsidRPr="00600E4E">
        <w:rPr>
          <w:rFonts w:ascii="Calibri" w:hAnsi="Calibri" w:cs="Calibri"/>
          <w:b/>
          <w:sz w:val="28"/>
          <w:szCs w:val="28"/>
        </w:rPr>
        <w:t>MLOUVA O UMĚLECKÉM VYSTOUPENÍ</w:t>
      </w:r>
    </w:p>
    <w:p w14:paraId="6C2CD6A5" w14:textId="77777777" w:rsidR="009E48E3" w:rsidRPr="001A131B" w:rsidRDefault="00961B0B" w:rsidP="005B3C63">
      <w:pPr>
        <w:jc w:val="center"/>
        <w:rPr>
          <w:rFonts w:ascii="Calibri" w:hAnsi="Calibri" w:cs="Calibri"/>
          <w:sz w:val="20"/>
          <w:szCs w:val="20"/>
        </w:rPr>
      </w:pPr>
      <w:r w:rsidRPr="001A131B">
        <w:rPr>
          <w:rFonts w:ascii="Calibri" w:hAnsi="Calibri" w:cs="Calibri"/>
          <w:sz w:val="20"/>
          <w:szCs w:val="20"/>
        </w:rPr>
        <w:t>uzavřená dle občanského zákoníku, ve znění pozdějších předpisů</w:t>
      </w:r>
      <w:r w:rsidR="002D2205" w:rsidRPr="001A131B">
        <w:rPr>
          <w:rFonts w:ascii="Calibri" w:hAnsi="Calibri" w:cs="Calibri"/>
          <w:sz w:val="20"/>
          <w:szCs w:val="20"/>
        </w:rPr>
        <w:t>,</w:t>
      </w:r>
      <w:r w:rsidRPr="001A131B">
        <w:rPr>
          <w:rFonts w:ascii="Calibri" w:hAnsi="Calibri" w:cs="Calibri"/>
          <w:sz w:val="20"/>
          <w:szCs w:val="20"/>
        </w:rPr>
        <w:t xml:space="preserve"> </w:t>
      </w:r>
    </w:p>
    <w:p w14:paraId="0F3375F9" w14:textId="77777777" w:rsidR="00961B0B" w:rsidRPr="001A131B" w:rsidRDefault="00961B0B" w:rsidP="005B3C63">
      <w:pPr>
        <w:jc w:val="center"/>
        <w:rPr>
          <w:rFonts w:ascii="Calibri" w:hAnsi="Calibri" w:cs="Calibri"/>
          <w:sz w:val="20"/>
          <w:szCs w:val="20"/>
        </w:rPr>
      </w:pPr>
      <w:r w:rsidRPr="001A131B">
        <w:rPr>
          <w:rFonts w:ascii="Calibri" w:hAnsi="Calibri" w:cs="Calibri"/>
          <w:sz w:val="20"/>
          <w:szCs w:val="20"/>
        </w:rPr>
        <w:t>mezi níže uvedenými smluvními stranami.</w:t>
      </w:r>
    </w:p>
    <w:p w14:paraId="44419903" w14:textId="77777777" w:rsidR="008B0E93" w:rsidRPr="001A131B" w:rsidRDefault="008B0E93" w:rsidP="005B3C63">
      <w:pPr>
        <w:jc w:val="center"/>
        <w:rPr>
          <w:rFonts w:ascii="Calibri" w:hAnsi="Calibri" w:cs="Calibri"/>
          <w:sz w:val="20"/>
          <w:szCs w:val="20"/>
        </w:rPr>
      </w:pPr>
    </w:p>
    <w:p w14:paraId="2397F3D7" w14:textId="77777777" w:rsidR="00CE532C" w:rsidRDefault="00CE532C" w:rsidP="005B3C63">
      <w:pPr>
        <w:rPr>
          <w:rFonts w:ascii="Calibri" w:hAnsi="Calibri" w:cs="Calibri"/>
          <w:b/>
          <w:sz w:val="20"/>
          <w:szCs w:val="20"/>
        </w:rPr>
      </w:pPr>
    </w:p>
    <w:p w14:paraId="17723A3A" w14:textId="77777777" w:rsidR="00A86A95" w:rsidRPr="001A131B" w:rsidRDefault="00D42107" w:rsidP="005B3C63">
      <w:pPr>
        <w:rPr>
          <w:rFonts w:ascii="Calibri" w:hAnsi="Calibri" w:cs="Calibri"/>
          <w:b/>
          <w:sz w:val="20"/>
          <w:szCs w:val="20"/>
        </w:rPr>
      </w:pPr>
      <w:r w:rsidRPr="001A131B">
        <w:rPr>
          <w:rFonts w:ascii="Calibri" w:hAnsi="Calibri" w:cs="Calibri"/>
          <w:b/>
          <w:sz w:val="20"/>
          <w:szCs w:val="20"/>
        </w:rPr>
        <w:t>Pořadatel</w:t>
      </w:r>
      <w:r w:rsidR="00A12F8C" w:rsidRPr="001A131B">
        <w:rPr>
          <w:rFonts w:ascii="Calibri" w:hAnsi="Calibri" w:cs="Calibri"/>
          <w:b/>
          <w:sz w:val="20"/>
          <w:szCs w:val="20"/>
        </w:rPr>
        <w:t>:</w:t>
      </w:r>
      <w:r w:rsidR="00203B1A" w:rsidRPr="001A131B">
        <w:rPr>
          <w:rFonts w:ascii="Calibri" w:hAnsi="Calibri" w:cs="Calibri"/>
          <w:b/>
          <w:sz w:val="20"/>
          <w:szCs w:val="20"/>
        </w:rPr>
        <w:t xml:space="preserve"> </w:t>
      </w:r>
    </w:p>
    <w:p w14:paraId="1430829D" w14:textId="77777777" w:rsidR="00414BE6" w:rsidRPr="001A131B" w:rsidRDefault="001A131B" w:rsidP="005B3C63">
      <w:pPr>
        <w:rPr>
          <w:rFonts w:ascii="Calibri" w:hAnsi="Calibri" w:cs="Calibri"/>
          <w:color w:val="212529"/>
          <w:sz w:val="20"/>
          <w:szCs w:val="20"/>
          <w:shd w:val="clear" w:color="auto" w:fill="FFFFFF"/>
        </w:rPr>
      </w:pPr>
      <w:r w:rsidRPr="001A131B">
        <w:rPr>
          <w:rFonts w:ascii="Calibri" w:hAnsi="Calibri" w:cs="Calibri"/>
          <w:color w:val="212529"/>
          <w:sz w:val="20"/>
          <w:szCs w:val="20"/>
          <w:shd w:val="clear" w:color="auto" w:fill="FFFFFF"/>
        </w:rPr>
        <w:t>AKORD &amp; POKLAD, s.r.o.</w:t>
      </w:r>
      <w:r w:rsidRPr="001A131B">
        <w:rPr>
          <w:rFonts w:ascii="Calibri" w:hAnsi="Calibri" w:cs="Calibri"/>
          <w:color w:val="212529"/>
          <w:sz w:val="20"/>
          <w:szCs w:val="20"/>
        </w:rPr>
        <w:br/>
      </w:r>
      <w:r w:rsidRPr="001A131B">
        <w:rPr>
          <w:rFonts w:ascii="Calibri" w:hAnsi="Calibri" w:cs="Calibri"/>
          <w:color w:val="212529"/>
          <w:sz w:val="20"/>
          <w:szCs w:val="20"/>
          <w:shd w:val="clear" w:color="auto" w:fill="FFFFFF"/>
        </w:rPr>
        <w:t>náměstí SNP 1, 700 30 Ostrava-Zábřeh</w:t>
      </w:r>
      <w:r w:rsidRPr="001A131B">
        <w:rPr>
          <w:rFonts w:ascii="Calibri" w:hAnsi="Calibri" w:cs="Calibri"/>
          <w:color w:val="212529"/>
          <w:sz w:val="20"/>
          <w:szCs w:val="20"/>
        </w:rPr>
        <w:br/>
      </w:r>
      <w:r w:rsidRPr="001A131B">
        <w:rPr>
          <w:rFonts w:ascii="Calibri" w:hAnsi="Calibri" w:cs="Calibri"/>
          <w:color w:val="212529"/>
          <w:sz w:val="20"/>
          <w:szCs w:val="20"/>
          <w:shd w:val="clear" w:color="auto" w:fill="FFFFFF"/>
        </w:rPr>
        <w:t xml:space="preserve">IČ: 479 73 145  </w:t>
      </w:r>
      <w:r w:rsidR="00B61D9D">
        <w:rPr>
          <w:rFonts w:ascii="Calibri" w:hAnsi="Calibri" w:cs="Calibri"/>
          <w:color w:val="212529"/>
          <w:sz w:val="20"/>
          <w:szCs w:val="20"/>
          <w:shd w:val="clear" w:color="auto" w:fill="FFFFFF"/>
        </w:rPr>
        <w:br/>
      </w:r>
      <w:r w:rsidRPr="001A131B">
        <w:rPr>
          <w:rFonts w:ascii="Calibri" w:hAnsi="Calibri" w:cs="Calibri"/>
          <w:color w:val="212529"/>
          <w:sz w:val="20"/>
          <w:szCs w:val="20"/>
          <w:shd w:val="clear" w:color="auto" w:fill="FFFFFF"/>
        </w:rPr>
        <w:t>DIČ: CZ47973145</w:t>
      </w:r>
      <w:r w:rsidR="00B364BD">
        <w:rPr>
          <w:rFonts w:ascii="Calibri" w:hAnsi="Calibri" w:cs="Calibri"/>
          <w:color w:val="212529"/>
          <w:sz w:val="20"/>
          <w:szCs w:val="20"/>
          <w:shd w:val="clear" w:color="auto" w:fill="FFFFFF"/>
        </w:rPr>
        <w:t xml:space="preserve"> (plátce DPH)</w:t>
      </w:r>
      <w:r w:rsidR="00087E72">
        <w:rPr>
          <w:rFonts w:ascii="Calibri" w:hAnsi="Calibri" w:cs="Calibri"/>
          <w:color w:val="212529"/>
          <w:sz w:val="20"/>
          <w:szCs w:val="20"/>
          <w:shd w:val="clear" w:color="auto" w:fill="FFFFFF"/>
        </w:rPr>
        <w:br/>
        <w:t xml:space="preserve">dále jen </w:t>
      </w:r>
      <w:r w:rsidR="00087E72" w:rsidRPr="00087E72">
        <w:rPr>
          <w:rFonts w:ascii="Calibri" w:hAnsi="Calibri" w:cs="Calibri"/>
          <w:i/>
          <w:iCs/>
          <w:color w:val="212529"/>
          <w:sz w:val="20"/>
          <w:szCs w:val="20"/>
          <w:shd w:val="clear" w:color="auto" w:fill="FFFFFF"/>
        </w:rPr>
        <w:t>Pořadatel</w:t>
      </w:r>
    </w:p>
    <w:p w14:paraId="240F75B6" w14:textId="77777777" w:rsidR="001A131B" w:rsidRPr="001A131B" w:rsidRDefault="001A131B" w:rsidP="005B3C63">
      <w:pPr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</w:p>
    <w:p w14:paraId="00239532" w14:textId="77777777" w:rsidR="00EE5AC7" w:rsidRDefault="00EE5AC7" w:rsidP="004E5E0D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Agentura</w:t>
      </w:r>
      <w:r w:rsidR="00A12F8C" w:rsidRPr="00DF32DE">
        <w:rPr>
          <w:rFonts w:ascii="Calibri" w:hAnsi="Calibri" w:cs="Calibri"/>
          <w:sz w:val="20"/>
          <w:szCs w:val="20"/>
        </w:rPr>
        <w:t>:</w:t>
      </w:r>
    </w:p>
    <w:p w14:paraId="701F5CFA" w14:textId="77777777" w:rsidR="002D2205" w:rsidRPr="00CE532C" w:rsidRDefault="0076065C" w:rsidP="00CE532C">
      <w:pPr>
        <w:spacing w:after="240"/>
        <w:rPr>
          <w:rFonts w:ascii="Calibri" w:hAnsi="Calibri" w:cs="Calibri"/>
          <w:sz w:val="20"/>
          <w:szCs w:val="20"/>
        </w:rPr>
      </w:pPr>
      <w:r w:rsidRPr="00DD6B58">
        <w:rPr>
          <w:rFonts w:ascii="Calibri" w:hAnsi="Calibri" w:cs="Calibri"/>
          <w:sz w:val="20"/>
          <w:szCs w:val="20"/>
        </w:rPr>
        <w:t>MSC art, s.r.o.</w:t>
      </w:r>
      <w:r w:rsidRPr="00DD6B58">
        <w:rPr>
          <w:rFonts w:ascii="Calibri" w:hAnsi="Calibri" w:cs="Calibri"/>
          <w:sz w:val="20"/>
          <w:szCs w:val="20"/>
        </w:rPr>
        <w:br/>
        <w:t>spol. vedená u Krajského soudu v Brně, oddíl C, vložka 94440</w:t>
      </w:r>
      <w:r w:rsidRPr="00DD6B58">
        <w:rPr>
          <w:rFonts w:ascii="Calibri" w:hAnsi="Calibri" w:cs="Calibri"/>
          <w:sz w:val="20"/>
          <w:szCs w:val="20"/>
        </w:rPr>
        <w:br/>
        <w:t>IČO: 05271347</w:t>
      </w:r>
      <w:r w:rsidRPr="00DD6B58">
        <w:rPr>
          <w:rFonts w:ascii="Calibri" w:hAnsi="Calibri" w:cs="Calibri"/>
          <w:sz w:val="20"/>
          <w:szCs w:val="20"/>
        </w:rPr>
        <w:br/>
        <w:t>DIČ: CZ05271347</w:t>
      </w:r>
      <w:r w:rsidRPr="00DD6B58">
        <w:rPr>
          <w:rFonts w:ascii="Calibri" w:hAnsi="Calibri" w:cs="Calibri"/>
          <w:sz w:val="20"/>
          <w:szCs w:val="20"/>
        </w:rPr>
        <w:br/>
        <w:t>Turgeněvova 20, 618 00, Brno</w:t>
      </w:r>
      <w:r w:rsidRPr="00DD6B58">
        <w:rPr>
          <w:rFonts w:ascii="Calibri" w:hAnsi="Calibri" w:cs="Calibri"/>
          <w:sz w:val="20"/>
          <w:szCs w:val="20"/>
        </w:rPr>
        <w:br/>
        <w:t>Bankovní spojení: 2701038764/2010</w:t>
      </w:r>
      <w:r w:rsidRPr="00DD6B58">
        <w:rPr>
          <w:rFonts w:ascii="Calibri" w:hAnsi="Calibri" w:cs="Calibri"/>
          <w:sz w:val="20"/>
          <w:szCs w:val="20"/>
        </w:rPr>
        <w:br/>
      </w:r>
      <w:r w:rsidR="00087E72" w:rsidRPr="00DF32DE">
        <w:rPr>
          <w:rFonts w:ascii="Calibri" w:hAnsi="Calibri" w:cs="Calibri"/>
          <w:color w:val="212529"/>
          <w:sz w:val="20"/>
          <w:szCs w:val="20"/>
          <w:shd w:val="clear" w:color="auto" w:fill="FFFFFF"/>
        </w:rPr>
        <w:t xml:space="preserve">dále jen </w:t>
      </w:r>
      <w:r w:rsidR="00EE5AC7">
        <w:rPr>
          <w:rFonts w:ascii="Calibri" w:hAnsi="Calibri" w:cs="Calibri"/>
          <w:i/>
          <w:iCs/>
          <w:color w:val="212529"/>
          <w:sz w:val="20"/>
          <w:szCs w:val="20"/>
          <w:shd w:val="clear" w:color="auto" w:fill="FFFFFF"/>
        </w:rPr>
        <w:t>Agentura</w:t>
      </w:r>
      <w:r w:rsidR="00A12F8C" w:rsidRPr="001A131B">
        <w:rPr>
          <w:rFonts w:ascii="Calibri" w:hAnsi="Calibri" w:cs="Calibri"/>
          <w:sz w:val="20"/>
          <w:szCs w:val="20"/>
        </w:rPr>
        <w:tab/>
      </w:r>
    </w:p>
    <w:p w14:paraId="7E3EDD67" w14:textId="77777777" w:rsidR="006122CE" w:rsidRPr="006122CE" w:rsidRDefault="006122CE" w:rsidP="006122CE">
      <w:pPr>
        <w:spacing w:after="120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                                                                            </w:t>
      </w:r>
      <w:r w:rsidRPr="006122CE">
        <w:rPr>
          <w:rFonts w:ascii="Calibri" w:hAnsi="Calibri" w:cs="Calibri"/>
          <w:b/>
          <w:sz w:val="20"/>
          <w:szCs w:val="20"/>
        </w:rPr>
        <w:t>I.</w:t>
      </w:r>
      <w:r>
        <w:rPr>
          <w:rFonts w:ascii="Calibri" w:hAnsi="Calibri" w:cs="Calibri"/>
          <w:b/>
          <w:sz w:val="20"/>
          <w:szCs w:val="20"/>
        </w:rPr>
        <w:t xml:space="preserve"> </w:t>
      </w:r>
      <w:r w:rsidR="0019443D" w:rsidRPr="00F50FDF">
        <w:rPr>
          <w:rFonts w:ascii="Calibri" w:hAnsi="Calibri" w:cs="Calibri"/>
          <w:b/>
          <w:sz w:val="20"/>
          <w:szCs w:val="20"/>
        </w:rPr>
        <w:t>Předmět smlouvy</w:t>
      </w:r>
    </w:p>
    <w:p w14:paraId="4CC0A6F0" w14:textId="77777777" w:rsidR="008B0E93" w:rsidRDefault="001C272C" w:rsidP="005B3C63">
      <w:pPr>
        <w:jc w:val="both"/>
        <w:rPr>
          <w:rFonts w:ascii="Calibri" w:hAnsi="Calibri" w:cs="Calibri"/>
          <w:sz w:val="20"/>
          <w:szCs w:val="20"/>
        </w:rPr>
      </w:pPr>
      <w:r w:rsidRPr="00F50FDF">
        <w:rPr>
          <w:rFonts w:ascii="Calibri" w:hAnsi="Calibri" w:cs="Calibri"/>
          <w:sz w:val="20"/>
          <w:szCs w:val="20"/>
        </w:rPr>
        <w:t>Předmětem této smlouvy jsou práva a povinnosti smluvních stran týkající se</w:t>
      </w:r>
      <w:r w:rsidR="0019443D" w:rsidRPr="00F50FDF">
        <w:rPr>
          <w:rFonts w:ascii="Calibri" w:hAnsi="Calibri" w:cs="Calibri"/>
          <w:sz w:val="20"/>
          <w:szCs w:val="20"/>
        </w:rPr>
        <w:t xml:space="preserve"> realizace</w:t>
      </w:r>
      <w:r w:rsidR="00CA75E7">
        <w:rPr>
          <w:rFonts w:ascii="Calibri" w:hAnsi="Calibri" w:cs="Calibri"/>
          <w:sz w:val="20"/>
          <w:szCs w:val="20"/>
        </w:rPr>
        <w:t xml:space="preserve"> </w:t>
      </w:r>
      <w:r w:rsidR="006E78E3">
        <w:rPr>
          <w:rFonts w:ascii="Calibri" w:hAnsi="Calibri" w:cs="Calibri"/>
          <w:sz w:val="20"/>
          <w:szCs w:val="20"/>
        </w:rPr>
        <w:t>koncert</w:t>
      </w:r>
      <w:r w:rsidR="006122CE">
        <w:rPr>
          <w:rFonts w:ascii="Calibri" w:hAnsi="Calibri" w:cs="Calibri"/>
          <w:sz w:val="20"/>
          <w:szCs w:val="20"/>
        </w:rPr>
        <w:t>u pod</w:t>
      </w:r>
      <w:r w:rsidR="00CA75E7">
        <w:rPr>
          <w:rFonts w:ascii="Calibri" w:hAnsi="Calibri" w:cs="Calibri"/>
          <w:sz w:val="20"/>
          <w:szCs w:val="20"/>
        </w:rPr>
        <w:t xml:space="preserve"> </w:t>
      </w:r>
      <w:r w:rsidR="006122CE">
        <w:rPr>
          <w:rFonts w:ascii="Calibri" w:hAnsi="Calibri" w:cs="Calibri"/>
          <w:sz w:val="20"/>
          <w:szCs w:val="20"/>
        </w:rPr>
        <w:t>názvem</w:t>
      </w:r>
      <w:r w:rsidR="00CA75E7">
        <w:rPr>
          <w:rFonts w:ascii="Calibri" w:hAnsi="Calibri" w:cs="Calibri"/>
          <w:sz w:val="20"/>
          <w:szCs w:val="20"/>
        </w:rPr>
        <w:t xml:space="preserve"> </w:t>
      </w:r>
      <w:r w:rsidR="0076065C">
        <w:rPr>
          <w:rFonts w:ascii="Calibri" w:hAnsi="Calibri" w:cs="Calibri"/>
          <w:b/>
          <w:sz w:val="20"/>
          <w:szCs w:val="20"/>
        </w:rPr>
        <w:t>HANA HOLIŠOVÁ &amp; NEW TIME ORCHESTRA</w:t>
      </w:r>
      <w:r w:rsidR="00CF6BA7">
        <w:rPr>
          <w:rFonts w:ascii="Calibri" w:hAnsi="Calibri" w:cs="Calibri"/>
          <w:b/>
          <w:sz w:val="20"/>
          <w:szCs w:val="20"/>
        </w:rPr>
        <w:t xml:space="preserve"> </w:t>
      </w:r>
      <w:r w:rsidR="006607B2">
        <w:rPr>
          <w:rFonts w:ascii="Calibri" w:hAnsi="Calibri" w:cs="Calibri"/>
          <w:sz w:val="20"/>
          <w:szCs w:val="20"/>
        </w:rPr>
        <w:t>v</w:t>
      </w:r>
      <w:r w:rsidR="00B61D9D">
        <w:rPr>
          <w:rFonts w:ascii="Calibri" w:hAnsi="Calibri" w:cs="Calibri"/>
          <w:sz w:val="20"/>
          <w:szCs w:val="20"/>
        </w:rPr>
        <w:t xml:space="preserve"> DK </w:t>
      </w:r>
      <w:r w:rsidR="006607B2">
        <w:rPr>
          <w:rFonts w:ascii="Calibri" w:hAnsi="Calibri" w:cs="Calibri"/>
          <w:sz w:val="20"/>
          <w:szCs w:val="20"/>
        </w:rPr>
        <w:t>POKLAD</w:t>
      </w:r>
      <w:r w:rsidR="00B61D9D">
        <w:rPr>
          <w:rFonts w:ascii="Calibri" w:hAnsi="Calibri" w:cs="Calibri"/>
          <w:sz w:val="20"/>
          <w:szCs w:val="20"/>
        </w:rPr>
        <w:t xml:space="preserve"> v </w:t>
      </w:r>
      <w:r w:rsidR="006607B2">
        <w:rPr>
          <w:rFonts w:ascii="Calibri" w:hAnsi="Calibri" w:cs="Calibri"/>
          <w:sz w:val="20"/>
          <w:szCs w:val="20"/>
        </w:rPr>
        <w:t>Ostrav</w:t>
      </w:r>
      <w:r w:rsidR="00B61D9D">
        <w:rPr>
          <w:rFonts w:ascii="Calibri" w:hAnsi="Calibri" w:cs="Calibri"/>
          <w:sz w:val="20"/>
          <w:szCs w:val="20"/>
        </w:rPr>
        <w:t>ě-</w:t>
      </w:r>
      <w:proofErr w:type="spellStart"/>
      <w:r w:rsidR="00B61D9D">
        <w:rPr>
          <w:rFonts w:ascii="Calibri" w:hAnsi="Calibri" w:cs="Calibri"/>
          <w:sz w:val="20"/>
          <w:szCs w:val="20"/>
        </w:rPr>
        <w:t>Porubě</w:t>
      </w:r>
      <w:proofErr w:type="spellEnd"/>
      <w:r w:rsidR="00B61D9D">
        <w:rPr>
          <w:rFonts w:ascii="Calibri" w:hAnsi="Calibri" w:cs="Calibri"/>
          <w:sz w:val="20"/>
          <w:szCs w:val="20"/>
        </w:rPr>
        <w:t>.</w:t>
      </w:r>
    </w:p>
    <w:p w14:paraId="15D11C08" w14:textId="77777777" w:rsidR="00087E72" w:rsidRPr="00F50FDF" w:rsidRDefault="00087E72" w:rsidP="00ED0EC7">
      <w:pPr>
        <w:spacing w:after="240"/>
        <w:rPr>
          <w:rFonts w:ascii="Calibri" w:hAnsi="Calibri" w:cs="Calibri"/>
          <w:b/>
          <w:sz w:val="20"/>
          <w:szCs w:val="20"/>
        </w:rPr>
      </w:pPr>
    </w:p>
    <w:p w14:paraId="122D2664" w14:textId="77777777" w:rsidR="00B364BD" w:rsidRDefault="00C35DEA" w:rsidP="00B364BD">
      <w:pPr>
        <w:spacing w:after="240"/>
        <w:jc w:val="center"/>
        <w:rPr>
          <w:rFonts w:ascii="Calibri" w:hAnsi="Calibri" w:cs="Calibri"/>
          <w:b/>
          <w:sz w:val="20"/>
          <w:szCs w:val="20"/>
        </w:rPr>
      </w:pPr>
      <w:r w:rsidRPr="00F50FDF">
        <w:rPr>
          <w:rFonts w:ascii="Calibri" w:hAnsi="Calibri" w:cs="Calibri"/>
          <w:b/>
          <w:sz w:val="20"/>
          <w:szCs w:val="20"/>
        </w:rPr>
        <w:t xml:space="preserve">II. </w:t>
      </w:r>
      <w:r w:rsidR="008A32D5" w:rsidRPr="00F50FDF">
        <w:rPr>
          <w:rFonts w:ascii="Calibri" w:hAnsi="Calibri" w:cs="Calibri"/>
          <w:b/>
          <w:sz w:val="20"/>
          <w:szCs w:val="20"/>
        </w:rPr>
        <w:t>Bližší specifikace plnění</w:t>
      </w:r>
    </w:p>
    <w:p w14:paraId="692688BE" w14:textId="77777777" w:rsidR="00B364BD" w:rsidRPr="00F50FDF" w:rsidRDefault="00CA75E7" w:rsidP="00CE532C">
      <w:pPr>
        <w:spacing w:after="240"/>
        <w:rPr>
          <w:rFonts w:ascii="Calibri" w:hAnsi="Calibri" w:cs="Calibri"/>
          <w:b/>
          <w:sz w:val="20"/>
          <w:szCs w:val="20"/>
        </w:rPr>
      </w:pPr>
      <w:r w:rsidRPr="00B61D9D">
        <w:rPr>
          <w:rFonts w:ascii="Calibri" w:hAnsi="Calibri" w:cs="Calibri"/>
          <w:sz w:val="20"/>
          <w:szCs w:val="20"/>
        </w:rPr>
        <w:t xml:space="preserve">Datum a čas </w:t>
      </w:r>
      <w:r w:rsidR="004D591F">
        <w:rPr>
          <w:rFonts w:ascii="Calibri" w:hAnsi="Calibri" w:cs="Calibri"/>
          <w:sz w:val="20"/>
          <w:szCs w:val="20"/>
        </w:rPr>
        <w:t>koncertu</w:t>
      </w:r>
      <w:r w:rsidRPr="00B61D9D">
        <w:rPr>
          <w:rFonts w:ascii="Calibri" w:hAnsi="Calibri" w:cs="Calibri"/>
          <w:sz w:val="20"/>
          <w:szCs w:val="20"/>
        </w:rPr>
        <w:t xml:space="preserve">: </w:t>
      </w:r>
      <w:r w:rsidRPr="00B61D9D">
        <w:rPr>
          <w:rFonts w:ascii="Calibri" w:hAnsi="Calibri" w:cs="Calibri"/>
          <w:sz w:val="20"/>
          <w:szCs w:val="20"/>
        </w:rPr>
        <w:tab/>
      </w:r>
      <w:proofErr w:type="gramStart"/>
      <w:r w:rsidR="0076065C">
        <w:rPr>
          <w:rFonts w:ascii="Calibri" w:hAnsi="Calibri" w:cs="Calibri"/>
          <w:sz w:val="20"/>
          <w:szCs w:val="20"/>
        </w:rPr>
        <w:t>STŘEDA</w:t>
      </w:r>
      <w:proofErr w:type="gramEnd"/>
      <w:r w:rsidR="004D591F">
        <w:rPr>
          <w:rFonts w:ascii="Calibri" w:hAnsi="Calibri" w:cs="Calibri"/>
          <w:sz w:val="20"/>
          <w:szCs w:val="20"/>
        </w:rPr>
        <w:t xml:space="preserve"> </w:t>
      </w:r>
      <w:r w:rsidR="00CF3A89">
        <w:rPr>
          <w:rFonts w:ascii="Calibri" w:hAnsi="Calibri" w:cs="Calibri"/>
          <w:sz w:val="20"/>
          <w:szCs w:val="20"/>
        </w:rPr>
        <w:t>2</w:t>
      </w:r>
      <w:r w:rsidR="0076065C">
        <w:rPr>
          <w:rFonts w:ascii="Calibri" w:hAnsi="Calibri" w:cs="Calibri"/>
          <w:sz w:val="20"/>
          <w:szCs w:val="20"/>
        </w:rPr>
        <w:t>2</w:t>
      </w:r>
      <w:r w:rsidR="00EE5AC7">
        <w:rPr>
          <w:rFonts w:ascii="Calibri" w:hAnsi="Calibri" w:cs="Calibri"/>
          <w:sz w:val="20"/>
          <w:szCs w:val="20"/>
        </w:rPr>
        <w:t xml:space="preserve">. </w:t>
      </w:r>
      <w:r w:rsidR="0076065C">
        <w:rPr>
          <w:rFonts w:ascii="Calibri" w:hAnsi="Calibri" w:cs="Calibri"/>
          <w:sz w:val="20"/>
          <w:szCs w:val="20"/>
        </w:rPr>
        <w:t>DUBNA</w:t>
      </w:r>
      <w:r w:rsidR="00EE5AC7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202</w:t>
      </w:r>
      <w:r w:rsidR="0076065C">
        <w:rPr>
          <w:rFonts w:ascii="Calibri" w:hAnsi="Calibri" w:cs="Calibri"/>
          <w:sz w:val="20"/>
          <w:szCs w:val="20"/>
        </w:rPr>
        <w:t>6</w:t>
      </w:r>
      <w:r w:rsidRPr="00B61D9D">
        <w:rPr>
          <w:rFonts w:ascii="Calibri" w:hAnsi="Calibri" w:cs="Calibri"/>
          <w:sz w:val="20"/>
          <w:szCs w:val="20"/>
        </w:rPr>
        <w:t xml:space="preserve">, </w:t>
      </w:r>
      <w:r>
        <w:rPr>
          <w:rFonts w:ascii="Calibri" w:hAnsi="Calibri" w:cs="Calibri"/>
          <w:sz w:val="20"/>
          <w:szCs w:val="20"/>
        </w:rPr>
        <w:t>1</w:t>
      </w:r>
      <w:r w:rsidR="004D591F">
        <w:rPr>
          <w:rFonts w:ascii="Calibri" w:hAnsi="Calibri" w:cs="Calibri"/>
          <w:sz w:val="20"/>
          <w:szCs w:val="20"/>
        </w:rPr>
        <w:t xml:space="preserve">9:00 – cca </w:t>
      </w:r>
      <w:r w:rsidR="00A91CEB">
        <w:rPr>
          <w:rFonts w:ascii="Calibri" w:hAnsi="Calibri" w:cs="Calibri"/>
          <w:sz w:val="20"/>
          <w:szCs w:val="20"/>
        </w:rPr>
        <w:t>20:30</w:t>
      </w:r>
      <w:r w:rsidR="004D591F">
        <w:rPr>
          <w:rFonts w:ascii="Calibri" w:hAnsi="Calibri" w:cs="Calibri"/>
          <w:sz w:val="20"/>
          <w:szCs w:val="20"/>
        </w:rPr>
        <w:t xml:space="preserve"> hod </w:t>
      </w:r>
      <w:r w:rsidR="004D591F" w:rsidRPr="00A91CEB">
        <w:rPr>
          <w:rFonts w:ascii="Calibri" w:hAnsi="Calibri" w:cs="Calibri"/>
          <w:sz w:val="20"/>
          <w:szCs w:val="20"/>
        </w:rPr>
        <w:t>(zvuková zkouška</w:t>
      </w:r>
      <w:r w:rsidR="00EE5AC7" w:rsidRPr="00A91CEB">
        <w:rPr>
          <w:rFonts w:ascii="Calibri" w:hAnsi="Calibri" w:cs="Calibri"/>
          <w:sz w:val="20"/>
          <w:szCs w:val="20"/>
        </w:rPr>
        <w:t xml:space="preserve"> </w:t>
      </w:r>
      <w:r w:rsidR="00C363AD">
        <w:rPr>
          <w:rFonts w:ascii="Calibri" w:hAnsi="Calibri" w:cs="Calibri"/>
          <w:sz w:val="20"/>
          <w:szCs w:val="20"/>
        </w:rPr>
        <w:t xml:space="preserve">mezi </w:t>
      </w:r>
      <w:r w:rsidR="00EE5AC7" w:rsidRPr="00A91CEB">
        <w:rPr>
          <w:rFonts w:ascii="Calibri" w:hAnsi="Calibri" w:cs="Calibri"/>
          <w:sz w:val="20"/>
          <w:szCs w:val="20"/>
        </w:rPr>
        <w:t>1</w:t>
      </w:r>
      <w:r w:rsidR="00A91CEB" w:rsidRPr="00A91CEB">
        <w:rPr>
          <w:rFonts w:ascii="Calibri" w:hAnsi="Calibri" w:cs="Calibri"/>
          <w:sz w:val="20"/>
          <w:szCs w:val="20"/>
        </w:rPr>
        <w:t>4</w:t>
      </w:r>
      <w:r w:rsidR="00C363AD">
        <w:rPr>
          <w:rFonts w:ascii="Calibri" w:hAnsi="Calibri" w:cs="Calibri"/>
          <w:sz w:val="20"/>
          <w:szCs w:val="20"/>
        </w:rPr>
        <w:t>-</w:t>
      </w:r>
      <w:r w:rsidR="004D591F" w:rsidRPr="00A91CEB">
        <w:rPr>
          <w:rFonts w:ascii="Calibri" w:hAnsi="Calibri" w:cs="Calibri"/>
          <w:sz w:val="20"/>
          <w:szCs w:val="20"/>
        </w:rPr>
        <w:t>18 hod)</w:t>
      </w:r>
      <w:r w:rsidR="00CE532C">
        <w:rPr>
          <w:rFonts w:ascii="Calibri" w:hAnsi="Calibri" w:cs="Calibri"/>
          <w:b/>
          <w:sz w:val="20"/>
          <w:szCs w:val="20"/>
        </w:rPr>
        <w:br/>
      </w:r>
      <w:r w:rsidR="00B364BD">
        <w:rPr>
          <w:rFonts w:ascii="Calibri" w:hAnsi="Calibri" w:cs="Calibri"/>
          <w:sz w:val="20"/>
          <w:szCs w:val="20"/>
        </w:rPr>
        <w:t>D</w:t>
      </w:r>
      <w:r w:rsidR="008A32D5" w:rsidRPr="00B61D9D">
        <w:rPr>
          <w:rFonts w:ascii="Calibri" w:hAnsi="Calibri" w:cs="Calibri"/>
          <w:sz w:val="20"/>
          <w:szCs w:val="20"/>
        </w:rPr>
        <w:t xml:space="preserve">élka </w:t>
      </w:r>
      <w:r w:rsidR="006E78E3">
        <w:rPr>
          <w:rFonts w:ascii="Calibri" w:hAnsi="Calibri" w:cs="Calibri"/>
          <w:sz w:val="20"/>
          <w:szCs w:val="20"/>
        </w:rPr>
        <w:t>koncertu</w:t>
      </w:r>
      <w:r w:rsidR="008A32D5" w:rsidRPr="00B61D9D">
        <w:rPr>
          <w:rFonts w:ascii="Calibri" w:hAnsi="Calibri" w:cs="Calibri"/>
          <w:sz w:val="20"/>
          <w:szCs w:val="20"/>
        </w:rPr>
        <w:t>:</w:t>
      </w:r>
      <w:r w:rsidR="008A32D5" w:rsidRPr="00B61D9D">
        <w:rPr>
          <w:rFonts w:ascii="Calibri" w:hAnsi="Calibri" w:cs="Calibri"/>
          <w:sz w:val="20"/>
          <w:szCs w:val="20"/>
        </w:rPr>
        <w:tab/>
      </w:r>
      <w:r w:rsidR="008A32D5" w:rsidRPr="00B61D9D">
        <w:rPr>
          <w:rFonts w:ascii="Calibri" w:hAnsi="Calibri" w:cs="Calibri"/>
          <w:sz w:val="20"/>
          <w:szCs w:val="20"/>
        </w:rPr>
        <w:tab/>
      </w:r>
      <w:r w:rsidR="00A91CEB" w:rsidRPr="00A91CEB">
        <w:rPr>
          <w:rFonts w:ascii="Calibri" w:hAnsi="Calibri" w:cs="Calibri"/>
          <w:sz w:val="20"/>
          <w:szCs w:val="20"/>
        </w:rPr>
        <w:t>90 minut bez přestávky</w:t>
      </w:r>
      <w:r w:rsidR="004E5E0D" w:rsidRPr="00A91CEB">
        <w:rPr>
          <w:rFonts w:ascii="Calibri" w:hAnsi="Calibri" w:cs="Calibri"/>
          <w:sz w:val="20"/>
          <w:szCs w:val="20"/>
        </w:rPr>
        <w:t xml:space="preserve"> </w:t>
      </w:r>
      <w:r w:rsidR="00CE532C">
        <w:rPr>
          <w:rFonts w:ascii="Calibri" w:hAnsi="Calibri" w:cs="Calibri"/>
          <w:b/>
          <w:sz w:val="20"/>
          <w:szCs w:val="20"/>
        </w:rPr>
        <w:br/>
      </w:r>
      <w:r w:rsidR="008A32D5" w:rsidRPr="00B61D9D">
        <w:rPr>
          <w:rFonts w:ascii="Calibri" w:hAnsi="Calibri" w:cs="Calibri"/>
          <w:sz w:val="20"/>
          <w:szCs w:val="20"/>
        </w:rPr>
        <w:t>Místo konání:</w:t>
      </w:r>
      <w:r w:rsidR="008A32D5" w:rsidRPr="00B61D9D">
        <w:rPr>
          <w:rFonts w:ascii="Calibri" w:hAnsi="Calibri" w:cs="Calibri"/>
          <w:sz w:val="20"/>
          <w:szCs w:val="20"/>
        </w:rPr>
        <w:tab/>
      </w:r>
      <w:r w:rsidR="00CE532C">
        <w:rPr>
          <w:rFonts w:ascii="Calibri" w:hAnsi="Calibri" w:cs="Calibri"/>
          <w:sz w:val="20"/>
          <w:szCs w:val="20"/>
        </w:rPr>
        <w:tab/>
      </w:r>
      <w:r w:rsidR="00B61D9D" w:rsidRPr="00B61D9D">
        <w:rPr>
          <w:rFonts w:ascii="Calibri" w:hAnsi="Calibri" w:cs="Calibri"/>
          <w:sz w:val="20"/>
          <w:szCs w:val="20"/>
        </w:rPr>
        <w:t>DK POKLAD</w:t>
      </w:r>
      <w:r w:rsidR="007A18C9">
        <w:rPr>
          <w:rFonts w:ascii="Calibri" w:hAnsi="Calibri" w:cs="Calibri"/>
          <w:sz w:val="20"/>
          <w:szCs w:val="20"/>
        </w:rPr>
        <w:t>, Ostrava-Poruba</w:t>
      </w:r>
    </w:p>
    <w:p w14:paraId="0658C6A1" w14:textId="77777777" w:rsidR="006122CE" w:rsidRPr="00F50FDF" w:rsidRDefault="006122CE" w:rsidP="00EB436D">
      <w:pPr>
        <w:tabs>
          <w:tab w:val="left" w:pos="1620"/>
        </w:tabs>
        <w:spacing w:after="120"/>
        <w:ind w:left="4245" w:hanging="4245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ab/>
        <w:t xml:space="preserve">                                         </w:t>
      </w:r>
      <w:r w:rsidR="003062A4" w:rsidRPr="00F50FDF">
        <w:rPr>
          <w:rFonts w:ascii="Calibri" w:hAnsi="Calibri" w:cs="Calibri"/>
          <w:b/>
          <w:sz w:val="20"/>
          <w:szCs w:val="20"/>
        </w:rPr>
        <w:t xml:space="preserve">III. </w:t>
      </w:r>
      <w:r w:rsidR="00E4397B" w:rsidRPr="00F50FDF">
        <w:rPr>
          <w:rFonts w:ascii="Calibri" w:hAnsi="Calibri" w:cs="Calibri"/>
          <w:b/>
          <w:sz w:val="20"/>
          <w:szCs w:val="20"/>
        </w:rPr>
        <w:t>Cena, platební podmínky</w:t>
      </w:r>
      <w:r>
        <w:rPr>
          <w:rFonts w:ascii="Calibri" w:hAnsi="Calibri" w:cs="Calibri"/>
          <w:b/>
          <w:sz w:val="20"/>
          <w:szCs w:val="20"/>
        </w:rPr>
        <w:t xml:space="preserve"> </w:t>
      </w:r>
    </w:p>
    <w:p w14:paraId="16C8CDA8" w14:textId="77777777" w:rsidR="00864949" w:rsidRPr="003A400A" w:rsidRDefault="001B46CB" w:rsidP="003A400A">
      <w:pPr>
        <w:numPr>
          <w:ilvl w:val="0"/>
          <w:numId w:val="7"/>
        </w:numPr>
        <w:tabs>
          <w:tab w:val="clear" w:pos="720"/>
        </w:tabs>
        <w:spacing w:after="120"/>
        <w:ind w:left="357" w:hanging="357"/>
        <w:jc w:val="both"/>
        <w:rPr>
          <w:rFonts w:ascii="Calibri" w:hAnsi="Calibri" w:cs="Calibri"/>
          <w:sz w:val="20"/>
          <w:szCs w:val="20"/>
        </w:rPr>
      </w:pPr>
      <w:r w:rsidRPr="00F50FDF">
        <w:rPr>
          <w:rFonts w:ascii="Calibri" w:hAnsi="Calibri" w:cs="Calibri"/>
          <w:sz w:val="20"/>
          <w:szCs w:val="20"/>
        </w:rPr>
        <w:t>Smluvní strany se v souladu s příslušnou právní úpravou, mj.</w:t>
      </w:r>
      <w:r w:rsidR="00E4397B" w:rsidRPr="00F50FDF">
        <w:rPr>
          <w:rFonts w:ascii="Calibri" w:hAnsi="Calibri" w:cs="Calibri"/>
          <w:sz w:val="20"/>
          <w:szCs w:val="20"/>
        </w:rPr>
        <w:t xml:space="preserve"> zák. č. 526/1990 </w:t>
      </w:r>
      <w:r w:rsidR="008737D8" w:rsidRPr="00F50FDF">
        <w:rPr>
          <w:rFonts w:ascii="Calibri" w:hAnsi="Calibri" w:cs="Calibri"/>
          <w:sz w:val="20"/>
          <w:szCs w:val="20"/>
        </w:rPr>
        <w:t>S</w:t>
      </w:r>
      <w:r w:rsidR="00E4397B" w:rsidRPr="00F50FDF">
        <w:rPr>
          <w:rFonts w:ascii="Calibri" w:hAnsi="Calibri" w:cs="Calibri"/>
          <w:sz w:val="20"/>
          <w:szCs w:val="20"/>
        </w:rPr>
        <w:t xml:space="preserve">b., o cenách, ve znění pozdějších předpisů, dohodly </w:t>
      </w:r>
      <w:r w:rsidR="00EE5AC7">
        <w:rPr>
          <w:rFonts w:ascii="Calibri" w:hAnsi="Calibri" w:cs="Calibri"/>
          <w:sz w:val="20"/>
          <w:szCs w:val="20"/>
        </w:rPr>
        <w:t xml:space="preserve">dělení výtěžku ze vstupného v procentuálním poměru </w:t>
      </w:r>
      <w:r w:rsidR="0076065C" w:rsidRPr="00CE532C">
        <w:rPr>
          <w:rFonts w:ascii="Calibri" w:hAnsi="Calibri" w:cs="Calibri"/>
          <w:b/>
          <w:bCs/>
          <w:sz w:val="20"/>
          <w:szCs w:val="20"/>
        </w:rPr>
        <w:t>65</w:t>
      </w:r>
      <w:r w:rsidR="00EE5AC7" w:rsidRPr="00CE532C">
        <w:rPr>
          <w:rFonts w:ascii="Calibri" w:hAnsi="Calibri" w:cs="Calibri"/>
          <w:b/>
          <w:bCs/>
          <w:sz w:val="20"/>
          <w:szCs w:val="20"/>
        </w:rPr>
        <w:t xml:space="preserve"> % (</w:t>
      </w:r>
      <w:r w:rsidR="00CE532C">
        <w:rPr>
          <w:rFonts w:ascii="Calibri" w:hAnsi="Calibri" w:cs="Calibri"/>
          <w:b/>
          <w:bCs/>
          <w:sz w:val="20"/>
          <w:szCs w:val="20"/>
        </w:rPr>
        <w:t>A</w:t>
      </w:r>
      <w:r w:rsidR="00EE5AC7" w:rsidRPr="00CE532C">
        <w:rPr>
          <w:rFonts w:ascii="Calibri" w:hAnsi="Calibri" w:cs="Calibri"/>
          <w:b/>
          <w:bCs/>
          <w:sz w:val="20"/>
          <w:szCs w:val="20"/>
        </w:rPr>
        <w:t xml:space="preserve">gentura): </w:t>
      </w:r>
      <w:r w:rsidR="0076065C" w:rsidRPr="00CE532C">
        <w:rPr>
          <w:rFonts w:ascii="Calibri" w:hAnsi="Calibri" w:cs="Calibri"/>
          <w:b/>
          <w:bCs/>
          <w:sz w:val="20"/>
          <w:szCs w:val="20"/>
        </w:rPr>
        <w:t>35</w:t>
      </w:r>
      <w:r w:rsidR="00EE5AC7" w:rsidRPr="00CE532C">
        <w:rPr>
          <w:rFonts w:ascii="Calibri" w:hAnsi="Calibri" w:cs="Calibri"/>
          <w:b/>
          <w:bCs/>
          <w:sz w:val="20"/>
          <w:szCs w:val="20"/>
        </w:rPr>
        <w:t xml:space="preserve"> % (Pořadatel)</w:t>
      </w:r>
      <w:r w:rsidR="00F83FC9" w:rsidRPr="00CE532C">
        <w:rPr>
          <w:rFonts w:ascii="Calibri" w:hAnsi="Calibri" w:cs="Calibri"/>
          <w:b/>
          <w:bCs/>
          <w:sz w:val="20"/>
          <w:szCs w:val="20"/>
        </w:rPr>
        <w:t>,</w:t>
      </w:r>
      <w:r w:rsidR="00F83FC9">
        <w:rPr>
          <w:rFonts w:ascii="Calibri" w:hAnsi="Calibri" w:cs="Calibri"/>
          <w:sz w:val="20"/>
          <w:szCs w:val="20"/>
        </w:rPr>
        <w:t xml:space="preserve"> a to po </w:t>
      </w:r>
      <w:r w:rsidR="00F83FC9" w:rsidRPr="00242C7B">
        <w:rPr>
          <w:rFonts w:ascii="Calibri" w:hAnsi="Calibri" w:cs="Calibri"/>
          <w:sz w:val="20"/>
          <w:szCs w:val="20"/>
        </w:rPr>
        <w:t>odečtení poplatků bance za platby kartou a provize webovým prodejcům (OIS, Info Ostrava-Poruba a MIC Havířov).</w:t>
      </w:r>
      <w:r w:rsidR="00F83FC9" w:rsidRPr="009F7092">
        <w:rPr>
          <w:rFonts w:ascii="Cambria" w:hAnsi="Cambria"/>
          <w:sz w:val="20"/>
          <w:szCs w:val="20"/>
        </w:rPr>
        <w:t xml:space="preserve"> </w:t>
      </w:r>
      <w:r w:rsidR="00EE5AC7">
        <w:rPr>
          <w:rFonts w:ascii="Calibri" w:hAnsi="Calibri" w:cs="Calibri"/>
          <w:sz w:val="20"/>
          <w:szCs w:val="20"/>
        </w:rPr>
        <w:t xml:space="preserve">Obě strany se shodly na </w:t>
      </w:r>
      <w:r w:rsidR="00CF3A89">
        <w:rPr>
          <w:rFonts w:ascii="Calibri" w:hAnsi="Calibri" w:cs="Calibri"/>
          <w:sz w:val="20"/>
          <w:szCs w:val="20"/>
        </w:rPr>
        <w:t>jednotné cen</w:t>
      </w:r>
      <w:r w:rsidR="0076065C">
        <w:rPr>
          <w:rFonts w:ascii="Calibri" w:hAnsi="Calibri" w:cs="Calibri"/>
          <w:sz w:val="20"/>
          <w:szCs w:val="20"/>
        </w:rPr>
        <w:t>ách</w:t>
      </w:r>
      <w:r w:rsidR="00CF3A89">
        <w:rPr>
          <w:rFonts w:ascii="Calibri" w:hAnsi="Calibri" w:cs="Calibri"/>
          <w:sz w:val="20"/>
          <w:szCs w:val="20"/>
        </w:rPr>
        <w:t xml:space="preserve"> vstupen</w:t>
      </w:r>
      <w:r w:rsidR="0076065C">
        <w:rPr>
          <w:rFonts w:ascii="Calibri" w:hAnsi="Calibri" w:cs="Calibri"/>
          <w:sz w:val="20"/>
          <w:szCs w:val="20"/>
        </w:rPr>
        <w:t>ek</w:t>
      </w:r>
      <w:r w:rsidR="00EE5AC7">
        <w:rPr>
          <w:rFonts w:ascii="Calibri" w:hAnsi="Calibri" w:cs="Calibri"/>
          <w:sz w:val="20"/>
          <w:szCs w:val="20"/>
        </w:rPr>
        <w:t xml:space="preserve"> </w:t>
      </w:r>
      <w:r w:rsidR="00D86C5D">
        <w:rPr>
          <w:rFonts w:ascii="Calibri" w:hAnsi="Calibri" w:cs="Calibri"/>
          <w:sz w:val="20"/>
          <w:szCs w:val="20"/>
        </w:rPr>
        <w:t xml:space="preserve">690, </w:t>
      </w:r>
      <w:r w:rsidR="0076065C">
        <w:rPr>
          <w:rFonts w:ascii="Calibri" w:hAnsi="Calibri" w:cs="Calibri"/>
          <w:sz w:val="20"/>
          <w:szCs w:val="20"/>
        </w:rPr>
        <w:t>640 a 590,- Kč včetně</w:t>
      </w:r>
      <w:r w:rsidR="00C363AD">
        <w:rPr>
          <w:rFonts w:ascii="Calibri" w:hAnsi="Calibri" w:cs="Calibri"/>
          <w:sz w:val="20"/>
          <w:szCs w:val="20"/>
        </w:rPr>
        <w:t xml:space="preserve"> DPH 12 %. </w:t>
      </w:r>
      <w:r w:rsidR="00B013F0" w:rsidRPr="003A400A">
        <w:rPr>
          <w:rFonts w:ascii="Calibri" w:hAnsi="Calibri" w:cs="Calibri"/>
          <w:sz w:val="20"/>
          <w:szCs w:val="20"/>
        </w:rPr>
        <w:t xml:space="preserve">Koncert bude v prodeji </w:t>
      </w:r>
      <w:r w:rsidR="00CF6BA7">
        <w:rPr>
          <w:rFonts w:ascii="Calibri" w:hAnsi="Calibri" w:cs="Calibri"/>
          <w:sz w:val="20"/>
          <w:szCs w:val="20"/>
        </w:rPr>
        <w:t xml:space="preserve">pro veřejnost </w:t>
      </w:r>
      <w:r w:rsidR="00B013F0" w:rsidRPr="003A400A">
        <w:rPr>
          <w:rFonts w:ascii="Calibri" w:hAnsi="Calibri" w:cs="Calibri"/>
          <w:sz w:val="20"/>
          <w:szCs w:val="20"/>
        </w:rPr>
        <w:t xml:space="preserve">od </w:t>
      </w:r>
      <w:r w:rsidR="0076065C">
        <w:rPr>
          <w:rFonts w:ascii="Calibri" w:hAnsi="Calibri" w:cs="Calibri"/>
          <w:sz w:val="20"/>
          <w:szCs w:val="20"/>
        </w:rPr>
        <w:t>12.06</w:t>
      </w:r>
      <w:r w:rsidR="00B013F0" w:rsidRPr="003A400A">
        <w:rPr>
          <w:rFonts w:ascii="Calibri" w:hAnsi="Calibri" w:cs="Calibri"/>
          <w:sz w:val="20"/>
          <w:szCs w:val="20"/>
        </w:rPr>
        <w:t>.</w:t>
      </w:r>
      <w:r w:rsidR="0076065C">
        <w:rPr>
          <w:rFonts w:ascii="Calibri" w:hAnsi="Calibri" w:cs="Calibri"/>
          <w:sz w:val="20"/>
          <w:szCs w:val="20"/>
        </w:rPr>
        <w:t>2025</w:t>
      </w:r>
      <w:r w:rsidR="00CF6BA7">
        <w:rPr>
          <w:rFonts w:ascii="Calibri" w:hAnsi="Calibri" w:cs="Calibri"/>
          <w:sz w:val="20"/>
          <w:szCs w:val="20"/>
        </w:rPr>
        <w:t>.</w:t>
      </w:r>
    </w:p>
    <w:p w14:paraId="30865E3B" w14:textId="77777777" w:rsidR="00D42107" w:rsidRPr="00F50FDF" w:rsidRDefault="002568DC" w:rsidP="005B3C63">
      <w:pPr>
        <w:numPr>
          <w:ilvl w:val="0"/>
          <w:numId w:val="7"/>
        </w:numPr>
        <w:tabs>
          <w:tab w:val="clear" w:pos="720"/>
        </w:tabs>
        <w:spacing w:after="120"/>
        <w:ind w:left="357" w:hanging="357"/>
        <w:jc w:val="both"/>
        <w:rPr>
          <w:rFonts w:ascii="Calibri" w:hAnsi="Calibri" w:cs="Calibri"/>
          <w:sz w:val="20"/>
          <w:szCs w:val="20"/>
        </w:rPr>
      </w:pPr>
      <w:r w:rsidRPr="00F50FDF">
        <w:rPr>
          <w:rFonts w:ascii="Calibri" w:hAnsi="Calibri" w:cs="Calibri"/>
          <w:sz w:val="20"/>
          <w:szCs w:val="20"/>
        </w:rPr>
        <w:t>V</w:t>
      </w:r>
      <w:r w:rsidR="009C5332">
        <w:rPr>
          <w:rFonts w:ascii="Calibri" w:hAnsi="Calibri" w:cs="Calibri"/>
          <w:sz w:val="20"/>
          <w:szCs w:val="20"/>
        </w:rPr>
        <w:t xml:space="preserve"> poměru z výtěžku ze vstupného v </w:t>
      </w:r>
      <w:r w:rsidRPr="00F50FDF">
        <w:rPr>
          <w:rFonts w:ascii="Calibri" w:hAnsi="Calibri" w:cs="Calibri"/>
          <w:sz w:val="20"/>
          <w:szCs w:val="20"/>
        </w:rPr>
        <w:t xml:space="preserve">předchozím odstavci tohoto článku </w:t>
      </w:r>
      <w:r w:rsidR="000634A2" w:rsidRPr="00F50FDF">
        <w:rPr>
          <w:rFonts w:ascii="Calibri" w:hAnsi="Calibri" w:cs="Calibri"/>
          <w:sz w:val="20"/>
          <w:szCs w:val="20"/>
        </w:rPr>
        <w:t>jsou</w:t>
      </w:r>
      <w:r w:rsidRPr="00F50FDF">
        <w:rPr>
          <w:rFonts w:ascii="Calibri" w:hAnsi="Calibri" w:cs="Calibri"/>
          <w:sz w:val="20"/>
          <w:szCs w:val="20"/>
        </w:rPr>
        <w:t xml:space="preserve"> zahrnuty </w:t>
      </w:r>
      <w:r w:rsidR="00087E72">
        <w:rPr>
          <w:rFonts w:ascii="Calibri" w:hAnsi="Calibri" w:cs="Calibri"/>
          <w:sz w:val="20"/>
          <w:szCs w:val="20"/>
        </w:rPr>
        <w:t>honoráře</w:t>
      </w:r>
      <w:r w:rsidR="0009724F">
        <w:rPr>
          <w:rFonts w:ascii="Calibri" w:hAnsi="Calibri" w:cs="Calibri"/>
          <w:sz w:val="20"/>
          <w:szCs w:val="20"/>
        </w:rPr>
        <w:t xml:space="preserve"> umělců</w:t>
      </w:r>
      <w:r w:rsidR="00087E72">
        <w:rPr>
          <w:rFonts w:ascii="Calibri" w:hAnsi="Calibri" w:cs="Calibri"/>
          <w:sz w:val="20"/>
          <w:szCs w:val="20"/>
        </w:rPr>
        <w:t xml:space="preserve"> i </w:t>
      </w:r>
      <w:r w:rsidRPr="00F50FDF">
        <w:rPr>
          <w:rFonts w:ascii="Calibri" w:hAnsi="Calibri" w:cs="Calibri"/>
          <w:sz w:val="20"/>
          <w:szCs w:val="20"/>
        </w:rPr>
        <w:t xml:space="preserve">cestovní a jiné věcné náklady vynaložené </w:t>
      </w:r>
      <w:r w:rsidR="009C5332">
        <w:rPr>
          <w:rFonts w:ascii="Calibri" w:hAnsi="Calibri" w:cs="Calibri"/>
          <w:i/>
          <w:iCs/>
          <w:sz w:val="20"/>
          <w:szCs w:val="20"/>
        </w:rPr>
        <w:t>Agenturou</w:t>
      </w:r>
      <w:r w:rsidR="007A18C9">
        <w:rPr>
          <w:rFonts w:ascii="Calibri" w:hAnsi="Calibri" w:cs="Calibri"/>
          <w:i/>
          <w:iCs/>
          <w:sz w:val="20"/>
          <w:szCs w:val="20"/>
        </w:rPr>
        <w:t xml:space="preserve"> </w:t>
      </w:r>
      <w:r w:rsidR="007A18C9" w:rsidRPr="007A18C9">
        <w:rPr>
          <w:rFonts w:ascii="Calibri" w:hAnsi="Calibri" w:cs="Calibri"/>
          <w:sz w:val="20"/>
          <w:szCs w:val="20"/>
        </w:rPr>
        <w:t>na přípravu, realizaci a zajištění</w:t>
      </w:r>
      <w:r w:rsidR="00CA75E7">
        <w:rPr>
          <w:rFonts w:ascii="Calibri" w:hAnsi="Calibri" w:cs="Calibri"/>
          <w:sz w:val="20"/>
          <w:szCs w:val="20"/>
        </w:rPr>
        <w:t xml:space="preserve"> </w:t>
      </w:r>
      <w:r w:rsidR="007A18C9" w:rsidRPr="007A18C9">
        <w:rPr>
          <w:rFonts w:ascii="Calibri" w:hAnsi="Calibri" w:cs="Calibri"/>
          <w:sz w:val="20"/>
          <w:szCs w:val="20"/>
        </w:rPr>
        <w:t>koncertu.</w:t>
      </w:r>
    </w:p>
    <w:p w14:paraId="2DD9B9C1" w14:textId="77777777" w:rsidR="00AC3B09" w:rsidRDefault="009C5332" w:rsidP="00AC3B09">
      <w:pPr>
        <w:numPr>
          <w:ilvl w:val="0"/>
          <w:numId w:val="7"/>
        </w:numPr>
        <w:tabs>
          <w:tab w:val="clear" w:pos="720"/>
        </w:tabs>
        <w:spacing w:after="120"/>
        <w:ind w:left="357" w:hanging="357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Smluvní podíl pro</w:t>
      </w:r>
      <w:r w:rsidR="008137ED" w:rsidRPr="00F50FDF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>Agentur</w:t>
      </w:r>
      <w:r w:rsidR="00F83FC9">
        <w:rPr>
          <w:rFonts w:ascii="Calibri" w:hAnsi="Calibri" w:cs="Calibri"/>
          <w:i/>
          <w:iCs/>
          <w:sz w:val="20"/>
          <w:szCs w:val="20"/>
        </w:rPr>
        <w:t xml:space="preserve">u </w:t>
      </w:r>
      <w:r w:rsidR="00F83FC9">
        <w:rPr>
          <w:rFonts w:ascii="Calibri" w:hAnsi="Calibri" w:cs="Calibri"/>
          <w:sz w:val="20"/>
          <w:szCs w:val="20"/>
        </w:rPr>
        <w:t xml:space="preserve">bude uhrazen na základě </w:t>
      </w:r>
      <w:r w:rsidR="00F83FC9" w:rsidRPr="00F83FC9">
        <w:rPr>
          <w:rFonts w:ascii="Calibri" w:hAnsi="Calibri" w:cs="Calibri"/>
          <w:i/>
          <w:iCs/>
          <w:sz w:val="20"/>
          <w:szCs w:val="20"/>
        </w:rPr>
        <w:t xml:space="preserve">Pořadatelem </w:t>
      </w:r>
      <w:r w:rsidR="00F83FC9">
        <w:rPr>
          <w:rFonts w:ascii="Calibri" w:hAnsi="Calibri" w:cs="Calibri"/>
          <w:sz w:val="20"/>
          <w:szCs w:val="20"/>
        </w:rPr>
        <w:t xml:space="preserve">vyhotovené uzávěrky k představení a </w:t>
      </w:r>
      <w:r w:rsidR="00F83FC9" w:rsidRPr="00F83FC9">
        <w:rPr>
          <w:rFonts w:ascii="Calibri" w:hAnsi="Calibri" w:cs="Calibri"/>
          <w:i/>
          <w:iCs/>
          <w:sz w:val="20"/>
          <w:szCs w:val="20"/>
        </w:rPr>
        <w:t xml:space="preserve">Agenturou </w:t>
      </w:r>
      <w:r w:rsidR="00F83FC9">
        <w:rPr>
          <w:rFonts w:ascii="Calibri" w:hAnsi="Calibri" w:cs="Calibri"/>
          <w:sz w:val="20"/>
          <w:szCs w:val="20"/>
        </w:rPr>
        <w:t>vystavené faktury/daňového dokladu</w:t>
      </w:r>
      <w:r w:rsidR="00B013F0">
        <w:rPr>
          <w:rFonts w:ascii="Calibri" w:hAnsi="Calibri" w:cs="Calibri"/>
          <w:sz w:val="20"/>
          <w:szCs w:val="20"/>
        </w:rPr>
        <w:t xml:space="preserve"> s připočítáním příslušné sazby DPH</w:t>
      </w:r>
      <w:r w:rsidR="00F83FC9">
        <w:rPr>
          <w:rFonts w:ascii="Calibri" w:hAnsi="Calibri" w:cs="Calibri"/>
          <w:sz w:val="20"/>
          <w:szCs w:val="20"/>
        </w:rPr>
        <w:t xml:space="preserve">, a to </w:t>
      </w:r>
      <w:r w:rsidR="006E78E3">
        <w:rPr>
          <w:rFonts w:ascii="Calibri" w:hAnsi="Calibri" w:cs="Calibri"/>
          <w:sz w:val="20"/>
          <w:szCs w:val="20"/>
        </w:rPr>
        <w:t xml:space="preserve">bankovním převodem </w:t>
      </w:r>
      <w:r w:rsidR="00F83FC9">
        <w:rPr>
          <w:rFonts w:ascii="Calibri" w:hAnsi="Calibri" w:cs="Calibri"/>
          <w:sz w:val="20"/>
          <w:szCs w:val="20"/>
        </w:rPr>
        <w:t>se splatností 14 dnů od data konání koncertu</w:t>
      </w:r>
      <w:r w:rsidR="00CF6BA7">
        <w:rPr>
          <w:rFonts w:ascii="Calibri" w:hAnsi="Calibri" w:cs="Calibri"/>
          <w:sz w:val="20"/>
          <w:szCs w:val="20"/>
        </w:rPr>
        <w:t>, případně od data DZP a vystavení faktury.</w:t>
      </w:r>
    </w:p>
    <w:p w14:paraId="14B7DD0F" w14:textId="77777777" w:rsidR="00D13154" w:rsidRPr="00CE532C" w:rsidRDefault="00CE532C" w:rsidP="00CE532C">
      <w:pPr>
        <w:spacing w:after="120"/>
        <w:ind w:left="70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</w:rPr>
        <w:br/>
      </w:r>
      <w:r w:rsidR="006122CE">
        <w:rPr>
          <w:rFonts w:ascii="Calibri" w:hAnsi="Calibri" w:cs="Calibri"/>
          <w:b/>
          <w:sz w:val="20"/>
        </w:rPr>
        <w:t xml:space="preserve">                       </w:t>
      </w:r>
      <w:r w:rsidR="0076065C">
        <w:rPr>
          <w:rFonts w:ascii="Calibri" w:hAnsi="Calibri" w:cs="Calibri"/>
          <w:b/>
          <w:sz w:val="20"/>
        </w:rPr>
        <w:tab/>
      </w:r>
      <w:r w:rsidR="006122CE">
        <w:rPr>
          <w:rFonts w:ascii="Calibri" w:hAnsi="Calibri" w:cs="Calibri"/>
          <w:b/>
          <w:sz w:val="20"/>
        </w:rPr>
        <w:t xml:space="preserve">                                  </w:t>
      </w:r>
      <w:r w:rsidR="00D13154" w:rsidRPr="00F50FDF">
        <w:rPr>
          <w:rFonts w:ascii="Calibri" w:hAnsi="Calibri" w:cs="Calibri"/>
          <w:b/>
          <w:sz w:val="20"/>
        </w:rPr>
        <w:t>IV.</w:t>
      </w:r>
      <w:r w:rsidR="00D13154" w:rsidRPr="00F50FDF">
        <w:rPr>
          <w:rFonts w:ascii="Calibri" w:hAnsi="Calibri" w:cs="Calibri"/>
          <w:sz w:val="20"/>
        </w:rPr>
        <w:t xml:space="preserve"> </w:t>
      </w:r>
      <w:r w:rsidR="00D13154" w:rsidRPr="00F50FDF">
        <w:rPr>
          <w:rFonts w:ascii="Calibri" w:hAnsi="Calibri" w:cs="Calibri"/>
          <w:b/>
          <w:sz w:val="20"/>
        </w:rPr>
        <w:t>Ostatní ujednání</w:t>
      </w:r>
    </w:p>
    <w:p w14:paraId="6CA847E9" w14:textId="77777777" w:rsidR="00D13154" w:rsidRPr="00F50FDF" w:rsidRDefault="00D61A7B" w:rsidP="00BC3EAC">
      <w:pPr>
        <w:pStyle w:val="Odrazka2"/>
        <w:widowControl/>
        <w:numPr>
          <w:ilvl w:val="0"/>
          <w:numId w:val="8"/>
        </w:numPr>
        <w:rPr>
          <w:rFonts w:ascii="Calibri" w:hAnsi="Calibri" w:cs="Calibri"/>
          <w:color w:val="auto"/>
          <w:sz w:val="20"/>
        </w:rPr>
      </w:pPr>
      <w:r w:rsidRPr="00F50FDF">
        <w:rPr>
          <w:rFonts w:ascii="Calibri" w:hAnsi="Calibri" w:cs="Calibri"/>
          <w:b/>
          <w:color w:val="auto"/>
          <w:sz w:val="20"/>
        </w:rPr>
        <w:t>Pořadatel</w:t>
      </w:r>
      <w:r w:rsidR="00D13154" w:rsidRPr="00F50FDF">
        <w:rPr>
          <w:rFonts w:ascii="Calibri" w:hAnsi="Calibri" w:cs="Calibri"/>
          <w:b/>
          <w:color w:val="auto"/>
          <w:sz w:val="20"/>
        </w:rPr>
        <w:t xml:space="preserve"> </w:t>
      </w:r>
      <w:r w:rsidR="00D13154" w:rsidRPr="00F50FDF">
        <w:rPr>
          <w:rFonts w:ascii="Calibri" w:hAnsi="Calibri" w:cs="Calibri"/>
          <w:color w:val="auto"/>
          <w:sz w:val="20"/>
        </w:rPr>
        <w:t>se zavazuje:</w:t>
      </w:r>
    </w:p>
    <w:p w14:paraId="0EDBB015" w14:textId="77777777" w:rsidR="00D13154" w:rsidRPr="00F50FDF" w:rsidRDefault="00BC3EAC" w:rsidP="005B3C63">
      <w:pPr>
        <w:pStyle w:val="Odrazka2"/>
        <w:widowControl/>
        <w:numPr>
          <w:ilvl w:val="1"/>
          <w:numId w:val="8"/>
        </w:numPr>
        <w:tabs>
          <w:tab w:val="clear" w:pos="360"/>
          <w:tab w:val="left" w:pos="900"/>
        </w:tabs>
        <w:ind w:left="896" w:hanging="539"/>
        <w:rPr>
          <w:rFonts w:ascii="Calibri" w:hAnsi="Calibri" w:cs="Calibri"/>
          <w:color w:val="auto"/>
          <w:sz w:val="20"/>
        </w:rPr>
      </w:pPr>
      <w:r>
        <w:rPr>
          <w:rFonts w:ascii="Calibri" w:hAnsi="Calibri" w:cs="Calibri"/>
          <w:color w:val="auto"/>
          <w:sz w:val="20"/>
        </w:rPr>
        <w:t xml:space="preserve">zajistit </w:t>
      </w:r>
      <w:r w:rsidRPr="00087E72">
        <w:rPr>
          <w:rFonts w:ascii="Calibri" w:hAnsi="Calibri" w:cs="Calibri"/>
          <w:i/>
          <w:iCs/>
          <w:color w:val="auto"/>
          <w:sz w:val="20"/>
        </w:rPr>
        <w:t>Účinkujícímu</w:t>
      </w:r>
      <w:r>
        <w:rPr>
          <w:rFonts w:ascii="Calibri" w:hAnsi="Calibri" w:cs="Calibri"/>
          <w:color w:val="auto"/>
          <w:sz w:val="20"/>
        </w:rPr>
        <w:t xml:space="preserve"> </w:t>
      </w:r>
      <w:r w:rsidR="00D13154" w:rsidRPr="00F50FDF">
        <w:rPr>
          <w:rFonts w:ascii="Calibri" w:hAnsi="Calibri" w:cs="Calibri"/>
          <w:color w:val="auto"/>
          <w:sz w:val="20"/>
        </w:rPr>
        <w:t xml:space="preserve">dostatečný časový prostor </w:t>
      </w:r>
      <w:r w:rsidR="00556233">
        <w:rPr>
          <w:rFonts w:ascii="Calibri" w:hAnsi="Calibri" w:cs="Calibri"/>
          <w:color w:val="auto"/>
          <w:sz w:val="20"/>
        </w:rPr>
        <w:t xml:space="preserve">v sále </w:t>
      </w:r>
      <w:r w:rsidR="0079201D" w:rsidRPr="00F50FDF">
        <w:rPr>
          <w:rFonts w:ascii="Calibri" w:hAnsi="Calibri" w:cs="Calibri"/>
          <w:color w:val="auto"/>
          <w:sz w:val="20"/>
        </w:rPr>
        <w:t>pro přípravu</w:t>
      </w:r>
      <w:r w:rsidR="004D591F">
        <w:rPr>
          <w:rFonts w:ascii="Calibri" w:hAnsi="Calibri" w:cs="Calibri"/>
          <w:color w:val="auto"/>
          <w:sz w:val="20"/>
        </w:rPr>
        <w:t xml:space="preserve"> </w:t>
      </w:r>
      <w:r w:rsidR="00CA75E7">
        <w:rPr>
          <w:rFonts w:ascii="Calibri" w:hAnsi="Calibri" w:cs="Calibri"/>
          <w:color w:val="auto"/>
          <w:sz w:val="20"/>
        </w:rPr>
        <w:t>koncertu</w:t>
      </w:r>
    </w:p>
    <w:p w14:paraId="1CFEC19D" w14:textId="77777777" w:rsidR="00D61A7B" w:rsidRPr="003A400A" w:rsidRDefault="00BC3EAC" w:rsidP="003A400A">
      <w:pPr>
        <w:pStyle w:val="Odrazka2"/>
        <w:widowControl/>
        <w:numPr>
          <w:ilvl w:val="1"/>
          <w:numId w:val="8"/>
        </w:numPr>
        <w:tabs>
          <w:tab w:val="clear" w:pos="360"/>
          <w:tab w:val="left" w:pos="900"/>
        </w:tabs>
        <w:ind w:left="896" w:hanging="539"/>
        <w:rPr>
          <w:rFonts w:ascii="Calibri" w:hAnsi="Calibri" w:cs="Calibri"/>
          <w:color w:val="auto"/>
          <w:sz w:val="20"/>
        </w:rPr>
      </w:pPr>
      <w:r>
        <w:rPr>
          <w:rFonts w:ascii="Calibri" w:hAnsi="Calibri" w:cs="Calibri"/>
          <w:color w:val="auto"/>
          <w:sz w:val="20"/>
        </w:rPr>
        <w:t>zajistit dle požadavků</w:t>
      </w:r>
      <w:r w:rsidRPr="00F50FDF">
        <w:rPr>
          <w:rFonts w:ascii="Calibri" w:hAnsi="Calibri" w:cs="Calibri"/>
          <w:color w:val="auto"/>
          <w:sz w:val="20"/>
        </w:rPr>
        <w:t xml:space="preserve"> </w:t>
      </w:r>
      <w:r w:rsidRPr="00087E72">
        <w:rPr>
          <w:rFonts w:ascii="Calibri" w:hAnsi="Calibri" w:cs="Calibri"/>
          <w:i/>
          <w:iCs/>
          <w:color w:val="auto"/>
          <w:sz w:val="20"/>
        </w:rPr>
        <w:t>Účinkujícího</w:t>
      </w:r>
      <w:r>
        <w:rPr>
          <w:rFonts w:ascii="Calibri" w:hAnsi="Calibri" w:cs="Calibri"/>
          <w:color w:val="auto"/>
          <w:sz w:val="20"/>
        </w:rPr>
        <w:t xml:space="preserve"> </w:t>
      </w:r>
      <w:r w:rsidR="009C5332">
        <w:rPr>
          <w:rFonts w:ascii="Calibri" w:hAnsi="Calibri" w:cs="Calibri"/>
          <w:color w:val="auto"/>
          <w:sz w:val="20"/>
        </w:rPr>
        <w:t xml:space="preserve">světelné </w:t>
      </w:r>
      <w:r w:rsidR="003A400A">
        <w:rPr>
          <w:rFonts w:ascii="Calibri" w:hAnsi="Calibri" w:cs="Calibri"/>
          <w:color w:val="auto"/>
          <w:sz w:val="20"/>
        </w:rPr>
        <w:t xml:space="preserve">a zvukové </w:t>
      </w:r>
      <w:r w:rsidR="009C5332">
        <w:rPr>
          <w:rFonts w:ascii="Calibri" w:hAnsi="Calibri" w:cs="Calibri"/>
          <w:color w:val="auto"/>
          <w:sz w:val="20"/>
        </w:rPr>
        <w:t xml:space="preserve">vybavení včetně odborné obsluhy </w:t>
      </w:r>
      <w:r w:rsidR="003A400A">
        <w:rPr>
          <w:rFonts w:ascii="Calibri" w:hAnsi="Calibri" w:cs="Calibri"/>
          <w:color w:val="auto"/>
          <w:sz w:val="20"/>
        </w:rPr>
        <w:t xml:space="preserve">nebo případné </w:t>
      </w:r>
      <w:r w:rsidR="009C5332" w:rsidRPr="003A400A">
        <w:rPr>
          <w:rFonts w:ascii="Calibri" w:hAnsi="Calibri" w:cs="Calibri"/>
          <w:color w:val="auto"/>
          <w:sz w:val="20"/>
        </w:rPr>
        <w:t xml:space="preserve">připojení </w:t>
      </w:r>
      <w:r w:rsidR="00556233" w:rsidRPr="003A400A">
        <w:rPr>
          <w:rFonts w:ascii="Calibri" w:hAnsi="Calibri" w:cs="Calibri"/>
          <w:color w:val="auto"/>
          <w:sz w:val="20"/>
        </w:rPr>
        <w:t xml:space="preserve">technického vybavení a </w:t>
      </w:r>
      <w:r w:rsidR="0096665A" w:rsidRPr="003A400A">
        <w:rPr>
          <w:rFonts w:ascii="Calibri" w:hAnsi="Calibri" w:cs="Calibri"/>
          <w:color w:val="auto"/>
          <w:sz w:val="20"/>
        </w:rPr>
        <w:t xml:space="preserve">zařízení </w:t>
      </w:r>
      <w:r w:rsidR="0096665A" w:rsidRPr="003A400A">
        <w:rPr>
          <w:rFonts w:ascii="Calibri" w:hAnsi="Calibri" w:cs="Calibri"/>
          <w:i/>
          <w:iCs/>
          <w:color w:val="auto"/>
          <w:sz w:val="20"/>
        </w:rPr>
        <w:t>Agentury</w:t>
      </w:r>
      <w:r w:rsidR="009C5332" w:rsidRPr="003A400A">
        <w:rPr>
          <w:rFonts w:ascii="Calibri" w:hAnsi="Calibri" w:cs="Calibri"/>
          <w:color w:val="auto"/>
          <w:sz w:val="20"/>
        </w:rPr>
        <w:t xml:space="preserve"> </w:t>
      </w:r>
      <w:r w:rsidR="00CF6BA7">
        <w:rPr>
          <w:rFonts w:ascii="Calibri" w:hAnsi="Calibri" w:cs="Calibri"/>
          <w:color w:val="auto"/>
          <w:sz w:val="20"/>
        </w:rPr>
        <w:t>na</w:t>
      </w:r>
      <w:r w:rsidR="009C5332" w:rsidRPr="003A400A">
        <w:rPr>
          <w:rFonts w:ascii="Calibri" w:hAnsi="Calibri" w:cs="Calibri"/>
          <w:color w:val="auto"/>
          <w:sz w:val="20"/>
        </w:rPr>
        <w:t xml:space="preserve"> zvukovou instalaci </w:t>
      </w:r>
      <w:r w:rsidR="009C5332" w:rsidRPr="003A400A">
        <w:rPr>
          <w:rFonts w:ascii="Calibri" w:hAnsi="Calibri" w:cs="Calibri"/>
          <w:i/>
          <w:iCs/>
          <w:color w:val="auto"/>
          <w:sz w:val="20"/>
        </w:rPr>
        <w:t>Pořadatele</w:t>
      </w:r>
    </w:p>
    <w:p w14:paraId="74566F69" w14:textId="77777777" w:rsidR="00D61A7B" w:rsidRPr="00F50FDF" w:rsidRDefault="00BC3EAC" w:rsidP="00D61A7B">
      <w:pPr>
        <w:pStyle w:val="Odrazka2"/>
        <w:widowControl/>
        <w:numPr>
          <w:ilvl w:val="1"/>
          <w:numId w:val="8"/>
        </w:numPr>
        <w:tabs>
          <w:tab w:val="clear" w:pos="360"/>
          <w:tab w:val="left" w:pos="900"/>
        </w:tabs>
        <w:ind w:left="896" w:hanging="539"/>
        <w:rPr>
          <w:rFonts w:ascii="Calibri" w:hAnsi="Calibri" w:cs="Calibri"/>
          <w:color w:val="auto"/>
          <w:sz w:val="20"/>
        </w:rPr>
      </w:pPr>
      <w:r>
        <w:rPr>
          <w:rFonts w:ascii="Calibri" w:hAnsi="Calibri" w:cs="Calibri"/>
          <w:color w:val="auto"/>
          <w:sz w:val="20"/>
        </w:rPr>
        <w:t xml:space="preserve">zajistit </w:t>
      </w:r>
      <w:r w:rsidR="0079201D" w:rsidRPr="00F50FDF">
        <w:rPr>
          <w:rFonts w:ascii="Calibri" w:hAnsi="Calibri" w:cs="Calibri"/>
          <w:color w:val="auto"/>
          <w:sz w:val="20"/>
        </w:rPr>
        <w:t>vhodné zázemí pro</w:t>
      </w:r>
      <w:r>
        <w:rPr>
          <w:rFonts w:ascii="Calibri" w:hAnsi="Calibri" w:cs="Calibri"/>
          <w:color w:val="auto"/>
          <w:sz w:val="20"/>
        </w:rPr>
        <w:t xml:space="preserve"> </w:t>
      </w:r>
      <w:r w:rsidR="0079201D" w:rsidRPr="00F50FDF">
        <w:rPr>
          <w:rFonts w:ascii="Calibri" w:hAnsi="Calibri" w:cs="Calibri"/>
          <w:color w:val="auto"/>
          <w:sz w:val="20"/>
        </w:rPr>
        <w:t>osobní potřeb</w:t>
      </w:r>
      <w:r>
        <w:rPr>
          <w:rFonts w:ascii="Calibri" w:hAnsi="Calibri" w:cs="Calibri"/>
          <w:color w:val="auto"/>
          <w:sz w:val="20"/>
        </w:rPr>
        <w:t>y</w:t>
      </w:r>
      <w:r w:rsidR="0079201D" w:rsidRPr="00F50FDF">
        <w:rPr>
          <w:rFonts w:ascii="Calibri" w:hAnsi="Calibri" w:cs="Calibri"/>
          <w:color w:val="auto"/>
          <w:sz w:val="20"/>
        </w:rPr>
        <w:t xml:space="preserve"> </w:t>
      </w:r>
      <w:r>
        <w:rPr>
          <w:rFonts w:ascii="Calibri" w:hAnsi="Calibri" w:cs="Calibri"/>
          <w:color w:val="auto"/>
          <w:sz w:val="20"/>
        </w:rPr>
        <w:t>a soukrom</w:t>
      </w:r>
      <w:r w:rsidR="00CF6BA7">
        <w:rPr>
          <w:rFonts w:ascii="Calibri" w:hAnsi="Calibri" w:cs="Calibri"/>
          <w:color w:val="auto"/>
          <w:sz w:val="20"/>
        </w:rPr>
        <w:t>í účinkujících</w:t>
      </w:r>
      <w:r w:rsidR="007A18C9">
        <w:rPr>
          <w:rFonts w:ascii="Calibri" w:hAnsi="Calibri" w:cs="Calibri"/>
          <w:i/>
          <w:iCs/>
          <w:color w:val="auto"/>
          <w:sz w:val="20"/>
        </w:rPr>
        <w:t xml:space="preserve"> </w:t>
      </w:r>
      <w:r w:rsidR="007A18C9" w:rsidRPr="007A18C9">
        <w:rPr>
          <w:rFonts w:ascii="Calibri" w:hAnsi="Calibri" w:cs="Calibri"/>
          <w:color w:val="auto"/>
          <w:sz w:val="20"/>
        </w:rPr>
        <w:t>(šatny apod.)</w:t>
      </w:r>
    </w:p>
    <w:p w14:paraId="32FD0502" w14:textId="77777777" w:rsidR="00C2416E" w:rsidRPr="00F50FDF" w:rsidRDefault="006E78E3" w:rsidP="00D61A7B">
      <w:pPr>
        <w:pStyle w:val="Odrazka2"/>
        <w:widowControl/>
        <w:numPr>
          <w:ilvl w:val="1"/>
          <w:numId w:val="8"/>
        </w:numPr>
        <w:tabs>
          <w:tab w:val="clear" w:pos="360"/>
          <w:tab w:val="left" w:pos="900"/>
        </w:tabs>
        <w:ind w:left="896" w:hanging="539"/>
        <w:rPr>
          <w:rFonts w:ascii="Calibri" w:hAnsi="Calibri" w:cs="Calibri"/>
          <w:color w:val="auto"/>
          <w:sz w:val="20"/>
        </w:rPr>
      </w:pPr>
      <w:r>
        <w:rPr>
          <w:rFonts w:ascii="Calibri" w:hAnsi="Calibri" w:cs="Calibri"/>
          <w:color w:val="auto"/>
          <w:sz w:val="20"/>
        </w:rPr>
        <w:t xml:space="preserve">vypořádat </w:t>
      </w:r>
      <w:r w:rsidR="00C2416E" w:rsidRPr="00F50FDF">
        <w:rPr>
          <w:rFonts w:ascii="Calibri" w:hAnsi="Calibri" w:cs="Calibri"/>
          <w:color w:val="auto"/>
          <w:sz w:val="20"/>
        </w:rPr>
        <w:t xml:space="preserve">povinné poplatky OSA </w:t>
      </w:r>
      <w:r w:rsidR="00CA75E7">
        <w:rPr>
          <w:rFonts w:ascii="Calibri" w:hAnsi="Calibri" w:cs="Calibri"/>
          <w:color w:val="auto"/>
          <w:sz w:val="20"/>
        </w:rPr>
        <w:t>týkající se veřejné produkce</w:t>
      </w:r>
      <w:r w:rsidR="00C363AD">
        <w:rPr>
          <w:rFonts w:ascii="Calibri" w:hAnsi="Calibri" w:cs="Calibri"/>
          <w:color w:val="auto"/>
          <w:sz w:val="20"/>
        </w:rPr>
        <w:t>/</w:t>
      </w:r>
      <w:r w:rsidR="00CA75E7">
        <w:rPr>
          <w:rFonts w:ascii="Calibri" w:hAnsi="Calibri" w:cs="Calibri"/>
          <w:color w:val="auto"/>
          <w:sz w:val="20"/>
        </w:rPr>
        <w:t>koncertu</w:t>
      </w:r>
    </w:p>
    <w:p w14:paraId="2FB5ECED" w14:textId="77777777" w:rsidR="00CF6BA7" w:rsidRDefault="00D61A7B" w:rsidP="00CF6BA7">
      <w:pPr>
        <w:pStyle w:val="Odrazka2"/>
        <w:widowControl/>
        <w:numPr>
          <w:ilvl w:val="1"/>
          <w:numId w:val="8"/>
        </w:numPr>
        <w:tabs>
          <w:tab w:val="clear" w:pos="360"/>
          <w:tab w:val="left" w:pos="900"/>
        </w:tabs>
        <w:ind w:left="896" w:hanging="539"/>
        <w:rPr>
          <w:rFonts w:ascii="Calibri" w:hAnsi="Calibri" w:cs="Calibri"/>
          <w:color w:val="auto"/>
          <w:sz w:val="20"/>
        </w:rPr>
      </w:pPr>
      <w:r w:rsidRPr="00F50FDF">
        <w:rPr>
          <w:rFonts w:ascii="Calibri" w:hAnsi="Calibri" w:cs="Calibri"/>
          <w:sz w:val="20"/>
        </w:rPr>
        <w:t>zajist</w:t>
      </w:r>
      <w:r w:rsidR="00BC3EAC">
        <w:rPr>
          <w:rFonts w:ascii="Calibri" w:hAnsi="Calibri" w:cs="Calibri"/>
          <w:sz w:val="20"/>
        </w:rPr>
        <w:t>it</w:t>
      </w:r>
      <w:r w:rsidRPr="00F50FDF">
        <w:rPr>
          <w:rFonts w:ascii="Calibri" w:hAnsi="Calibri" w:cs="Calibri"/>
          <w:sz w:val="20"/>
        </w:rPr>
        <w:t xml:space="preserve"> </w:t>
      </w:r>
      <w:r w:rsidR="00C363AD">
        <w:rPr>
          <w:rFonts w:ascii="Calibri" w:hAnsi="Calibri" w:cs="Calibri"/>
          <w:sz w:val="20"/>
        </w:rPr>
        <w:t xml:space="preserve">na vlastní náklady </w:t>
      </w:r>
      <w:r w:rsidR="00ED0EC7">
        <w:rPr>
          <w:rFonts w:ascii="Calibri" w:hAnsi="Calibri" w:cs="Calibri"/>
          <w:sz w:val="20"/>
        </w:rPr>
        <w:t xml:space="preserve">pro </w:t>
      </w:r>
      <w:r w:rsidR="009C5332" w:rsidRPr="009C5332">
        <w:rPr>
          <w:rFonts w:ascii="Calibri" w:hAnsi="Calibri" w:cs="Calibri"/>
          <w:i/>
          <w:iCs/>
          <w:sz w:val="20"/>
        </w:rPr>
        <w:t>Agenturu</w:t>
      </w:r>
      <w:r w:rsidR="00CF6BA7">
        <w:rPr>
          <w:rFonts w:ascii="Calibri" w:hAnsi="Calibri" w:cs="Calibri"/>
          <w:sz w:val="20"/>
        </w:rPr>
        <w:t xml:space="preserve">, </w:t>
      </w:r>
      <w:r w:rsidR="009C5332">
        <w:rPr>
          <w:rFonts w:ascii="Calibri" w:hAnsi="Calibri" w:cs="Calibri"/>
          <w:sz w:val="20"/>
        </w:rPr>
        <w:t>resp</w:t>
      </w:r>
      <w:r w:rsidR="009C5332" w:rsidRPr="009C5332">
        <w:rPr>
          <w:rFonts w:ascii="Calibri" w:hAnsi="Calibri" w:cs="Calibri"/>
          <w:sz w:val="20"/>
        </w:rPr>
        <w:t xml:space="preserve">. </w:t>
      </w:r>
      <w:r w:rsidR="0009724F">
        <w:rPr>
          <w:rFonts w:ascii="Calibri" w:hAnsi="Calibri" w:cs="Calibri"/>
          <w:sz w:val="20"/>
        </w:rPr>
        <w:t xml:space="preserve">pro </w:t>
      </w:r>
      <w:r w:rsidR="009C5332" w:rsidRPr="009C5332">
        <w:rPr>
          <w:rFonts w:ascii="Calibri" w:hAnsi="Calibri" w:cs="Calibri"/>
          <w:sz w:val="20"/>
        </w:rPr>
        <w:t>účinkujíc</w:t>
      </w:r>
      <w:r w:rsidR="0096665A">
        <w:rPr>
          <w:rFonts w:ascii="Calibri" w:hAnsi="Calibri" w:cs="Calibri"/>
          <w:sz w:val="20"/>
        </w:rPr>
        <w:t>í</w:t>
      </w:r>
      <w:r w:rsidR="00CF6BA7">
        <w:rPr>
          <w:rFonts w:ascii="Calibri" w:hAnsi="Calibri" w:cs="Calibri"/>
          <w:sz w:val="20"/>
        </w:rPr>
        <w:t>,</w:t>
      </w:r>
      <w:r w:rsidR="0096665A">
        <w:rPr>
          <w:rFonts w:ascii="Calibri" w:hAnsi="Calibri" w:cs="Calibri"/>
          <w:sz w:val="20"/>
        </w:rPr>
        <w:t xml:space="preserve"> </w:t>
      </w:r>
      <w:r w:rsidR="0076065C">
        <w:rPr>
          <w:rFonts w:ascii="Calibri" w:hAnsi="Calibri" w:cs="Calibri"/>
          <w:color w:val="auto"/>
          <w:sz w:val="20"/>
        </w:rPr>
        <w:t>pitný režim</w:t>
      </w:r>
      <w:r w:rsidR="00CF6BA7">
        <w:rPr>
          <w:rFonts w:ascii="Calibri" w:hAnsi="Calibri" w:cs="Calibri"/>
          <w:color w:val="auto"/>
          <w:sz w:val="20"/>
        </w:rPr>
        <w:t xml:space="preserve"> (voda, káva, čaj)</w:t>
      </w:r>
    </w:p>
    <w:p w14:paraId="714F19B6" w14:textId="77777777" w:rsidR="00CF6BA7" w:rsidRPr="00CF6BA7" w:rsidRDefault="00CF6BA7" w:rsidP="00CF6BA7">
      <w:pPr>
        <w:pStyle w:val="Odrazka2"/>
        <w:widowControl/>
        <w:numPr>
          <w:ilvl w:val="1"/>
          <w:numId w:val="8"/>
        </w:numPr>
        <w:tabs>
          <w:tab w:val="clear" w:pos="360"/>
          <w:tab w:val="left" w:pos="900"/>
        </w:tabs>
        <w:ind w:left="896" w:hanging="539"/>
        <w:rPr>
          <w:rFonts w:ascii="Calibri" w:hAnsi="Calibri" w:cs="Calibri"/>
          <w:color w:val="auto"/>
          <w:sz w:val="20"/>
        </w:rPr>
      </w:pPr>
      <w:r>
        <w:rPr>
          <w:rFonts w:ascii="Calibri" w:hAnsi="Calibri" w:cs="Calibri"/>
          <w:color w:val="auto"/>
          <w:sz w:val="20"/>
        </w:rPr>
        <w:t>zajistit ubytování pro 2 osoby (2 x single pokoj se snídaní) na 1 noc (22.04.2026)</w:t>
      </w:r>
      <w:r w:rsidR="00A919D4">
        <w:rPr>
          <w:rFonts w:ascii="Calibri" w:hAnsi="Calibri" w:cs="Calibri"/>
          <w:color w:val="auto"/>
          <w:sz w:val="20"/>
        </w:rPr>
        <w:t xml:space="preserve"> v Hotelu AKORD***</w:t>
      </w:r>
    </w:p>
    <w:p w14:paraId="029A3E40" w14:textId="77777777" w:rsidR="00C6524F" w:rsidRPr="00F50FDF" w:rsidRDefault="00F83FC9" w:rsidP="00BC3EAC">
      <w:pPr>
        <w:pStyle w:val="Odrazka2"/>
        <w:widowControl/>
        <w:numPr>
          <w:ilvl w:val="0"/>
          <w:numId w:val="8"/>
        </w:numPr>
        <w:tabs>
          <w:tab w:val="left" w:pos="900"/>
        </w:tabs>
        <w:rPr>
          <w:rFonts w:ascii="Calibri" w:hAnsi="Calibri" w:cs="Calibri"/>
          <w:b/>
          <w:color w:val="auto"/>
          <w:sz w:val="20"/>
        </w:rPr>
      </w:pPr>
      <w:r>
        <w:rPr>
          <w:rFonts w:ascii="Calibri" w:hAnsi="Calibri" w:cs="Calibri"/>
          <w:b/>
          <w:color w:val="auto"/>
          <w:sz w:val="20"/>
        </w:rPr>
        <w:lastRenderedPageBreak/>
        <w:t>Agentura</w:t>
      </w:r>
      <w:r w:rsidR="00BC3EAC">
        <w:rPr>
          <w:rFonts w:ascii="Calibri" w:hAnsi="Calibri" w:cs="Calibri"/>
          <w:b/>
          <w:color w:val="auto"/>
          <w:sz w:val="20"/>
        </w:rPr>
        <w:t xml:space="preserve"> </w:t>
      </w:r>
      <w:r w:rsidR="00BC3EAC" w:rsidRPr="00F50FDF">
        <w:rPr>
          <w:rFonts w:ascii="Calibri" w:hAnsi="Calibri" w:cs="Calibri"/>
          <w:b/>
          <w:color w:val="auto"/>
          <w:sz w:val="20"/>
        </w:rPr>
        <w:t>se</w:t>
      </w:r>
      <w:r w:rsidR="00BC3EAC" w:rsidRPr="00F50FDF">
        <w:rPr>
          <w:rFonts w:ascii="Calibri" w:hAnsi="Calibri" w:cs="Calibri"/>
          <w:color w:val="auto"/>
          <w:sz w:val="20"/>
        </w:rPr>
        <w:t xml:space="preserve"> zavazuje:</w:t>
      </w:r>
    </w:p>
    <w:p w14:paraId="7252DCB6" w14:textId="77777777" w:rsidR="00C6524F" w:rsidRPr="00477552" w:rsidRDefault="00BC3EAC" w:rsidP="005B3C63">
      <w:pPr>
        <w:pStyle w:val="Odrazka2"/>
        <w:widowControl/>
        <w:numPr>
          <w:ilvl w:val="1"/>
          <w:numId w:val="8"/>
        </w:numPr>
        <w:tabs>
          <w:tab w:val="clear" w:pos="360"/>
        </w:tabs>
        <w:ind w:left="896" w:hanging="539"/>
        <w:rPr>
          <w:rFonts w:ascii="Calibri" w:hAnsi="Calibri" w:cs="Calibri"/>
          <w:color w:val="auto"/>
          <w:sz w:val="20"/>
        </w:rPr>
      </w:pPr>
      <w:r>
        <w:rPr>
          <w:rFonts w:ascii="Calibri" w:hAnsi="Calibri" w:cs="Calibri"/>
          <w:color w:val="auto"/>
          <w:sz w:val="20"/>
        </w:rPr>
        <w:t xml:space="preserve">    </w:t>
      </w:r>
      <w:r w:rsidR="00F83FC9">
        <w:rPr>
          <w:rFonts w:ascii="Calibri" w:hAnsi="Calibri" w:cs="Calibri"/>
          <w:color w:val="auto"/>
          <w:sz w:val="20"/>
        </w:rPr>
        <w:t>že</w:t>
      </w:r>
      <w:r w:rsidR="00C6524F" w:rsidRPr="00F50FDF">
        <w:rPr>
          <w:rFonts w:ascii="Calibri" w:hAnsi="Calibri" w:cs="Calibri"/>
          <w:color w:val="auto"/>
          <w:sz w:val="20"/>
        </w:rPr>
        <w:t xml:space="preserve"> se </w:t>
      </w:r>
      <w:r w:rsidR="00F83FC9">
        <w:rPr>
          <w:rFonts w:ascii="Calibri" w:hAnsi="Calibri" w:cs="Calibri"/>
          <w:color w:val="auto"/>
          <w:sz w:val="20"/>
        </w:rPr>
        <w:t xml:space="preserve">účinkující dostaví </w:t>
      </w:r>
      <w:r w:rsidR="00C6524F" w:rsidRPr="00F50FDF">
        <w:rPr>
          <w:rFonts w:ascii="Calibri" w:hAnsi="Calibri" w:cs="Calibri"/>
          <w:color w:val="auto"/>
          <w:sz w:val="20"/>
        </w:rPr>
        <w:t xml:space="preserve">do místa konání </w:t>
      </w:r>
      <w:r>
        <w:rPr>
          <w:rFonts w:ascii="Calibri" w:hAnsi="Calibri" w:cs="Calibri"/>
          <w:color w:val="auto"/>
          <w:sz w:val="20"/>
        </w:rPr>
        <w:t>koncertu</w:t>
      </w:r>
      <w:r w:rsidR="00F83FC9">
        <w:rPr>
          <w:rFonts w:ascii="Calibri" w:hAnsi="Calibri" w:cs="Calibri"/>
          <w:color w:val="auto"/>
          <w:sz w:val="20"/>
        </w:rPr>
        <w:t xml:space="preserve"> </w:t>
      </w:r>
      <w:r w:rsidR="00C6524F" w:rsidRPr="00F50FDF">
        <w:rPr>
          <w:rFonts w:ascii="Calibri" w:hAnsi="Calibri" w:cs="Calibri"/>
          <w:color w:val="auto"/>
          <w:sz w:val="20"/>
        </w:rPr>
        <w:t>v</w:t>
      </w:r>
      <w:r w:rsidR="00F83FC9">
        <w:rPr>
          <w:rFonts w:ascii="Calibri" w:hAnsi="Calibri" w:cs="Calibri"/>
          <w:color w:val="auto"/>
          <w:sz w:val="20"/>
        </w:rPr>
        <w:t>e způsobilém stavu</w:t>
      </w:r>
      <w:r w:rsidR="00556233">
        <w:rPr>
          <w:rFonts w:ascii="Calibri" w:hAnsi="Calibri" w:cs="Calibri"/>
          <w:color w:val="auto"/>
          <w:sz w:val="20"/>
        </w:rPr>
        <w:t xml:space="preserve"> (zejména nikoliv pod vlivem omamných látek či drog)</w:t>
      </w:r>
      <w:r w:rsidR="00F83FC9">
        <w:rPr>
          <w:rFonts w:ascii="Calibri" w:hAnsi="Calibri" w:cs="Calibri"/>
          <w:color w:val="auto"/>
          <w:sz w:val="20"/>
        </w:rPr>
        <w:t xml:space="preserve"> a</w:t>
      </w:r>
      <w:r w:rsidR="00C6524F" w:rsidRPr="00F50FDF">
        <w:rPr>
          <w:rFonts w:ascii="Calibri" w:hAnsi="Calibri" w:cs="Calibri"/>
          <w:color w:val="auto"/>
          <w:sz w:val="20"/>
        </w:rPr>
        <w:t> </w:t>
      </w:r>
      <w:r w:rsidR="00556233">
        <w:rPr>
          <w:rFonts w:ascii="Calibri" w:hAnsi="Calibri" w:cs="Calibri"/>
          <w:color w:val="auto"/>
          <w:sz w:val="20"/>
        </w:rPr>
        <w:t xml:space="preserve">v </w:t>
      </w:r>
      <w:r w:rsidR="00C6524F" w:rsidRPr="00F50FDF">
        <w:rPr>
          <w:rFonts w:ascii="Calibri" w:hAnsi="Calibri" w:cs="Calibri"/>
          <w:color w:val="auto"/>
          <w:sz w:val="20"/>
        </w:rPr>
        <w:t>dostatečném časovém předstihu</w:t>
      </w:r>
      <w:r w:rsidR="0009724F">
        <w:rPr>
          <w:rFonts w:ascii="Calibri" w:hAnsi="Calibri" w:cs="Calibri"/>
          <w:color w:val="auto"/>
          <w:sz w:val="20"/>
        </w:rPr>
        <w:t xml:space="preserve"> tak</w:t>
      </w:r>
      <w:r w:rsidR="00C6524F" w:rsidRPr="00F50FDF">
        <w:rPr>
          <w:rFonts w:ascii="Calibri" w:hAnsi="Calibri" w:cs="Calibri"/>
          <w:color w:val="auto"/>
          <w:sz w:val="20"/>
        </w:rPr>
        <w:t xml:space="preserve">, aby </w:t>
      </w:r>
      <w:r>
        <w:rPr>
          <w:rFonts w:ascii="Calibri" w:hAnsi="Calibri" w:cs="Calibri"/>
          <w:color w:val="auto"/>
          <w:sz w:val="20"/>
        </w:rPr>
        <w:t>by</w:t>
      </w:r>
      <w:r w:rsidR="00F83FC9">
        <w:rPr>
          <w:rFonts w:ascii="Calibri" w:hAnsi="Calibri" w:cs="Calibri"/>
          <w:color w:val="auto"/>
          <w:sz w:val="20"/>
        </w:rPr>
        <w:t xml:space="preserve">li </w:t>
      </w:r>
      <w:r w:rsidR="00C6524F" w:rsidRPr="00F50FDF">
        <w:rPr>
          <w:rFonts w:ascii="Calibri" w:hAnsi="Calibri" w:cs="Calibri"/>
          <w:color w:val="auto"/>
          <w:sz w:val="20"/>
        </w:rPr>
        <w:t xml:space="preserve">ve sjednanou dobu </w:t>
      </w:r>
      <w:r w:rsidRPr="00477552">
        <w:rPr>
          <w:rFonts w:ascii="Calibri" w:hAnsi="Calibri" w:cs="Calibri"/>
          <w:color w:val="auto"/>
          <w:sz w:val="20"/>
        </w:rPr>
        <w:t>sch</w:t>
      </w:r>
      <w:r w:rsidR="00F83FC9" w:rsidRPr="00477552">
        <w:rPr>
          <w:rFonts w:ascii="Calibri" w:hAnsi="Calibri" w:cs="Calibri"/>
          <w:color w:val="auto"/>
          <w:sz w:val="20"/>
        </w:rPr>
        <w:t>opni</w:t>
      </w:r>
      <w:r w:rsidRPr="00477552">
        <w:rPr>
          <w:rFonts w:ascii="Calibri" w:hAnsi="Calibri" w:cs="Calibri"/>
          <w:color w:val="auto"/>
          <w:sz w:val="20"/>
        </w:rPr>
        <w:t xml:space="preserve"> provést </w:t>
      </w:r>
      <w:r w:rsidR="00C6524F" w:rsidRPr="00477552">
        <w:rPr>
          <w:rFonts w:ascii="Calibri" w:hAnsi="Calibri" w:cs="Calibri"/>
          <w:color w:val="auto"/>
          <w:sz w:val="20"/>
        </w:rPr>
        <w:t>umělecký výkon v</w:t>
      </w:r>
      <w:r w:rsidRPr="00477552">
        <w:rPr>
          <w:rFonts w:ascii="Calibri" w:hAnsi="Calibri" w:cs="Calibri"/>
          <w:color w:val="auto"/>
          <w:sz w:val="20"/>
        </w:rPr>
        <w:t xml:space="preserve"> co </w:t>
      </w:r>
      <w:r w:rsidR="00C6524F" w:rsidRPr="00477552">
        <w:rPr>
          <w:rFonts w:ascii="Calibri" w:hAnsi="Calibri" w:cs="Calibri"/>
          <w:color w:val="auto"/>
          <w:sz w:val="20"/>
        </w:rPr>
        <w:t xml:space="preserve">nejvyšší kvalitě a v dohodnutém </w:t>
      </w:r>
      <w:r w:rsidR="00774B0D" w:rsidRPr="00477552">
        <w:rPr>
          <w:rFonts w:ascii="Calibri" w:hAnsi="Calibri" w:cs="Calibri"/>
          <w:color w:val="auto"/>
          <w:sz w:val="20"/>
        </w:rPr>
        <w:t>rozsahu</w:t>
      </w:r>
    </w:p>
    <w:p w14:paraId="6FEA2C8D" w14:textId="77777777" w:rsidR="00B013F0" w:rsidRPr="00477552" w:rsidRDefault="00B013F0" w:rsidP="005B3C63">
      <w:pPr>
        <w:pStyle w:val="Odrazka2"/>
        <w:widowControl/>
        <w:numPr>
          <w:ilvl w:val="1"/>
          <w:numId w:val="8"/>
        </w:numPr>
        <w:tabs>
          <w:tab w:val="clear" w:pos="360"/>
        </w:tabs>
        <w:ind w:left="896" w:hanging="539"/>
        <w:rPr>
          <w:rFonts w:ascii="Calibri" w:hAnsi="Calibri" w:cs="Calibri"/>
          <w:color w:val="auto"/>
          <w:sz w:val="20"/>
        </w:rPr>
      </w:pPr>
      <w:r w:rsidRPr="00477552">
        <w:rPr>
          <w:rFonts w:ascii="Calibri" w:hAnsi="Calibri" w:cs="Calibri"/>
          <w:color w:val="auto"/>
          <w:sz w:val="20"/>
        </w:rPr>
        <w:t xml:space="preserve">    </w:t>
      </w:r>
      <w:r w:rsidR="00556233" w:rsidRPr="00477552">
        <w:rPr>
          <w:rFonts w:ascii="Calibri" w:hAnsi="Calibri" w:cs="Calibri"/>
          <w:color w:val="auto"/>
          <w:sz w:val="20"/>
        </w:rPr>
        <w:t>ž</w:t>
      </w:r>
      <w:r w:rsidRPr="00477552">
        <w:rPr>
          <w:rFonts w:ascii="Calibri" w:hAnsi="Calibri" w:cs="Calibri"/>
          <w:color w:val="auto"/>
          <w:sz w:val="20"/>
        </w:rPr>
        <w:t>e pro technické zajištění koncertu</w:t>
      </w:r>
      <w:r w:rsidR="00556233" w:rsidRPr="00477552">
        <w:rPr>
          <w:rFonts w:ascii="Calibri" w:hAnsi="Calibri" w:cs="Calibri"/>
          <w:color w:val="auto"/>
          <w:sz w:val="20"/>
        </w:rPr>
        <w:t xml:space="preserve"> </w:t>
      </w:r>
      <w:r w:rsidR="00CF6BA7">
        <w:rPr>
          <w:rFonts w:ascii="Calibri" w:hAnsi="Calibri" w:cs="Calibri"/>
          <w:color w:val="auto"/>
          <w:sz w:val="20"/>
        </w:rPr>
        <w:t xml:space="preserve">částečně </w:t>
      </w:r>
      <w:r w:rsidR="00CF6BA7" w:rsidRPr="00477552">
        <w:rPr>
          <w:rFonts w:ascii="Calibri" w:hAnsi="Calibri" w:cs="Calibri"/>
          <w:color w:val="auto"/>
          <w:sz w:val="20"/>
        </w:rPr>
        <w:t>použije</w:t>
      </w:r>
      <w:r w:rsidR="00CF6BA7">
        <w:rPr>
          <w:rFonts w:ascii="Calibri" w:hAnsi="Calibri" w:cs="Calibri"/>
          <w:color w:val="auto"/>
          <w:sz w:val="20"/>
        </w:rPr>
        <w:t xml:space="preserve"> </w:t>
      </w:r>
      <w:r w:rsidR="00CF6BA7" w:rsidRPr="00477552">
        <w:rPr>
          <w:rFonts w:ascii="Calibri" w:hAnsi="Calibri" w:cs="Calibri"/>
          <w:color w:val="auto"/>
          <w:sz w:val="20"/>
        </w:rPr>
        <w:t>vlastní</w:t>
      </w:r>
      <w:r w:rsidR="00556233" w:rsidRPr="00477552">
        <w:rPr>
          <w:rFonts w:ascii="Calibri" w:hAnsi="Calibri" w:cs="Calibri"/>
          <w:color w:val="auto"/>
          <w:sz w:val="20"/>
        </w:rPr>
        <w:t xml:space="preserve"> </w:t>
      </w:r>
      <w:r w:rsidR="00CF6BA7">
        <w:rPr>
          <w:rFonts w:ascii="Calibri" w:hAnsi="Calibri" w:cs="Calibri"/>
          <w:color w:val="auto"/>
          <w:sz w:val="20"/>
        </w:rPr>
        <w:t xml:space="preserve">technické vybavení </w:t>
      </w:r>
      <w:r w:rsidR="00556233" w:rsidRPr="00477552">
        <w:rPr>
          <w:rFonts w:ascii="Calibri" w:hAnsi="Calibri" w:cs="Calibri"/>
          <w:color w:val="auto"/>
          <w:sz w:val="20"/>
        </w:rPr>
        <w:t>včetně vlastní odborné technické obsluhy</w:t>
      </w:r>
      <w:r w:rsidR="0009724F" w:rsidRPr="00477552">
        <w:rPr>
          <w:rFonts w:ascii="Calibri" w:hAnsi="Calibri" w:cs="Calibri"/>
          <w:color w:val="auto"/>
          <w:sz w:val="20"/>
        </w:rPr>
        <w:t xml:space="preserve"> (vlastní zvukař)</w:t>
      </w:r>
      <w:r w:rsidR="00CF6BA7">
        <w:rPr>
          <w:rFonts w:ascii="Calibri" w:hAnsi="Calibri" w:cs="Calibri"/>
          <w:color w:val="auto"/>
          <w:sz w:val="20"/>
        </w:rPr>
        <w:t>, dle včasné dohody s odbornou obsluhou</w:t>
      </w:r>
      <w:r w:rsidR="00CF6BA7" w:rsidRPr="00CF6BA7">
        <w:rPr>
          <w:rFonts w:ascii="Calibri" w:hAnsi="Calibri" w:cs="Calibri"/>
          <w:i/>
          <w:iCs/>
          <w:color w:val="auto"/>
          <w:sz w:val="20"/>
        </w:rPr>
        <w:t xml:space="preserve"> Pořadatele</w:t>
      </w:r>
    </w:p>
    <w:p w14:paraId="05BC0680" w14:textId="77777777" w:rsidR="00774B0D" w:rsidRPr="00F50FDF" w:rsidRDefault="00BC3EAC" w:rsidP="005B3C63">
      <w:pPr>
        <w:pStyle w:val="Odrazka2"/>
        <w:widowControl/>
        <w:numPr>
          <w:ilvl w:val="1"/>
          <w:numId w:val="8"/>
        </w:numPr>
        <w:tabs>
          <w:tab w:val="clear" w:pos="360"/>
        </w:tabs>
        <w:ind w:left="896" w:hanging="539"/>
        <w:rPr>
          <w:rFonts w:ascii="Calibri" w:hAnsi="Calibri" w:cs="Calibri"/>
          <w:color w:val="auto"/>
          <w:sz w:val="20"/>
        </w:rPr>
      </w:pPr>
      <w:r>
        <w:rPr>
          <w:rFonts w:ascii="Calibri" w:hAnsi="Calibri" w:cs="Calibri"/>
          <w:color w:val="auto"/>
          <w:sz w:val="20"/>
        </w:rPr>
        <w:t xml:space="preserve">    </w:t>
      </w:r>
      <w:r w:rsidR="00774B0D" w:rsidRPr="00F50FDF">
        <w:rPr>
          <w:rFonts w:ascii="Calibri" w:hAnsi="Calibri" w:cs="Calibri"/>
          <w:color w:val="auto"/>
          <w:sz w:val="20"/>
        </w:rPr>
        <w:t>že je</w:t>
      </w:r>
      <w:r w:rsidR="00F83FC9">
        <w:rPr>
          <w:rFonts w:ascii="Calibri" w:hAnsi="Calibri" w:cs="Calibri"/>
          <w:color w:val="auto"/>
          <w:sz w:val="20"/>
        </w:rPr>
        <w:t xml:space="preserve">jí </w:t>
      </w:r>
      <w:r w:rsidR="00774B0D" w:rsidRPr="00F50FDF">
        <w:rPr>
          <w:rFonts w:ascii="Calibri" w:hAnsi="Calibri" w:cs="Calibri"/>
          <w:color w:val="auto"/>
          <w:sz w:val="20"/>
        </w:rPr>
        <w:t>vlastní technická a elektrická zařízení, používaná během produkce, jsou bezpečná a splňují veškeré</w:t>
      </w:r>
      <w:r w:rsidR="00275B11" w:rsidRPr="00F50FDF">
        <w:rPr>
          <w:rFonts w:ascii="Calibri" w:hAnsi="Calibri" w:cs="Calibri"/>
          <w:color w:val="auto"/>
          <w:sz w:val="20"/>
        </w:rPr>
        <w:t xml:space="preserve"> požadavky příslušných předmětn</w:t>
      </w:r>
      <w:r w:rsidR="00774B0D" w:rsidRPr="00F50FDF">
        <w:rPr>
          <w:rFonts w:ascii="Calibri" w:hAnsi="Calibri" w:cs="Calibri"/>
          <w:color w:val="auto"/>
          <w:sz w:val="20"/>
        </w:rPr>
        <w:t>ých předpisů a norem</w:t>
      </w:r>
    </w:p>
    <w:p w14:paraId="195217EC" w14:textId="77777777" w:rsidR="00774B0D" w:rsidRPr="00F83FC9" w:rsidRDefault="00BC3EAC" w:rsidP="00F83FC9">
      <w:pPr>
        <w:pStyle w:val="Odrazka2"/>
        <w:widowControl/>
        <w:numPr>
          <w:ilvl w:val="1"/>
          <w:numId w:val="8"/>
        </w:numPr>
        <w:tabs>
          <w:tab w:val="clear" w:pos="360"/>
        </w:tabs>
        <w:ind w:left="896" w:hanging="539"/>
        <w:rPr>
          <w:rFonts w:ascii="Calibri" w:hAnsi="Calibri" w:cs="Calibri"/>
          <w:color w:val="auto"/>
          <w:sz w:val="20"/>
        </w:rPr>
      </w:pPr>
      <w:r>
        <w:rPr>
          <w:rFonts w:ascii="Calibri" w:hAnsi="Calibri" w:cs="Calibri"/>
          <w:color w:val="auto"/>
          <w:sz w:val="20"/>
        </w:rPr>
        <w:t xml:space="preserve">    </w:t>
      </w:r>
      <w:r w:rsidR="00F83FC9">
        <w:rPr>
          <w:rFonts w:ascii="Calibri" w:hAnsi="Calibri" w:cs="Calibri"/>
          <w:color w:val="auto"/>
          <w:sz w:val="20"/>
        </w:rPr>
        <w:t>že účinkující</w:t>
      </w:r>
      <w:r w:rsidR="00774B0D" w:rsidRPr="00F50FDF">
        <w:rPr>
          <w:rFonts w:ascii="Calibri" w:hAnsi="Calibri" w:cs="Calibri"/>
          <w:color w:val="auto"/>
          <w:sz w:val="20"/>
        </w:rPr>
        <w:t xml:space="preserve"> </w:t>
      </w:r>
      <w:r w:rsidR="00F83FC9">
        <w:rPr>
          <w:rFonts w:ascii="Calibri" w:hAnsi="Calibri" w:cs="Calibri"/>
          <w:color w:val="auto"/>
          <w:sz w:val="20"/>
        </w:rPr>
        <w:t xml:space="preserve">budou dbát </w:t>
      </w:r>
      <w:r w:rsidR="00774B0D" w:rsidRPr="00F50FDF">
        <w:rPr>
          <w:rFonts w:ascii="Calibri" w:hAnsi="Calibri" w:cs="Calibri"/>
          <w:color w:val="auto"/>
          <w:sz w:val="20"/>
        </w:rPr>
        <w:t>na požární ochranu ve smyslu zák. č. 133/1985 Sb.,</w:t>
      </w:r>
      <w:r w:rsidR="00841FCC" w:rsidRPr="00F50FDF">
        <w:rPr>
          <w:rFonts w:ascii="Calibri" w:hAnsi="Calibri" w:cs="Calibri"/>
          <w:color w:val="auto"/>
          <w:sz w:val="20"/>
        </w:rPr>
        <w:t xml:space="preserve"> ve znění pozdějších předpisů, vyhl</w:t>
      </w:r>
      <w:r>
        <w:rPr>
          <w:rFonts w:ascii="Calibri" w:hAnsi="Calibri" w:cs="Calibri"/>
          <w:color w:val="auto"/>
          <w:sz w:val="20"/>
        </w:rPr>
        <w:t>ášky</w:t>
      </w:r>
      <w:r w:rsidR="00841FCC" w:rsidRPr="00F50FDF">
        <w:rPr>
          <w:rFonts w:ascii="Calibri" w:hAnsi="Calibri" w:cs="Calibri"/>
          <w:color w:val="auto"/>
          <w:sz w:val="20"/>
        </w:rPr>
        <w:t xml:space="preserve"> </w:t>
      </w:r>
      <w:r w:rsidR="00D42107" w:rsidRPr="00F83FC9">
        <w:rPr>
          <w:rFonts w:ascii="Calibri" w:hAnsi="Calibri" w:cs="Calibri"/>
          <w:color w:val="auto"/>
          <w:sz w:val="20"/>
        </w:rPr>
        <w:t>č</w:t>
      </w:r>
      <w:r w:rsidR="00841FCC" w:rsidRPr="00F83FC9">
        <w:rPr>
          <w:rFonts w:ascii="Calibri" w:hAnsi="Calibri" w:cs="Calibri"/>
          <w:color w:val="auto"/>
          <w:sz w:val="20"/>
        </w:rPr>
        <w:t>. 246/2001 Sb.,</w:t>
      </w:r>
      <w:r w:rsidRPr="00F83FC9">
        <w:rPr>
          <w:rFonts w:ascii="Calibri" w:hAnsi="Calibri" w:cs="Calibri"/>
          <w:color w:val="auto"/>
          <w:sz w:val="20"/>
        </w:rPr>
        <w:t xml:space="preserve"> a </w:t>
      </w:r>
      <w:r w:rsidR="00841FCC" w:rsidRPr="00F83FC9">
        <w:rPr>
          <w:rFonts w:ascii="Calibri" w:hAnsi="Calibri" w:cs="Calibri"/>
          <w:color w:val="auto"/>
          <w:sz w:val="20"/>
        </w:rPr>
        <w:t>respektovat požárně-bezpečnostní zařízení</w:t>
      </w:r>
    </w:p>
    <w:p w14:paraId="7D6C6DC8" w14:textId="77777777" w:rsidR="008B0E93" w:rsidRDefault="00BC3EAC" w:rsidP="005B3C63">
      <w:pPr>
        <w:pStyle w:val="Odrazka2"/>
        <w:widowControl/>
        <w:numPr>
          <w:ilvl w:val="1"/>
          <w:numId w:val="8"/>
        </w:numPr>
        <w:tabs>
          <w:tab w:val="clear" w:pos="360"/>
        </w:tabs>
        <w:ind w:left="896" w:hanging="539"/>
        <w:rPr>
          <w:rFonts w:ascii="Calibri" w:hAnsi="Calibri" w:cs="Calibri"/>
          <w:color w:val="auto"/>
          <w:sz w:val="20"/>
        </w:rPr>
      </w:pPr>
      <w:r>
        <w:rPr>
          <w:rFonts w:ascii="Calibri" w:hAnsi="Calibri" w:cs="Calibri"/>
          <w:color w:val="auto"/>
          <w:sz w:val="20"/>
        </w:rPr>
        <w:t xml:space="preserve">    u</w:t>
      </w:r>
      <w:r w:rsidR="008B0E93" w:rsidRPr="00F50FDF">
        <w:rPr>
          <w:rFonts w:ascii="Calibri" w:hAnsi="Calibri" w:cs="Calibri"/>
          <w:color w:val="auto"/>
          <w:sz w:val="20"/>
        </w:rPr>
        <w:t xml:space="preserve">možnit </w:t>
      </w:r>
      <w:r w:rsidR="00CA75E7">
        <w:rPr>
          <w:rFonts w:ascii="Calibri" w:hAnsi="Calibri" w:cs="Calibri"/>
          <w:color w:val="auto"/>
          <w:sz w:val="20"/>
        </w:rPr>
        <w:t xml:space="preserve">případné </w:t>
      </w:r>
      <w:r w:rsidR="00F83FC9">
        <w:rPr>
          <w:rFonts w:ascii="Calibri" w:hAnsi="Calibri" w:cs="Calibri"/>
          <w:color w:val="auto"/>
          <w:sz w:val="20"/>
        </w:rPr>
        <w:t xml:space="preserve">focení a </w:t>
      </w:r>
      <w:r w:rsidR="008B0E93" w:rsidRPr="00F50FDF">
        <w:rPr>
          <w:rFonts w:ascii="Calibri" w:hAnsi="Calibri" w:cs="Calibri"/>
          <w:color w:val="auto"/>
          <w:sz w:val="20"/>
        </w:rPr>
        <w:t xml:space="preserve">nahrávání části </w:t>
      </w:r>
      <w:r w:rsidR="00F83FC9">
        <w:rPr>
          <w:rFonts w:ascii="Calibri" w:hAnsi="Calibri" w:cs="Calibri"/>
          <w:color w:val="auto"/>
          <w:sz w:val="20"/>
        </w:rPr>
        <w:t xml:space="preserve">koncertu </w:t>
      </w:r>
      <w:r w:rsidR="008B0E93" w:rsidRPr="00F50FDF">
        <w:rPr>
          <w:rFonts w:ascii="Calibri" w:hAnsi="Calibri" w:cs="Calibri"/>
          <w:color w:val="auto"/>
          <w:sz w:val="20"/>
        </w:rPr>
        <w:t xml:space="preserve">pro zpravodajské a propagační účely </w:t>
      </w:r>
    </w:p>
    <w:p w14:paraId="43BC8293" w14:textId="77777777" w:rsidR="00B013F0" w:rsidRDefault="00B013F0" w:rsidP="005B3C63">
      <w:pPr>
        <w:pStyle w:val="Odrazka2"/>
        <w:widowControl/>
        <w:numPr>
          <w:ilvl w:val="1"/>
          <w:numId w:val="8"/>
        </w:numPr>
        <w:tabs>
          <w:tab w:val="clear" w:pos="360"/>
        </w:tabs>
        <w:ind w:left="896" w:hanging="539"/>
        <w:rPr>
          <w:rFonts w:ascii="Calibri" w:hAnsi="Calibri" w:cs="Calibri"/>
          <w:color w:val="auto"/>
          <w:sz w:val="20"/>
        </w:rPr>
      </w:pPr>
      <w:r>
        <w:rPr>
          <w:rFonts w:ascii="Calibri" w:hAnsi="Calibri" w:cs="Calibri"/>
          <w:color w:val="auto"/>
          <w:sz w:val="20"/>
        </w:rPr>
        <w:t xml:space="preserve">    </w:t>
      </w:r>
      <w:r w:rsidR="003A400A">
        <w:rPr>
          <w:rFonts w:ascii="Calibri" w:hAnsi="Calibri" w:cs="Calibri"/>
          <w:color w:val="auto"/>
          <w:sz w:val="20"/>
        </w:rPr>
        <w:t>p</w:t>
      </w:r>
      <w:r>
        <w:rPr>
          <w:rFonts w:ascii="Calibri" w:hAnsi="Calibri" w:cs="Calibri"/>
          <w:color w:val="auto"/>
          <w:sz w:val="20"/>
        </w:rPr>
        <w:t>odílet se zásadně na propagaci koncertu</w:t>
      </w:r>
      <w:r w:rsidR="00556233">
        <w:rPr>
          <w:rFonts w:ascii="Calibri" w:hAnsi="Calibri" w:cs="Calibri"/>
          <w:color w:val="auto"/>
          <w:sz w:val="20"/>
        </w:rPr>
        <w:t xml:space="preserve"> </w:t>
      </w:r>
      <w:r w:rsidR="00C363AD">
        <w:rPr>
          <w:rFonts w:ascii="Calibri" w:hAnsi="Calibri" w:cs="Calibri"/>
          <w:color w:val="auto"/>
          <w:sz w:val="20"/>
        </w:rPr>
        <w:t xml:space="preserve">mj. </w:t>
      </w:r>
      <w:r w:rsidR="00556233">
        <w:rPr>
          <w:rFonts w:ascii="Calibri" w:hAnsi="Calibri" w:cs="Calibri"/>
          <w:color w:val="auto"/>
          <w:sz w:val="20"/>
        </w:rPr>
        <w:t xml:space="preserve">dodáním grafiky a </w:t>
      </w:r>
      <w:r w:rsidR="00C363AD">
        <w:rPr>
          <w:rFonts w:ascii="Calibri" w:hAnsi="Calibri" w:cs="Calibri"/>
          <w:color w:val="auto"/>
          <w:sz w:val="20"/>
        </w:rPr>
        <w:t xml:space="preserve">případných </w:t>
      </w:r>
      <w:r w:rsidR="00556233">
        <w:rPr>
          <w:rFonts w:ascii="Calibri" w:hAnsi="Calibri" w:cs="Calibri"/>
          <w:color w:val="auto"/>
          <w:sz w:val="20"/>
        </w:rPr>
        <w:t xml:space="preserve">plakátů a </w:t>
      </w:r>
      <w:r>
        <w:rPr>
          <w:rFonts w:ascii="Calibri" w:hAnsi="Calibri" w:cs="Calibri"/>
          <w:color w:val="auto"/>
          <w:sz w:val="20"/>
        </w:rPr>
        <w:t xml:space="preserve">prostřednictvím </w:t>
      </w:r>
      <w:r w:rsidR="00C363AD">
        <w:rPr>
          <w:rFonts w:ascii="Calibri" w:hAnsi="Calibri" w:cs="Calibri"/>
          <w:color w:val="auto"/>
          <w:sz w:val="20"/>
        </w:rPr>
        <w:t xml:space="preserve">aktivní propagace koncertu na </w:t>
      </w:r>
      <w:r>
        <w:rPr>
          <w:rFonts w:ascii="Calibri" w:hAnsi="Calibri" w:cs="Calibri"/>
          <w:color w:val="auto"/>
          <w:sz w:val="20"/>
        </w:rPr>
        <w:t>sociálních sítí</w:t>
      </w:r>
      <w:r w:rsidR="00C363AD">
        <w:rPr>
          <w:rFonts w:ascii="Calibri" w:hAnsi="Calibri" w:cs="Calibri"/>
          <w:color w:val="auto"/>
          <w:sz w:val="20"/>
        </w:rPr>
        <w:t>ch</w:t>
      </w:r>
      <w:r w:rsidR="00CF6BA7">
        <w:rPr>
          <w:rFonts w:ascii="Calibri" w:hAnsi="Calibri" w:cs="Calibri"/>
          <w:color w:val="auto"/>
          <w:sz w:val="20"/>
        </w:rPr>
        <w:t xml:space="preserve"> </w:t>
      </w:r>
      <w:r w:rsidR="00CF6BA7" w:rsidRPr="00CF6BA7">
        <w:rPr>
          <w:rFonts w:ascii="Calibri" w:hAnsi="Calibri" w:cs="Calibri"/>
          <w:i/>
          <w:iCs/>
          <w:color w:val="auto"/>
          <w:sz w:val="20"/>
        </w:rPr>
        <w:t xml:space="preserve">Agentury </w:t>
      </w:r>
      <w:r w:rsidR="00CF6BA7">
        <w:rPr>
          <w:rFonts w:ascii="Calibri" w:hAnsi="Calibri" w:cs="Calibri"/>
          <w:color w:val="auto"/>
          <w:sz w:val="20"/>
        </w:rPr>
        <w:t>a účinkujících</w:t>
      </w:r>
    </w:p>
    <w:p w14:paraId="31EA110D" w14:textId="77777777" w:rsidR="00494C27" w:rsidRPr="00F50FDF" w:rsidRDefault="00494C27" w:rsidP="005B3C63">
      <w:pPr>
        <w:pStyle w:val="Odrazka2"/>
        <w:widowControl/>
        <w:numPr>
          <w:ilvl w:val="1"/>
          <w:numId w:val="8"/>
        </w:numPr>
        <w:tabs>
          <w:tab w:val="clear" w:pos="360"/>
        </w:tabs>
        <w:ind w:left="896" w:hanging="539"/>
        <w:rPr>
          <w:rFonts w:ascii="Calibri" w:hAnsi="Calibri" w:cs="Calibri"/>
          <w:color w:val="auto"/>
          <w:sz w:val="20"/>
        </w:rPr>
      </w:pPr>
      <w:r>
        <w:rPr>
          <w:rFonts w:ascii="Calibri" w:hAnsi="Calibri" w:cs="Calibri"/>
          <w:color w:val="auto"/>
          <w:sz w:val="20"/>
        </w:rPr>
        <w:t xml:space="preserve">    </w:t>
      </w:r>
      <w:r>
        <w:rPr>
          <w:rFonts w:ascii="Calibri" w:hAnsi="Calibri" w:cs="Calibri"/>
          <w:sz w:val="20"/>
        </w:rPr>
        <w:t xml:space="preserve">že </w:t>
      </w:r>
      <w:r w:rsidR="00556233">
        <w:rPr>
          <w:rFonts w:ascii="Calibri" w:hAnsi="Calibri" w:cs="Calibri"/>
          <w:sz w:val="20"/>
        </w:rPr>
        <w:t xml:space="preserve">nezajistí </w:t>
      </w:r>
      <w:r>
        <w:rPr>
          <w:rFonts w:ascii="Calibri" w:hAnsi="Calibri" w:cs="Calibri"/>
          <w:sz w:val="20"/>
        </w:rPr>
        <w:t xml:space="preserve">v období </w:t>
      </w:r>
      <w:r w:rsidR="003A400A">
        <w:rPr>
          <w:rFonts w:ascii="Calibri" w:hAnsi="Calibri" w:cs="Calibri"/>
          <w:sz w:val="20"/>
        </w:rPr>
        <w:t>2</w:t>
      </w:r>
      <w:r w:rsidR="0076065C">
        <w:rPr>
          <w:rFonts w:ascii="Calibri" w:hAnsi="Calibri" w:cs="Calibri"/>
          <w:sz w:val="20"/>
        </w:rPr>
        <w:t>2</w:t>
      </w:r>
      <w:r>
        <w:rPr>
          <w:rFonts w:ascii="Calibri" w:hAnsi="Calibri" w:cs="Calibri"/>
          <w:sz w:val="20"/>
        </w:rPr>
        <w:t>.</w:t>
      </w:r>
      <w:r w:rsidR="0076065C">
        <w:rPr>
          <w:rFonts w:ascii="Calibri" w:hAnsi="Calibri" w:cs="Calibri"/>
          <w:sz w:val="20"/>
        </w:rPr>
        <w:t>2</w:t>
      </w:r>
      <w:r>
        <w:rPr>
          <w:rFonts w:ascii="Calibri" w:hAnsi="Calibri" w:cs="Calibri"/>
          <w:sz w:val="20"/>
        </w:rPr>
        <w:t xml:space="preserve">. až </w:t>
      </w:r>
      <w:r w:rsidR="003A400A">
        <w:rPr>
          <w:rFonts w:ascii="Calibri" w:hAnsi="Calibri" w:cs="Calibri"/>
          <w:sz w:val="20"/>
        </w:rPr>
        <w:t>2</w:t>
      </w:r>
      <w:r w:rsidR="0076065C">
        <w:rPr>
          <w:rFonts w:ascii="Calibri" w:hAnsi="Calibri" w:cs="Calibri"/>
          <w:sz w:val="20"/>
        </w:rPr>
        <w:t>2</w:t>
      </w:r>
      <w:r w:rsidR="004D591F">
        <w:rPr>
          <w:rFonts w:ascii="Calibri" w:hAnsi="Calibri" w:cs="Calibri"/>
          <w:sz w:val="20"/>
        </w:rPr>
        <w:t>.</w:t>
      </w:r>
      <w:r w:rsidR="0076065C">
        <w:rPr>
          <w:rFonts w:ascii="Calibri" w:hAnsi="Calibri" w:cs="Calibri"/>
          <w:sz w:val="20"/>
        </w:rPr>
        <w:t>6</w:t>
      </w:r>
      <w:r>
        <w:rPr>
          <w:rFonts w:ascii="Calibri" w:hAnsi="Calibri" w:cs="Calibri"/>
          <w:sz w:val="20"/>
        </w:rPr>
        <w:t>.202</w:t>
      </w:r>
      <w:r w:rsidR="00A919D4">
        <w:rPr>
          <w:rFonts w:ascii="Calibri" w:hAnsi="Calibri" w:cs="Calibri"/>
          <w:sz w:val="20"/>
        </w:rPr>
        <w:t>5</w:t>
      </w:r>
      <w:r>
        <w:rPr>
          <w:rFonts w:ascii="Calibri" w:hAnsi="Calibri" w:cs="Calibri"/>
          <w:sz w:val="20"/>
        </w:rPr>
        <w:t xml:space="preserve"> stejný koncertní program </w:t>
      </w:r>
      <w:r w:rsidR="00F83FC9">
        <w:rPr>
          <w:rFonts w:ascii="Calibri" w:hAnsi="Calibri" w:cs="Calibri"/>
          <w:sz w:val="20"/>
        </w:rPr>
        <w:t xml:space="preserve">ve stejném obsazení umělců </w:t>
      </w:r>
      <w:r>
        <w:rPr>
          <w:rFonts w:ascii="Calibri" w:hAnsi="Calibri" w:cs="Calibri"/>
          <w:sz w:val="20"/>
        </w:rPr>
        <w:t xml:space="preserve">v jiném kulturním zařízení </w:t>
      </w:r>
      <w:r w:rsidR="00D86C5D">
        <w:rPr>
          <w:rFonts w:ascii="Calibri" w:hAnsi="Calibri" w:cs="Calibri"/>
          <w:sz w:val="20"/>
        </w:rPr>
        <w:t>v Ostravě a blízkém okolí do vzdálenosti 30 km od Ostravy.</w:t>
      </w:r>
    </w:p>
    <w:p w14:paraId="7B9CFCC8" w14:textId="77777777" w:rsidR="007103F3" w:rsidRPr="00F50FDF" w:rsidRDefault="007103F3" w:rsidP="005B3C63">
      <w:pPr>
        <w:pStyle w:val="Odrazka2"/>
        <w:widowControl/>
        <w:ind w:left="896"/>
        <w:rPr>
          <w:rFonts w:ascii="Calibri" w:hAnsi="Calibri" w:cs="Calibri"/>
          <w:color w:val="auto"/>
          <w:sz w:val="20"/>
        </w:rPr>
      </w:pPr>
    </w:p>
    <w:p w14:paraId="509A756C" w14:textId="77777777" w:rsidR="006122CE" w:rsidRPr="00087E72" w:rsidRDefault="004B7C74" w:rsidP="00087E72">
      <w:pPr>
        <w:pStyle w:val="Odrazka2"/>
        <w:widowControl/>
        <w:spacing w:after="120"/>
        <w:ind w:left="0"/>
        <w:jc w:val="center"/>
        <w:rPr>
          <w:rFonts w:ascii="Calibri" w:hAnsi="Calibri" w:cs="Calibri"/>
          <w:b/>
          <w:color w:val="auto"/>
          <w:sz w:val="20"/>
        </w:rPr>
      </w:pPr>
      <w:r w:rsidRPr="00F50FDF">
        <w:rPr>
          <w:rFonts w:ascii="Calibri" w:hAnsi="Calibri" w:cs="Calibri"/>
          <w:b/>
          <w:color w:val="auto"/>
          <w:sz w:val="20"/>
        </w:rPr>
        <w:t>V. Závěrečná ujednání</w:t>
      </w:r>
    </w:p>
    <w:p w14:paraId="5097984F" w14:textId="77777777" w:rsidR="00D42107" w:rsidRPr="00F50FDF" w:rsidRDefault="00D42107" w:rsidP="00D42107">
      <w:pPr>
        <w:pStyle w:val="Odrazka2"/>
        <w:numPr>
          <w:ilvl w:val="0"/>
          <w:numId w:val="12"/>
        </w:numPr>
        <w:rPr>
          <w:rFonts w:ascii="Calibri" w:hAnsi="Calibri" w:cs="Calibri"/>
          <w:color w:val="auto"/>
          <w:sz w:val="20"/>
        </w:rPr>
      </w:pPr>
      <w:r w:rsidRPr="00F50FDF">
        <w:rPr>
          <w:rFonts w:ascii="Calibri" w:hAnsi="Calibri" w:cs="Calibri"/>
          <w:color w:val="auto"/>
          <w:sz w:val="20"/>
        </w:rPr>
        <w:t>Užití a šíření uměleckého díla nebo děl při výše uvedeném vystoupení se řídí příslušnými ustanoveními zák. č. 121/2000 Sb., autorského zákona, ve znění pozdějších předpisů.</w:t>
      </w:r>
    </w:p>
    <w:p w14:paraId="62BAF400" w14:textId="4A909F69" w:rsidR="00414BE6" w:rsidRPr="00F50FDF" w:rsidRDefault="00D42107" w:rsidP="00B41546">
      <w:pPr>
        <w:pStyle w:val="Odrazka2"/>
        <w:numPr>
          <w:ilvl w:val="0"/>
          <w:numId w:val="12"/>
        </w:numPr>
        <w:rPr>
          <w:rFonts w:ascii="Calibri" w:hAnsi="Calibri" w:cs="Calibri"/>
          <w:color w:val="auto"/>
          <w:sz w:val="20"/>
        </w:rPr>
      </w:pPr>
      <w:r w:rsidRPr="00F50FDF">
        <w:rPr>
          <w:rFonts w:ascii="Calibri" w:hAnsi="Calibri" w:cs="Calibri"/>
          <w:color w:val="auto"/>
          <w:sz w:val="20"/>
        </w:rPr>
        <w:t xml:space="preserve">K jednání ve věci plnění podmínek smlouvy je za </w:t>
      </w:r>
      <w:r w:rsidR="00CF6BA7" w:rsidRPr="00087E72">
        <w:rPr>
          <w:rFonts w:ascii="Calibri" w:hAnsi="Calibri" w:cs="Calibri"/>
          <w:i/>
          <w:iCs/>
          <w:color w:val="auto"/>
          <w:sz w:val="20"/>
        </w:rPr>
        <w:t>Pořadatele</w:t>
      </w:r>
      <w:r w:rsidRPr="00F50FDF">
        <w:rPr>
          <w:rFonts w:ascii="Calibri" w:hAnsi="Calibri" w:cs="Calibri"/>
          <w:color w:val="auto"/>
          <w:sz w:val="20"/>
        </w:rPr>
        <w:t xml:space="preserve"> oprávněn jednat jako kontaktní osoba </w:t>
      </w:r>
      <w:r w:rsidR="00ED0EC7">
        <w:rPr>
          <w:rFonts w:ascii="Calibri" w:hAnsi="Calibri" w:cs="Calibri"/>
          <w:color w:val="auto"/>
          <w:sz w:val="20"/>
        </w:rPr>
        <w:br/>
      </w:r>
      <w:r w:rsidR="004D591F">
        <w:rPr>
          <w:rFonts w:ascii="Calibri" w:hAnsi="Calibri" w:cs="Calibri"/>
          <w:b/>
          <w:color w:val="auto"/>
          <w:sz w:val="20"/>
        </w:rPr>
        <w:t>J</w:t>
      </w:r>
      <w:r w:rsidR="00B364BD">
        <w:rPr>
          <w:rFonts w:ascii="Calibri" w:hAnsi="Calibri" w:cs="Calibri"/>
          <w:b/>
          <w:color w:val="auto"/>
          <w:sz w:val="20"/>
        </w:rPr>
        <w:t>an Rokyta</w:t>
      </w:r>
      <w:r w:rsidR="00ED0EC7">
        <w:rPr>
          <w:rFonts w:ascii="Calibri" w:hAnsi="Calibri" w:cs="Calibri"/>
          <w:b/>
          <w:color w:val="auto"/>
          <w:sz w:val="20"/>
        </w:rPr>
        <w:t>/</w:t>
      </w:r>
      <w:r w:rsidR="00F83FC9">
        <w:rPr>
          <w:rFonts w:ascii="Calibri" w:hAnsi="Calibri" w:cs="Calibri"/>
          <w:b/>
          <w:color w:val="auto"/>
          <w:sz w:val="20"/>
        </w:rPr>
        <w:t xml:space="preserve">M: </w:t>
      </w:r>
      <w:r w:rsidR="00A37845">
        <w:rPr>
          <w:rFonts w:ascii="Calibri" w:hAnsi="Calibri" w:cs="Calibri"/>
          <w:b/>
          <w:color w:val="auto"/>
          <w:sz w:val="20"/>
        </w:rPr>
        <w:t>xxxxxxxxx</w:t>
      </w:r>
      <w:r w:rsidR="00F83FC9">
        <w:rPr>
          <w:rFonts w:ascii="Calibri" w:hAnsi="Calibri" w:cs="Calibri"/>
          <w:b/>
          <w:color w:val="auto"/>
          <w:sz w:val="20"/>
        </w:rPr>
        <w:t xml:space="preserve">, </w:t>
      </w:r>
      <w:r w:rsidR="00ED0EC7">
        <w:rPr>
          <w:rFonts w:ascii="Calibri" w:hAnsi="Calibri" w:cs="Calibri"/>
          <w:b/>
          <w:color w:val="auto"/>
          <w:sz w:val="20"/>
        </w:rPr>
        <w:t xml:space="preserve">E: </w:t>
      </w:r>
      <w:hyperlink r:id="rId7" w:history="1">
        <w:r w:rsidR="00B364BD" w:rsidRPr="00790458">
          <w:rPr>
            <w:rStyle w:val="Hypertextovodkaz"/>
            <w:rFonts w:ascii="Calibri" w:hAnsi="Calibri" w:cs="Calibri"/>
            <w:b/>
            <w:sz w:val="20"/>
          </w:rPr>
          <w:t>j.rokyta@akord-poklad.cz</w:t>
        </w:r>
      </w:hyperlink>
      <w:r w:rsidR="00B364BD">
        <w:rPr>
          <w:rFonts w:ascii="Calibri" w:hAnsi="Calibri" w:cs="Calibri"/>
          <w:b/>
          <w:color w:val="auto"/>
          <w:sz w:val="20"/>
        </w:rPr>
        <w:t xml:space="preserve"> </w:t>
      </w:r>
    </w:p>
    <w:p w14:paraId="392F9405" w14:textId="77777777" w:rsidR="00D42107" w:rsidRPr="00F50FDF" w:rsidRDefault="00D42107" w:rsidP="00414BE6">
      <w:pPr>
        <w:pStyle w:val="Odrazka2"/>
        <w:numPr>
          <w:ilvl w:val="0"/>
          <w:numId w:val="12"/>
        </w:numPr>
        <w:rPr>
          <w:rFonts w:ascii="Calibri" w:hAnsi="Calibri" w:cs="Calibri"/>
          <w:color w:val="auto"/>
          <w:sz w:val="20"/>
        </w:rPr>
      </w:pPr>
      <w:r w:rsidRPr="00F50FDF">
        <w:rPr>
          <w:rFonts w:ascii="Calibri" w:hAnsi="Calibri" w:cs="Calibri"/>
          <w:color w:val="auto"/>
          <w:sz w:val="20"/>
        </w:rPr>
        <w:t xml:space="preserve">Tato smlouva nabývá platnosti a účinnosti dnem jejího podpisu oprávněnými zástupci obou stran. </w:t>
      </w:r>
    </w:p>
    <w:p w14:paraId="714E4C7F" w14:textId="77777777" w:rsidR="00D42107" w:rsidRPr="00F50FDF" w:rsidRDefault="00D42107" w:rsidP="00D42107">
      <w:pPr>
        <w:pStyle w:val="Odrazka2"/>
        <w:numPr>
          <w:ilvl w:val="0"/>
          <w:numId w:val="12"/>
        </w:numPr>
        <w:rPr>
          <w:rFonts w:ascii="Calibri" w:hAnsi="Calibri" w:cs="Calibri"/>
          <w:color w:val="auto"/>
          <w:sz w:val="20"/>
        </w:rPr>
      </w:pPr>
      <w:r w:rsidRPr="00F50FDF">
        <w:rPr>
          <w:rFonts w:ascii="Calibri" w:hAnsi="Calibri" w:cs="Calibri"/>
          <w:color w:val="auto"/>
          <w:sz w:val="20"/>
        </w:rPr>
        <w:t xml:space="preserve">Bude-li vystoupení znemožněno v důsledku nepředvídatelné události na kterékoliv ze smluvních stran (např. přírodní katastrofa, epidemie, úřední zákaz, vážný úraz či </w:t>
      </w:r>
      <w:r w:rsidR="00CF6BA7">
        <w:rPr>
          <w:rFonts w:ascii="Calibri" w:hAnsi="Calibri" w:cs="Calibri"/>
          <w:color w:val="auto"/>
          <w:sz w:val="20"/>
        </w:rPr>
        <w:t xml:space="preserve">lékařem úředně potvrzení </w:t>
      </w:r>
      <w:r w:rsidR="00B61D9D" w:rsidRPr="00F50FDF">
        <w:rPr>
          <w:rFonts w:ascii="Calibri" w:hAnsi="Calibri" w:cs="Calibri"/>
          <w:color w:val="auto"/>
          <w:sz w:val="20"/>
        </w:rPr>
        <w:t>nemoc</w:t>
      </w:r>
      <w:r w:rsidRPr="00F50FDF">
        <w:rPr>
          <w:rFonts w:ascii="Calibri" w:hAnsi="Calibri" w:cs="Calibri"/>
          <w:color w:val="auto"/>
          <w:sz w:val="20"/>
        </w:rPr>
        <w:t xml:space="preserve"> </w:t>
      </w:r>
      <w:r w:rsidR="00CF6BA7">
        <w:rPr>
          <w:rFonts w:ascii="Calibri" w:hAnsi="Calibri" w:cs="Calibri"/>
          <w:color w:val="auto"/>
          <w:sz w:val="20"/>
        </w:rPr>
        <w:t>účinkujících</w:t>
      </w:r>
      <w:r w:rsidRPr="00F50FDF">
        <w:rPr>
          <w:rFonts w:ascii="Calibri" w:hAnsi="Calibri" w:cs="Calibri"/>
          <w:color w:val="auto"/>
          <w:sz w:val="20"/>
        </w:rPr>
        <w:t xml:space="preserve">), mají obě strany právo od smlouvy odstoupit bez jakýchkoliv nároků na finanční úhradu vynaložených nákladů a škody, avšak </w:t>
      </w:r>
      <w:r w:rsidR="006122CE">
        <w:rPr>
          <w:rFonts w:ascii="Calibri" w:hAnsi="Calibri" w:cs="Calibri"/>
          <w:color w:val="auto"/>
          <w:sz w:val="20"/>
        </w:rPr>
        <w:t xml:space="preserve">pouze </w:t>
      </w:r>
      <w:r w:rsidRPr="00F50FDF">
        <w:rPr>
          <w:rFonts w:ascii="Calibri" w:hAnsi="Calibri" w:cs="Calibri"/>
          <w:color w:val="auto"/>
          <w:sz w:val="20"/>
        </w:rPr>
        <w:t>po předchozím vyrozumění.</w:t>
      </w:r>
    </w:p>
    <w:p w14:paraId="63D98551" w14:textId="77777777" w:rsidR="00D42107" w:rsidRPr="00F50FDF" w:rsidRDefault="00D42107" w:rsidP="00D42107">
      <w:pPr>
        <w:pStyle w:val="Odrazka2"/>
        <w:numPr>
          <w:ilvl w:val="0"/>
          <w:numId w:val="12"/>
        </w:numPr>
        <w:rPr>
          <w:rFonts w:ascii="Calibri" w:hAnsi="Calibri" w:cs="Calibri"/>
          <w:color w:val="auto"/>
          <w:sz w:val="20"/>
        </w:rPr>
      </w:pPr>
      <w:r w:rsidRPr="00F50FDF">
        <w:rPr>
          <w:rFonts w:ascii="Calibri" w:hAnsi="Calibri" w:cs="Calibri"/>
          <w:color w:val="auto"/>
          <w:sz w:val="20"/>
        </w:rPr>
        <w:t xml:space="preserve">Nebude-li se </w:t>
      </w:r>
      <w:r w:rsidR="006122CE">
        <w:rPr>
          <w:rFonts w:ascii="Calibri" w:hAnsi="Calibri" w:cs="Calibri"/>
          <w:color w:val="auto"/>
          <w:sz w:val="20"/>
        </w:rPr>
        <w:t>koncert</w:t>
      </w:r>
      <w:r w:rsidRPr="00F50FDF">
        <w:rPr>
          <w:rFonts w:ascii="Calibri" w:hAnsi="Calibri" w:cs="Calibri"/>
          <w:color w:val="auto"/>
          <w:sz w:val="20"/>
        </w:rPr>
        <w:t xml:space="preserve"> realizovat z důvodů na straně</w:t>
      </w:r>
      <w:r w:rsidRPr="00087E72">
        <w:rPr>
          <w:rFonts w:ascii="Calibri" w:hAnsi="Calibri" w:cs="Calibri"/>
          <w:i/>
          <w:iCs/>
          <w:color w:val="auto"/>
          <w:sz w:val="20"/>
        </w:rPr>
        <w:t xml:space="preserve"> </w:t>
      </w:r>
      <w:r w:rsidR="00087E72" w:rsidRPr="00087E72">
        <w:rPr>
          <w:rFonts w:ascii="Calibri" w:hAnsi="Calibri" w:cs="Calibri"/>
          <w:i/>
          <w:iCs/>
          <w:color w:val="auto"/>
          <w:sz w:val="20"/>
        </w:rPr>
        <w:t>P</w:t>
      </w:r>
      <w:r w:rsidRPr="00087E72">
        <w:rPr>
          <w:rFonts w:ascii="Calibri" w:hAnsi="Calibri" w:cs="Calibri"/>
          <w:i/>
          <w:iCs/>
          <w:color w:val="auto"/>
          <w:sz w:val="20"/>
        </w:rPr>
        <w:t>ořadatele</w:t>
      </w:r>
      <w:r w:rsidR="006122CE">
        <w:rPr>
          <w:rFonts w:ascii="Calibri" w:hAnsi="Calibri" w:cs="Calibri"/>
          <w:color w:val="auto"/>
          <w:sz w:val="20"/>
        </w:rPr>
        <w:t xml:space="preserve"> a </w:t>
      </w:r>
      <w:r w:rsidRPr="00F50FDF">
        <w:rPr>
          <w:rFonts w:ascii="Calibri" w:hAnsi="Calibri" w:cs="Calibri"/>
          <w:color w:val="auto"/>
          <w:sz w:val="20"/>
        </w:rPr>
        <w:t xml:space="preserve">odstoupí-li </w:t>
      </w:r>
      <w:r w:rsidR="00087E72" w:rsidRPr="00087E72">
        <w:rPr>
          <w:rFonts w:ascii="Calibri" w:hAnsi="Calibri" w:cs="Calibri"/>
          <w:i/>
          <w:iCs/>
          <w:color w:val="auto"/>
          <w:sz w:val="20"/>
        </w:rPr>
        <w:t>P</w:t>
      </w:r>
      <w:r w:rsidR="006122CE" w:rsidRPr="00087E72">
        <w:rPr>
          <w:rFonts w:ascii="Calibri" w:hAnsi="Calibri" w:cs="Calibri"/>
          <w:i/>
          <w:iCs/>
          <w:color w:val="auto"/>
          <w:sz w:val="20"/>
        </w:rPr>
        <w:t>ořadatel</w:t>
      </w:r>
      <w:r w:rsidR="006122CE">
        <w:rPr>
          <w:rFonts w:ascii="Calibri" w:hAnsi="Calibri" w:cs="Calibri"/>
          <w:color w:val="auto"/>
          <w:sz w:val="20"/>
        </w:rPr>
        <w:t xml:space="preserve"> </w:t>
      </w:r>
      <w:r w:rsidRPr="00F50FDF">
        <w:rPr>
          <w:rFonts w:ascii="Calibri" w:hAnsi="Calibri" w:cs="Calibri"/>
          <w:color w:val="auto"/>
          <w:sz w:val="20"/>
        </w:rPr>
        <w:t xml:space="preserve">od smlouvy </w:t>
      </w:r>
      <w:r w:rsidR="00087E72">
        <w:rPr>
          <w:rFonts w:ascii="Calibri" w:hAnsi="Calibri" w:cs="Calibri"/>
          <w:color w:val="auto"/>
          <w:sz w:val="20"/>
        </w:rPr>
        <w:br/>
      </w:r>
      <w:r w:rsidRPr="00F50FDF">
        <w:rPr>
          <w:rFonts w:ascii="Calibri" w:hAnsi="Calibri" w:cs="Calibri"/>
          <w:color w:val="auto"/>
          <w:sz w:val="20"/>
        </w:rPr>
        <w:t xml:space="preserve">v termínu kratším než </w:t>
      </w:r>
      <w:r w:rsidR="006122CE">
        <w:rPr>
          <w:rFonts w:ascii="Calibri" w:hAnsi="Calibri" w:cs="Calibri"/>
          <w:color w:val="auto"/>
          <w:sz w:val="20"/>
        </w:rPr>
        <w:t>30 dnů před datem koncertu</w:t>
      </w:r>
      <w:r w:rsidRPr="00F50FDF">
        <w:rPr>
          <w:rFonts w:ascii="Calibri" w:hAnsi="Calibri" w:cs="Calibri"/>
          <w:color w:val="auto"/>
          <w:sz w:val="20"/>
        </w:rPr>
        <w:t xml:space="preserve">, zaplatí </w:t>
      </w:r>
      <w:r w:rsidR="00087E72" w:rsidRPr="00087E72">
        <w:rPr>
          <w:rFonts w:ascii="Calibri" w:hAnsi="Calibri" w:cs="Calibri"/>
          <w:i/>
          <w:iCs/>
          <w:color w:val="auto"/>
          <w:sz w:val="20"/>
        </w:rPr>
        <w:t>P</w:t>
      </w:r>
      <w:r w:rsidRPr="00087E72">
        <w:rPr>
          <w:rFonts w:ascii="Calibri" w:hAnsi="Calibri" w:cs="Calibri"/>
          <w:i/>
          <w:iCs/>
          <w:color w:val="auto"/>
          <w:sz w:val="20"/>
        </w:rPr>
        <w:t xml:space="preserve">ořadatel </w:t>
      </w:r>
      <w:r w:rsidR="00556233">
        <w:rPr>
          <w:rFonts w:ascii="Calibri" w:hAnsi="Calibri" w:cs="Calibri"/>
          <w:i/>
          <w:iCs/>
          <w:color w:val="auto"/>
          <w:sz w:val="20"/>
        </w:rPr>
        <w:t>Agentuře</w:t>
      </w:r>
      <w:r w:rsidRPr="00F50FDF">
        <w:rPr>
          <w:rFonts w:ascii="Calibri" w:hAnsi="Calibri" w:cs="Calibri"/>
          <w:color w:val="auto"/>
          <w:sz w:val="20"/>
        </w:rPr>
        <w:t xml:space="preserve"> smluvní pokutu ve výši 50% </w:t>
      </w:r>
      <w:r w:rsidR="006122CE">
        <w:rPr>
          <w:rFonts w:ascii="Calibri" w:hAnsi="Calibri" w:cs="Calibri"/>
          <w:color w:val="auto"/>
          <w:sz w:val="20"/>
        </w:rPr>
        <w:t xml:space="preserve">dohodnuté </w:t>
      </w:r>
      <w:r w:rsidRPr="00F50FDF">
        <w:rPr>
          <w:rFonts w:ascii="Calibri" w:hAnsi="Calibri" w:cs="Calibri"/>
          <w:color w:val="auto"/>
          <w:sz w:val="20"/>
        </w:rPr>
        <w:t xml:space="preserve">částky, v termínu kratším než </w:t>
      </w:r>
      <w:r w:rsidR="006122CE">
        <w:rPr>
          <w:rFonts w:ascii="Calibri" w:hAnsi="Calibri" w:cs="Calibri"/>
          <w:color w:val="auto"/>
          <w:sz w:val="20"/>
        </w:rPr>
        <w:t xml:space="preserve">7 dnů pak </w:t>
      </w:r>
      <w:r w:rsidRPr="00F50FDF">
        <w:rPr>
          <w:rFonts w:ascii="Calibri" w:hAnsi="Calibri" w:cs="Calibri"/>
          <w:color w:val="auto"/>
          <w:sz w:val="20"/>
        </w:rPr>
        <w:t>100 % dohodnuté částky.</w:t>
      </w:r>
    </w:p>
    <w:p w14:paraId="2ADC64E5" w14:textId="77777777" w:rsidR="00D42107" w:rsidRPr="00F50FDF" w:rsidRDefault="00D42107" w:rsidP="00D42107">
      <w:pPr>
        <w:pStyle w:val="Odrazka2"/>
        <w:numPr>
          <w:ilvl w:val="0"/>
          <w:numId w:val="12"/>
        </w:numPr>
        <w:rPr>
          <w:rFonts w:ascii="Calibri" w:hAnsi="Calibri" w:cs="Calibri"/>
          <w:color w:val="auto"/>
          <w:sz w:val="20"/>
        </w:rPr>
      </w:pPr>
      <w:r w:rsidRPr="00F50FDF">
        <w:rPr>
          <w:rFonts w:ascii="Calibri" w:hAnsi="Calibri" w:cs="Calibri"/>
          <w:color w:val="auto"/>
          <w:sz w:val="20"/>
        </w:rPr>
        <w:t>Výše uvedenými ustanoveními není dotčeno právo kterékoliv ze smluvních stran domáhat se náhrady škody, která by převyšovala vzniklé náklady.</w:t>
      </w:r>
    </w:p>
    <w:p w14:paraId="64177151" w14:textId="77777777" w:rsidR="00D42107" w:rsidRPr="00F50FDF" w:rsidRDefault="00D42107" w:rsidP="00D42107">
      <w:pPr>
        <w:pStyle w:val="Odrazka2"/>
        <w:numPr>
          <w:ilvl w:val="0"/>
          <w:numId w:val="12"/>
        </w:numPr>
        <w:rPr>
          <w:rFonts w:ascii="Calibri" w:hAnsi="Calibri" w:cs="Calibri"/>
          <w:color w:val="auto"/>
          <w:sz w:val="20"/>
        </w:rPr>
      </w:pPr>
      <w:r w:rsidRPr="00F50FDF">
        <w:rPr>
          <w:rFonts w:ascii="Calibri" w:hAnsi="Calibri" w:cs="Calibri"/>
          <w:color w:val="auto"/>
          <w:sz w:val="20"/>
        </w:rPr>
        <w:t>Práva a povinnosti smluvních stran, které nejsou upraveny touto smlouvou, se řídí příslušnými ustanoveními občanského zákoníku Č</w:t>
      </w:r>
      <w:r w:rsidR="00AC3B09">
        <w:rPr>
          <w:rFonts w:ascii="Calibri" w:hAnsi="Calibri" w:cs="Calibri"/>
          <w:color w:val="auto"/>
          <w:sz w:val="20"/>
        </w:rPr>
        <w:t>R</w:t>
      </w:r>
      <w:r w:rsidRPr="00F50FDF">
        <w:rPr>
          <w:rFonts w:ascii="Calibri" w:hAnsi="Calibri" w:cs="Calibri"/>
          <w:color w:val="auto"/>
          <w:sz w:val="20"/>
        </w:rPr>
        <w:t xml:space="preserve">. V případě sporu bude </w:t>
      </w:r>
      <w:r w:rsidR="006122CE">
        <w:rPr>
          <w:rFonts w:ascii="Calibri" w:hAnsi="Calibri" w:cs="Calibri"/>
          <w:color w:val="auto"/>
          <w:sz w:val="20"/>
        </w:rPr>
        <w:t xml:space="preserve">tento </w:t>
      </w:r>
      <w:r w:rsidRPr="00F50FDF">
        <w:rPr>
          <w:rFonts w:ascii="Calibri" w:hAnsi="Calibri" w:cs="Calibri"/>
          <w:color w:val="auto"/>
          <w:sz w:val="20"/>
        </w:rPr>
        <w:t>rozhodován dle právního řádu Č</w:t>
      </w:r>
      <w:r w:rsidR="00AC3B09">
        <w:rPr>
          <w:rFonts w:ascii="Calibri" w:hAnsi="Calibri" w:cs="Calibri"/>
          <w:color w:val="auto"/>
          <w:sz w:val="20"/>
        </w:rPr>
        <w:t>R</w:t>
      </w:r>
      <w:r w:rsidRPr="00F50FDF">
        <w:rPr>
          <w:rFonts w:ascii="Calibri" w:hAnsi="Calibri" w:cs="Calibri"/>
          <w:color w:val="auto"/>
          <w:sz w:val="20"/>
        </w:rPr>
        <w:t>.</w:t>
      </w:r>
    </w:p>
    <w:p w14:paraId="72631F3E" w14:textId="77777777" w:rsidR="00D42107" w:rsidRPr="00F50FDF" w:rsidRDefault="00D42107" w:rsidP="00D42107">
      <w:pPr>
        <w:pStyle w:val="Odrazka2"/>
        <w:numPr>
          <w:ilvl w:val="0"/>
          <w:numId w:val="12"/>
        </w:numPr>
        <w:rPr>
          <w:rFonts w:ascii="Calibri" w:hAnsi="Calibri" w:cs="Calibri"/>
          <w:color w:val="auto"/>
          <w:sz w:val="20"/>
        </w:rPr>
      </w:pPr>
      <w:r w:rsidRPr="00F50FDF">
        <w:rPr>
          <w:rFonts w:ascii="Calibri" w:hAnsi="Calibri" w:cs="Calibri"/>
          <w:color w:val="auto"/>
          <w:sz w:val="20"/>
        </w:rPr>
        <w:t xml:space="preserve">V případě, že kterékoli ustanovení této smlouvy je nebo se stane či bude shledáno neplatným nebo nevymahatelným, </w:t>
      </w:r>
      <w:r w:rsidR="006122CE" w:rsidRPr="00F50FDF">
        <w:rPr>
          <w:rFonts w:ascii="Calibri" w:hAnsi="Calibri" w:cs="Calibri"/>
          <w:color w:val="auto"/>
          <w:sz w:val="20"/>
        </w:rPr>
        <w:t>v nejvyšším rozsahu povoleném právními předpisy</w:t>
      </w:r>
      <w:r w:rsidR="006122CE">
        <w:rPr>
          <w:rFonts w:ascii="Calibri" w:hAnsi="Calibri" w:cs="Calibri"/>
          <w:color w:val="auto"/>
          <w:sz w:val="20"/>
        </w:rPr>
        <w:t xml:space="preserve"> </w:t>
      </w:r>
      <w:r w:rsidRPr="00F50FDF">
        <w:rPr>
          <w:rFonts w:ascii="Calibri" w:hAnsi="Calibri" w:cs="Calibri"/>
          <w:color w:val="auto"/>
          <w:sz w:val="20"/>
        </w:rPr>
        <w:t>to</w:t>
      </w:r>
      <w:r w:rsidR="006122CE">
        <w:rPr>
          <w:rFonts w:ascii="Calibri" w:hAnsi="Calibri" w:cs="Calibri"/>
          <w:color w:val="auto"/>
          <w:sz w:val="20"/>
        </w:rPr>
        <w:t xml:space="preserve"> neovlivní </w:t>
      </w:r>
      <w:r w:rsidRPr="00F50FDF">
        <w:rPr>
          <w:rFonts w:ascii="Calibri" w:hAnsi="Calibri" w:cs="Calibri"/>
          <w:color w:val="auto"/>
          <w:sz w:val="20"/>
        </w:rPr>
        <w:t>platnost a vymahatelnost zbývajících ustanovení této smlouvy. Smluvní strany této smlouvy se v takových případech zavazují nahradit neplatné či nevymahatelné ustanovení ustanovením platným a vymahatelným, které bude mít do nejvyšší možné míry stejný přípustný význam a účinek, jako byl záměr ustanovení, jež má být nahrazeno.</w:t>
      </w:r>
    </w:p>
    <w:p w14:paraId="5FB2802A" w14:textId="77777777" w:rsidR="00D42107" w:rsidRPr="00F50FDF" w:rsidRDefault="00D42107" w:rsidP="00D42107">
      <w:pPr>
        <w:pStyle w:val="Odrazka2"/>
        <w:numPr>
          <w:ilvl w:val="0"/>
          <w:numId w:val="12"/>
        </w:numPr>
        <w:rPr>
          <w:rFonts w:ascii="Calibri" w:hAnsi="Calibri" w:cs="Calibri"/>
          <w:color w:val="auto"/>
          <w:sz w:val="20"/>
        </w:rPr>
      </w:pPr>
      <w:r w:rsidRPr="00F50FDF">
        <w:rPr>
          <w:rFonts w:ascii="Calibri" w:hAnsi="Calibri" w:cs="Calibri"/>
          <w:color w:val="auto"/>
          <w:sz w:val="20"/>
        </w:rPr>
        <w:t>Smlouvu lze měnit a doplňovat pouze písemnými</w:t>
      </w:r>
      <w:r w:rsidR="006122CE">
        <w:rPr>
          <w:rFonts w:ascii="Calibri" w:hAnsi="Calibri" w:cs="Calibri"/>
          <w:color w:val="auto"/>
          <w:sz w:val="20"/>
        </w:rPr>
        <w:t xml:space="preserve"> a </w:t>
      </w:r>
      <w:r w:rsidRPr="00F50FDF">
        <w:rPr>
          <w:rFonts w:ascii="Calibri" w:hAnsi="Calibri" w:cs="Calibri"/>
          <w:color w:val="auto"/>
          <w:sz w:val="20"/>
        </w:rPr>
        <w:t>postupně číslovanými dodatky.</w:t>
      </w:r>
    </w:p>
    <w:p w14:paraId="5DEBA1CC" w14:textId="77777777" w:rsidR="00D42107" w:rsidRPr="00F50FDF" w:rsidRDefault="00D42107" w:rsidP="00D42107">
      <w:pPr>
        <w:pStyle w:val="Odrazka2"/>
        <w:numPr>
          <w:ilvl w:val="0"/>
          <w:numId w:val="12"/>
        </w:numPr>
        <w:rPr>
          <w:rFonts w:ascii="Calibri" w:hAnsi="Calibri" w:cs="Calibri"/>
          <w:color w:val="auto"/>
          <w:sz w:val="20"/>
        </w:rPr>
      </w:pPr>
      <w:r w:rsidRPr="00F50FDF">
        <w:rPr>
          <w:rFonts w:ascii="Calibri" w:hAnsi="Calibri" w:cs="Calibri"/>
          <w:color w:val="auto"/>
          <w:sz w:val="20"/>
        </w:rPr>
        <w:t xml:space="preserve">Tato smlouva je vyhotovena ve dvou </w:t>
      </w:r>
      <w:r w:rsidR="006122CE">
        <w:rPr>
          <w:rFonts w:ascii="Calibri" w:hAnsi="Calibri" w:cs="Calibri"/>
          <w:color w:val="auto"/>
          <w:sz w:val="20"/>
        </w:rPr>
        <w:t>vyhotoveních</w:t>
      </w:r>
      <w:r w:rsidRPr="00F50FDF">
        <w:rPr>
          <w:rFonts w:ascii="Calibri" w:hAnsi="Calibri" w:cs="Calibri"/>
          <w:color w:val="auto"/>
          <w:sz w:val="20"/>
        </w:rPr>
        <w:t xml:space="preserve">, přičemž každá smluvní strana obdrží </w:t>
      </w:r>
      <w:r w:rsidR="006122CE">
        <w:rPr>
          <w:rFonts w:ascii="Calibri" w:hAnsi="Calibri" w:cs="Calibri"/>
          <w:color w:val="auto"/>
          <w:sz w:val="20"/>
        </w:rPr>
        <w:t>jedno</w:t>
      </w:r>
      <w:r w:rsidRPr="00F50FDF">
        <w:rPr>
          <w:rFonts w:ascii="Calibri" w:hAnsi="Calibri" w:cs="Calibri"/>
          <w:color w:val="auto"/>
          <w:sz w:val="20"/>
        </w:rPr>
        <w:t xml:space="preserve"> vyhotovení.</w:t>
      </w:r>
    </w:p>
    <w:p w14:paraId="33AB0772" w14:textId="77777777" w:rsidR="00087E72" w:rsidRPr="00087E72" w:rsidRDefault="00D42107" w:rsidP="00087E72">
      <w:pPr>
        <w:pStyle w:val="Odrazka2"/>
        <w:numPr>
          <w:ilvl w:val="0"/>
          <w:numId w:val="12"/>
        </w:numPr>
        <w:rPr>
          <w:rFonts w:ascii="Calibri" w:hAnsi="Calibri" w:cs="Calibri"/>
          <w:color w:val="auto"/>
          <w:sz w:val="20"/>
        </w:rPr>
      </w:pPr>
      <w:r w:rsidRPr="00F50FDF">
        <w:rPr>
          <w:rFonts w:ascii="Calibri" w:hAnsi="Calibri" w:cs="Calibri"/>
          <w:color w:val="auto"/>
          <w:sz w:val="20"/>
        </w:rPr>
        <w:t>Na důkaz svobodného</w:t>
      </w:r>
      <w:r w:rsidR="00AC3B09">
        <w:rPr>
          <w:rFonts w:ascii="Calibri" w:hAnsi="Calibri" w:cs="Calibri"/>
          <w:color w:val="auto"/>
          <w:sz w:val="20"/>
        </w:rPr>
        <w:t xml:space="preserve"> </w:t>
      </w:r>
      <w:r w:rsidRPr="00F50FDF">
        <w:rPr>
          <w:rFonts w:ascii="Calibri" w:hAnsi="Calibri" w:cs="Calibri"/>
          <w:color w:val="auto"/>
          <w:sz w:val="20"/>
        </w:rPr>
        <w:t>a vážného souhlasu s obsahem této dohody připojují smluvní strany své podpisy.</w:t>
      </w:r>
    </w:p>
    <w:p w14:paraId="43496F50" w14:textId="77777777" w:rsidR="00020880" w:rsidRDefault="00020880" w:rsidP="005B3C63">
      <w:pPr>
        <w:pStyle w:val="Odrazka2"/>
        <w:widowControl/>
        <w:ind w:left="0"/>
        <w:rPr>
          <w:rFonts w:ascii="Calibri" w:hAnsi="Calibri" w:cs="Calibri"/>
          <w:color w:val="auto"/>
          <w:sz w:val="20"/>
        </w:rPr>
      </w:pPr>
    </w:p>
    <w:p w14:paraId="7340342A" w14:textId="77777777" w:rsidR="00CE532C" w:rsidRDefault="00CE532C" w:rsidP="005B3C63">
      <w:pPr>
        <w:pStyle w:val="Odrazka2"/>
        <w:widowControl/>
        <w:ind w:left="0"/>
        <w:rPr>
          <w:rFonts w:ascii="Calibri" w:hAnsi="Calibri" w:cs="Calibri"/>
          <w:color w:val="auto"/>
          <w:sz w:val="20"/>
        </w:rPr>
      </w:pPr>
    </w:p>
    <w:p w14:paraId="011E22E0" w14:textId="77777777" w:rsidR="005C6EAC" w:rsidRDefault="00B61D9D" w:rsidP="005B3C63">
      <w:pPr>
        <w:pStyle w:val="Odrazka2"/>
        <w:widowControl/>
        <w:ind w:left="0"/>
        <w:rPr>
          <w:rFonts w:ascii="Calibri" w:hAnsi="Calibri" w:cs="Calibri"/>
          <w:color w:val="auto"/>
          <w:sz w:val="20"/>
        </w:rPr>
      </w:pPr>
      <w:r>
        <w:rPr>
          <w:rFonts w:ascii="Calibri" w:hAnsi="Calibri" w:cs="Calibri"/>
          <w:color w:val="auto"/>
          <w:sz w:val="20"/>
        </w:rPr>
        <w:t>V </w:t>
      </w:r>
      <w:r w:rsidR="00CE532C">
        <w:rPr>
          <w:rFonts w:ascii="Calibri" w:hAnsi="Calibri" w:cs="Calibri"/>
          <w:color w:val="auto"/>
          <w:sz w:val="20"/>
        </w:rPr>
        <w:t>Brně</w:t>
      </w:r>
      <w:r>
        <w:rPr>
          <w:rFonts w:ascii="Calibri" w:hAnsi="Calibri" w:cs="Calibri"/>
          <w:color w:val="auto"/>
          <w:sz w:val="20"/>
        </w:rPr>
        <w:t>, dne</w:t>
      </w:r>
      <w:r w:rsidR="00087E72">
        <w:rPr>
          <w:rFonts w:ascii="Calibri" w:hAnsi="Calibri" w:cs="Calibri"/>
          <w:color w:val="auto"/>
          <w:sz w:val="20"/>
        </w:rPr>
        <w:t xml:space="preserve"> </w:t>
      </w:r>
      <w:r w:rsidR="0076065C">
        <w:rPr>
          <w:rFonts w:ascii="Calibri" w:hAnsi="Calibri" w:cs="Calibri"/>
          <w:color w:val="auto"/>
          <w:sz w:val="20"/>
        </w:rPr>
        <w:t>1</w:t>
      </w:r>
      <w:r w:rsidR="00CF6BA7">
        <w:rPr>
          <w:rFonts w:ascii="Calibri" w:hAnsi="Calibri" w:cs="Calibri"/>
          <w:color w:val="auto"/>
          <w:sz w:val="20"/>
        </w:rPr>
        <w:t>2</w:t>
      </w:r>
      <w:r w:rsidR="00AC3B09">
        <w:rPr>
          <w:rFonts w:ascii="Calibri" w:hAnsi="Calibri" w:cs="Calibri"/>
          <w:color w:val="auto"/>
          <w:sz w:val="20"/>
        </w:rPr>
        <w:t>.0</w:t>
      </w:r>
      <w:r w:rsidR="0076065C">
        <w:rPr>
          <w:rFonts w:ascii="Calibri" w:hAnsi="Calibri" w:cs="Calibri"/>
          <w:color w:val="auto"/>
          <w:sz w:val="20"/>
        </w:rPr>
        <w:t>6</w:t>
      </w:r>
      <w:r w:rsidR="00AC3B09">
        <w:rPr>
          <w:rFonts w:ascii="Calibri" w:hAnsi="Calibri" w:cs="Calibri"/>
          <w:color w:val="auto"/>
          <w:sz w:val="20"/>
        </w:rPr>
        <w:t>.202</w:t>
      </w:r>
      <w:r w:rsidR="0076065C">
        <w:rPr>
          <w:rFonts w:ascii="Calibri" w:hAnsi="Calibri" w:cs="Calibri"/>
          <w:color w:val="auto"/>
          <w:sz w:val="20"/>
        </w:rPr>
        <w:t>5</w:t>
      </w:r>
      <w:r>
        <w:rPr>
          <w:rFonts w:ascii="Calibri" w:hAnsi="Calibri" w:cs="Calibri"/>
          <w:color w:val="auto"/>
          <w:sz w:val="20"/>
        </w:rPr>
        <w:tab/>
      </w:r>
      <w:r>
        <w:rPr>
          <w:rFonts w:ascii="Calibri" w:hAnsi="Calibri" w:cs="Calibri"/>
          <w:color w:val="auto"/>
          <w:sz w:val="20"/>
        </w:rPr>
        <w:tab/>
      </w:r>
      <w:r>
        <w:rPr>
          <w:rFonts w:ascii="Calibri" w:hAnsi="Calibri" w:cs="Calibri"/>
          <w:color w:val="auto"/>
          <w:sz w:val="20"/>
        </w:rPr>
        <w:tab/>
      </w:r>
      <w:r w:rsidR="00087E72">
        <w:rPr>
          <w:rFonts w:ascii="Calibri" w:hAnsi="Calibri" w:cs="Calibri"/>
          <w:color w:val="auto"/>
          <w:sz w:val="20"/>
        </w:rPr>
        <w:tab/>
      </w:r>
      <w:r w:rsidR="004E5E0D">
        <w:rPr>
          <w:rFonts w:ascii="Calibri" w:hAnsi="Calibri" w:cs="Calibri"/>
          <w:color w:val="auto"/>
          <w:sz w:val="20"/>
        </w:rPr>
        <w:tab/>
      </w:r>
      <w:r w:rsidR="00B013F0">
        <w:rPr>
          <w:rFonts w:ascii="Calibri" w:hAnsi="Calibri" w:cs="Calibri"/>
          <w:color w:val="auto"/>
          <w:sz w:val="20"/>
        </w:rPr>
        <w:tab/>
      </w:r>
      <w:r>
        <w:rPr>
          <w:rFonts w:ascii="Calibri" w:hAnsi="Calibri" w:cs="Calibri"/>
          <w:color w:val="auto"/>
          <w:sz w:val="20"/>
        </w:rPr>
        <w:t>V Ostravě, dne</w:t>
      </w:r>
      <w:r w:rsidR="00087E72">
        <w:rPr>
          <w:rFonts w:ascii="Calibri" w:hAnsi="Calibri" w:cs="Calibri"/>
          <w:color w:val="auto"/>
          <w:sz w:val="20"/>
        </w:rPr>
        <w:t xml:space="preserve"> </w:t>
      </w:r>
      <w:r w:rsidR="0076065C">
        <w:rPr>
          <w:rFonts w:ascii="Calibri" w:hAnsi="Calibri" w:cs="Calibri"/>
          <w:color w:val="auto"/>
          <w:sz w:val="20"/>
        </w:rPr>
        <w:t>1</w:t>
      </w:r>
      <w:r w:rsidR="00CF6BA7">
        <w:rPr>
          <w:rFonts w:ascii="Calibri" w:hAnsi="Calibri" w:cs="Calibri"/>
          <w:color w:val="auto"/>
          <w:sz w:val="20"/>
        </w:rPr>
        <w:t>2</w:t>
      </w:r>
      <w:r w:rsidR="0076065C">
        <w:rPr>
          <w:rFonts w:ascii="Calibri" w:hAnsi="Calibri" w:cs="Calibri"/>
          <w:color w:val="auto"/>
          <w:sz w:val="20"/>
        </w:rPr>
        <w:t>.06.202</w:t>
      </w:r>
      <w:r w:rsidR="00CE532C">
        <w:rPr>
          <w:rFonts w:ascii="Calibri" w:hAnsi="Calibri" w:cs="Calibri"/>
          <w:color w:val="auto"/>
          <w:sz w:val="20"/>
        </w:rPr>
        <w:t>5</w:t>
      </w:r>
    </w:p>
    <w:p w14:paraId="7C2CA956" w14:textId="77777777" w:rsidR="00CE532C" w:rsidRDefault="00CE532C" w:rsidP="005B3C63">
      <w:pPr>
        <w:pStyle w:val="Odrazka2"/>
        <w:widowControl/>
        <w:ind w:left="0"/>
        <w:rPr>
          <w:rFonts w:ascii="Calibri" w:hAnsi="Calibri" w:cs="Calibri"/>
          <w:color w:val="auto"/>
          <w:sz w:val="20"/>
        </w:rPr>
      </w:pPr>
    </w:p>
    <w:p w14:paraId="586950C3" w14:textId="77777777" w:rsidR="00CE532C" w:rsidRDefault="00CE532C" w:rsidP="005B3C63">
      <w:pPr>
        <w:pStyle w:val="Odrazka2"/>
        <w:widowControl/>
        <w:ind w:left="0"/>
        <w:rPr>
          <w:rFonts w:ascii="Calibri" w:hAnsi="Calibri" w:cs="Calibri"/>
          <w:color w:val="auto"/>
          <w:sz w:val="20"/>
        </w:rPr>
      </w:pPr>
    </w:p>
    <w:p w14:paraId="5B4C2C45" w14:textId="77777777" w:rsidR="00CE532C" w:rsidRDefault="00CE532C" w:rsidP="005B3C63">
      <w:pPr>
        <w:pStyle w:val="Odrazka2"/>
        <w:widowControl/>
        <w:ind w:left="0"/>
        <w:rPr>
          <w:rFonts w:ascii="Calibri" w:hAnsi="Calibri" w:cs="Calibri"/>
          <w:color w:val="auto"/>
          <w:sz w:val="20"/>
        </w:rPr>
      </w:pPr>
    </w:p>
    <w:p w14:paraId="144B2E55" w14:textId="77777777" w:rsidR="00CE532C" w:rsidRDefault="00CE532C" w:rsidP="005B3C63">
      <w:pPr>
        <w:pStyle w:val="Odrazka2"/>
        <w:widowControl/>
        <w:ind w:left="0"/>
        <w:rPr>
          <w:rFonts w:ascii="Calibri" w:hAnsi="Calibri" w:cs="Calibri"/>
          <w:color w:val="auto"/>
          <w:sz w:val="20"/>
        </w:rPr>
      </w:pPr>
    </w:p>
    <w:p w14:paraId="233D2F7F" w14:textId="77777777" w:rsidR="00CE532C" w:rsidRDefault="00CE532C" w:rsidP="005B3C63">
      <w:pPr>
        <w:pStyle w:val="Odrazka2"/>
        <w:widowControl/>
        <w:ind w:left="0"/>
        <w:rPr>
          <w:rFonts w:ascii="Calibri" w:hAnsi="Calibri" w:cs="Calibri"/>
          <w:color w:val="auto"/>
          <w:sz w:val="20"/>
        </w:rPr>
      </w:pPr>
    </w:p>
    <w:p w14:paraId="7D53F2F3" w14:textId="77777777" w:rsidR="00CE532C" w:rsidRDefault="00CE532C" w:rsidP="005B3C63">
      <w:pPr>
        <w:pStyle w:val="Odrazka2"/>
        <w:widowControl/>
        <w:ind w:left="0"/>
        <w:rPr>
          <w:rFonts w:ascii="Calibri" w:hAnsi="Calibri" w:cs="Calibri"/>
          <w:color w:val="auto"/>
          <w:sz w:val="20"/>
        </w:rPr>
      </w:pPr>
    </w:p>
    <w:p w14:paraId="189C4FFD" w14:textId="77777777" w:rsidR="00AC3B09" w:rsidRDefault="005B3C63" w:rsidP="005B3C63">
      <w:pPr>
        <w:pStyle w:val="Odrazka2"/>
        <w:widowControl/>
        <w:ind w:left="0"/>
        <w:rPr>
          <w:rFonts w:ascii="Calibri" w:hAnsi="Calibri" w:cs="Calibri"/>
          <w:color w:val="auto"/>
          <w:sz w:val="20"/>
        </w:rPr>
      </w:pPr>
      <w:r w:rsidRPr="00F50FDF">
        <w:rPr>
          <w:rFonts w:ascii="Calibri" w:hAnsi="Calibri" w:cs="Calibri"/>
          <w:color w:val="auto"/>
          <w:sz w:val="20"/>
        </w:rPr>
        <w:t>………………………………………………</w:t>
      </w:r>
      <w:r w:rsidR="00B013F0">
        <w:rPr>
          <w:rFonts w:ascii="Calibri" w:hAnsi="Calibri" w:cs="Calibri"/>
          <w:color w:val="auto"/>
          <w:sz w:val="20"/>
        </w:rPr>
        <w:t>…</w:t>
      </w:r>
      <w:r w:rsidR="00AC3B09">
        <w:rPr>
          <w:rFonts w:ascii="Calibri" w:hAnsi="Calibri" w:cs="Calibri"/>
          <w:color w:val="auto"/>
          <w:sz w:val="20"/>
        </w:rPr>
        <w:t>……………………</w:t>
      </w:r>
      <w:r w:rsidRPr="00F50FDF">
        <w:rPr>
          <w:rFonts w:ascii="Calibri" w:hAnsi="Calibri" w:cs="Calibri"/>
          <w:color w:val="auto"/>
          <w:sz w:val="20"/>
        </w:rPr>
        <w:tab/>
      </w:r>
      <w:r w:rsidRPr="00F50FDF">
        <w:rPr>
          <w:rFonts w:ascii="Calibri" w:hAnsi="Calibri" w:cs="Calibri"/>
          <w:color w:val="auto"/>
          <w:sz w:val="20"/>
        </w:rPr>
        <w:tab/>
      </w:r>
      <w:r w:rsidR="004D591F">
        <w:rPr>
          <w:rFonts w:ascii="Calibri" w:hAnsi="Calibri" w:cs="Calibri"/>
          <w:color w:val="auto"/>
          <w:sz w:val="20"/>
        </w:rPr>
        <w:tab/>
      </w:r>
      <w:r w:rsidR="00675684" w:rsidRPr="00F50FDF">
        <w:rPr>
          <w:rFonts w:ascii="Calibri" w:hAnsi="Calibri" w:cs="Calibri"/>
          <w:color w:val="auto"/>
          <w:sz w:val="20"/>
        </w:rPr>
        <w:t>……………</w:t>
      </w:r>
      <w:r w:rsidR="00AC3B09">
        <w:rPr>
          <w:rFonts w:ascii="Calibri" w:hAnsi="Calibri" w:cs="Calibri"/>
          <w:color w:val="auto"/>
          <w:sz w:val="20"/>
        </w:rPr>
        <w:t>…………………………………………..</w:t>
      </w:r>
    </w:p>
    <w:p w14:paraId="3FB54C31" w14:textId="77777777" w:rsidR="00C2416E" w:rsidRPr="00F50FDF" w:rsidRDefault="0076065C" w:rsidP="005B3C63">
      <w:pPr>
        <w:pStyle w:val="Odrazka2"/>
        <w:widowControl/>
        <w:ind w:left="0"/>
        <w:rPr>
          <w:rFonts w:ascii="Calibri" w:hAnsi="Calibri" w:cs="Calibri"/>
          <w:color w:val="auto"/>
          <w:sz w:val="20"/>
        </w:rPr>
      </w:pPr>
      <w:r w:rsidRPr="0076065C">
        <w:rPr>
          <w:rFonts w:ascii="Calibri" w:hAnsi="Calibri" w:cs="Calibri"/>
          <w:sz w:val="20"/>
        </w:rPr>
        <w:t xml:space="preserve">MSC art, </w:t>
      </w:r>
      <w:r w:rsidR="00CE532C" w:rsidRPr="0076065C">
        <w:rPr>
          <w:rFonts w:ascii="Calibri" w:hAnsi="Calibri" w:cs="Calibri"/>
          <w:sz w:val="20"/>
        </w:rPr>
        <w:t>s.r.o.</w:t>
      </w:r>
      <w:r w:rsidR="004D591F">
        <w:rPr>
          <w:rFonts w:ascii="Calibri" w:hAnsi="Calibri" w:cs="Calibri"/>
          <w:color w:val="auto"/>
          <w:sz w:val="20"/>
        </w:rPr>
        <w:t xml:space="preserve"> –</w:t>
      </w:r>
      <w:r w:rsidR="00020880">
        <w:rPr>
          <w:rFonts w:ascii="Calibri" w:hAnsi="Calibri" w:cs="Calibri"/>
          <w:color w:val="auto"/>
          <w:sz w:val="20"/>
        </w:rPr>
        <w:t xml:space="preserve"> </w:t>
      </w:r>
      <w:r w:rsidR="00B013F0">
        <w:rPr>
          <w:rFonts w:ascii="Calibri" w:hAnsi="Calibri" w:cs="Calibri"/>
          <w:i/>
          <w:iCs/>
          <w:color w:val="auto"/>
          <w:sz w:val="20"/>
        </w:rPr>
        <w:t>Agentura</w:t>
      </w:r>
      <w:r w:rsidR="00C2416E" w:rsidRPr="00F50FDF">
        <w:rPr>
          <w:rFonts w:ascii="Calibri" w:hAnsi="Calibri" w:cs="Calibri"/>
          <w:color w:val="auto"/>
          <w:sz w:val="20"/>
        </w:rPr>
        <w:tab/>
      </w:r>
      <w:r w:rsidR="00AC3B09">
        <w:rPr>
          <w:rFonts w:ascii="Calibri" w:hAnsi="Calibri" w:cs="Calibri"/>
          <w:color w:val="auto"/>
          <w:sz w:val="20"/>
        </w:rPr>
        <w:tab/>
      </w:r>
      <w:r w:rsidR="00AC3B09">
        <w:rPr>
          <w:rFonts w:ascii="Calibri" w:hAnsi="Calibri" w:cs="Calibri"/>
          <w:color w:val="auto"/>
          <w:sz w:val="20"/>
        </w:rPr>
        <w:tab/>
      </w:r>
      <w:r>
        <w:rPr>
          <w:rFonts w:ascii="Calibri" w:hAnsi="Calibri" w:cs="Calibri"/>
          <w:color w:val="auto"/>
          <w:sz w:val="20"/>
        </w:rPr>
        <w:tab/>
      </w:r>
      <w:r>
        <w:rPr>
          <w:rFonts w:ascii="Calibri" w:hAnsi="Calibri" w:cs="Calibri"/>
          <w:color w:val="auto"/>
          <w:sz w:val="20"/>
        </w:rPr>
        <w:tab/>
      </w:r>
      <w:r>
        <w:rPr>
          <w:rFonts w:ascii="Calibri" w:hAnsi="Calibri" w:cs="Calibri"/>
          <w:color w:val="auto"/>
          <w:sz w:val="20"/>
        </w:rPr>
        <w:tab/>
      </w:r>
      <w:r w:rsidR="00B61D9D">
        <w:rPr>
          <w:rFonts w:ascii="Calibri" w:hAnsi="Calibri" w:cs="Calibri"/>
          <w:color w:val="auto"/>
          <w:sz w:val="20"/>
        </w:rPr>
        <w:t>AKORD</w:t>
      </w:r>
      <w:r w:rsidR="004E5E0D">
        <w:rPr>
          <w:rFonts w:ascii="Calibri" w:hAnsi="Calibri" w:cs="Calibri"/>
          <w:color w:val="auto"/>
          <w:sz w:val="20"/>
        </w:rPr>
        <w:t xml:space="preserve"> &amp; P</w:t>
      </w:r>
      <w:r w:rsidR="00020880">
        <w:rPr>
          <w:rFonts w:ascii="Calibri" w:hAnsi="Calibri" w:cs="Calibri"/>
          <w:color w:val="auto"/>
          <w:sz w:val="20"/>
        </w:rPr>
        <w:t>OKLAD</w:t>
      </w:r>
      <w:r w:rsidR="00087E72">
        <w:rPr>
          <w:rFonts w:ascii="Calibri" w:hAnsi="Calibri" w:cs="Calibri"/>
          <w:color w:val="auto"/>
          <w:sz w:val="20"/>
        </w:rPr>
        <w:t>, s.r.o.</w:t>
      </w:r>
      <w:r w:rsidR="00020880">
        <w:rPr>
          <w:rFonts w:ascii="Calibri" w:hAnsi="Calibri" w:cs="Calibri"/>
          <w:color w:val="auto"/>
          <w:sz w:val="20"/>
        </w:rPr>
        <w:t xml:space="preserve"> – </w:t>
      </w:r>
      <w:r w:rsidR="006122CE" w:rsidRPr="00087E72">
        <w:rPr>
          <w:rFonts w:ascii="Calibri" w:hAnsi="Calibri" w:cs="Calibri"/>
          <w:i/>
          <w:iCs/>
          <w:color w:val="auto"/>
          <w:sz w:val="20"/>
        </w:rPr>
        <w:t>Pořadatel</w:t>
      </w:r>
    </w:p>
    <w:sectPr w:rsidR="00C2416E" w:rsidRPr="00F50FDF" w:rsidSect="00DB3927">
      <w:footerReference w:type="even" r:id="rId8"/>
      <w:footerReference w:type="default" r:id="rId9"/>
      <w:footerReference w:type="first" r:id="rId10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751579" w14:textId="77777777" w:rsidR="000132FE" w:rsidRDefault="000132FE">
      <w:r>
        <w:separator/>
      </w:r>
    </w:p>
  </w:endnote>
  <w:endnote w:type="continuationSeparator" w:id="0">
    <w:p w14:paraId="0EA044DA" w14:textId="77777777" w:rsidR="000132FE" w:rsidRDefault="00013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pan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altName w:val="Calibri"/>
    <w:panose1 w:val="00000000000000000000"/>
    <w:charset w:val="00"/>
    <w:family w:val="roman"/>
    <w:notTrueType/>
    <w:pitch w:val="default"/>
  </w:font>
  <w:font w:name="Aptos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D8CB14" w14:textId="77777777" w:rsidR="00CB6323" w:rsidRDefault="00CB6323" w:rsidP="0063642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AF3A776" w14:textId="77777777" w:rsidR="00CB6323" w:rsidRDefault="00CB632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EAB4BD" w14:textId="77777777" w:rsidR="00CB6323" w:rsidRPr="00C77275" w:rsidRDefault="00CB6323" w:rsidP="00636422">
    <w:pPr>
      <w:pStyle w:val="Zpat"/>
      <w:framePr w:wrap="around" w:vAnchor="text" w:hAnchor="margin" w:xAlign="center" w:y="1"/>
      <w:rPr>
        <w:rStyle w:val="slostrnky"/>
        <w:rFonts w:ascii="Calibri" w:hAnsi="Calibri"/>
        <w:sz w:val="18"/>
        <w:szCs w:val="18"/>
      </w:rPr>
    </w:pPr>
    <w:r w:rsidRPr="00C77275">
      <w:rPr>
        <w:rStyle w:val="slostrnky"/>
        <w:rFonts w:ascii="Calibri" w:hAnsi="Calibri"/>
        <w:sz w:val="18"/>
        <w:szCs w:val="18"/>
      </w:rPr>
      <w:fldChar w:fldCharType="begin"/>
    </w:r>
    <w:r w:rsidRPr="00C77275">
      <w:rPr>
        <w:rStyle w:val="slostrnky"/>
        <w:rFonts w:ascii="Calibri" w:hAnsi="Calibri"/>
        <w:sz w:val="18"/>
        <w:szCs w:val="18"/>
      </w:rPr>
      <w:instrText xml:space="preserve">PAGE  </w:instrText>
    </w:r>
    <w:r w:rsidRPr="00C77275">
      <w:rPr>
        <w:rStyle w:val="slostrnky"/>
        <w:rFonts w:ascii="Calibri" w:hAnsi="Calibri"/>
        <w:sz w:val="18"/>
        <w:szCs w:val="18"/>
      </w:rPr>
      <w:fldChar w:fldCharType="separate"/>
    </w:r>
    <w:r w:rsidR="00FC45A2">
      <w:rPr>
        <w:rStyle w:val="slostrnky"/>
        <w:rFonts w:ascii="Calibri" w:hAnsi="Calibri"/>
        <w:noProof/>
        <w:sz w:val="18"/>
        <w:szCs w:val="18"/>
      </w:rPr>
      <w:t>2</w:t>
    </w:r>
    <w:r w:rsidRPr="00C77275">
      <w:rPr>
        <w:rStyle w:val="slostrnky"/>
        <w:rFonts w:ascii="Calibri" w:hAnsi="Calibri"/>
        <w:sz w:val="18"/>
        <w:szCs w:val="18"/>
      </w:rPr>
      <w:fldChar w:fldCharType="end"/>
    </w:r>
  </w:p>
  <w:p w14:paraId="522465A4" w14:textId="77777777" w:rsidR="00CB6323" w:rsidRPr="00C77275" w:rsidRDefault="00CB6323">
    <w:pPr>
      <w:pStyle w:val="Zpat"/>
      <w:rPr>
        <w:rFonts w:ascii="Calibri" w:hAnsi="Calibri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63E7EA" w14:textId="77777777" w:rsidR="00CB6323" w:rsidRDefault="00CB6323" w:rsidP="00615B99">
    <w:pPr>
      <w:pStyle w:val="Zhlav"/>
    </w:pPr>
  </w:p>
  <w:p w14:paraId="3CC4DA1E" w14:textId="77777777" w:rsidR="00CB6323" w:rsidRDefault="00CB632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FF97BB" w14:textId="77777777" w:rsidR="000132FE" w:rsidRDefault="000132FE">
      <w:r>
        <w:separator/>
      </w:r>
    </w:p>
  </w:footnote>
  <w:footnote w:type="continuationSeparator" w:id="0">
    <w:p w14:paraId="2963A7DC" w14:textId="77777777" w:rsidR="000132FE" w:rsidRDefault="000132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E02FF"/>
    <w:multiLevelType w:val="hybridMultilevel"/>
    <w:tmpl w:val="4726F3EA"/>
    <w:lvl w:ilvl="0" w:tplc="E06E74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53E4C"/>
    <w:multiLevelType w:val="hybridMultilevel"/>
    <w:tmpl w:val="3260E2C4"/>
    <w:lvl w:ilvl="0" w:tplc="C29EAFBC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26" w:hanging="360"/>
      </w:pPr>
    </w:lvl>
    <w:lvl w:ilvl="2" w:tplc="0405001B" w:tentative="1">
      <w:start w:val="1"/>
      <w:numFmt w:val="lowerRoman"/>
      <w:lvlText w:val="%3."/>
      <w:lvlJc w:val="right"/>
      <w:pPr>
        <w:ind w:left="2846" w:hanging="180"/>
      </w:pPr>
    </w:lvl>
    <w:lvl w:ilvl="3" w:tplc="0405000F" w:tentative="1">
      <w:start w:val="1"/>
      <w:numFmt w:val="decimal"/>
      <w:lvlText w:val="%4."/>
      <w:lvlJc w:val="left"/>
      <w:pPr>
        <w:ind w:left="3566" w:hanging="360"/>
      </w:pPr>
    </w:lvl>
    <w:lvl w:ilvl="4" w:tplc="04050019" w:tentative="1">
      <w:start w:val="1"/>
      <w:numFmt w:val="lowerLetter"/>
      <w:lvlText w:val="%5."/>
      <w:lvlJc w:val="left"/>
      <w:pPr>
        <w:ind w:left="4286" w:hanging="360"/>
      </w:pPr>
    </w:lvl>
    <w:lvl w:ilvl="5" w:tplc="0405001B" w:tentative="1">
      <w:start w:val="1"/>
      <w:numFmt w:val="lowerRoman"/>
      <w:lvlText w:val="%6."/>
      <w:lvlJc w:val="right"/>
      <w:pPr>
        <w:ind w:left="5006" w:hanging="180"/>
      </w:pPr>
    </w:lvl>
    <w:lvl w:ilvl="6" w:tplc="0405000F" w:tentative="1">
      <w:start w:val="1"/>
      <w:numFmt w:val="decimal"/>
      <w:lvlText w:val="%7."/>
      <w:lvlJc w:val="left"/>
      <w:pPr>
        <w:ind w:left="5726" w:hanging="360"/>
      </w:pPr>
    </w:lvl>
    <w:lvl w:ilvl="7" w:tplc="04050019" w:tentative="1">
      <w:start w:val="1"/>
      <w:numFmt w:val="lowerLetter"/>
      <w:lvlText w:val="%8."/>
      <w:lvlJc w:val="left"/>
      <w:pPr>
        <w:ind w:left="6446" w:hanging="360"/>
      </w:pPr>
    </w:lvl>
    <w:lvl w:ilvl="8" w:tplc="0405001B" w:tentative="1">
      <w:start w:val="1"/>
      <w:numFmt w:val="lowerRoman"/>
      <w:lvlText w:val="%9."/>
      <w:lvlJc w:val="right"/>
      <w:pPr>
        <w:ind w:left="7166" w:hanging="180"/>
      </w:pPr>
    </w:lvl>
  </w:abstractNum>
  <w:abstractNum w:abstractNumId="2" w15:restartNumberingAfterBreak="0">
    <w:nsid w:val="0DE073D5"/>
    <w:multiLevelType w:val="hybridMultilevel"/>
    <w:tmpl w:val="D83CF7B0"/>
    <w:lvl w:ilvl="0" w:tplc="A77CE1D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3F2954"/>
    <w:multiLevelType w:val="multilevel"/>
    <w:tmpl w:val="807C7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4712B6"/>
    <w:multiLevelType w:val="hybridMultilevel"/>
    <w:tmpl w:val="E12CDAF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15B52BD"/>
    <w:multiLevelType w:val="hybridMultilevel"/>
    <w:tmpl w:val="D026DE5C"/>
    <w:lvl w:ilvl="0" w:tplc="8DC0764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A4563F"/>
    <w:multiLevelType w:val="singleLevel"/>
    <w:tmpl w:val="087CF6B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7" w15:restartNumberingAfterBreak="0">
    <w:nsid w:val="286E366A"/>
    <w:multiLevelType w:val="hybridMultilevel"/>
    <w:tmpl w:val="6E400166"/>
    <w:lvl w:ilvl="0" w:tplc="18F829F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3E4AE7"/>
    <w:multiLevelType w:val="hybridMultilevel"/>
    <w:tmpl w:val="83107FF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87F2109"/>
    <w:multiLevelType w:val="hybridMultilevel"/>
    <w:tmpl w:val="0160398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B4C1FE5"/>
    <w:multiLevelType w:val="multilevel"/>
    <w:tmpl w:val="3A9AA0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6D9F4616"/>
    <w:multiLevelType w:val="hybridMultilevel"/>
    <w:tmpl w:val="B9322E36"/>
    <w:lvl w:ilvl="0" w:tplc="BBA89E2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3E02344"/>
    <w:multiLevelType w:val="hybridMultilevel"/>
    <w:tmpl w:val="8982C3E4"/>
    <w:lvl w:ilvl="0" w:tplc="904C3AF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08679458">
    <w:abstractNumId w:val="4"/>
  </w:num>
  <w:num w:numId="2" w16cid:durableId="1854614528">
    <w:abstractNumId w:val="7"/>
  </w:num>
  <w:num w:numId="3" w16cid:durableId="956522802">
    <w:abstractNumId w:val="12"/>
  </w:num>
  <w:num w:numId="4" w16cid:durableId="397675411">
    <w:abstractNumId w:val="5"/>
  </w:num>
  <w:num w:numId="5" w16cid:durableId="1227718227">
    <w:abstractNumId w:val="2"/>
  </w:num>
  <w:num w:numId="6" w16cid:durableId="38669769">
    <w:abstractNumId w:val="11"/>
  </w:num>
  <w:num w:numId="7" w16cid:durableId="409935191">
    <w:abstractNumId w:val="9"/>
  </w:num>
  <w:num w:numId="8" w16cid:durableId="1013411846">
    <w:abstractNumId w:val="10"/>
  </w:num>
  <w:num w:numId="9" w16cid:durableId="1682313746">
    <w:abstractNumId w:val="3"/>
  </w:num>
  <w:num w:numId="10" w16cid:durableId="1849902385">
    <w:abstractNumId w:val="8"/>
  </w:num>
  <w:num w:numId="11" w16cid:durableId="985085702">
    <w:abstractNumId w:val="6"/>
  </w:num>
  <w:num w:numId="12" w16cid:durableId="375472345">
    <w:abstractNumId w:val="1"/>
  </w:num>
  <w:num w:numId="13" w16cid:durableId="217517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61B0B"/>
    <w:rsid w:val="00000F7A"/>
    <w:rsid w:val="00001D0B"/>
    <w:rsid w:val="000132FE"/>
    <w:rsid w:val="00020880"/>
    <w:rsid w:val="00021177"/>
    <w:rsid w:val="00036708"/>
    <w:rsid w:val="00041324"/>
    <w:rsid w:val="0004665E"/>
    <w:rsid w:val="00056234"/>
    <w:rsid w:val="000634A2"/>
    <w:rsid w:val="00063B30"/>
    <w:rsid w:val="00067B4E"/>
    <w:rsid w:val="00077514"/>
    <w:rsid w:val="00084C5E"/>
    <w:rsid w:val="000850B6"/>
    <w:rsid w:val="00086D22"/>
    <w:rsid w:val="00087E72"/>
    <w:rsid w:val="000965CE"/>
    <w:rsid w:val="00096DD0"/>
    <w:rsid w:val="00097093"/>
    <w:rsid w:val="0009724F"/>
    <w:rsid w:val="0009771B"/>
    <w:rsid w:val="000A15E2"/>
    <w:rsid w:val="000A1F06"/>
    <w:rsid w:val="000A31C2"/>
    <w:rsid w:val="000B47EC"/>
    <w:rsid w:val="000C0D69"/>
    <w:rsid w:val="000C2606"/>
    <w:rsid w:val="000F5FF5"/>
    <w:rsid w:val="001131D4"/>
    <w:rsid w:val="00114188"/>
    <w:rsid w:val="00123322"/>
    <w:rsid w:val="001237FC"/>
    <w:rsid w:val="00137EE1"/>
    <w:rsid w:val="00143ACB"/>
    <w:rsid w:val="001521AC"/>
    <w:rsid w:val="0016015E"/>
    <w:rsid w:val="00160B32"/>
    <w:rsid w:val="00164E3A"/>
    <w:rsid w:val="00174A8F"/>
    <w:rsid w:val="00176209"/>
    <w:rsid w:val="0018265E"/>
    <w:rsid w:val="00187776"/>
    <w:rsid w:val="001908FF"/>
    <w:rsid w:val="0019443D"/>
    <w:rsid w:val="001A131B"/>
    <w:rsid w:val="001B1ED3"/>
    <w:rsid w:val="001B277F"/>
    <w:rsid w:val="001B46CB"/>
    <w:rsid w:val="001C0421"/>
    <w:rsid w:val="001C272C"/>
    <w:rsid w:val="001C364A"/>
    <w:rsid w:val="001E30C2"/>
    <w:rsid w:val="001F5F91"/>
    <w:rsid w:val="001F72FC"/>
    <w:rsid w:val="00203B1A"/>
    <w:rsid w:val="00215F52"/>
    <w:rsid w:val="002204F5"/>
    <w:rsid w:val="00221591"/>
    <w:rsid w:val="00227A47"/>
    <w:rsid w:val="00236058"/>
    <w:rsid w:val="00240C31"/>
    <w:rsid w:val="00242C7B"/>
    <w:rsid w:val="00247C72"/>
    <w:rsid w:val="002568DC"/>
    <w:rsid w:val="002678AE"/>
    <w:rsid w:val="00274B78"/>
    <w:rsid w:val="00275B11"/>
    <w:rsid w:val="0027757A"/>
    <w:rsid w:val="00287201"/>
    <w:rsid w:val="002900A7"/>
    <w:rsid w:val="0029308F"/>
    <w:rsid w:val="002A2B74"/>
    <w:rsid w:val="002A4356"/>
    <w:rsid w:val="002B100F"/>
    <w:rsid w:val="002B4E13"/>
    <w:rsid w:val="002C7A05"/>
    <w:rsid w:val="002C7A7D"/>
    <w:rsid w:val="002D2205"/>
    <w:rsid w:val="002D22F0"/>
    <w:rsid w:val="002D2740"/>
    <w:rsid w:val="002D37F3"/>
    <w:rsid w:val="002F41DE"/>
    <w:rsid w:val="003004D4"/>
    <w:rsid w:val="003062A4"/>
    <w:rsid w:val="00307D00"/>
    <w:rsid w:val="003115C8"/>
    <w:rsid w:val="00313B0D"/>
    <w:rsid w:val="0032154C"/>
    <w:rsid w:val="00333CBC"/>
    <w:rsid w:val="003349E3"/>
    <w:rsid w:val="00344D28"/>
    <w:rsid w:val="00344DC8"/>
    <w:rsid w:val="00353CBF"/>
    <w:rsid w:val="00354056"/>
    <w:rsid w:val="00362904"/>
    <w:rsid w:val="00370808"/>
    <w:rsid w:val="00371AFE"/>
    <w:rsid w:val="0038329A"/>
    <w:rsid w:val="00384B46"/>
    <w:rsid w:val="00387E2D"/>
    <w:rsid w:val="0039572B"/>
    <w:rsid w:val="003A2C2B"/>
    <w:rsid w:val="003A400A"/>
    <w:rsid w:val="003A777E"/>
    <w:rsid w:val="003B0AD6"/>
    <w:rsid w:val="003B16BD"/>
    <w:rsid w:val="003D5802"/>
    <w:rsid w:val="003D5D09"/>
    <w:rsid w:val="003D6125"/>
    <w:rsid w:val="003E2088"/>
    <w:rsid w:val="00405DD0"/>
    <w:rsid w:val="004149FD"/>
    <w:rsid w:val="00414BE6"/>
    <w:rsid w:val="00414EBE"/>
    <w:rsid w:val="00443522"/>
    <w:rsid w:val="00460047"/>
    <w:rsid w:val="00471C56"/>
    <w:rsid w:val="00477552"/>
    <w:rsid w:val="004823C4"/>
    <w:rsid w:val="004879EE"/>
    <w:rsid w:val="00494C27"/>
    <w:rsid w:val="004951B4"/>
    <w:rsid w:val="004A150A"/>
    <w:rsid w:val="004B1B96"/>
    <w:rsid w:val="004B6713"/>
    <w:rsid w:val="004B7C74"/>
    <w:rsid w:val="004C2C35"/>
    <w:rsid w:val="004D591F"/>
    <w:rsid w:val="004D675D"/>
    <w:rsid w:val="004E1F59"/>
    <w:rsid w:val="004E5E0D"/>
    <w:rsid w:val="00520DD1"/>
    <w:rsid w:val="005373F9"/>
    <w:rsid w:val="005410A4"/>
    <w:rsid w:val="00543D52"/>
    <w:rsid w:val="00546488"/>
    <w:rsid w:val="00552199"/>
    <w:rsid w:val="00556233"/>
    <w:rsid w:val="00561760"/>
    <w:rsid w:val="00576025"/>
    <w:rsid w:val="005772B0"/>
    <w:rsid w:val="005808BD"/>
    <w:rsid w:val="00592235"/>
    <w:rsid w:val="00593783"/>
    <w:rsid w:val="005B30AB"/>
    <w:rsid w:val="005B3C63"/>
    <w:rsid w:val="005C00F5"/>
    <w:rsid w:val="005C4E4D"/>
    <w:rsid w:val="005C6BD7"/>
    <w:rsid w:val="005C6EAC"/>
    <w:rsid w:val="005E2C12"/>
    <w:rsid w:val="00600E4E"/>
    <w:rsid w:val="006040B8"/>
    <w:rsid w:val="00605D9D"/>
    <w:rsid w:val="00610DA1"/>
    <w:rsid w:val="00611D79"/>
    <w:rsid w:val="006122CE"/>
    <w:rsid w:val="00615B99"/>
    <w:rsid w:val="00621E07"/>
    <w:rsid w:val="006265AC"/>
    <w:rsid w:val="00636422"/>
    <w:rsid w:val="006540EE"/>
    <w:rsid w:val="006607B2"/>
    <w:rsid w:val="006653A2"/>
    <w:rsid w:val="0067047E"/>
    <w:rsid w:val="00672260"/>
    <w:rsid w:val="00675684"/>
    <w:rsid w:val="0068635F"/>
    <w:rsid w:val="00687445"/>
    <w:rsid w:val="00692EFC"/>
    <w:rsid w:val="006A3E31"/>
    <w:rsid w:val="006A534C"/>
    <w:rsid w:val="006A5437"/>
    <w:rsid w:val="006C45DA"/>
    <w:rsid w:val="006D62F2"/>
    <w:rsid w:val="006E4D51"/>
    <w:rsid w:val="006E78E3"/>
    <w:rsid w:val="006F0143"/>
    <w:rsid w:val="006F4824"/>
    <w:rsid w:val="0070388C"/>
    <w:rsid w:val="00705079"/>
    <w:rsid w:val="00710052"/>
    <w:rsid w:val="007103F3"/>
    <w:rsid w:val="007126BA"/>
    <w:rsid w:val="00714FB0"/>
    <w:rsid w:val="00724A0F"/>
    <w:rsid w:val="00727424"/>
    <w:rsid w:val="0076065C"/>
    <w:rsid w:val="007700F5"/>
    <w:rsid w:val="00774B0D"/>
    <w:rsid w:val="007753F8"/>
    <w:rsid w:val="00777726"/>
    <w:rsid w:val="00777FC1"/>
    <w:rsid w:val="00785E06"/>
    <w:rsid w:val="0079201D"/>
    <w:rsid w:val="007A18C9"/>
    <w:rsid w:val="007A7B7F"/>
    <w:rsid w:val="007C104D"/>
    <w:rsid w:val="007C2DA4"/>
    <w:rsid w:val="007C4B79"/>
    <w:rsid w:val="007C6F5D"/>
    <w:rsid w:val="007D5157"/>
    <w:rsid w:val="007F317F"/>
    <w:rsid w:val="008037E2"/>
    <w:rsid w:val="00804C91"/>
    <w:rsid w:val="008050E2"/>
    <w:rsid w:val="008053CE"/>
    <w:rsid w:val="008137ED"/>
    <w:rsid w:val="00814710"/>
    <w:rsid w:val="00814FDB"/>
    <w:rsid w:val="0082142A"/>
    <w:rsid w:val="008226E2"/>
    <w:rsid w:val="00841FCC"/>
    <w:rsid w:val="0084252A"/>
    <w:rsid w:val="00856AD3"/>
    <w:rsid w:val="00862CF4"/>
    <w:rsid w:val="008638DB"/>
    <w:rsid w:val="00864949"/>
    <w:rsid w:val="00867767"/>
    <w:rsid w:val="008704AB"/>
    <w:rsid w:val="008737D8"/>
    <w:rsid w:val="0087740C"/>
    <w:rsid w:val="00885769"/>
    <w:rsid w:val="00893553"/>
    <w:rsid w:val="00893914"/>
    <w:rsid w:val="00894FBD"/>
    <w:rsid w:val="008954A5"/>
    <w:rsid w:val="008A32D5"/>
    <w:rsid w:val="008A47C6"/>
    <w:rsid w:val="008B0E93"/>
    <w:rsid w:val="008B1D68"/>
    <w:rsid w:val="008B409E"/>
    <w:rsid w:val="008B43ED"/>
    <w:rsid w:val="008C0305"/>
    <w:rsid w:val="008C0E2F"/>
    <w:rsid w:val="008C134B"/>
    <w:rsid w:val="008C6C2F"/>
    <w:rsid w:val="008C7E2F"/>
    <w:rsid w:val="008E1893"/>
    <w:rsid w:val="008E487B"/>
    <w:rsid w:val="008E6131"/>
    <w:rsid w:val="008F1944"/>
    <w:rsid w:val="00904A21"/>
    <w:rsid w:val="00914D06"/>
    <w:rsid w:val="00920AE6"/>
    <w:rsid w:val="00925962"/>
    <w:rsid w:val="00944939"/>
    <w:rsid w:val="00955098"/>
    <w:rsid w:val="00956C42"/>
    <w:rsid w:val="00957ECB"/>
    <w:rsid w:val="00961B0B"/>
    <w:rsid w:val="0096665A"/>
    <w:rsid w:val="0096685E"/>
    <w:rsid w:val="00974CD3"/>
    <w:rsid w:val="009927EF"/>
    <w:rsid w:val="009978A5"/>
    <w:rsid w:val="009A025A"/>
    <w:rsid w:val="009A0987"/>
    <w:rsid w:val="009A7287"/>
    <w:rsid w:val="009C0957"/>
    <w:rsid w:val="009C5332"/>
    <w:rsid w:val="009D6329"/>
    <w:rsid w:val="009D6B74"/>
    <w:rsid w:val="009E04A6"/>
    <w:rsid w:val="009E48E3"/>
    <w:rsid w:val="009F5F5D"/>
    <w:rsid w:val="00A03789"/>
    <w:rsid w:val="00A12F8C"/>
    <w:rsid w:val="00A2096E"/>
    <w:rsid w:val="00A22489"/>
    <w:rsid w:val="00A34421"/>
    <w:rsid w:val="00A37845"/>
    <w:rsid w:val="00A52EE3"/>
    <w:rsid w:val="00A61A52"/>
    <w:rsid w:val="00A64F82"/>
    <w:rsid w:val="00A66956"/>
    <w:rsid w:val="00A7381B"/>
    <w:rsid w:val="00A766F1"/>
    <w:rsid w:val="00A81F8D"/>
    <w:rsid w:val="00A86A95"/>
    <w:rsid w:val="00A87E8D"/>
    <w:rsid w:val="00A919D4"/>
    <w:rsid w:val="00A91CEB"/>
    <w:rsid w:val="00A9590F"/>
    <w:rsid w:val="00A969C8"/>
    <w:rsid w:val="00AB5334"/>
    <w:rsid w:val="00AC3B09"/>
    <w:rsid w:val="00AC4D45"/>
    <w:rsid w:val="00AC5308"/>
    <w:rsid w:val="00AD3EDF"/>
    <w:rsid w:val="00AD5AAF"/>
    <w:rsid w:val="00AE7132"/>
    <w:rsid w:val="00AE7996"/>
    <w:rsid w:val="00AE7A73"/>
    <w:rsid w:val="00B012D5"/>
    <w:rsid w:val="00B013F0"/>
    <w:rsid w:val="00B124C6"/>
    <w:rsid w:val="00B21B9B"/>
    <w:rsid w:val="00B23AF3"/>
    <w:rsid w:val="00B364BD"/>
    <w:rsid w:val="00B37917"/>
    <w:rsid w:val="00B41546"/>
    <w:rsid w:val="00B61D9D"/>
    <w:rsid w:val="00B654BB"/>
    <w:rsid w:val="00B73541"/>
    <w:rsid w:val="00B752A4"/>
    <w:rsid w:val="00B80E53"/>
    <w:rsid w:val="00B81EDB"/>
    <w:rsid w:val="00B8530B"/>
    <w:rsid w:val="00B85BDE"/>
    <w:rsid w:val="00B8654C"/>
    <w:rsid w:val="00B95957"/>
    <w:rsid w:val="00BA39BA"/>
    <w:rsid w:val="00BB2BE1"/>
    <w:rsid w:val="00BB30D4"/>
    <w:rsid w:val="00BB6717"/>
    <w:rsid w:val="00BC1258"/>
    <w:rsid w:val="00BC3EAC"/>
    <w:rsid w:val="00BD3CD2"/>
    <w:rsid w:val="00BE149F"/>
    <w:rsid w:val="00BF4675"/>
    <w:rsid w:val="00C02F0B"/>
    <w:rsid w:val="00C164A3"/>
    <w:rsid w:val="00C2416E"/>
    <w:rsid w:val="00C33C6C"/>
    <w:rsid w:val="00C35DEA"/>
    <w:rsid w:val="00C363AD"/>
    <w:rsid w:val="00C42F04"/>
    <w:rsid w:val="00C50C54"/>
    <w:rsid w:val="00C64302"/>
    <w:rsid w:val="00C6524F"/>
    <w:rsid w:val="00C65FAB"/>
    <w:rsid w:val="00C77275"/>
    <w:rsid w:val="00C82990"/>
    <w:rsid w:val="00C8397D"/>
    <w:rsid w:val="00C94D99"/>
    <w:rsid w:val="00CA1558"/>
    <w:rsid w:val="00CA1850"/>
    <w:rsid w:val="00CA3A49"/>
    <w:rsid w:val="00CA7516"/>
    <w:rsid w:val="00CA75E7"/>
    <w:rsid w:val="00CB0646"/>
    <w:rsid w:val="00CB6323"/>
    <w:rsid w:val="00CB73AA"/>
    <w:rsid w:val="00CC3AB1"/>
    <w:rsid w:val="00CD0C2F"/>
    <w:rsid w:val="00CE532C"/>
    <w:rsid w:val="00CF3A89"/>
    <w:rsid w:val="00CF4915"/>
    <w:rsid w:val="00CF6BA7"/>
    <w:rsid w:val="00D13154"/>
    <w:rsid w:val="00D217B4"/>
    <w:rsid w:val="00D24FA1"/>
    <w:rsid w:val="00D25803"/>
    <w:rsid w:val="00D266F3"/>
    <w:rsid w:val="00D363D1"/>
    <w:rsid w:val="00D42107"/>
    <w:rsid w:val="00D55494"/>
    <w:rsid w:val="00D61A7B"/>
    <w:rsid w:val="00D75EB3"/>
    <w:rsid w:val="00D76A70"/>
    <w:rsid w:val="00D76D9B"/>
    <w:rsid w:val="00D82AD6"/>
    <w:rsid w:val="00D82D6C"/>
    <w:rsid w:val="00D83EB2"/>
    <w:rsid w:val="00D86588"/>
    <w:rsid w:val="00D86C5D"/>
    <w:rsid w:val="00D9216F"/>
    <w:rsid w:val="00DB3927"/>
    <w:rsid w:val="00DD001C"/>
    <w:rsid w:val="00DD62D4"/>
    <w:rsid w:val="00DD6B58"/>
    <w:rsid w:val="00DE6697"/>
    <w:rsid w:val="00DE671D"/>
    <w:rsid w:val="00DE72BD"/>
    <w:rsid w:val="00DF32DE"/>
    <w:rsid w:val="00DF791A"/>
    <w:rsid w:val="00E008A0"/>
    <w:rsid w:val="00E0207B"/>
    <w:rsid w:val="00E07354"/>
    <w:rsid w:val="00E10BC3"/>
    <w:rsid w:val="00E24D3C"/>
    <w:rsid w:val="00E34E8C"/>
    <w:rsid w:val="00E354B3"/>
    <w:rsid w:val="00E3774E"/>
    <w:rsid w:val="00E4397B"/>
    <w:rsid w:val="00E52BF8"/>
    <w:rsid w:val="00E56C35"/>
    <w:rsid w:val="00E63CC6"/>
    <w:rsid w:val="00E63DA9"/>
    <w:rsid w:val="00E7149B"/>
    <w:rsid w:val="00E73022"/>
    <w:rsid w:val="00E93778"/>
    <w:rsid w:val="00E95BB2"/>
    <w:rsid w:val="00E9782D"/>
    <w:rsid w:val="00EA7ED3"/>
    <w:rsid w:val="00EB436D"/>
    <w:rsid w:val="00EB5B17"/>
    <w:rsid w:val="00EB61EF"/>
    <w:rsid w:val="00EC0BCC"/>
    <w:rsid w:val="00EC0D52"/>
    <w:rsid w:val="00ED0EC7"/>
    <w:rsid w:val="00ED701C"/>
    <w:rsid w:val="00EE5AC7"/>
    <w:rsid w:val="00EF3352"/>
    <w:rsid w:val="00F11041"/>
    <w:rsid w:val="00F50FDF"/>
    <w:rsid w:val="00F567D7"/>
    <w:rsid w:val="00F56E64"/>
    <w:rsid w:val="00F60689"/>
    <w:rsid w:val="00F630CD"/>
    <w:rsid w:val="00F7051D"/>
    <w:rsid w:val="00F7742F"/>
    <w:rsid w:val="00F83FC9"/>
    <w:rsid w:val="00F8627D"/>
    <w:rsid w:val="00F90BC3"/>
    <w:rsid w:val="00F96D7A"/>
    <w:rsid w:val="00FC0E84"/>
    <w:rsid w:val="00FC2F94"/>
    <w:rsid w:val="00FC3BA6"/>
    <w:rsid w:val="00FC45A2"/>
    <w:rsid w:val="00FC58CF"/>
    <w:rsid w:val="00FD2E27"/>
    <w:rsid w:val="00FD6DAE"/>
    <w:rsid w:val="00FF0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88127E3"/>
  <w15:chartTrackingRefBased/>
  <w15:docId w15:val="{F0F88DFC-2DB8-45CF-8921-3524D0D3E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2A2B7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203B1A"/>
    <w:pPr>
      <w:keepNext/>
      <w:outlineLvl w:val="1"/>
    </w:pPr>
    <w:rPr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styleId="Odkaznakoment">
    <w:name w:val="annotation reference"/>
    <w:semiHidden/>
    <w:rsid w:val="002568DC"/>
    <w:rPr>
      <w:sz w:val="16"/>
      <w:szCs w:val="16"/>
    </w:rPr>
  </w:style>
  <w:style w:type="paragraph" w:styleId="Textkomente">
    <w:name w:val="annotation text"/>
    <w:basedOn w:val="Normln"/>
    <w:semiHidden/>
    <w:rsid w:val="002568DC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2568DC"/>
    <w:rPr>
      <w:b/>
      <w:bCs/>
    </w:rPr>
  </w:style>
  <w:style w:type="paragraph" w:styleId="Textbubliny">
    <w:name w:val="Balloon Text"/>
    <w:basedOn w:val="Normln"/>
    <w:semiHidden/>
    <w:rsid w:val="002568DC"/>
    <w:rPr>
      <w:rFonts w:ascii="Tahoma" w:hAnsi="Tahoma" w:cs="Tahoma"/>
      <w:sz w:val="16"/>
      <w:szCs w:val="16"/>
    </w:rPr>
  </w:style>
  <w:style w:type="paragraph" w:customStyle="1" w:styleId="Odrazka2">
    <w:name w:val="Odrazka2"/>
    <w:rsid w:val="00414EBE"/>
    <w:pPr>
      <w:widowControl w:val="0"/>
      <w:ind w:left="686"/>
      <w:jc w:val="both"/>
    </w:pPr>
    <w:rPr>
      <w:rFonts w:ascii="Timpani" w:hAnsi="Timpani"/>
      <w:snapToGrid w:val="0"/>
      <w:color w:val="000000"/>
      <w:sz w:val="28"/>
    </w:rPr>
  </w:style>
  <w:style w:type="paragraph" w:styleId="Zpat">
    <w:name w:val="footer"/>
    <w:basedOn w:val="Normln"/>
    <w:rsid w:val="00C42F0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42F04"/>
  </w:style>
  <w:style w:type="character" w:customStyle="1" w:styleId="Nadpis2Char">
    <w:name w:val="Nadpis 2 Char"/>
    <w:link w:val="Nadpis2"/>
    <w:rsid w:val="00203B1A"/>
    <w:rPr>
      <w:sz w:val="24"/>
    </w:rPr>
  </w:style>
  <w:style w:type="paragraph" w:styleId="Nzev">
    <w:name w:val="Title"/>
    <w:basedOn w:val="Normln"/>
    <w:qFormat/>
    <w:rsid w:val="004B7C74"/>
    <w:pPr>
      <w:spacing w:before="100" w:beforeAutospacing="1" w:after="100" w:afterAutospacing="1"/>
    </w:pPr>
  </w:style>
  <w:style w:type="paragraph" w:styleId="Zkladntext">
    <w:name w:val="Body Text"/>
    <w:basedOn w:val="Normln"/>
    <w:rsid w:val="004B7C74"/>
    <w:pPr>
      <w:widowControl w:val="0"/>
    </w:pPr>
    <w:rPr>
      <w:snapToGrid w:val="0"/>
      <w:szCs w:val="20"/>
    </w:rPr>
  </w:style>
  <w:style w:type="character" w:styleId="Hypertextovodkaz">
    <w:name w:val="Hyperlink"/>
    <w:uiPriority w:val="99"/>
    <w:unhideWhenUsed/>
    <w:rsid w:val="003004D4"/>
    <w:rPr>
      <w:color w:val="0000FF"/>
      <w:u w:val="single"/>
    </w:rPr>
  </w:style>
  <w:style w:type="paragraph" w:styleId="Zhlav">
    <w:name w:val="header"/>
    <w:basedOn w:val="Normln"/>
    <w:link w:val="ZhlavChar"/>
    <w:rsid w:val="009E48E3"/>
    <w:pPr>
      <w:tabs>
        <w:tab w:val="center" w:pos="4536"/>
        <w:tab w:val="right" w:pos="9072"/>
      </w:tabs>
    </w:pPr>
  </w:style>
  <w:style w:type="paragraph" w:styleId="Normlnweb">
    <w:name w:val="Normal (Web)"/>
    <w:basedOn w:val="Normln"/>
    <w:uiPriority w:val="99"/>
    <w:rsid w:val="00B73541"/>
    <w:pPr>
      <w:spacing w:before="100" w:beforeAutospacing="1" w:after="100" w:afterAutospacing="1"/>
    </w:pPr>
  </w:style>
  <w:style w:type="character" w:customStyle="1" w:styleId="ZhlavChar">
    <w:name w:val="Záhlaví Char"/>
    <w:link w:val="Zhlav"/>
    <w:rsid w:val="00615B99"/>
    <w:rPr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unhideWhenUsed/>
    <w:rsid w:val="007103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link w:val="FormtovanvHTML"/>
    <w:uiPriority w:val="99"/>
    <w:rsid w:val="007103F3"/>
    <w:rPr>
      <w:rFonts w:ascii="Courier New" w:hAnsi="Courier New" w:cs="Courier New"/>
    </w:rPr>
  </w:style>
  <w:style w:type="character" w:customStyle="1" w:styleId="Nadpis1Char">
    <w:name w:val="Nadpis 1 Char"/>
    <w:link w:val="Nadpis1"/>
    <w:rsid w:val="002A2B7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pple-converted-space">
    <w:name w:val="apple-converted-space"/>
    <w:rsid w:val="00063B30"/>
  </w:style>
  <w:style w:type="paragraph" w:styleId="Zkladntext2">
    <w:name w:val="Body Text 2"/>
    <w:basedOn w:val="Normln"/>
    <w:link w:val="Zkladntext2Char"/>
    <w:rsid w:val="00724A0F"/>
    <w:pPr>
      <w:spacing w:after="120" w:line="480" w:lineRule="auto"/>
    </w:pPr>
  </w:style>
  <w:style w:type="character" w:customStyle="1" w:styleId="Zkladntext2Char">
    <w:name w:val="Základní text 2 Char"/>
    <w:link w:val="Zkladntext2"/>
    <w:rsid w:val="00724A0F"/>
    <w:rPr>
      <w:sz w:val="24"/>
      <w:szCs w:val="24"/>
    </w:rPr>
  </w:style>
  <w:style w:type="paragraph" w:customStyle="1" w:styleId="-wm-msonormal">
    <w:name w:val="-wm-msonormal"/>
    <w:basedOn w:val="Normln"/>
    <w:rsid w:val="003E2088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</w:rPr>
  </w:style>
  <w:style w:type="character" w:customStyle="1" w:styleId="gmail-apple-converted-space">
    <w:name w:val="gmail-apple-converted-space"/>
    <w:basedOn w:val="Standardnpsmoodstavce"/>
    <w:rsid w:val="00ED0EC7"/>
  </w:style>
  <w:style w:type="character" w:styleId="Nevyeenzmnka">
    <w:name w:val="Unresolved Mention"/>
    <w:uiPriority w:val="99"/>
    <w:semiHidden/>
    <w:unhideWhenUsed/>
    <w:rsid w:val="00B364BD"/>
    <w:rPr>
      <w:color w:val="605E5C"/>
      <w:shd w:val="clear" w:color="auto" w:fill="E1DFDD"/>
    </w:rPr>
  </w:style>
  <w:style w:type="paragraph" w:customStyle="1" w:styleId="Default">
    <w:name w:val="Default"/>
    <w:rsid w:val="00F83F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0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1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92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6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9752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0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7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37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066137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681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713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7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2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9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8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j.rokyta@akord-poklad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930</Words>
  <Characters>5492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uměleckém vystoupení</vt:lpstr>
    </vt:vector>
  </TitlesOfParts>
  <Company>VZP ČR</Company>
  <LinksUpToDate>false</LinksUpToDate>
  <CharactersWithSpaces>6410</CharactersWithSpaces>
  <SharedDoc>false</SharedDoc>
  <HLinks>
    <vt:vector size="6" baseType="variant">
      <vt:variant>
        <vt:i4>1376301</vt:i4>
      </vt:variant>
      <vt:variant>
        <vt:i4>0</vt:i4>
      </vt:variant>
      <vt:variant>
        <vt:i4>0</vt:i4>
      </vt:variant>
      <vt:variant>
        <vt:i4>5</vt:i4>
      </vt:variant>
      <vt:variant>
        <vt:lpwstr>mailto:j.rokyta@akord-poklad.cz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uměleckém vystoupení</dc:title>
  <dc:subject/>
  <dc:creator>VZP ČR</dc:creator>
  <cp:keywords/>
  <cp:lastModifiedBy>Pivčíková Michaela</cp:lastModifiedBy>
  <cp:revision>2</cp:revision>
  <cp:lastPrinted>2023-10-19T19:29:00Z</cp:lastPrinted>
  <dcterms:created xsi:type="dcterms:W3CDTF">2025-06-19T09:09:00Z</dcterms:created>
  <dcterms:modified xsi:type="dcterms:W3CDTF">2025-06-19T09:09:00Z</dcterms:modified>
</cp:coreProperties>
</file>