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98" w:rsidRDefault="00F36C98">
      <w:pPr>
        <w:spacing w:before="20" w:after="20" w:line="240" w:lineRule="exact"/>
        <w:rPr>
          <w:sz w:val="19"/>
          <w:szCs w:val="19"/>
        </w:rPr>
      </w:pPr>
    </w:p>
    <w:p w:rsidR="00F36C98" w:rsidRDefault="00F36C98">
      <w:pPr>
        <w:rPr>
          <w:sz w:val="2"/>
          <w:szCs w:val="2"/>
        </w:rPr>
        <w:sectPr w:rsidR="00F36C98">
          <w:footerReference w:type="default" r:id="rId7"/>
          <w:pgSz w:w="11900" w:h="16840"/>
          <w:pgMar w:top="1123" w:right="0" w:bottom="908" w:left="0" w:header="0" w:footer="3" w:gutter="0"/>
          <w:cols w:space="720"/>
          <w:noEndnote/>
          <w:docGrid w:linePitch="360"/>
        </w:sectPr>
      </w:pPr>
    </w:p>
    <w:p w:rsidR="00F36C98" w:rsidRDefault="006403F1">
      <w:pPr>
        <w:pStyle w:val="Nadpis20"/>
        <w:keepNext/>
        <w:keepLines/>
        <w:shd w:val="clear" w:color="auto" w:fill="auto"/>
        <w:spacing w:after="243" w:line="220" w:lineRule="exact"/>
        <w:ind w:right="180"/>
      </w:pPr>
      <w:bookmarkStart w:id="0" w:name="bookmark2"/>
      <w:r>
        <w:t>SMLOUVA O DÍLO</w:t>
      </w:r>
      <w:bookmarkEnd w:id="0"/>
    </w:p>
    <w:p w:rsidR="00F36C98" w:rsidRDefault="006403F1">
      <w:pPr>
        <w:pStyle w:val="Zkladntext30"/>
        <w:shd w:val="clear" w:color="auto" w:fill="auto"/>
        <w:spacing w:before="0" w:after="3" w:line="220" w:lineRule="exact"/>
        <w:ind w:left="280"/>
      </w:pPr>
      <w:r>
        <w:t>uzavřená dle § 2586 a násl. zákona č. 89/2012 Sb., občanského zákoníku, ve znění pozdějších</w:t>
      </w:r>
    </w:p>
    <w:p w:rsidR="00F36C98" w:rsidRDefault="006403F1">
      <w:pPr>
        <w:pStyle w:val="Zkladntext30"/>
        <w:shd w:val="clear" w:color="auto" w:fill="auto"/>
        <w:spacing w:before="0" w:after="248" w:line="220" w:lineRule="exact"/>
        <w:ind w:left="20"/>
        <w:jc w:val="center"/>
      </w:pPr>
      <w:r>
        <w:t>předpisů</w:t>
      </w:r>
    </w:p>
    <w:p w:rsidR="00F36C98" w:rsidRDefault="006403F1">
      <w:pPr>
        <w:pStyle w:val="Nadpis20"/>
        <w:keepNext/>
        <w:keepLines/>
        <w:shd w:val="clear" w:color="auto" w:fill="auto"/>
        <w:spacing w:after="0" w:line="220" w:lineRule="exact"/>
        <w:ind w:left="4420"/>
        <w:jc w:val="left"/>
      </w:pPr>
      <w:bookmarkStart w:id="1" w:name="bookmark3"/>
      <w:r>
        <w:t>I.</w:t>
      </w:r>
      <w:bookmarkEnd w:id="1"/>
    </w:p>
    <w:p w:rsidR="00F36C98" w:rsidRDefault="006403F1">
      <w:pPr>
        <w:pStyle w:val="Nadpis20"/>
        <w:keepNext/>
        <w:keepLines/>
        <w:shd w:val="clear" w:color="auto" w:fill="auto"/>
        <w:spacing w:after="208" w:line="220" w:lineRule="exact"/>
        <w:ind w:left="20"/>
      </w:pPr>
      <w:bookmarkStart w:id="2" w:name="bookmark4"/>
      <w:r>
        <w:rPr>
          <w:rStyle w:val="Nadpis21"/>
          <w:b/>
          <w:bCs/>
        </w:rPr>
        <w:t>Smluvní strany:</w:t>
      </w:r>
      <w:bookmarkEnd w:id="2"/>
    </w:p>
    <w:p w:rsidR="00F36C98" w:rsidRDefault="006403F1">
      <w:pPr>
        <w:pStyle w:val="Nadpis20"/>
        <w:keepNext/>
        <w:keepLines/>
        <w:shd w:val="clear" w:color="auto" w:fill="auto"/>
        <w:spacing w:after="0" w:line="264" w:lineRule="exact"/>
        <w:jc w:val="left"/>
      </w:pPr>
      <w:bookmarkStart w:id="3" w:name="bookmark5"/>
      <w:r>
        <w:t>Moravské zemské muzeum</w:t>
      </w:r>
      <w:bookmarkEnd w:id="3"/>
    </w:p>
    <w:p w:rsidR="00ED40F8" w:rsidRDefault="006403F1">
      <w:pPr>
        <w:pStyle w:val="Zkladntext20"/>
        <w:shd w:val="clear" w:color="auto" w:fill="auto"/>
        <w:ind w:right="3500"/>
      </w:pPr>
      <w:r>
        <w:t xml:space="preserve">se sídlem Zelný trh 299/6, 602 00 Brno </w:t>
      </w:r>
    </w:p>
    <w:p w:rsidR="00F36C98" w:rsidRDefault="006403F1">
      <w:pPr>
        <w:pStyle w:val="Zkladntext20"/>
        <w:shd w:val="clear" w:color="auto" w:fill="auto"/>
        <w:ind w:right="3500"/>
      </w:pPr>
      <w:r>
        <w:t>IČO: 00094862 DIČ: CZ00094862</w:t>
      </w:r>
    </w:p>
    <w:p w:rsidR="00ED40F8" w:rsidRDefault="006403F1" w:rsidP="00ED40F8">
      <w:pPr>
        <w:pStyle w:val="Zkladntext20"/>
        <w:shd w:val="clear" w:color="auto" w:fill="auto"/>
        <w:spacing w:after="269" w:line="240" w:lineRule="auto"/>
      </w:pPr>
      <w:r>
        <w:t xml:space="preserve">bankovní spojení: </w:t>
      </w:r>
      <w:r w:rsidR="002F1765">
        <w:rPr>
          <w:color w:val="auto"/>
          <w:lang w:bidi="ar-SA"/>
        </w:rPr>
        <w:t>Česká národní banka, č. ú</w:t>
      </w:r>
      <w:r w:rsidR="002F1765" w:rsidRPr="002F1765">
        <w:rPr>
          <w:color w:val="auto"/>
          <w:lang w:bidi="ar-SA"/>
        </w:rPr>
        <w:t>: 4138621/0710</w:t>
      </w:r>
    </w:p>
    <w:p w:rsidR="00ED40F8" w:rsidRDefault="00ED40F8" w:rsidP="00ED40F8">
      <w:pPr>
        <w:pStyle w:val="Zkladntext20"/>
        <w:shd w:val="clear" w:color="auto" w:fill="auto"/>
        <w:spacing w:after="269" w:line="240" w:lineRule="auto"/>
      </w:pPr>
      <w:r>
        <w:t xml:space="preserve">zastoupený: </w:t>
      </w:r>
      <w:r w:rsidR="006403F1">
        <w:t>Mgr. Jiří Mitáček, PhD., generální ředitel</w:t>
      </w:r>
    </w:p>
    <w:p w:rsidR="00ED40F8" w:rsidRDefault="006403F1" w:rsidP="00ED40F8">
      <w:pPr>
        <w:pStyle w:val="Zkladntext20"/>
        <w:shd w:val="clear" w:color="auto" w:fill="auto"/>
        <w:spacing w:after="269" w:line="240" w:lineRule="auto"/>
      </w:pPr>
      <w:r>
        <w:t>zástupce objednatele ve věcech technických:</w:t>
      </w:r>
      <w:r w:rsidR="00ED40F8">
        <w:t xml:space="preserve"> </w:t>
      </w:r>
      <w:r w:rsidR="00037084">
        <w:rPr>
          <w:rFonts w:hint="eastAsia"/>
        </w:rPr>
        <w:t>xxxxxxxxxxx</w:t>
      </w:r>
      <w:r w:rsidR="00037084">
        <w:rPr>
          <w:rFonts w:hint="eastAsia"/>
        </w:rPr>
        <w:t xml:space="preserve"> </w:t>
      </w:r>
      <w:r w:rsidR="00037084">
        <w:rPr>
          <w:rFonts w:hint="eastAsia"/>
        </w:rPr>
        <w:t>xxxxxxxxxxx</w:t>
      </w:r>
    </w:p>
    <w:p w:rsidR="00ED40F8" w:rsidRDefault="006403F1" w:rsidP="00ED40F8">
      <w:pPr>
        <w:pStyle w:val="Zkladntext20"/>
        <w:shd w:val="clear" w:color="auto" w:fill="auto"/>
        <w:spacing w:after="269" w:line="240" w:lineRule="auto"/>
      </w:pPr>
      <w:r w:rsidRPr="00ED40F8">
        <w:rPr>
          <w:i/>
        </w:rPr>
        <w:t>(dále jen „ Objednatel“ na straně jedné)</w:t>
      </w:r>
      <w:r>
        <w:t xml:space="preserve"> </w:t>
      </w:r>
    </w:p>
    <w:p w:rsidR="00F36C98" w:rsidRDefault="006403F1" w:rsidP="00ED40F8">
      <w:pPr>
        <w:pStyle w:val="Zkladntext20"/>
        <w:shd w:val="clear" w:color="auto" w:fill="auto"/>
        <w:spacing w:after="269" w:line="240" w:lineRule="auto"/>
      </w:pPr>
      <w:r>
        <w:rPr>
          <w:rStyle w:val="Zkladntext3TunNekurzva"/>
          <w:i w:val="0"/>
          <w:iCs w:val="0"/>
        </w:rPr>
        <w:t>a</w:t>
      </w:r>
    </w:p>
    <w:p w:rsidR="00D32643" w:rsidRDefault="006403F1">
      <w:pPr>
        <w:pStyle w:val="Zkladntext20"/>
        <w:shd w:val="clear" w:color="auto" w:fill="auto"/>
        <w:spacing w:line="259" w:lineRule="exact"/>
        <w:ind w:right="3500"/>
      </w:pPr>
      <w:r>
        <w:t xml:space="preserve">AVOS VYŠKOV měřící a regulační technika, s.r.o. </w:t>
      </w:r>
    </w:p>
    <w:p w:rsidR="00ED40F8" w:rsidRDefault="006403F1">
      <w:pPr>
        <w:pStyle w:val="Zkladntext20"/>
        <w:shd w:val="clear" w:color="auto" w:fill="auto"/>
        <w:spacing w:line="259" w:lineRule="exact"/>
        <w:ind w:right="3500"/>
      </w:pPr>
      <w:r>
        <w:t xml:space="preserve">se sídlem Drnovská 51/22, 682 01 Vyškov </w:t>
      </w:r>
    </w:p>
    <w:p w:rsidR="00F36C98" w:rsidRDefault="006403F1">
      <w:pPr>
        <w:pStyle w:val="Zkladntext20"/>
        <w:shd w:val="clear" w:color="auto" w:fill="auto"/>
        <w:spacing w:line="259" w:lineRule="exact"/>
        <w:ind w:right="3500"/>
      </w:pPr>
      <w:r>
        <w:t xml:space="preserve">IČO: 60748982 </w:t>
      </w:r>
      <w:r w:rsidR="00D32643">
        <w:t xml:space="preserve"> </w:t>
      </w:r>
      <w:r>
        <w:t>DIČ: CZ 60748982</w:t>
      </w:r>
    </w:p>
    <w:p w:rsidR="00ED40F8" w:rsidRDefault="006403F1">
      <w:pPr>
        <w:pStyle w:val="Zkladntext20"/>
        <w:shd w:val="clear" w:color="auto" w:fill="auto"/>
        <w:spacing w:after="476" w:line="259" w:lineRule="exact"/>
        <w:ind w:right="3380"/>
      </w:pPr>
      <w:r>
        <w:t xml:space="preserve">bankovní spojení </w:t>
      </w:r>
      <w:r w:rsidR="002F1765">
        <w:rPr>
          <w:rFonts w:ascii="CIDFont+F2" w:hAnsi="CIDFont+F2" w:cs="CIDFont+F2"/>
          <w:color w:val="auto"/>
          <w:sz w:val="23"/>
          <w:szCs w:val="23"/>
          <w:lang w:bidi="ar-SA"/>
        </w:rPr>
        <w:t xml:space="preserve">KB, a.s., </w:t>
      </w:r>
      <w:r w:rsidR="002F1765" w:rsidRPr="002F1765">
        <w:rPr>
          <w:color w:val="auto"/>
          <w:lang w:bidi="ar-SA"/>
        </w:rPr>
        <w:t>č.</w:t>
      </w:r>
      <w:r w:rsidR="002F1765">
        <w:rPr>
          <w:color w:val="auto"/>
          <w:lang w:bidi="ar-SA"/>
        </w:rPr>
        <w:t xml:space="preserve"> ú</w:t>
      </w:r>
      <w:r w:rsidR="002F1765" w:rsidRPr="002F1765">
        <w:rPr>
          <w:color w:val="auto"/>
          <w:lang w:bidi="ar-SA"/>
        </w:rPr>
        <w:t>: 8949890237/0100</w:t>
      </w:r>
      <w:bookmarkStart w:id="4" w:name="_GoBack"/>
      <w:bookmarkEnd w:id="4"/>
    </w:p>
    <w:p w:rsidR="00037084" w:rsidRDefault="006403F1">
      <w:pPr>
        <w:pStyle w:val="Zkladntext20"/>
        <w:shd w:val="clear" w:color="auto" w:fill="auto"/>
        <w:spacing w:after="476" w:line="259" w:lineRule="exact"/>
        <w:ind w:right="3380"/>
        <w:rPr>
          <w:rStyle w:val="Zkladntext2Kurzva"/>
        </w:rPr>
      </w:pPr>
      <w:r>
        <w:t xml:space="preserve">zastoupený </w:t>
      </w:r>
      <w:r w:rsidR="00037084">
        <w:rPr>
          <w:rFonts w:hint="eastAsia"/>
        </w:rPr>
        <w:t>xxxxxxxxxxx</w:t>
      </w:r>
      <w:r w:rsidR="00037084">
        <w:rPr>
          <w:rStyle w:val="Zkladntext2Kurzva"/>
        </w:rPr>
        <w:t xml:space="preserve"> </w:t>
      </w:r>
    </w:p>
    <w:p w:rsidR="00F36C98" w:rsidRDefault="006403F1">
      <w:pPr>
        <w:pStyle w:val="Zkladntext20"/>
        <w:shd w:val="clear" w:color="auto" w:fill="auto"/>
        <w:spacing w:after="476" w:line="259" w:lineRule="exact"/>
        <w:ind w:right="3380"/>
      </w:pPr>
      <w:r>
        <w:rPr>
          <w:rStyle w:val="Zkladntext2Kurzva"/>
        </w:rPr>
        <w:t>(dále jen „Zhotovitel“ na straně druhé)</w:t>
      </w:r>
    </w:p>
    <w:p w:rsidR="00F36C98" w:rsidRDefault="006403F1">
      <w:pPr>
        <w:pStyle w:val="Nadpis20"/>
        <w:keepNext/>
        <w:keepLines/>
        <w:shd w:val="clear" w:color="auto" w:fill="auto"/>
        <w:spacing w:after="0" w:line="264" w:lineRule="exact"/>
        <w:ind w:left="20"/>
      </w:pPr>
      <w:bookmarkStart w:id="5" w:name="bookmark6"/>
      <w:r>
        <w:t>Prohlášení</w:t>
      </w:r>
      <w:bookmarkEnd w:id="5"/>
    </w:p>
    <w:p w:rsidR="00F36C98" w:rsidRDefault="006403F1">
      <w:pPr>
        <w:pStyle w:val="Zkladntext20"/>
        <w:shd w:val="clear" w:color="auto" w:fill="auto"/>
        <w:spacing w:after="335"/>
        <w:jc w:val="both"/>
      </w:pPr>
      <w:r>
        <w:t xml:space="preserve">Zhotovitel prohlašuje, že je způsobilý k provedení stavebních prací tvořících předmět této smlouvy </w:t>
      </w:r>
      <w:r w:rsidR="00D32643">
        <w:t> o </w:t>
      </w:r>
      <w:r>
        <w:t xml:space="preserve">dílo. Zhotovitel uzavírá tuto smlouvu s Objednatelem na základě výsledku zadávacího řízení s názvem: </w:t>
      </w:r>
      <w:r>
        <w:rPr>
          <w:rStyle w:val="Zkladntext2Tun"/>
        </w:rPr>
        <w:t>MZM Brno - rekonstrukce MaR</w:t>
      </w:r>
      <w:r>
        <w:t>. Všechny podmínky uvedené v zadávací dokumentaci této veřejné zakázky, jakožto i v nabídce účastníka (Zhotovitele), jsou platné pro plnění této smlouvy, i když v této Smlouvě o dílo nejsou výslovně uvedeny.</w:t>
      </w:r>
    </w:p>
    <w:p w:rsidR="00F36C98" w:rsidRDefault="006403F1">
      <w:pPr>
        <w:pStyle w:val="Nadpis20"/>
        <w:keepNext/>
        <w:keepLines/>
        <w:shd w:val="clear" w:color="auto" w:fill="auto"/>
        <w:spacing w:after="8" w:line="220" w:lineRule="exact"/>
        <w:ind w:left="4420"/>
        <w:jc w:val="left"/>
      </w:pPr>
      <w:bookmarkStart w:id="6" w:name="bookmark7"/>
      <w:r>
        <w:t>II.</w:t>
      </w:r>
      <w:bookmarkEnd w:id="6"/>
    </w:p>
    <w:p w:rsidR="00F36C98" w:rsidRDefault="006403F1">
      <w:pPr>
        <w:pStyle w:val="Nadpis20"/>
        <w:keepNext/>
        <w:keepLines/>
        <w:shd w:val="clear" w:color="auto" w:fill="auto"/>
        <w:spacing w:after="0" w:line="220" w:lineRule="exact"/>
        <w:ind w:left="20"/>
      </w:pPr>
      <w:bookmarkStart w:id="7" w:name="bookmark8"/>
      <w:r>
        <w:t>Předmět smlouvy</w:t>
      </w:r>
      <w:bookmarkEnd w:id="7"/>
    </w:p>
    <w:p w:rsidR="00F36C98" w:rsidRDefault="006403F1">
      <w:pPr>
        <w:pStyle w:val="Zkladntext20"/>
        <w:numPr>
          <w:ilvl w:val="0"/>
          <w:numId w:val="1"/>
        </w:numPr>
        <w:shd w:val="clear" w:color="auto" w:fill="auto"/>
        <w:tabs>
          <w:tab w:val="left" w:pos="565"/>
        </w:tabs>
        <w:spacing w:after="64"/>
        <w:jc w:val="both"/>
      </w:pPr>
      <w:r>
        <w:t>Zhotovitel se zavazuje na svůj náklad a nebezpečí provést a Objednateli odevzdat za podmínek daných v této smlouvě a v obecně závazných právních předpisech níže specifikované dílo. Objednatel se zavazuje takto zhotovené dílo od Zhotovitele po jeho dokončení převzít a zaplatit mu ujednanou cenu.</w:t>
      </w:r>
    </w:p>
    <w:p w:rsidR="00F36C98" w:rsidRDefault="006403F1">
      <w:pPr>
        <w:pStyle w:val="Zkladntext20"/>
        <w:numPr>
          <w:ilvl w:val="0"/>
          <w:numId w:val="1"/>
        </w:numPr>
        <w:shd w:val="clear" w:color="auto" w:fill="auto"/>
        <w:tabs>
          <w:tab w:val="left" w:pos="565"/>
        </w:tabs>
        <w:spacing w:after="56" w:line="259" w:lineRule="exact"/>
        <w:jc w:val="both"/>
      </w:pPr>
      <w:r>
        <w:t>Předmětem této smlouvy jsou stavební práce spojené s výměnou dvou rozvodných skříní MaR včetně silového napojení (dále jen „dílo“).</w:t>
      </w:r>
    </w:p>
    <w:p w:rsidR="00F36C98" w:rsidRDefault="006403F1">
      <w:pPr>
        <w:pStyle w:val="Zkladntext20"/>
        <w:numPr>
          <w:ilvl w:val="0"/>
          <w:numId w:val="1"/>
        </w:numPr>
        <w:shd w:val="clear" w:color="auto" w:fill="auto"/>
        <w:tabs>
          <w:tab w:val="left" w:pos="565"/>
        </w:tabs>
        <w:spacing w:after="60"/>
        <w:jc w:val="both"/>
      </w:pPr>
      <w:r>
        <w:t>Zhotovitel se zavazuje k provedení dalších nezbytných činností, v souladu se zadávací dokumentací veřejné zakázky „MZM Brno - rekonstrukce MaR“, které jsou potřeba k úplnému provedení díla dle bodu 2.2</w:t>
      </w:r>
    </w:p>
    <w:p w:rsidR="00F36C98" w:rsidRDefault="006403F1">
      <w:pPr>
        <w:pStyle w:val="Zkladntext20"/>
        <w:numPr>
          <w:ilvl w:val="0"/>
          <w:numId w:val="1"/>
        </w:numPr>
        <w:shd w:val="clear" w:color="auto" w:fill="auto"/>
        <w:tabs>
          <w:tab w:val="left" w:pos="565"/>
        </w:tabs>
        <w:jc w:val="both"/>
      </w:pPr>
      <w:r>
        <w:t>Dílo musí být provedeno tak, aby vykazovalo standardní vlastnosti požadované pro díla tohoto druhu, není-li výslovně ujednáno jinak, v souladu s příslušnými právními předpisy.</w:t>
      </w:r>
      <w:r>
        <w:br w:type="page"/>
      </w:r>
    </w:p>
    <w:p w:rsidR="00F36C98" w:rsidRDefault="006403F1" w:rsidP="00D32643">
      <w:pPr>
        <w:pStyle w:val="Zkladntext20"/>
        <w:numPr>
          <w:ilvl w:val="0"/>
          <w:numId w:val="1"/>
        </w:numPr>
        <w:shd w:val="clear" w:color="auto" w:fill="auto"/>
        <w:tabs>
          <w:tab w:val="left" w:pos="660"/>
        </w:tabs>
        <w:spacing w:after="1018" w:line="240" w:lineRule="auto"/>
        <w:jc w:val="both"/>
      </w:pPr>
      <w:r>
        <w:lastRenderedPageBreak/>
        <w:t>Účelem díla je r</w:t>
      </w:r>
      <w:r w:rsidR="00ED40F8">
        <w:t>ekonstrukce MaR ve dvou obj</w:t>
      </w:r>
      <w:r>
        <w:t>ektech MZM.</w:t>
      </w:r>
    </w:p>
    <w:p w:rsidR="00F36C98" w:rsidRDefault="006403F1">
      <w:pPr>
        <w:pStyle w:val="Nadpis20"/>
        <w:keepNext/>
        <w:keepLines/>
        <w:shd w:val="clear" w:color="auto" w:fill="auto"/>
        <w:spacing w:after="8" w:line="220" w:lineRule="exact"/>
        <w:ind w:left="4260"/>
        <w:jc w:val="left"/>
      </w:pPr>
      <w:bookmarkStart w:id="8" w:name="bookmark9"/>
      <w:r>
        <w:t>III.</w:t>
      </w:r>
      <w:bookmarkEnd w:id="8"/>
    </w:p>
    <w:p w:rsidR="00F36C98" w:rsidRDefault="006403F1">
      <w:pPr>
        <w:pStyle w:val="Nadpis20"/>
        <w:keepNext/>
        <w:keepLines/>
        <w:shd w:val="clear" w:color="auto" w:fill="auto"/>
        <w:spacing w:after="78" w:line="220" w:lineRule="exact"/>
      </w:pPr>
      <w:bookmarkStart w:id="9" w:name="bookmark10"/>
      <w:r>
        <w:t>Doba a místo plnění, způsob předání plnění</w:t>
      </w:r>
      <w:bookmarkEnd w:id="9"/>
    </w:p>
    <w:p w:rsidR="00F36C98" w:rsidRDefault="006403F1">
      <w:pPr>
        <w:pStyle w:val="Zkladntext20"/>
        <w:numPr>
          <w:ilvl w:val="0"/>
          <w:numId w:val="2"/>
        </w:numPr>
        <w:shd w:val="clear" w:color="auto" w:fill="auto"/>
        <w:tabs>
          <w:tab w:val="left" w:pos="660"/>
        </w:tabs>
        <w:spacing w:line="432" w:lineRule="exact"/>
        <w:jc w:val="both"/>
      </w:pPr>
      <w:r>
        <w:t>M</w:t>
      </w:r>
      <w:r w:rsidR="00ED40F8">
        <w:t>ístem plnění dle této smlouvy jsou obj</w:t>
      </w:r>
      <w:r>
        <w:t>ekty Moravského zemského muzea:</w:t>
      </w:r>
    </w:p>
    <w:p w:rsidR="00F36C98" w:rsidRDefault="006403F1">
      <w:pPr>
        <w:pStyle w:val="Zkladntext20"/>
        <w:numPr>
          <w:ilvl w:val="0"/>
          <w:numId w:val="3"/>
        </w:numPr>
        <w:shd w:val="clear" w:color="auto" w:fill="auto"/>
        <w:tabs>
          <w:tab w:val="left" w:pos="1367"/>
        </w:tabs>
        <w:spacing w:line="432" w:lineRule="exact"/>
        <w:ind w:left="740"/>
        <w:jc w:val="both"/>
      </w:pPr>
      <w:r>
        <w:t>Zelný trh 8, Brno</w:t>
      </w:r>
    </w:p>
    <w:p w:rsidR="00F36C98" w:rsidRDefault="006403F1">
      <w:pPr>
        <w:pStyle w:val="Zkladntext20"/>
        <w:numPr>
          <w:ilvl w:val="0"/>
          <w:numId w:val="3"/>
        </w:numPr>
        <w:shd w:val="clear" w:color="auto" w:fill="auto"/>
        <w:tabs>
          <w:tab w:val="left" w:pos="1386"/>
        </w:tabs>
        <w:spacing w:line="432" w:lineRule="exact"/>
        <w:ind w:left="740"/>
        <w:jc w:val="both"/>
      </w:pPr>
      <w:r>
        <w:t>Kapucínské náměstí 8, Brno</w:t>
      </w:r>
    </w:p>
    <w:p w:rsidR="00F36C98" w:rsidRDefault="006403F1">
      <w:pPr>
        <w:pStyle w:val="Zkladntext20"/>
        <w:numPr>
          <w:ilvl w:val="0"/>
          <w:numId w:val="2"/>
        </w:numPr>
        <w:shd w:val="clear" w:color="auto" w:fill="auto"/>
        <w:tabs>
          <w:tab w:val="left" w:pos="660"/>
        </w:tabs>
        <w:spacing w:after="159" w:line="269" w:lineRule="exact"/>
        <w:jc w:val="both"/>
      </w:pPr>
      <w:r>
        <w:t>Předání díla dle této smlouvy bude provedeno na základě předávacích protokolů podepsaných zástupci obou smluvních stran.</w:t>
      </w:r>
    </w:p>
    <w:p w:rsidR="00F36C98" w:rsidRDefault="006403F1">
      <w:pPr>
        <w:pStyle w:val="Zkladntext20"/>
        <w:numPr>
          <w:ilvl w:val="0"/>
          <w:numId w:val="2"/>
        </w:numPr>
        <w:shd w:val="clear" w:color="auto" w:fill="auto"/>
        <w:tabs>
          <w:tab w:val="left" w:pos="660"/>
        </w:tabs>
        <w:spacing w:after="119" w:line="220" w:lineRule="exact"/>
        <w:jc w:val="both"/>
      </w:pPr>
      <w:r>
        <w:t>Zhotovitel se zavazuje provést dílo v tomto termínu:</w:t>
      </w:r>
    </w:p>
    <w:p w:rsidR="00F36C98" w:rsidRDefault="006403F1">
      <w:pPr>
        <w:pStyle w:val="Zkladntext20"/>
        <w:shd w:val="clear" w:color="auto" w:fill="auto"/>
        <w:tabs>
          <w:tab w:val="left" w:pos="2110"/>
        </w:tabs>
        <w:spacing w:line="312" w:lineRule="exact"/>
        <w:ind w:left="740"/>
        <w:jc w:val="both"/>
      </w:pPr>
      <w:r>
        <w:rPr>
          <w:rStyle w:val="Zkladntext2Tun"/>
        </w:rPr>
        <w:t>Zahájení</w:t>
      </w:r>
      <w:r>
        <w:t>:</w:t>
      </w:r>
      <w:r>
        <w:tab/>
        <w:t>ihned po podpisu smlouvy</w:t>
      </w:r>
    </w:p>
    <w:p w:rsidR="00F36C98" w:rsidRDefault="006403F1">
      <w:pPr>
        <w:pStyle w:val="Zkladntext20"/>
        <w:shd w:val="clear" w:color="auto" w:fill="auto"/>
        <w:tabs>
          <w:tab w:val="left" w:pos="2110"/>
        </w:tabs>
        <w:spacing w:after="794" w:line="312" w:lineRule="exact"/>
        <w:ind w:left="740"/>
        <w:jc w:val="both"/>
      </w:pPr>
      <w:r>
        <w:rPr>
          <w:rStyle w:val="Zkladntext2Tun"/>
        </w:rPr>
        <w:t>Ukončení</w:t>
      </w:r>
      <w:r>
        <w:t>:</w:t>
      </w:r>
      <w:r>
        <w:tab/>
        <w:t>nejpozději do 30. 6. 2025</w:t>
      </w:r>
    </w:p>
    <w:p w:rsidR="00F36C98" w:rsidRDefault="006403F1">
      <w:pPr>
        <w:pStyle w:val="Nadpis20"/>
        <w:keepNext/>
        <w:keepLines/>
        <w:shd w:val="clear" w:color="auto" w:fill="auto"/>
        <w:spacing w:after="0" w:line="220" w:lineRule="exact"/>
        <w:ind w:left="4260"/>
        <w:jc w:val="left"/>
      </w:pPr>
      <w:bookmarkStart w:id="10" w:name="bookmark11"/>
      <w:r>
        <w:t>IV.</w:t>
      </w:r>
      <w:bookmarkEnd w:id="10"/>
    </w:p>
    <w:p w:rsidR="00F36C98" w:rsidRDefault="006403F1">
      <w:pPr>
        <w:pStyle w:val="Nadpis20"/>
        <w:keepNext/>
        <w:keepLines/>
        <w:shd w:val="clear" w:color="auto" w:fill="auto"/>
        <w:spacing w:after="248" w:line="220" w:lineRule="exact"/>
      </w:pPr>
      <w:bookmarkStart w:id="11" w:name="bookmark12"/>
      <w:r>
        <w:t>Cena a platební podmínky</w:t>
      </w:r>
      <w:bookmarkEnd w:id="11"/>
    </w:p>
    <w:p w:rsidR="00F36C98" w:rsidRDefault="009917A5">
      <w:pPr>
        <w:pStyle w:val="Zkladntext20"/>
        <w:numPr>
          <w:ilvl w:val="0"/>
          <w:numId w:val="4"/>
        </w:numPr>
        <w:shd w:val="clear" w:color="auto" w:fill="auto"/>
        <w:tabs>
          <w:tab w:val="left" w:pos="660"/>
        </w:tabs>
        <w:spacing w:line="220" w:lineRule="exact"/>
        <w:jc w:val="both"/>
      </w:pPr>
      <w:r>
        <w:pict>
          <v:shapetype id="_x0000_t202" coordsize="21600,21600" o:spt="202" path="m,l,21600r21600,l21600,xe">
            <v:stroke joinstyle="miter"/>
            <v:path gradientshapeok="t" o:connecttype="rect"/>
          </v:shapetype>
          <v:shape id="_x0000_s1033" type="#_x0000_t202" style="position:absolute;left:0;text-align:left;margin-left:311.9pt;margin-top:45.45pt;width:118.1pt;height:13.9pt;z-index:-125829375;mso-wrap-distance-left:5pt;mso-wrap-distance-right:27.1pt;mso-position-horizontal-relative:margin" filled="f" stroked="f">
            <v:textbox style="mso-fit-shape-to-text:t" inset="0,0,0,0">
              <w:txbxContent>
                <w:p w:rsidR="00F36C98" w:rsidRDefault="00F36C98">
                  <w:pPr>
                    <w:pStyle w:val="Nadpis20"/>
                    <w:keepNext/>
                    <w:keepLines/>
                    <w:shd w:val="clear" w:color="auto" w:fill="auto"/>
                    <w:spacing w:after="0" w:line="220" w:lineRule="exact"/>
                    <w:jc w:val="left"/>
                  </w:pPr>
                </w:p>
              </w:txbxContent>
            </v:textbox>
            <w10:wrap type="topAndBottom" anchorx="margin"/>
          </v:shape>
        </w:pict>
      </w:r>
      <w:r w:rsidR="006403F1">
        <w:t>Cena díla dle bodu 3.1 byla stanovena na základě nabídky Zhotovitele a činí:</w:t>
      </w:r>
    </w:p>
    <w:p w:rsidR="00D07ECC" w:rsidRDefault="00D07ECC" w:rsidP="00D07ECC">
      <w:pPr>
        <w:pStyle w:val="Zkladntext20"/>
        <w:shd w:val="clear" w:color="auto" w:fill="auto"/>
        <w:tabs>
          <w:tab w:val="left" w:pos="660"/>
        </w:tabs>
        <w:spacing w:line="220" w:lineRule="exact"/>
        <w:jc w:val="both"/>
      </w:pPr>
    </w:p>
    <w:p w:rsidR="00D07ECC" w:rsidRPr="00D07ECC" w:rsidRDefault="00D07ECC" w:rsidP="00D07ECC">
      <w:pPr>
        <w:pStyle w:val="Nadpis20"/>
        <w:keepNext/>
        <w:keepLines/>
        <w:shd w:val="clear" w:color="auto" w:fill="auto"/>
        <w:spacing w:after="0" w:line="220" w:lineRule="exact"/>
        <w:jc w:val="left"/>
        <w:rPr>
          <w:color w:val="auto"/>
        </w:rPr>
      </w:pPr>
      <w:r>
        <w:rPr>
          <w:rStyle w:val="Nadpis2Exact"/>
          <w:b/>
          <w:bCs/>
        </w:rPr>
        <w:t xml:space="preserve">                  Cena celkem za dílo</w:t>
      </w:r>
      <w:r>
        <w:rPr>
          <w:rStyle w:val="Nadpis2Exact"/>
          <w:b/>
          <w:bCs/>
        </w:rPr>
        <w:tab/>
        <w:t xml:space="preserve">                          1 297 172,- Kč bez DP</w:t>
      </w:r>
      <w:r w:rsidR="009917A5">
        <w:pict>
          <v:shape id="_x0000_s1034" type="#_x0000_t202" style="position:absolute;margin-left:12.35pt;margin-top:23.65pt;width:100.1pt;height:13.9pt;z-index:-125829376;mso-wrap-distance-left:11.75pt;mso-wrap-distance-right:199.45pt;mso-position-horizontal-relative:margin;mso-position-vertical-relative:text" filled="f" stroked="f">
            <v:textbox style="mso-fit-shape-to-text:t" inset="0,0,0,0">
              <w:txbxContent>
                <w:p w:rsidR="00F36C98" w:rsidRDefault="00F36C98">
                  <w:pPr>
                    <w:pStyle w:val="Nadpis20"/>
                    <w:keepNext/>
                    <w:keepLines/>
                    <w:shd w:val="clear" w:color="auto" w:fill="auto"/>
                    <w:spacing w:after="0" w:line="220" w:lineRule="exact"/>
                    <w:jc w:val="left"/>
                  </w:pPr>
                </w:p>
              </w:txbxContent>
            </v:textbox>
            <w10:wrap type="topAndBottom" anchorx="margin"/>
          </v:shape>
        </w:pict>
      </w:r>
      <w:r w:rsidR="00037084">
        <w:rPr>
          <w:rStyle w:val="Nadpis2Exact"/>
          <w:b/>
          <w:bCs/>
        </w:rPr>
        <w:t>H</w:t>
      </w:r>
    </w:p>
    <w:p w:rsidR="00F36C98" w:rsidRDefault="002F1765">
      <w:pPr>
        <w:pStyle w:val="Zkladntext20"/>
        <w:numPr>
          <w:ilvl w:val="0"/>
          <w:numId w:val="4"/>
        </w:numPr>
        <w:shd w:val="clear" w:color="auto" w:fill="auto"/>
        <w:tabs>
          <w:tab w:val="left" w:pos="707"/>
        </w:tabs>
        <w:jc w:val="both"/>
      </w:pPr>
      <w:r>
        <w:t>Cena uvedená v odst. 4. 1. této</w:t>
      </w:r>
      <w:r w:rsidR="006403F1">
        <w:t xml:space="preserve"> smlouvy je dohodnuta jako nejvýše přípustná po celou dobu platnosti smlouvy a zahrnuje veškerá plnění potřebná k provedení díla. Nabídnutou cenu lze měnit pouze z těchto důvodů:</w:t>
      </w:r>
    </w:p>
    <w:p w:rsidR="00F36C98" w:rsidRDefault="006403F1">
      <w:pPr>
        <w:pStyle w:val="Zkladntext20"/>
        <w:numPr>
          <w:ilvl w:val="0"/>
          <w:numId w:val="5"/>
        </w:numPr>
        <w:shd w:val="clear" w:color="auto" w:fill="auto"/>
        <w:tabs>
          <w:tab w:val="left" w:pos="198"/>
        </w:tabs>
        <w:jc w:val="both"/>
      </w:pPr>
      <w:r>
        <w:t>v průběhu realizace dojde ke změnám sazeb daně z přidané hodnoty,</w:t>
      </w:r>
    </w:p>
    <w:p w:rsidR="00F36C98" w:rsidRDefault="006403F1">
      <w:pPr>
        <w:pStyle w:val="Zkladntext20"/>
        <w:numPr>
          <w:ilvl w:val="0"/>
          <w:numId w:val="5"/>
        </w:numPr>
        <w:shd w:val="clear" w:color="auto" w:fill="auto"/>
        <w:tabs>
          <w:tab w:val="left" w:pos="198"/>
        </w:tabs>
        <w:spacing w:after="240"/>
        <w:jc w:val="both"/>
      </w:pPr>
      <w:r>
        <w:t>případných méně</w:t>
      </w:r>
      <w:r w:rsidR="00ED40F8">
        <w:t xml:space="preserve"> </w:t>
      </w:r>
      <w:r>
        <w:t>prací či víceprací, které budou řešeny vždy v souladu se ZZVZ.</w:t>
      </w:r>
    </w:p>
    <w:p w:rsidR="00F36C98" w:rsidRDefault="006403F1">
      <w:pPr>
        <w:pStyle w:val="Zkladntext20"/>
        <w:numPr>
          <w:ilvl w:val="0"/>
          <w:numId w:val="4"/>
        </w:numPr>
        <w:shd w:val="clear" w:color="auto" w:fill="auto"/>
        <w:tabs>
          <w:tab w:val="left" w:pos="707"/>
        </w:tabs>
        <w:spacing w:after="240"/>
        <w:jc w:val="both"/>
      </w:pPr>
      <w:r>
        <w:t>Dojde-li při realizaci díla k jakýmkoliv změnám, doplňkům nebo rozšíření předmětu plnění smlouvy, vyplývajících z odborných znalostí Zhotovitele je Zhotovitel povinen provést soupis těchto změn, doplňků nebo rozšíření (popř. zúžení) rozsahu smlouvy, ocenit je a předložit tento soupis ve lhůtě bez zbytečného odkladu Objednateli. Pokud se na tom smluvní strany dohodnou, budou tyto změny provedeny v souladu se ZZVZ a následně o zjištěných změnách uzavřen písemný dodatek k této smlouvě. Pokud Zhotovitel takto neučiní a/nebo dodatek ke smlouvě nebude uzavřen, má se za to, že práce a dodávky jím realizované byly zahrnuty v ceně díla.</w:t>
      </w:r>
    </w:p>
    <w:p w:rsidR="00F36C98" w:rsidRDefault="006403F1">
      <w:pPr>
        <w:pStyle w:val="Zkladntext20"/>
        <w:numPr>
          <w:ilvl w:val="0"/>
          <w:numId w:val="4"/>
        </w:numPr>
        <w:shd w:val="clear" w:color="auto" w:fill="auto"/>
        <w:tabs>
          <w:tab w:val="left" w:pos="707"/>
        </w:tabs>
        <w:spacing w:after="244"/>
        <w:jc w:val="both"/>
      </w:pPr>
      <w:r>
        <w:t>V případě, že některé práce a činnosti dle této smlouvy nebudou Objednatelem vyžadovány (méně</w:t>
      </w:r>
      <w:r w:rsidR="00ED40F8">
        <w:t xml:space="preserve"> </w:t>
      </w:r>
      <w:r>
        <w:t>práce) a tedy nebudou provedeny, bude cena díla o tyto práce snížena, a to ve výši stanovené v této smlouvě pro jednotlivé části díla a následně bude o zjištěných změnách uzavřen písemný dodatek k této smlouvě.</w:t>
      </w:r>
    </w:p>
    <w:p w:rsidR="00F36C98" w:rsidRDefault="006403F1">
      <w:pPr>
        <w:pStyle w:val="Zkladntext20"/>
        <w:numPr>
          <w:ilvl w:val="0"/>
          <w:numId w:val="4"/>
        </w:numPr>
        <w:shd w:val="clear" w:color="auto" w:fill="auto"/>
        <w:tabs>
          <w:tab w:val="left" w:pos="707"/>
        </w:tabs>
        <w:spacing w:line="259" w:lineRule="exact"/>
        <w:jc w:val="both"/>
      </w:pPr>
      <w:r>
        <w:t>Platba za realizaci díla dle bodu 4.1 bude uhrazena na základě faktury vystavené Zhotovitelem, a to po provedení a řádném předání či dokončení díl</w:t>
      </w:r>
      <w:r w:rsidR="00ED40F8">
        <w:t>a dle této smlouvy, nedohodnou-</w:t>
      </w:r>
      <w:r>
        <w:t>li se smluvní strany jinak.</w:t>
      </w:r>
      <w:r>
        <w:br w:type="page"/>
      </w:r>
    </w:p>
    <w:p w:rsidR="00F36C98" w:rsidRDefault="006403F1">
      <w:pPr>
        <w:pStyle w:val="Zkladntext20"/>
        <w:numPr>
          <w:ilvl w:val="0"/>
          <w:numId w:val="4"/>
        </w:numPr>
        <w:shd w:val="clear" w:color="auto" w:fill="auto"/>
        <w:tabs>
          <w:tab w:val="left" w:pos="709"/>
        </w:tabs>
        <w:spacing w:after="240"/>
        <w:jc w:val="both"/>
      </w:pPr>
      <w:r>
        <w:lastRenderedPageBreak/>
        <w:t>Splatnost faktury je 30 dnů ode dne jejího doručení do sídla Objednatele. Fakturovaná částka bude považována za uhrazenou dnem odepsání částky z účtu Objednatele ve prospěch účtu Zhotovitele.</w:t>
      </w:r>
    </w:p>
    <w:p w:rsidR="00F36C98" w:rsidRDefault="006403F1">
      <w:pPr>
        <w:pStyle w:val="Zkladntext20"/>
        <w:numPr>
          <w:ilvl w:val="0"/>
          <w:numId w:val="4"/>
        </w:numPr>
        <w:shd w:val="clear" w:color="auto" w:fill="auto"/>
        <w:tabs>
          <w:tab w:val="left" w:pos="709"/>
        </w:tabs>
        <w:spacing w:after="275"/>
        <w:jc w:val="both"/>
      </w:pPr>
      <w:r>
        <w:t>Každá faktura musí splňovat všechny náležitosti daňového dokladu ve smyslu platných právních předpisů ČR, zejména zákona č. 235/2004 Sb., o dani z přidané hodnoty, ve znění pozdějších předpisů, a musí obsahovat ve vztahu k plnění věcně správné údaje. Objednatel je oprávněn do 15 dnů od doručení (i opakovaně) vrátit Zhotoviteli fakturu, která neobsahuje některou náležitost, nebo má jiné závady v obsahu. Ve vráceném dokladu musí vyznačit důvod vrácení. Nová lhůta splatnosti začne plynout dnem doručení opravené faktury Objednateli.</w:t>
      </w:r>
    </w:p>
    <w:p w:rsidR="00F36C98" w:rsidRDefault="006403F1">
      <w:pPr>
        <w:pStyle w:val="Zkladntext20"/>
        <w:numPr>
          <w:ilvl w:val="0"/>
          <w:numId w:val="4"/>
        </w:numPr>
        <w:shd w:val="clear" w:color="auto" w:fill="auto"/>
        <w:tabs>
          <w:tab w:val="left" w:pos="709"/>
        </w:tabs>
        <w:spacing w:after="153" w:line="220" w:lineRule="exact"/>
        <w:jc w:val="both"/>
      </w:pPr>
      <w:r>
        <w:t>Zálohové platby se nesjednávají.</w:t>
      </w:r>
    </w:p>
    <w:p w:rsidR="00F36C98" w:rsidRDefault="00ED40F8">
      <w:pPr>
        <w:pStyle w:val="Zkladntext20"/>
        <w:numPr>
          <w:ilvl w:val="0"/>
          <w:numId w:val="4"/>
        </w:numPr>
        <w:shd w:val="clear" w:color="auto" w:fill="auto"/>
        <w:tabs>
          <w:tab w:val="left" w:pos="709"/>
        </w:tabs>
        <w:spacing w:after="240"/>
        <w:jc w:val="both"/>
      </w:pPr>
      <w:r>
        <w:t>Objednatel j</w:t>
      </w:r>
      <w:r w:rsidR="006403F1">
        <w:t>e oprávněn pozastavit úhradu kterékoliv platby ve prospěch Zhotovitele, pokud je Zhotovitel v prodlení s plněním jakéhokoliv závazku vůči Objednateli podle této smlouvy.</w:t>
      </w:r>
    </w:p>
    <w:p w:rsidR="00F36C98" w:rsidRDefault="006403F1">
      <w:pPr>
        <w:pStyle w:val="Zkladntext20"/>
        <w:numPr>
          <w:ilvl w:val="0"/>
          <w:numId w:val="4"/>
        </w:numPr>
        <w:shd w:val="clear" w:color="auto" w:fill="auto"/>
        <w:tabs>
          <w:tab w:val="left" w:pos="709"/>
        </w:tabs>
        <w:spacing w:after="240"/>
        <w:jc w:val="both"/>
      </w:pPr>
      <w:r>
        <w:t>Zhotovitel prohlašuje, že ke dni podpisu smlouvy není nespolehlivým plátcem DPH ve smyslu § 106a zákona č. 235/2004 Sb., o dani z přidané hodnoty, ve znění pozdějších předpisů, a není veden v registru nespolehlivých plátců DPH. Zhotovitel dále prohlašuje, že souhlasí s tím, aby v případě jeho vedení v registru nespolehlivých plátců DPH byla Objednatelem odváděna DPH přímo správci daně.</w:t>
      </w:r>
    </w:p>
    <w:p w:rsidR="00F36C98" w:rsidRDefault="006403F1">
      <w:pPr>
        <w:pStyle w:val="Zkladntext20"/>
        <w:numPr>
          <w:ilvl w:val="0"/>
          <w:numId w:val="4"/>
        </w:numPr>
        <w:shd w:val="clear" w:color="auto" w:fill="auto"/>
        <w:tabs>
          <w:tab w:val="left" w:pos="709"/>
        </w:tabs>
        <w:spacing w:after="240"/>
        <w:jc w:val="both"/>
      </w:pPr>
      <w:r>
        <w:t>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w:t>
      </w:r>
    </w:p>
    <w:p w:rsidR="00F36C98" w:rsidRDefault="006403F1">
      <w:pPr>
        <w:pStyle w:val="Zkladntext20"/>
        <w:numPr>
          <w:ilvl w:val="0"/>
          <w:numId w:val="4"/>
        </w:numPr>
        <w:shd w:val="clear" w:color="auto" w:fill="auto"/>
        <w:tabs>
          <w:tab w:val="left" w:pos="709"/>
        </w:tabs>
        <w:spacing w:after="240"/>
        <w:jc w:val="both"/>
      </w:pPr>
      <w:r>
        <w:t>Zhotovitel bere na vědomí, že Objednatel je plátcem daně z přidané hodnoty, v souladu se zákonem č. 235/2004 Sb., o dani z přidané hodnoty, ve znění pozdějších předpisů. Státní příspěvková organizace se při výkonu působnosti v oblasti veřejné správy dle § 5 odst. 3 zákona o DPH nepovažuje za osobu povinnou k dani. Nemůže uplatňovat odpočet DPH dle § 72 a násl. zákona o DPH.</w:t>
      </w:r>
    </w:p>
    <w:p w:rsidR="00F36C98" w:rsidRDefault="006403F1">
      <w:pPr>
        <w:pStyle w:val="Zkladntext20"/>
        <w:numPr>
          <w:ilvl w:val="0"/>
          <w:numId w:val="4"/>
        </w:numPr>
        <w:shd w:val="clear" w:color="auto" w:fill="auto"/>
        <w:tabs>
          <w:tab w:val="left" w:pos="709"/>
        </w:tabs>
        <w:spacing w:after="275"/>
        <w:jc w:val="both"/>
      </w:pPr>
      <w:r>
        <w:t>Zhotovitel není oprávněn nárokovat jakékoliv plnění, sankce či náhrady (zejm. náhradu škody, ušlý zisk ad.) v případě, že by došlo ke vznesení požadavku Objednatele na omezení rozsahu plnění dle této smlouvy, a to v jakémkoliv rozsahu či podobě.</w:t>
      </w:r>
    </w:p>
    <w:p w:rsidR="00D07ECC" w:rsidRDefault="00D07ECC" w:rsidP="00D07ECC">
      <w:pPr>
        <w:pStyle w:val="Zkladntext20"/>
        <w:shd w:val="clear" w:color="auto" w:fill="auto"/>
        <w:tabs>
          <w:tab w:val="left" w:pos="709"/>
        </w:tabs>
        <w:spacing w:after="275"/>
        <w:jc w:val="both"/>
      </w:pPr>
    </w:p>
    <w:p w:rsidR="00F36C98" w:rsidRDefault="006403F1">
      <w:pPr>
        <w:pStyle w:val="Nadpis20"/>
        <w:keepNext/>
        <w:keepLines/>
        <w:shd w:val="clear" w:color="auto" w:fill="auto"/>
        <w:spacing w:after="3" w:line="220" w:lineRule="exact"/>
        <w:ind w:left="4360"/>
        <w:jc w:val="left"/>
      </w:pPr>
      <w:bookmarkStart w:id="12" w:name="bookmark13"/>
      <w:r>
        <w:t>V.</w:t>
      </w:r>
      <w:bookmarkEnd w:id="12"/>
    </w:p>
    <w:p w:rsidR="00F36C98" w:rsidRDefault="006403F1">
      <w:pPr>
        <w:pStyle w:val="Nadpis20"/>
        <w:keepNext/>
        <w:keepLines/>
        <w:shd w:val="clear" w:color="auto" w:fill="auto"/>
        <w:spacing w:after="153" w:line="220" w:lineRule="exact"/>
        <w:ind w:right="20"/>
      </w:pPr>
      <w:bookmarkStart w:id="13" w:name="bookmark14"/>
      <w:r>
        <w:t>Podmínky provádění díla</w:t>
      </w:r>
      <w:bookmarkEnd w:id="13"/>
    </w:p>
    <w:p w:rsidR="00F36C98" w:rsidRDefault="006403F1">
      <w:pPr>
        <w:pStyle w:val="Zkladntext20"/>
        <w:numPr>
          <w:ilvl w:val="0"/>
          <w:numId w:val="6"/>
        </w:numPr>
        <w:shd w:val="clear" w:color="auto" w:fill="auto"/>
        <w:tabs>
          <w:tab w:val="left" w:pos="709"/>
        </w:tabs>
        <w:spacing w:after="240"/>
        <w:jc w:val="both"/>
      </w:pPr>
      <w:r>
        <w:t xml:space="preserve">Zhotovitel se zavazuje provádět dílo s vynaložením odborné péče a v souladu s ustanoveními této smlouvy tak, aby byla zajištěna úspěšná realizace stavby s názvem </w:t>
      </w:r>
      <w:r>
        <w:rPr>
          <w:rStyle w:val="Zkladntext2Tun"/>
        </w:rPr>
        <w:t xml:space="preserve">MZM Brno - rekonstrukce MaR. </w:t>
      </w:r>
      <w:r>
        <w:t>Zhotovitel se zavazuje respektovat všechny dílem dotčené obecně platné předpisy a normy, závazné i doporučené, zejm. provádět dílo v souladu s platnými zákony a podzákonnými právními předpisy České republiky, a v souladu s normami ČSN, EN a obecně závaznými a doporučenými předpisy a metodikami. Zhotovitel se dále zavazuje při realizaci díla dodržovat všechna pravidla pro jeho provádění vyplývající z podmínek stanovisek dotčených orgánu. Veškerá stanoviska dotčených orgánů budou bez zbytečného odkladu předány Zhotoviteli.</w:t>
      </w:r>
    </w:p>
    <w:p w:rsidR="00F36C98" w:rsidRDefault="006403F1">
      <w:pPr>
        <w:pStyle w:val="Zkladntext20"/>
        <w:numPr>
          <w:ilvl w:val="0"/>
          <w:numId w:val="6"/>
        </w:numPr>
        <w:shd w:val="clear" w:color="auto" w:fill="auto"/>
        <w:tabs>
          <w:tab w:val="left" w:pos="709"/>
        </w:tabs>
        <w:spacing w:after="240"/>
        <w:jc w:val="both"/>
      </w:pPr>
      <w:r>
        <w:t>Zhotovitel se bude při provádění díla řídit pokyny Objednatele. Zhotovitel je povinen upozornit Objednatele bez zbytečného odkladu na nevhodnou povahu věcí převzatých od Objednatele nebo pokynů daných mu Objednatelem k provádění díla.</w:t>
      </w:r>
    </w:p>
    <w:p w:rsidR="00F36C98" w:rsidRDefault="006403F1" w:rsidP="00D32643">
      <w:pPr>
        <w:pStyle w:val="Zkladntext20"/>
        <w:numPr>
          <w:ilvl w:val="0"/>
          <w:numId w:val="6"/>
        </w:numPr>
        <w:shd w:val="clear" w:color="auto" w:fill="auto"/>
        <w:tabs>
          <w:tab w:val="left" w:pos="709"/>
        </w:tabs>
        <w:jc w:val="both"/>
      </w:pPr>
      <w:r>
        <w:t>Zhotovitel zajišťuje provedení díla svými pracovníky nebo třetími osobami, kteří mají příslušnou kvalifikaci a oprávnění požadovanou zadavatelem v zadávací dokumentaci. Při provádění díla třetí osobou má Zhotovitel odpovědnost, jako by dílo prováděl sám. Na žádost</w:t>
      </w:r>
      <w:r w:rsidR="00D32643">
        <w:t xml:space="preserve"> </w:t>
      </w:r>
      <w:r>
        <w:t xml:space="preserve">Objednatele je Zhotovitel povinen předložit Objednateli doklady prokazující příslušnou kvalifikaci a zkušenosti osob provádějící dílo. V případě nedoložení požadovaných dokladů či pochybností Objednatele o doložené kvalifikaci je Objednatel oprávněn jednotlivé poddodavatele odmítnout či požadovat výměnu poddodavatelů. </w:t>
      </w:r>
      <w:r>
        <w:lastRenderedPageBreak/>
        <w:t>Nedodržení tohoto postupu se považuje za podstatné porušení smlouvy o dílo, čímž vzniká Objednateli právo na odstoupení od smlouvy o dílo.</w:t>
      </w:r>
    </w:p>
    <w:p w:rsidR="00F36C98" w:rsidRDefault="006403F1">
      <w:pPr>
        <w:pStyle w:val="Zkladntext20"/>
        <w:numPr>
          <w:ilvl w:val="0"/>
          <w:numId w:val="6"/>
        </w:numPr>
        <w:shd w:val="clear" w:color="auto" w:fill="auto"/>
        <w:tabs>
          <w:tab w:val="left" w:pos="701"/>
        </w:tabs>
        <w:spacing w:after="95"/>
        <w:jc w:val="both"/>
      </w:pPr>
      <w:r>
        <w:t>Zhotovitel je povinen koordinovat činnost svých poddodavatelů tak, aby se minimalizovalo riziko nedodržení termínů nebo vzniku vad či nekvalitního díla, popř. vad při distribuci dokumentace, a to jak ve fázi přípravy projektové dokumentace, tak i ve fázi realizační.</w:t>
      </w:r>
    </w:p>
    <w:p w:rsidR="00D32643" w:rsidRDefault="00D32643" w:rsidP="00D32643">
      <w:pPr>
        <w:pStyle w:val="Zkladntext20"/>
        <w:shd w:val="clear" w:color="auto" w:fill="auto"/>
        <w:tabs>
          <w:tab w:val="left" w:pos="701"/>
        </w:tabs>
        <w:spacing w:after="95"/>
        <w:jc w:val="both"/>
      </w:pPr>
    </w:p>
    <w:p w:rsidR="00D32643" w:rsidRDefault="00D32643" w:rsidP="00D32643">
      <w:pPr>
        <w:pStyle w:val="Zkladntext20"/>
        <w:shd w:val="clear" w:color="auto" w:fill="auto"/>
        <w:tabs>
          <w:tab w:val="left" w:pos="701"/>
        </w:tabs>
        <w:spacing w:after="95"/>
        <w:jc w:val="both"/>
      </w:pPr>
    </w:p>
    <w:p w:rsidR="00F36C98" w:rsidRDefault="006403F1">
      <w:pPr>
        <w:pStyle w:val="Nadpis20"/>
        <w:keepNext/>
        <w:keepLines/>
        <w:shd w:val="clear" w:color="auto" w:fill="auto"/>
        <w:spacing w:after="3" w:line="220" w:lineRule="exact"/>
        <w:ind w:left="4020"/>
        <w:jc w:val="left"/>
      </w:pPr>
      <w:bookmarkStart w:id="14" w:name="bookmark15"/>
      <w:r>
        <w:t>VI.</w:t>
      </w:r>
      <w:bookmarkEnd w:id="14"/>
    </w:p>
    <w:p w:rsidR="00F36C98" w:rsidRDefault="006403F1">
      <w:pPr>
        <w:pStyle w:val="Nadpis20"/>
        <w:keepNext/>
        <w:keepLines/>
        <w:shd w:val="clear" w:color="auto" w:fill="auto"/>
        <w:spacing w:after="213" w:line="220" w:lineRule="exact"/>
      </w:pPr>
      <w:bookmarkStart w:id="15" w:name="bookmark16"/>
      <w:r>
        <w:t>Práva a povinnosti smluvních stran</w:t>
      </w:r>
      <w:bookmarkEnd w:id="15"/>
    </w:p>
    <w:p w:rsidR="00F36C98" w:rsidRDefault="006403F1">
      <w:pPr>
        <w:pStyle w:val="Zkladntext20"/>
        <w:numPr>
          <w:ilvl w:val="0"/>
          <w:numId w:val="7"/>
        </w:numPr>
        <w:shd w:val="clear" w:color="auto" w:fill="auto"/>
        <w:tabs>
          <w:tab w:val="left" w:pos="701"/>
        </w:tabs>
        <w:jc w:val="both"/>
      </w:pPr>
      <w:r>
        <w:t>Objednatel:</w:t>
      </w:r>
    </w:p>
    <w:p w:rsidR="00F36C98" w:rsidRDefault="006403F1">
      <w:pPr>
        <w:pStyle w:val="Zkladntext20"/>
        <w:numPr>
          <w:ilvl w:val="0"/>
          <w:numId w:val="8"/>
        </w:numPr>
        <w:shd w:val="clear" w:color="auto" w:fill="auto"/>
        <w:tabs>
          <w:tab w:val="left" w:pos="701"/>
        </w:tabs>
        <w:jc w:val="both"/>
      </w:pPr>
      <w:r>
        <w:t>je povinen předat Zhotoviteli protokolárně podklady související s předmětem této smlouvy, které má k dispozici, a to bez zbytečného odkladu na základě výzvy Zhotovitele,</w:t>
      </w:r>
    </w:p>
    <w:p w:rsidR="00F36C98" w:rsidRDefault="006403F1">
      <w:pPr>
        <w:pStyle w:val="Zkladntext20"/>
        <w:numPr>
          <w:ilvl w:val="0"/>
          <w:numId w:val="8"/>
        </w:numPr>
        <w:shd w:val="clear" w:color="auto" w:fill="auto"/>
        <w:tabs>
          <w:tab w:val="left" w:pos="701"/>
        </w:tabs>
        <w:jc w:val="both"/>
      </w:pPr>
      <w:r>
        <w:t>je povinen poskytnout Zhotoviteli nezbytnou součinnost při provádění díla,</w:t>
      </w:r>
    </w:p>
    <w:p w:rsidR="00F36C98" w:rsidRDefault="006403F1">
      <w:pPr>
        <w:pStyle w:val="Zkladntext20"/>
        <w:numPr>
          <w:ilvl w:val="0"/>
          <w:numId w:val="8"/>
        </w:numPr>
        <w:shd w:val="clear" w:color="auto" w:fill="auto"/>
        <w:tabs>
          <w:tab w:val="left" w:pos="701"/>
        </w:tabs>
        <w:jc w:val="both"/>
      </w:pPr>
      <w:r>
        <w:t>je oprávněn kontrolovat provádění díla a zjistí-li, že Zhotovitel provádí dílo v rozporu se svými povinnostmi, je oprávněn žádat po zhotoviteli řádné odstranění vad vzniklých nesprávným prováděním díla,</w:t>
      </w:r>
    </w:p>
    <w:p w:rsidR="00F36C98" w:rsidRDefault="006403F1">
      <w:pPr>
        <w:pStyle w:val="Zkladntext20"/>
        <w:numPr>
          <w:ilvl w:val="0"/>
          <w:numId w:val="8"/>
        </w:numPr>
        <w:shd w:val="clear" w:color="auto" w:fill="auto"/>
        <w:tabs>
          <w:tab w:val="left" w:pos="701"/>
        </w:tabs>
        <w:spacing w:after="240"/>
        <w:jc w:val="both"/>
      </w:pPr>
      <w:r>
        <w:t>je povinen Zhotovitelem řádně provedené bezvadné dílo převzít, vyhotovit protokol o převzetí díla a zaplatit cenu díla dle podmínek stanovených touto smlouvou.</w:t>
      </w:r>
    </w:p>
    <w:p w:rsidR="00F36C98" w:rsidRDefault="006403F1">
      <w:pPr>
        <w:pStyle w:val="Zkladntext20"/>
        <w:numPr>
          <w:ilvl w:val="0"/>
          <w:numId w:val="7"/>
        </w:numPr>
        <w:shd w:val="clear" w:color="auto" w:fill="auto"/>
        <w:tabs>
          <w:tab w:val="left" w:pos="701"/>
        </w:tabs>
        <w:jc w:val="both"/>
      </w:pPr>
      <w:r>
        <w:t>Zhotovitel:</w:t>
      </w:r>
    </w:p>
    <w:p w:rsidR="00F36C98" w:rsidRDefault="006403F1">
      <w:pPr>
        <w:pStyle w:val="Zkladntext20"/>
        <w:numPr>
          <w:ilvl w:val="0"/>
          <w:numId w:val="9"/>
        </w:numPr>
        <w:shd w:val="clear" w:color="auto" w:fill="auto"/>
        <w:tabs>
          <w:tab w:val="left" w:pos="701"/>
        </w:tabs>
        <w:jc w:val="both"/>
      </w:pPr>
      <w:r>
        <w:t>je povinen provést dílo dle podmínek sjednaných touto smlouvou s odbornou péčí, řádně a včas a bez zbytečného odkladu sdělit Objednateli skutečnosti, které by mohly ohrozit průběh plnění,</w:t>
      </w:r>
    </w:p>
    <w:p w:rsidR="00F36C98" w:rsidRDefault="006403F1">
      <w:pPr>
        <w:pStyle w:val="Zkladntext20"/>
        <w:numPr>
          <w:ilvl w:val="0"/>
          <w:numId w:val="9"/>
        </w:numPr>
        <w:shd w:val="clear" w:color="auto" w:fill="auto"/>
        <w:tabs>
          <w:tab w:val="left" w:pos="701"/>
        </w:tabs>
        <w:jc w:val="both"/>
      </w:pPr>
      <w:r>
        <w:t>je povinen zajistit si na vlastní náklady podklady potřebné pro zhotovení díla, které mu nebyly předány Objednatelem, neboť je tento nemá k dispozici,</w:t>
      </w:r>
    </w:p>
    <w:p w:rsidR="00F36C98" w:rsidRDefault="006403F1">
      <w:pPr>
        <w:pStyle w:val="Zkladntext20"/>
        <w:numPr>
          <w:ilvl w:val="0"/>
          <w:numId w:val="9"/>
        </w:numPr>
        <w:shd w:val="clear" w:color="auto" w:fill="auto"/>
        <w:tabs>
          <w:tab w:val="left" w:pos="701"/>
        </w:tabs>
        <w:jc w:val="both"/>
      </w:pPr>
      <w:r>
        <w:t>veškeré změny výchozích podmínek, které by vedly ke zvýšení nákladů, je povinen bezodkladně sdělit Objednateli, zvýšení ceny v důsledku uvedených skutečností je možné až po předchozím odsouhlasení změn a navýšení ceny oběma smluvními stranami,</w:t>
      </w:r>
    </w:p>
    <w:p w:rsidR="00F36C98" w:rsidRDefault="006403F1">
      <w:pPr>
        <w:pStyle w:val="Zkladntext20"/>
        <w:numPr>
          <w:ilvl w:val="0"/>
          <w:numId w:val="9"/>
        </w:numPr>
        <w:shd w:val="clear" w:color="auto" w:fill="auto"/>
        <w:tabs>
          <w:tab w:val="left" w:pos="701"/>
        </w:tabs>
        <w:jc w:val="both"/>
      </w:pPr>
      <w:r>
        <w:t>je povinen umožnit Objednateli provádění průběžných kontrol postupu prací,</w:t>
      </w:r>
    </w:p>
    <w:p w:rsidR="00F36C98" w:rsidRDefault="006403F1">
      <w:pPr>
        <w:pStyle w:val="Zkladntext20"/>
        <w:numPr>
          <w:ilvl w:val="0"/>
          <w:numId w:val="9"/>
        </w:numPr>
        <w:shd w:val="clear" w:color="auto" w:fill="auto"/>
        <w:tabs>
          <w:tab w:val="left" w:pos="701"/>
        </w:tabs>
        <w:jc w:val="both"/>
      </w:pPr>
      <w:r>
        <w:t>je povinen zajistit provedení díla v souladu s platnými právními předpisy, zejména se zák. č. 283/2021 Sb., stavební zákon v platném znění, s jeho prováděcími předpisy a ČSN, zajistit veškerá stanoviska a souhlasy dotčených orgánů státní a veřejné správy,</w:t>
      </w:r>
    </w:p>
    <w:p w:rsidR="00F36C98" w:rsidRDefault="006403F1">
      <w:pPr>
        <w:pStyle w:val="Zkladntext20"/>
        <w:numPr>
          <w:ilvl w:val="0"/>
          <w:numId w:val="9"/>
        </w:numPr>
        <w:shd w:val="clear" w:color="auto" w:fill="auto"/>
        <w:tabs>
          <w:tab w:val="left" w:pos="701"/>
        </w:tabs>
        <w:jc w:val="both"/>
      </w:pPr>
      <w:r>
        <w:t>je povinen zajistit, aby nedocházelo v průběhu provádění díla k poškozování majetku Objednatele v souvislosti s prováděnými pracemi,</w:t>
      </w:r>
    </w:p>
    <w:p w:rsidR="00F36C98" w:rsidRDefault="006403F1">
      <w:pPr>
        <w:pStyle w:val="Zkladntext20"/>
        <w:numPr>
          <w:ilvl w:val="0"/>
          <w:numId w:val="9"/>
        </w:numPr>
        <w:shd w:val="clear" w:color="auto" w:fill="auto"/>
        <w:tabs>
          <w:tab w:val="left" w:pos="701"/>
        </w:tabs>
        <w:jc w:val="both"/>
      </w:pPr>
      <w:r>
        <w:t>je povinen vyzvat zástupce Objednatele v sedmidenním předstihu k převzetí hotového díla, řádně a včas hotové dílo Objednateli předat a po jeho řádném převzetí Objednatelem (bez vad a nedodělků) fakturovat dohodnutou cenu,</w:t>
      </w:r>
    </w:p>
    <w:p w:rsidR="00F36C98" w:rsidRDefault="006403F1">
      <w:pPr>
        <w:pStyle w:val="Zkladntext20"/>
        <w:numPr>
          <w:ilvl w:val="0"/>
          <w:numId w:val="9"/>
        </w:numPr>
        <w:shd w:val="clear" w:color="auto" w:fill="auto"/>
        <w:tabs>
          <w:tab w:val="left" w:pos="701"/>
        </w:tabs>
        <w:jc w:val="both"/>
      </w:pPr>
      <w:r>
        <w:t>je povinen v souvislosti s touto smlouvou sjednat pojištění odpovědnosti za škodu a pojištění odpovědnosti z výkonu povolání v souladu s čl. IX. odst. 9.5 této smlouvy,</w:t>
      </w:r>
    </w:p>
    <w:p w:rsidR="00F36C98" w:rsidRDefault="006403F1">
      <w:pPr>
        <w:pStyle w:val="Zkladntext20"/>
        <w:numPr>
          <w:ilvl w:val="0"/>
          <w:numId w:val="9"/>
        </w:numPr>
        <w:shd w:val="clear" w:color="auto" w:fill="auto"/>
        <w:tabs>
          <w:tab w:val="left" w:pos="701"/>
        </w:tabs>
        <w:spacing w:after="244" w:line="269" w:lineRule="exact"/>
        <w:jc w:val="both"/>
      </w:pPr>
      <w:r>
        <w:t>je povinen zachovat mlčenlivost o všech skutečnostech souvisejících s plněním předmětu této smlouvy, vyjma skutečností, které jsou veřejně dostupné.</w:t>
      </w:r>
    </w:p>
    <w:p w:rsidR="00F36C98" w:rsidRDefault="006403F1">
      <w:pPr>
        <w:pStyle w:val="Zkladntext20"/>
        <w:numPr>
          <w:ilvl w:val="0"/>
          <w:numId w:val="7"/>
        </w:numPr>
        <w:shd w:val="clear" w:color="auto" w:fill="auto"/>
        <w:tabs>
          <w:tab w:val="left" w:pos="701"/>
        </w:tabs>
        <w:spacing w:after="515"/>
        <w:jc w:val="both"/>
      </w:pPr>
      <w:r>
        <w:t>Obě smluvní strany se zavazují, že budou v průběhu provádění díla spolupracovat tak, aby bylo úspěšně realizováno. Zejména se zavazují vzájemně se bezodkladně informovat o všech skutečnostech, které by mohly ohrozit realizaci díla a podle svých možností a sil účinně spolupracovat na odstranění všech vzniklých překážek.</w:t>
      </w:r>
    </w:p>
    <w:p w:rsidR="00F36C98" w:rsidRDefault="006403F1">
      <w:pPr>
        <w:pStyle w:val="Nadpis20"/>
        <w:keepNext/>
        <w:keepLines/>
        <w:shd w:val="clear" w:color="auto" w:fill="auto"/>
        <w:spacing w:after="3" w:line="220" w:lineRule="exact"/>
        <w:ind w:left="4360"/>
        <w:jc w:val="left"/>
      </w:pPr>
      <w:bookmarkStart w:id="16" w:name="bookmark17"/>
      <w:r>
        <w:t>VII.</w:t>
      </w:r>
      <w:bookmarkEnd w:id="16"/>
    </w:p>
    <w:p w:rsidR="00F36C98" w:rsidRDefault="006403F1">
      <w:pPr>
        <w:pStyle w:val="Nadpis20"/>
        <w:keepNext/>
        <w:keepLines/>
        <w:shd w:val="clear" w:color="auto" w:fill="auto"/>
        <w:spacing w:after="213" w:line="220" w:lineRule="exact"/>
        <w:ind w:left="4020"/>
        <w:jc w:val="left"/>
      </w:pPr>
      <w:bookmarkStart w:id="17" w:name="bookmark18"/>
      <w:r>
        <w:t>Splnění díla</w:t>
      </w:r>
      <w:bookmarkEnd w:id="17"/>
    </w:p>
    <w:p w:rsidR="00F36C98" w:rsidRDefault="006403F1">
      <w:pPr>
        <w:pStyle w:val="Zkladntext20"/>
        <w:numPr>
          <w:ilvl w:val="0"/>
          <w:numId w:val="10"/>
        </w:numPr>
        <w:shd w:val="clear" w:color="auto" w:fill="auto"/>
        <w:tabs>
          <w:tab w:val="left" w:pos="701"/>
        </w:tabs>
        <w:jc w:val="both"/>
      </w:pPr>
      <w:r>
        <w:t>Dílo dle bodu 2.2 této smlouvy bude Objednateli předáno v termínech stanovených v této smlouvě v rámci dohodnuté ceny díla.</w:t>
      </w:r>
    </w:p>
    <w:p w:rsidR="00F36C98" w:rsidRDefault="006403F1">
      <w:pPr>
        <w:pStyle w:val="Zkladntext20"/>
        <w:numPr>
          <w:ilvl w:val="0"/>
          <w:numId w:val="10"/>
        </w:numPr>
        <w:shd w:val="clear" w:color="auto" w:fill="auto"/>
        <w:tabs>
          <w:tab w:val="left" w:pos="706"/>
        </w:tabs>
        <w:spacing w:after="240"/>
        <w:jc w:val="both"/>
      </w:pPr>
      <w:r>
        <w:t>Nebezpečí škody na díle a vlastnické právo díla přechází na Objednatele okamžikem předání a převzetí Objednatelem.</w:t>
      </w:r>
    </w:p>
    <w:p w:rsidR="00F36C98" w:rsidRDefault="00D32643">
      <w:pPr>
        <w:pStyle w:val="Zkladntext20"/>
        <w:numPr>
          <w:ilvl w:val="0"/>
          <w:numId w:val="10"/>
        </w:numPr>
        <w:shd w:val="clear" w:color="auto" w:fill="auto"/>
        <w:tabs>
          <w:tab w:val="left" w:pos="706"/>
        </w:tabs>
        <w:spacing w:after="240"/>
        <w:jc w:val="both"/>
      </w:pPr>
      <w:r>
        <w:lastRenderedPageBreak/>
        <w:t>O předání předmětu díla Obj</w:t>
      </w:r>
      <w:r w:rsidR="006403F1">
        <w:t>ednateli bude pořízen zápis o předání a převzetí díla podepsaný oběma smluvními stranami, ve kterém se mimo jiné uvede i soupis vad a nedodělků, pokud je dílo obsahuje a lhůtu pro jejich odstranění. Pokud bude dílo předáno bez vad a nedodělků, jedná se o řádné předání. Dílo má vady, pokud jeho provedení neodpovídá požadavkům uvedeným v této smlouvě, příslušným ČSN nebo jiné dokumentaci, vztahující se k provedení díla. Dílo má nedodělky, pokud není provedeno v rozsahu dle této smlouvy o dílo. Pokud nedojde ke splnění závazku Zhotovitele provést dílo řádně, Zhotovitel se dostává do prodlení a Objednatel je oprávněn odmítnout převzetí takovéhoto díla a zaplacení ceny.</w:t>
      </w:r>
    </w:p>
    <w:p w:rsidR="00F36C98" w:rsidRDefault="006403F1">
      <w:pPr>
        <w:pStyle w:val="Zkladntext20"/>
        <w:numPr>
          <w:ilvl w:val="0"/>
          <w:numId w:val="10"/>
        </w:numPr>
        <w:shd w:val="clear" w:color="auto" w:fill="auto"/>
        <w:tabs>
          <w:tab w:val="left" w:pos="706"/>
        </w:tabs>
        <w:spacing w:after="240"/>
        <w:jc w:val="both"/>
      </w:pPr>
      <w:r>
        <w:t>Zjištěné vady dle tohoto článku je Zhotovitel povinen odstranit do 15 kalendářních dnů od jejich oznámení, nebo ve lhůtě dohodnuté oběma smluvními stranami. Neodstraní-li Zhotovitel vady díla v této lhůtě, má Objednatel zejména právo požadovat slevu z ceny díla, náhradu škody, smluvní pokutu, či odstoupit od této smlouvy; přičemž o druhu uplatněného nároku rozhoduje s konečnou platností Objednatel.</w:t>
      </w:r>
    </w:p>
    <w:p w:rsidR="00F36C98" w:rsidRDefault="006403F1">
      <w:pPr>
        <w:pStyle w:val="Zkladntext20"/>
        <w:numPr>
          <w:ilvl w:val="0"/>
          <w:numId w:val="10"/>
        </w:numPr>
        <w:shd w:val="clear" w:color="auto" w:fill="auto"/>
        <w:tabs>
          <w:tab w:val="left" w:pos="706"/>
        </w:tabs>
        <w:spacing w:after="240"/>
        <w:jc w:val="both"/>
      </w:pPr>
      <w:r>
        <w:t>V případě, že Objednatel uplatní nárok na odstranění vady díla, má se za to, že vada existuje, není-li Zhotovitelem prokázán opak. Zhotovitel je povinen odstranit reklamovanou vadu bez ohledu na to, zda reklamaci Objednatele uznává jako oprávněnou či nikoli. Bude-li následně prokázáno (důkazní břemeno nese výlučně Zhotovitel), že reklamace byla neoprávněná, zaplatí Objednatel Zhotoviteli náklady vynaložené na odstranění neoprávněně uplatněné a Zhotovitelem opravené závady.</w:t>
      </w:r>
    </w:p>
    <w:p w:rsidR="00F36C98" w:rsidRDefault="006403F1">
      <w:pPr>
        <w:pStyle w:val="Zkladntext20"/>
        <w:numPr>
          <w:ilvl w:val="0"/>
          <w:numId w:val="10"/>
        </w:numPr>
        <w:shd w:val="clear" w:color="auto" w:fill="auto"/>
        <w:tabs>
          <w:tab w:val="left" w:pos="706"/>
        </w:tabs>
        <w:spacing w:after="275"/>
        <w:jc w:val="both"/>
      </w:pPr>
      <w:r>
        <w:t>Nároky z odpovědnosti za vady se nedotýkají nároků na náhradu škody nebo na smluvní pokutu.</w:t>
      </w:r>
    </w:p>
    <w:p w:rsidR="00D32643" w:rsidRDefault="00D32643" w:rsidP="00D32643">
      <w:pPr>
        <w:pStyle w:val="Zkladntext20"/>
        <w:shd w:val="clear" w:color="auto" w:fill="auto"/>
        <w:tabs>
          <w:tab w:val="left" w:pos="706"/>
        </w:tabs>
        <w:spacing w:after="275"/>
        <w:jc w:val="both"/>
      </w:pPr>
    </w:p>
    <w:p w:rsidR="00F36C98" w:rsidRDefault="006403F1">
      <w:pPr>
        <w:pStyle w:val="Nadpis20"/>
        <w:keepNext/>
        <w:keepLines/>
        <w:shd w:val="clear" w:color="auto" w:fill="auto"/>
        <w:spacing w:after="8" w:line="220" w:lineRule="exact"/>
        <w:ind w:left="4300"/>
        <w:jc w:val="left"/>
      </w:pPr>
      <w:bookmarkStart w:id="18" w:name="bookmark19"/>
      <w:r>
        <w:t>VIII.</w:t>
      </w:r>
      <w:bookmarkEnd w:id="18"/>
    </w:p>
    <w:p w:rsidR="00F36C98" w:rsidRDefault="006403F1">
      <w:pPr>
        <w:pStyle w:val="Zkladntext40"/>
        <w:shd w:val="clear" w:color="auto" w:fill="auto"/>
        <w:spacing w:before="0" w:after="218" w:line="220" w:lineRule="exact"/>
        <w:ind w:right="20"/>
      </w:pPr>
      <w:r>
        <w:t>Záruka, odpovědnost vady plnění, odpovědnost za škodu, povinnost pojištění</w:t>
      </w:r>
    </w:p>
    <w:p w:rsidR="00F36C98" w:rsidRDefault="006403F1">
      <w:pPr>
        <w:pStyle w:val="Zkladntext20"/>
        <w:numPr>
          <w:ilvl w:val="0"/>
          <w:numId w:val="11"/>
        </w:numPr>
        <w:shd w:val="clear" w:color="auto" w:fill="auto"/>
        <w:tabs>
          <w:tab w:val="left" w:pos="706"/>
        </w:tabs>
        <w:spacing w:after="240"/>
        <w:jc w:val="both"/>
      </w:pPr>
      <w:r>
        <w:t>Záruční doba na dílo činí 60 měsíců ode dne podpisu protokolu o konečném předání a převzetí díla nebo jeho části.</w:t>
      </w:r>
    </w:p>
    <w:p w:rsidR="00F36C98" w:rsidRDefault="006403F1">
      <w:pPr>
        <w:pStyle w:val="Zkladntext20"/>
        <w:numPr>
          <w:ilvl w:val="0"/>
          <w:numId w:val="11"/>
        </w:numPr>
        <w:shd w:val="clear" w:color="auto" w:fill="auto"/>
        <w:tabs>
          <w:tab w:val="left" w:pos="706"/>
        </w:tabs>
        <w:spacing w:after="240"/>
        <w:jc w:val="both"/>
      </w:pPr>
      <w:r>
        <w:t>V případě, že Objednatel během Záruční doby zjistí jakoukoli vadu díla, za kterou je ve smyslu této smlouvy odpovědný Zhotovitel, bude Objednatel o tomto Zhotovitele písemně informovat a vyzve jej k okamžitému odstranění takovéto vady díla.</w:t>
      </w:r>
    </w:p>
    <w:p w:rsidR="00F36C98" w:rsidRDefault="006403F1">
      <w:pPr>
        <w:pStyle w:val="Zkladntext20"/>
        <w:numPr>
          <w:ilvl w:val="0"/>
          <w:numId w:val="11"/>
        </w:numPr>
        <w:shd w:val="clear" w:color="auto" w:fill="auto"/>
        <w:tabs>
          <w:tab w:val="left" w:pos="706"/>
        </w:tabs>
        <w:jc w:val="both"/>
      </w:pPr>
      <w:r>
        <w:t>Zhotovitel se zavazuje, že v případě vady díla v Záruční době poskytne Objednateli níže uvedené plnění plynoucí z odpovědnosti Zhotovitele za vady:</w:t>
      </w:r>
    </w:p>
    <w:p w:rsidR="00F36C98" w:rsidRDefault="006403F1">
      <w:pPr>
        <w:pStyle w:val="Zkladntext20"/>
        <w:numPr>
          <w:ilvl w:val="0"/>
          <w:numId w:val="12"/>
        </w:numPr>
        <w:shd w:val="clear" w:color="auto" w:fill="auto"/>
        <w:tabs>
          <w:tab w:val="left" w:pos="706"/>
        </w:tabs>
        <w:jc w:val="both"/>
      </w:pPr>
      <w:r>
        <w:t>bezplatně odstraní reklamované vady nebo dle volby Objednatele poskytne náhradní plnění, nejpozději do 5 dní od uplatnění reklamace, pokud nebude dohodnuto jinak, a ponese všechny náklady s tím spojené,</w:t>
      </w:r>
    </w:p>
    <w:p w:rsidR="00F36C98" w:rsidRDefault="006403F1">
      <w:pPr>
        <w:pStyle w:val="Zkladntext20"/>
        <w:numPr>
          <w:ilvl w:val="0"/>
          <w:numId w:val="12"/>
        </w:numPr>
        <w:shd w:val="clear" w:color="auto" w:fill="auto"/>
        <w:tabs>
          <w:tab w:val="left" w:pos="706"/>
        </w:tabs>
        <w:jc w:val="both"/>
      </w:pPr>
      <w:r>
        <w:t>jestliže Zhotovitel vady v době uvedené pod písm. a) shora neodstraní, může Objednatel k odstranění vad použít služeb třetích osob a náklady s tím spojené požadovat po Zhotoviteli.</w:t>
      </w:r>
    </w:p>
    <w:p w:rsidR="00F36C98" w:rsidRDefault="006403F1">
      <w:pPr>
        <w:pStyle w:val="Zkladntext20"/>
        <w:numPr>
          <w:ilvl w:val="0"/>
          <w:numId w:val="12"/>
        </w:numPr>
        <w:shd w:val="clear" w:color="auto" w:fill="auto"/>
        <w:tabs>
          <w:tab w:val="left" w:pos="706"/>
        </w:tabs>
        <w:jc w:val="both"/>
      </w:pPr>
      <w:r>
        <w:t>uhradí Objednateli veškeré škody vzniklé z vady, a to i škody, jež vznikly v důsledku uplatnění škody třetími osobami, následkem vady, ať přímo nebo nepřímo, v důsledku porušení závazků z této smlouvy, technických norem a/nebo právních předpisů. Zhotovitel odpovídá Objednateli i za škodu způsobenou zaměstnanci Zhotovitele, poddodavateli či osobami jinak spolupracujícími se Zhotovitelem na plnění závazků dle této smlouvy.</w:t>
      </w:r>
    </w:p>
    <w:p w:rsidR="00F36C98" w:rsidRDefault="006403F1">
      <w:pPr>
        <w:pStyle w:val="Zkladntext20"/>
        <w:numPr>
          <w:ilvl w:val="0"/>
          <w:numId w:val="12"/>
        </w:numPr>
        <w:shd w:val="clear" w:color="auto" w:fill="auto"/>
        <w:tabs>
          <w:tab w:val="left" w:pos="706"/>
        </w:tabs>
        <w:jc w:val="both"/>
      </w:pPr>
      <w:r>
        <w:t>poskytne Objednateli přiměřenou slevu z celkové Ceny Díla odpovídající rozsahu reklamovaných vad a snížení hodnoty Díla v případě neodstranitelné či neopravitelné vady nebo v jiných případech, zejména pokud by odstranění vady nebo náhradní plnění nebylo s ohledem na charakter vady a stupeň realizace Díla či Stavby pro Objednatele účelné.</w:t>
      </w:r>
    </w:p>
    <w:p w:rsidR="00F36C98" w:rsidRDefault="006403F1">
      <w:pPr>
        <w:pStyle w:val="Zkladntext20"/>
        <w:numPr>
          <w:ilvl w:val="0"/>
          <w:numId w:val="11"/>
        </w:numPr>
        <w:shd w:val="clear" w:color="auto" w:fill="auto"/>
        <w:tabs>
          <w:tab w:val="left" w:pos="718"/>
        </w:tabs>
        <w:spacing w:after="240"/>
        <w:jc w:val="both"/>
      </w:pPr>
      <w:r>
        <w:t>Zhotovitel se zavazuje v souvislosti s touto smlouvou sjednat pojištění odpovědnosti za škodu a pojištění odpovědnosti při výkonu své podnikatelské činnosti ve výši možných škod, minimálně však s pojistným plněním ve výši 20 mil. Kč a spoluúčastí Zhotovitele nejvýše 5 %. Platnost takovéto pojistné smlouvy bude Zhotovitel udržovat po dobu realizace stavby. Zhotovitel je povinen předložit objednateli na základě jeho žádosti kopii pojistné smlouvy kdykoliv, nejpozději do 3 pracovních dnů.</w:t>
      </w:r>
    </w:p>
    <w:p w:rsidR="00F36C98" w:rsidRDefault="006403F1">
      <w:pPr>
        <w:pStyle w:val="Zkladntext20"/>
        <w:numPr>
          <w:ilvl w:val="0"/>
          <w:numId w:val="11"/>
        </w:numPr>
        <w:shd w:val="clear" w:color="auto" w:fill="auto"/>
        <w:tabs>
          <w:tab w:val="left" w:pos="718"/>
        </w:tabs>
        <w:spacing w:after="95"/>
        <w:jc w:val="both"/>
      </w:pPr>
      <w:r>
        <w:lastRenderedPageBreak/>
        <w:t>Nezajistí-li Zhotovitel nepřetržité trvání pojištění v rozsahu uvedeném v tomto článku, bude Objednatel oprávněn uzavřít a udržovat toto pojištění sám. Náklady vzniklé v souvislosti s takovým pojištěním bude Objednateli hradit Zhotovitel podle účtů Objednatele nebo je Objednatel odečte z plateb splatných Zhotoviteli dle této smlouvy.</w:t>
      </w:r>
    </w:p>
    <w:p w:rsidR="00F36C98" w:rsidRDefault="006403F1">
      <w:pPr>
        <w:pStyle w:val="Nadpis20"/>
        <w:keepNext/>
        <w:keepLines/>
        <w:shd w:val="clear" w:color="auto" w:fill="auto"/>
        <w:spacing w:after="0" w:line="220" w:lineRule="exact"/>
        <w:ind w:left="4380"/>
        <w:jc w:val="left"/>
      </w:pPr>
      <w:bookmarkStart w:id="19" w:name="bookmark20"/>
      <w:r>
        <w:t>IX.</w:t>
      </w:r>
      <w:bookmarkEnd w:id="19"/>
    </w:p>
    <w:p w:rsidR="00F36C98" w:rsidRDefault="006403F1">
      <w:pPr>
        <w:pStyle w:val="Nadpis20"/>
        <w:keepNext/>
        <w:keepLines/>
        <w:shd w:val="clear" w:color="auto" w:fill="auto"/>
        <w:spacing w:after="0" w:line="220" w:lineRule="exact"/>
        <w:ind w:right="20"/>
      </w:pPr>
      <w:bookmarkStart w:id="20" w:name="bookmark21"/>
      <w:r>
        <w:t>Smluvní pokuty</w:t>
      </w:r>
      <w:bookmarkEnd w:id="20"/>
    </w:p>
    <w:p w:rsidR="00F36C98" w:rsidRDefault="006403F1">
      <w:pPr>
        <w:pStyle w:val="Zkladntext20"/>
        <w:numPr>
          <w:ilvl w:val="0"/>
          <w:numId w:val="13"/>
        </w:numPr>
        <w:shd w:val="clear" w:color="auto" w:fill="auto"/>
        <w:tabs>
          <w:tab w:val="left" w:pos="718"/>
        </w:tabs>
        <w:spacing w:after="240"/>
        <w:jc w:val="both"/>
      </w:pPr>
      <w:r>
        <w:t>V případě prodlení Zhotovitele s plněním dle</w:t>
      </w:r>
      <w:r w:rsidR="00D32643">
        <w:t xml:space="preserve"> odst. 3.2 této smlouvy je Obj</w:t>
      </w:r>
      <w:r>
        <w:t>ednatel oprávněn uplatnit vůči Zhotoviteli smluvní pokutu ve výši 2.000,- Kč za každý i započatý den prodlení s předáním díla.</w:t>
      </w:r>
    </w:p>
    <w:p w:rsidR="00F36C98" w:rsidRDefault="006403F1">
      <w:pPr>
        <w:pStyle w:val="Zkladntext20"/>
        <w:numPr>
          <w:ilvl w:val="0"/>
          <w:numId w:val="13"/>
        </w:numPr>
        <w:shd w:val="clear" w:color="auto" w:fill="auto"/>
        <w:tabs>
          <w:tab w:val="left" w:pos="718"/>
        </w:tabs>
        <w:spacing w:after="240"/>
        <w:jc w:val="both"/>
      </w:pPr>
      <w:r>
        <w:t>V případě prodlení Zhotovitele s odstraněním vad a nedodělků, jakož i s odstraněním záručních vad, je Objednatel oprávněn uplatnit vůči Zhotoviteli smluvní pokutu ve výši 0,5 % z celkové ceny díla za každý i započatý den prodlení se splněním každé jednotlivé zajišťované povinnosti až do jejího úplného a řádného splnění, a to i opakovaně.</w:t>
      </w:r>
    </w:p>
    <w:p w:rsidR="00F36C98" w:rsidRDefault="006403F1">
      <w:pPr>
        <w:pStyle w:val="Zkladntext20"/>
        <w:numPr>
          <w:ilvl w:val="0"/>
          <w:numId w:val="13"/>
        </w:numPr>
        <w:shd w:val="clear" w:color="auto" w:fill="auto"/>
        <w:tabs>
          <w:tab w:val="left" w:pos="718"/>
        </w:tabs>
        <w:spacing w:after="240"/>
        <w:jc w:val="both"/>
      </w:pPr>
      <w:r>
        <w:t>V případě prodlení Objednatele s proplacením faktury je Objednatel povinen zaplatit Zhotoviteli smluvní pokutu ve výši 0,05 % z celkové ceny díla za každý den prodlení.</w:t>
      </w:r>
    </w:p>
    <w:p w:rsidR="00F36C98" w:rsidRDefault="006403F1">
      <w:pPr>
        <w:pStyle w:val="Zkladntext20"/>
        <w:numPr>
          <w:ilvl w:val="0"/>
          <w:numId w:val="13"/>
        </w:numPr>
        <w:shd w:val="clear" w:color="auto" w:fill="auto"/>
        <w:tabs>
          <w:tab w:val="left" w:pos="718"/>
        </w:tabs>
        <w:spacing w:after="395"/>
        <w:jc w:val="both"/>
      </w:pPr>
      <w:r>
        <w:t>Smluvní pokuta je splatná ve lhůtě 30 dnů po obdržení daňového dokladu (faktury s vyčíslením částky smluvní pokuty). Uhrazením smluvní pokuty nezaniká povinnost žádné ze smluvních stran a ani se nedotýká nároku na náhradu škody oprávněné smluvní strany převyšující smluvní pokutu.</w:t>
      </w:r>
    </w:p>
    <w:p w:rsidR="00F36C98" w:rsidRDefault="006403F1">
      <w:pPr>
        <w:pStyle w:val="Nadpis20"/>
        <w:keepNext/>
        <w:keepLines/>
        <w:shd w:val="clear" w:color="auto" w:fill="auto"/>
        <w:spacing w:after="0" w:line="220" w:lineRule="exact"/>
        <w:ind w:left="4380"/>
        <w:jc w:val="left"/>
      </w:pPr>
      <w:bookmarkStart w:id="21" w:name="bookmark22"/>
      <w:r>
        <w:t>X.</w:t>
      </w:r>
      <w:bookmarkEnd w:id="21"/>
    </w:p>
    <w:p w:rsidR="00F36C98" w:rsidRDefault="006403F1">
      <w:pPr>
        <w:pStyle w:val="Nadpis20"/>
        <w:keepNext/>
        <w:keepLines/>
        <w:shd w:val="clear" w:color="auto" w:fill="auto"/>
        <w:spacing w:after="273" w:line="220" w:lineRule="exact"/>
        <w:ind w:right="20"/>
      </w:pPr>
      <w:bookmarkStart w:id="22" w:name="bookmark23"/>
      <w:r>
        <w:t>Odstoupení od smlouvy</w:t>
      </w:r>
      <w:bookmarkEnd w:id="22"/>
    </w:p>
    <w:p w:rsidR="00F36C98" w:rsidRDefault="006403F1">
      <w:pPr>
        <w:pStyle w:val="Zkladntext20"/>
        <w:numPr>
          <w:ilvl w:val="0"/>
          <w:numId w:val="14"/>
        </w:numPr>
        <w:shd w:val="clear" w:color="auto" w:fill="auto"/>
        <w:tabs>
          <w:tab w:val="left" w:pos="718"/>
        </w:tabs>
        <w:spacing w:after="240"/>
        <w:jc w:val="both"/>
      </w:pPr>
      <w:r>
        <w:t>Objednatel je oprávněn od smlouvy jednostranně odstoupit v případě, kdy ze strany Zhotovitele dojde při realizaci předmětu této smlouvy k opakovanému porušení povinností Zhotovitel</w:t>
      </w:r>
      <w:r w:rsidR="00D32643">
        <w:t xml:space="preserve">e uvedených v čl. VI odst. </w:t>
      </w:r>
      <w:r w:rsidR="002F1765">
        <w:t>6. 2</w:t>
      </w:r>
      <w:r w:rsidR="00D32643">
        <w:t>.</w:t>
      </w:r>
      <w:r w:rsidR="00D07ECC">
        <w:t xml:space="preserve"> </w:t>
      </w:r>
      <w:r>
        <w:t>této smlouvy či k předem neprojednané změně oproti zadání Objednatele a nabídce Zhotovitele a v případě porušení povinnosti dle ustanovení v čl. V. odst. 5.3 této smlouvy Odstoupení nabývá účinnosti dnem jeho doručení Zhotoviteli.</w:t>
      </w:r>
    </w:p>
    <w:p w:rsidR="00F36C98" w:rsidRDefault="006403F1">
      <w:pPr>
        <w:pStyle w:val="Zkladntext20"/>
        <w:numPr>
          <w:ilvl w:val="0"/>
          <w:numId w:val="14"/>
        </w:numPr>
        <w:shd w:val="clear" w:color="auto" w:fill="auto"/>
        <w:tabs>
          <w:tab w:val="left" w:pos="718"/>
        </w:tabs>
        <w:spacing w:after="240"/>
        <w:jc w:val="both"/>
      </w:pPr>
      <w:r>
        <w:t>Objednatel je oprávněn od smlouvy jednostranně odstoupit v případě, kdy ze strany Zhotovitele dojde při realizaci předmětu této smlouvy k prodlení s dokončením, předáním a převzetím díla nebo odstraněním vad a nedodělků delším než 15 dnů. Odstoupení nabývá účinnosti dnem jeho doručení Zhotoviteli.</w:t>
      </w:r>
    </w:p>
    <w:p w:rsidR="00F36C98" w:rsidRDefault="006403F1">
      <w:pPr>
        <w:pStyle w:val="Zkladntext20"/>
        <w:numPr>
          <w:ilvl w:val="0"/>
          <w:numId w:val="14"/>
        </w:numPr>
        <w:shd w:val="clear" w:color="auto" w:fill="auto"/>
        <w:tabs>
          <w:tab w:val="left" w:pos="718"/>
        </w:tabs>
        <w:spacing w:after="240"/>
        <w:jc w:val="both"/>
      </w:pPr>
      <w:r>
        <w:t xml:space="preserve">Případným </w:t>
      </w:r>
      <w:r w:rsidR="00D32643">
        <w:t>odstoupením od smlouvy zůstávají nedotčena práva Obj</w:t>
      </w:r>
      <w:r>
        <w:t>ednatele z odpovědnosti Zhotovitele za vady a záruky (článek XIII. smlouvy), práva na smluvní pokutu (článek IX. smlouvy) a práva na náhradu škody a pojištění (článek XIII. smlouvy), jakož i práva s těmito související.</w:t>
      </w:r>
    </w:p>
    <w:p w:rsidR="00F36C98" w:rsidRDefault="006403F1">
      <w:pPr>
        <w:pStyle w:val="Zkladntext20"/>
        <w:numPr>
          <w:ilvl w:val="0"/>
          <w:numId w:val="14"/>
        </w:numPr>
        <w:shd w:val="clear" w:color="auto" w:fill="auto"/>
        <w:jc w:val="both"/>
      </w:pPr>
      <w:r>
        <w:t xml:space="preserve"> V případě odstoupení od této smlouvy je Zhotovitel povinen bez zbytečného odkladu předat Objednali veškerou do té doby zpracovanou dokumentaci (ať již v rozpracované podobě, v podobě návrhu či schválené dokumentace); Objednatel je oprávněn pokračovat při plnění závazků Zhotovitele podle této smlouvy prostřednictvím jiného dodavatele za využití veškeré do té doby předané dokumentace či její části (ať již v rozpracované podobě, v podobě návrhu či schválené dokumentace).</w:t>
      </w:r>
    </w:p>
    <w:p w:rsidR="00D32643" w:rsidRDefault="00D32643" w:rsidP="00D32643">
      <w:pPr>
        <w:pStyle w:val="Zkladntext20"/>
        <w:shd w:val="clear" w:color="auto" w:fill="auto"/>
        <w:jc w:val="both"/>
      </w:pPr>
    </w:p>
    <w:p w:rsidR="00F36C98" w:rsidRDefault="006403F1">
      <w:pPr>
        <w:pStyle w:val="Zkladntext20"/>
        <w:numPr>
          <w:ilvl w:val="0"/>
          <w:numId w:val="14"/>
        </w:numPr>
        <w:shd w:val="clear" w:color="auto" w:fill="auto"/>
        <w:tabs>
          <w:tab w:val="left" w:pos="705"/>
        </w:tabs>
        <w:spacing w:after="240"/>
        <w:jc w:val="both"/>
      </w:pPr>
      <w:r>
        <w:t>V případě odstoupení se Objednatel zavazuje zaplatit Zhotoviteli poměrnou část z odměny za činnost Zhotovitele provedenou do doby doručení odstoupení, kterou stanoví nezávislý soudní znalec dle výběru Objednatele, nedohodnou-li se smluvní strany jinak.</w:t>
      </w:r>
    </w:p>
    <w:p w:rsidR="00F36C98" w:rsidRDefault="006403F1">
      <w:pPr>
        <w:pStyle w:val="Zkladntext20"/>
        <w:numPr>
          <w:ilvl w:val="0"/>
          <w:numId w:val="14"/>
        </w:numPr>
        <w:shd w:val="clear" w:color="auto" w:fill="auto"/>
        <w:tabs>
          <w:tab w:val="left" w:pos="705"/>
        </w:tabs>
        <w:spacing w:after="275"/>
        <w:jc w:val="both"/>
      </w:pPr>
      <w:r>
        <w:t>Smluvní strany sjednaly, že prodlení Objednatele s úhradou jednotlivých faktur nebudou považovat za podstatné porušení smlouvy.</w:t>
      </w:r>
    </w:p>
    <w:p w:rsidR="00D32643" w:rsidRDefault="00D32643" w:rsidP="00D32643">
      <w:pPr>
        <w:pStyle w:val="Zkladntext20"/>
        <w:shd w:val="clear" w:color="auto" w:fill="auto"/>
        <w:tabs>
          <w:tab w:val="left" w:pos="705"/>
        </w:tabs>
        <w:spacing w:after="275"/>
        <w:jc w:val="both"/>
      </w:pPr>
    </w:p>
    <w:p w:rsidR="00F36C98" w:rsidRDefault="006403F1">
      <w:pPr>
        <w:pStyle w:val="Nadpis20"/>
        <w:keepNext/>
        <w:keepLines/>
        <w:shd w:val="clear" w:color="auto" w:fill="auto"/>
        <w:spacing w:after="0" w:line="220" w:lineRule="exact"/>
        <w:ind w:left="4380"/>
        <w:jc w:val="left"/>
      </w:pPr>
      <w:bookmarkStart w:id="23" w:name="bookmark24"/>
      <w:r>
        <w:lastRenderedPageBreak/>
        <w:t>XI.</w:t>
      </w:r>
      <w:bookmarkEnd w:id="23"/>
    </w:p>
    <w:p w:rsidR="00F36C98" w:rsidRDefault="006403F1">
      <w:pPr>
        <w:pStyle w:val="Nadpis20"/>
        <w:keepNext/>
        <w:keepLines/>
        <w:shd w:val="clear" w:color="auto" w:fill="auto"/>
        <w:spacing w:after="269" w:line="220" w:lineRule="exact"/>
      </w:pPr>
      <w:bookmarkStart w:id="24" w:name="bookmark25"/>
      <w:r>
        <w:t>Ostatní ujednání</w:t>
      </w:r>
      <w:bookmarkEnd w:id="24"/>
    </w:p>
    <w:p w:rsidR="00F36C98" w:rsidRDefault="006403F1">
      <w:pPr>
        <w:pStyle w:val="Zkladntext20"/>
        <w:numPr>
          <w:ilvl w:val="0"/>
          <w:numId w:val="15"/>
        </w:numPr>
        <w:shd w:val="clear" w:color="auto" w:fill="auto"/>
        <w:tabs>
          <w:tab w:val="left" w:pos="705"/>
        </w:tabs>
        <w:spacing w:after="244" w:line="269" w:lineRule="exact"/>
        <w:jc w:val="both"/>
      </w:pPr>
      <w:r>
        <w:t>Zhotovitel není oprávněn postoupit svoje práva, povinnosti a závazky vyplývající z této smlouvy třetí osobě nebo jiným osobám bez předchozího písemného souhlasu Objednatele.</w:t>
      </w:r>
    </w:p>
    <w:p w:rsidR="00F36C98" w:rsidRDefault="006403F1">
      <w:pPr>
        <w:pStyle w:val="Zkladntext20"/>
        <w:numPr>
          <w:ilvl w:val="0"/>
          <w:numId w:val="15"/>
        </w:numPr>
        <w:shd w:val="clear" w:color="auto" w:fill="auto"/>
        <w:tabs>
          <w:tab w:val="left" w:pos="705"/>
        </w:tabs>
        <w:spacing w:after="244"/>
        <w:jc w:val="both"/>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Zhotovitel je povinen minimálně do konce roku 2035 poskytovat požadované informace a dokumenta</w:t>
      </w:r>
      <w:r w:rsidR="00D07ECC">
        <w:t>ci související s realizací proj</w:t>
      </w:r>
      <w:r>
        <w:t>ektu zaměstnancům nebo zmocněncům pověřených orgánů a je povinen vytvořit těmto osobám podmínky k provedení kontroly vztahující se k realizaci projektu a poskytnout jim při provádění kontroly součinnost.</w:t>
      </w:r>
    </w:p>
    <w:p w:rsidR="00F36C98" w:rsidRDefault="006403F1">
      <w:pPr>
        <w:pStyle w:val="Zkladntext20"/>
        <w:numPr>
          <w:ilvl w:val="0"/>
          <w:numId w:val="15"/>
        </w:numPr>
        <w:shd w:val="clear" w:color="auto" w:fill="auto"/>
        <w:tabs>
          <w:tab w:val="left" w:pos="705"/>
        </w:tabs>
        <w:spacing w:after="391" w:line="259" w:lineRule="exact"/>
        <w:jc w:val="both"/>
      </w:pPr>
      <w:r>
        <w:t>Smluvní strany jsou povinny uchovávat veškerou dokumentaci související s realizací této smlouvy, včetně účetních dokladů, po dobu deset let od zániku závazků vyplývajících ze smlouvy, minimálně však do konce roku 2035.</w:t>
      </w:r>
    </w:p>
    <w:p w:rsidR="00D32643" w:rsidRDefault="00D32643" w:rsidP="00D32643">
      <w:pPr>
        <w:pStyle w:val="Zkladntext20"/>
        <w:shd w:val="clear" w:color="auto" w:fill="auto"/>
        <w:tabs>
          <w:tab w:val="left" w:pos="705"/>
        </w:tabs>
        <w:spacing w:after="391" w:line="259" w:lineRule="exact"/>
        <w:jc w:val="both"/>
      </w:pPr>
    </w:p>
    <w:p w:rsidR="00F36C98" w:rsidRDefault="006403F1">
      <w:pPr>
        <w:pStyle w:val="Nadpis20"/>
        <w:keepNext/>
        <w:keepLines/>
        <w:shd w:val="clear" w:color="auto" w:fill="auto"/>
        <w:spacing w:after="8" w:line="220" w:lineRule="exact"/>
        <w:ind w:left="4300"/>
        <w:jc w:val="left"/>
      </w:pPr>
      <w:bookmarkStart w:id="25" w:name="bookmark26"/>
      <w:r>
        <w:t>XII.</w:t>
      </w:r>
      <w:bookmarkEnd w:id="25"/>
    </w:p>
    <w:p w:rsidR="00F36C98" w:rsidRDefault="006403F1">
      <w:pPr>
        <w:pStyle w:val="Nadpis20"/>
        <w:keepNext/>
        <w:keepLines/>
        <w:shd w:val="clear" w:color="auto" w:fill="auto"/>
        <w:spacing w:after="273" w:line="220" w:lineRule="exact"/>
      </w:pPr>
      <w:bookmarkStart w:id="26" w:name="bookmark27"/>
      <w:r>
        <w:t>Závěrečná ustanovení</w:t>
      </w:r>
      <w:bookmarkEnd w:id="26"/>
    </w:p>
    <w:p w:rsidR="00F36C98" w:rsidRDefault="006403F1">
      <w:pPr>
        <w:pStyle w:val="Zkladntext20"/>
        <w:numPr>
          <w:ilvl w:val="0"/>
          <w:numId w:val="16"/>
        </w:numPr>
        <w:shd w:val="clear" w:color="auto" w:fill="auto"/>
        <w:tabs>
          <w:tab w:val="left" w:pos="705"/>
        </w:tabs>
        <w:spacing w:after="240"/>
        <w:jc w:val="both"/>
      </w:pPr>
      <w:r>
        <w:t>Právní vztahy touto smlouvou neupravené se řídí příslušnými ustanoveními občanského zákoníku, ve znění pozdějších předpisů. Smluvní strany se dohodly, že veškeré spory, které případně z této smlouvy vzniknou, budou řešeny smírnou cestou a teprve nedojde-li ke smíru, bude přistoupeno k soudnímu jednání u příslušného soudu v České republice.</w:t>
      </w:r>
    </w:p>
    <w:p w:rsidR="00F36C98" w:rsidRDefault="006403F1">
      <w:pPr>
        <w:pStyle w:val="Zkladntext20"/>
        <w:numPr>
          <w:ilvl w:val="0"/>
          <w:numId w:val="16"/>
        </w:numPr>
        <w:shd w:val="clear" w:color="auto" w:fill="auto"/>
        <w:tabs>
          <w:tab w:val="left" w:pos="705"/>
        </w:tabs>
        <w:spacing w:after="275"/>
        <w:jc w:val="both"/>
      </w:pPr>
      <w:r>
        <w:t>Smlouvu lze měnit pouze písemnými dodatky, podepsanými oprávněnými zástupci obou smluvních stran. Jiné zápisy, protokoly apod. se za změnu smlouvy nepovažují. Jakákoliv ústní ujednání při provádění díla, která nejsou písemně potvrzena oprávněnými zástupci obou smluvních stran, jsou právně neúčinná.</w:t>
      </w:r>
    </w:p>
    <w:p w:rsidR="00F36C98" w:rsidRDefault="006403F1">
      <w:pPr>
        <w:pStyle w:val="Zkladntext20"/>
        <w:numPr>
          <w:ilvl w:val="0"/>
          <w:numId w:val="16"/>
        </w:numPr>
        <w:shd w:val="clear" w:color="auto" w:fill="auto"/>
        <w:tabs>
          <w:tab w:val="left" w:pos="705"/>
        </w:tabs>
        <w:spacing w:after="273" w:line="220" w:lineRule="exact"/>
        <w:jc w:val="both"/>
      </w:pPr>
      <w:r>
        <w:t>Veškeré doklady a výstupy předávané Objednateli budou vyhotoveny v českém jazyce.</w:t>
      </w:r>
    </w:p>
    <w:p w:rsidR="00F36C98" w:rsidRDefault="006403F1">
      <w:pPr>
        <w:pStyle w:val="Zkladntext20"/>
        <w:numPr>
          <w:ilvl w:val="0"/>
          <w:numId w:val="16"/>
        </w:numPr>
        <w:shd w:val="clear" w:color="auto" w:fill="auto"/>
        <w:tabs>
          <w:tab w:val="left" w:pos="705"/>
        </w:tabs>
        <w:spacing w:after="244"/>
        <w:jc w:val="both"/>
      </w:pPr>
      <w:r>
        <w:t>Pro případ, že některé ustanovení této smlouvy je neplatné, neúčinné nebo neproveditelné nebo se takovým stane, není tím v ostatním dotčena platnost, účinnost nebo proveditelnost smlouvy; strany nahradí neplatná neúčinná nebo neproveditelná ustanovení takovými platnými účinnými nebo proveditelnými ustanoveními, která se nejvíce blíží účelu neplatných, neúčinných nebo neproveditelných ustanovení.</w:t>
      </w:r>
    </w:p>
    <w:p w:rsidR="00F36C98" w:rsidRDefault="006403F1">
      <w:pPr>
        <w:pStyle w:val="Zkladntext20"/>
        <w:numPr>
          <w:ilvl w:val="0"/>
          <w:numId w:val="16"/>
        </w:numPr>
        <w:shd w:val="clear" w:color="auto" w:fill="auto"/>
        <w:tabs>
          <w:tab w:val="left" w:pos="705"/>
        </w:tabs>
        <w:spacing w:after="56" w:line="259" w:lineRule="exact"/>
        <w:jc w:val="both"/>
      </w:pPr>
      <w:r>
        <w:t xml:space="preserve">Tato smlouva je vyhotovena a podepsána v elektronické podobě. Smluvní strany se zavazují podepsat tuto smlouvu platným elektronickým podpisem, který umožní vyhotovit autorizovanou konverzi tohoto dokumentu. Každá smluvní strana </w:t>
      </w:r>
      <w:r w:rsidR="00D32643">
        <w:t xml:space="preserve">obdrží verzi smlouvy ve formátu </w:t>
      </w:r>
      <w:r>
        <w:t>.pdf s platnými elektronickými podpisy obou smluvních stran.</w:t>
      </w:r>
    </w:p>
    <w:p w:rsidR="00D07ECC" w:rsidRDefault="00D07ECC" w:rsidP="00D07ECC">
      <w:pPr>
        <w:pStyle w:val="Zkladntext20"/>
        <w:shd w:val="clear" w:color="auto" w:fill="auto"/>
        <w:tabs>
          <w:tab w:val="left" w:pos="705"/>
        </w:tabs>
        <w:spacing w:after="56" w:line="259" w:lineRule="exact"/>
        <w:jc w:val="both"/>
      </w:pPr>
    </w:p>
    <w:p w:rsidR="00F36C98" w:rsidRDefault="006403F1">
      <w:pPr>
        <w:pStyle w:val="Zkladntext20"/>
        <w:numPr>
          <w:ilvl w:val="0"/>
          <w:numId w:val="16"/>
        </w:numPr>
        <w:shd w:val="clear" w:color="auto" w:fill="auto"/>
        <w:tabs>
          <w:tab w:val="left" w:pos="705"/>
        </w:tabs>
        <w:spacing w:after="60"/>
        <w:jc w:val="both"/>
      </w:pPr>
      <w:r>
        <w:t>Tato smlouva nabývá platnosti dnem jejího podpisu oběma smluvními stranami a účinnosti dle zákona č. 340/2015 Sb., o zvláštních podmínkách účinnosti některých smluv, uveřejňování</w:t>
      </w:r>
      <w:r w:rsidR="00D32643">
        <w:t xml:space="preserve"> </w:t>
      </w:r>
      <w:r>
        <w:t>těchto smluv a o registru smluv (zákon o registru smluv). Uveřejnění v registru smluv zajistí objednatel.</w:t>
      </w:r>
    </w:p>
    <w:p w:rsidR="00D07ECC" w:rsidRDefault="00D07ECC" w:rsidP="00D07ECC">
      <w:pPr>
        <w:pStyle w:val="Zkladntext20"/>
        <w:shd w:val="clear" w:color="auto" w:fill="auto"/>
        <w:tabs>
          <w:tab w:val="left" w:pos="705"/>
        </w:tabs>
        <w:spacing w:after="60"/>
        <w:jc w:val="both"/>
      </w:pPr>
    </w:p>
    <w:p w:rsidR="00F36C98" w:rsidRDefault="006403F1">
      <w:pPr>
        <w:pStyle w:val="Zkladntext20"/>
        <w:numPr>
          <w:ilvl w:val="0"/>
          <w:numId w:val="16"/>
        </w:numPr>
        <w:shd w:val="clear" w:color="auto" w:fill="auto"/>
        <w:tabs>
          <w:tab w:val="left" w:pos="720"/>
        </w:tabs>
        <w:spacing w:after="335"/>
        <w:jc w:val="both"/>
      </w:pPr>
      <w:r>
        <w:t>Smluvní strany prohlašují, že si smlouvu přečetly. Smlouva je pro obě smluvní strany určitá a srozumitelná. S jejím textem souhlasí, uzavřely jí podle své pravé a svobodné vůle prosté omylů. Na důkaz toho připojují zástupci obou smluvních stran své podpisy.</w:t>
      </w:r>
    </w:p>
    <w:p w:rsidR="00D32643" w:rsidRDefault="00D32643" w:rsidP="00D32643">
      <w:pPr>
        <w:pStyle w:val="Zkladntext20"/>
        <w:shd w:val="clear" w:color="auto" w:fill="auto"/>
        <w:tabs>
          <w:tab w:val="left" w:pos="720"/>
        </w:tabs>
        <w:spacing w:after="335"/>
        <w:jc w:val="both"/>
      </w:pPr>
    </w:p>
    <w:p w:rsidR="00D07ECC" w:rsidRDefault="00D07ECC">
      <w:pPr>
        <w:pStyle w:val="Zkladntext20"/>
        <w:shd w:val="clear" w:color="auto" w:fill="auto"/>
        <w:spacing w:after="248" w:line="220" w:lineRule="exact"/>
        <w:jc w:val="both"/>
      </w:pPr>
    </w:p>
    <w:p w:rsidR="00F36C98" w:rsidRDefault="006403F1">
      <w:pPr>
        <w:pStyle w:val="Zkladntext20"/>
        <w:shd w:val="clear" w:color="auto" w:fill="auto"/>
        <w:spacing w:after="248" w:line="220" w:lineRule="exact"/>
        <w:jc w:val="both"/>
      </w:pPr>
      <w:r>
        <w:t>Příloha: nabídka zhotovitele</w:t>
      </w:r>
    </w:p>
    <w:p w:rsidR="00D32643" w:rsidRDefault="00D32643">
      <w:pPr>
        <w:pStyle w:val="Zkladntext20"/>
        <w:shd w:val="clear" w:color="auto" w:fill="auto"/>
        <w:spacing w:after="248" w:line="220" w:lineRule="exact"/>
        <w:jc w:val="both"/>
      </w:pPr>
    </w:p>
    <w:p w:rsidR="00D32643" w:rsidRDefault="009130B7">
      <w:pPr>
        <w:pStyle w:val="Zkladntext20"/>
        <w:shd w:val="clear" w:color="auto" w:fill="auto"/>
        <w:tabs>
          <w:tab w:val="left" w:pos="2126"/>
        </w:tabs>
        <w:spacing w:line="220" w:lineRule="exact"/>
        <w:jc w:val="both"/>
      </w:pPr>
      <w:r>
        <w:t>V Brně                  dne 17.</w:t>
      </w:r>
      <w:r w:rsidR="002F1765">
        <w:t xml:space="preserve"> </w:t>
      </w:r>
      <w:r>
        <w:t>6</w:t>
      </w:r>
      <w:r w:rsidR="002F1765">
        <w:t xml:space="preserve">. </w:t>
      </w:r>
      <w:r>
        <w:t>2025                         Ve Vyškově                   dne 16.</w:t>
      </w:r>
      <w:r w:rsidR="002F1765">
        <w:t xml:space="preserve"> </w:t>
      </w:r>
      <w:r>
        <w:t>6.</w:t>
      </w:r>
      <w:r w:rsidR="002F1765">
        <w:t xml:space="preserve"> </w:t>
      </w:r>
      <w:r>
        <w:t>2025</w:t>
      </w:r>
    </w:p>
    <w:p w:rsidR="002F1765" w:rsidRDefault="002F1765">
      <w:pPr>
        <w:pStyle w:val="Zkladntext20"/>
        <w:shd w:val="clear" w:color="auto" w:fill="auto"/>
        <w:tabs>
          <w:tab w:val="left" w:pos="2126"/>
        </w:tabs>
        <w:spacing w:line="220" w:lineRule="exact"/>
        <w:jc w:val="both"/>
      </w:pPr>
    </w:p>
    <w:p w:rsidR="002F1765" w:rsidRDefault="002F1765" w:rsidP="002F1765">
      <w:pPr>
        <w:pStyle w:val="Zkladntext20"/>
        <w:shd w:val="clear" w:color="auto" w:fill="auto"/>
        <w:tabs>
          <w:tab w:val="left" w:pos="2126"/>
        </w:tabs>
        <w:spacing w:line="360" w:lineRule="auto"/>
        <w:jc w:val="both"/>
      </w:pPr>
      <w:r>
        <w:t>Objednatel:                                                               xxxxxxxxxxxxxxxxxxxx</w:t>
      </w:r>
    </w:p>
    <w:p w:rsidR="002F1765" w:rsidRDefault="002F1765" w:rsidP="002F1765">
      <w:pPr>
        <w:pStyle w:val="Zkladntext20"/>
        <w:shd w:val="clear" w:color="auto" w:fill="auto"/>
        <w:tabs>
          <w:tab w:val="left" w:pos="2126"/>
        </w:tabs>
        <w:spacing w:line="360" w:lineRule="auto"/>
        <w:jc w:val="both"/>
      </w:pPr>
      <w:r>
        <w:t>Mgr. Jiří Mitáček, PhD.                                              Jednatel společnosti</w:t>
      </w:r>
    </w:p>
    <w:p w:rsidR="002F1765" w:rsidRDefault="002F1765" w:rsidP="002F1765">
      <w:pPr>
        <w:pStyle w:val="Zkladntext20"/>
        <w:shd w:val="clear" w:color="auto" w:fill="auto"/>
        <w:spacing w:line="360" w:lineRule="auto"/>
      </w:pPr>
      <w:r>
        <w:t xml:space="preserve">Generální ředitel                                              </w:t>
      </w:r>
      <w:r>
        <w:rPr>
          <w:rStyle w:val="Zkladntext2Exact"/>
        </w:rPr>
        <w:t>AVOS VYŠKOV měřící a regulační technika, s.r.o.</w:t>
      </w:r>
    </w:p>
    <w:p w:rsidR="002F1765" w:rsidRDefault="002F1765" w:rsidP="002F1765">
      <w:pPr>
        <w:pStyle w:val="Zkladntext20"/>
        <w:shd w:val="clear" w:color="auto" w:fill="auto"/>
        <w:tabs>
          <w:tab w:val="left" w:pos="2126"/>
        </w:tabs>
        <w:spacing w:line="360" w:lineRule="auto"/>
        <w:jc w:val="both"/>
      </w:pPr>
      <w:r>
        <w:t>Moravské zemské muzeum</w:t>
      </w:r>
    </w:p>
    <w:p w:rsidR="002F1765" w:rsidRDefault="002F1765">
      <w:pPr>
        <w:pStyle w:val="Zkladntext20"/>
        <w:shd w:val="clear" w:color="auto" w:fill="auto"/>
        <w:tabs>
          <w:tab w:val="left" w:pos="2126"/>
        </w:tabs>
        <w:spacing w:line="220" w:lineRule="exact"/>
        <w:jc w:val="both"/>
      </w:pPr>
    </w:p>
    <w:p w:rsidR="00D32643" w:rsidRDefault="00D32643">
      <w:pPr>
        <w:pStyle w:val="Zkladntext20"/>
        <w:shd w:val="clear" w:color="auto" w:fill="auto"/>
        <w:tabs>
          <w:tab w:val="left" w:pos="2126"/>
        </w:tabs>
        <w:spacing w:line="220" w:lineRule="exact"/>
        <w:jc w:val="both"/>
      </w:pPr>
    </w:p>
    <w:p w:rsidR="00F36C98" w:rsidRDefault="009917A5">
      <w:pPr>
        <w:pStyle w:val="Zkladntext20"/>
        <w:shd w:val="clear" w:color="auto" w:fill="auto"/>
        <w:tabs>
          <w:tab w:val="left" w:pos="2126"/>
        </w:tabs>
        <w:spacing w:line="220" w:lineRule="exact"/>
        <w:jc w:val="both"/>
        <w:sectPr w:rsidR="00F36C98">
          <w:type w:val="continuous"/>
          <w:pgSz w:w="11900" w:h="16840"/>
          <w:pgMar w:top="1123" w:right="1377" w:bottom="908" w:left="1370" w:header="0" w:footer="3" w:gutter="0"/>
          <w:cols w:space="720"/>
          <w:noEndnote/>
          <w:docGrid w:linePitch="360"/>
        </w:sectPr>
      </w:pPr>
      <w:r>
        <w:pict>
          <v:shape id="_x0000_s1032" type="#_x0000_t202" style="position:absolute;left:0;text-align:left;margin-left:.5pt;margin-top:-.4pt;width:55.7pt;height:13.9pt;z-index:-125829374;mso-wrap-distance-left:5pt;mso-wrap-distance-right:158.15pt;mso-position-horizontal-relative:margin" filled="f" stroked="f">
            <v:textbox style="mso-fit-shape-to-text:t" inset="0,0,0,0">
              <w:txbxContent>
                <w:p w:rsidR="00F36C98" w:rsidRDefault="00F36C98">
                  <w:pPr>
                    <w:pStyle w:val="Zkladntext20"/>
                    <w:shd w:val="clear" w:color="auto" w:fill="auto"/>
                    <w:spacing w:line="220" w:lineRule="exact"/>
                  </w:pPr>
                </w:p>
              </w:txbxContent>
            </v:textbox>
            <w10:wrap type="square" side="right" anchorx="margin"/>
          </v:shape>
        </w:pict>
      </w:r>
      <w:r w:rsidR="006403F1">
        <w:tab/>
      </w:r>
    </w:p>
    <w:p w:rsidR="00F36C98" w:rsidRDefault="002F1765">
      <w:pPr>
        <w:spacing w:line="240" w:lineRule="exact"/>
        <w:rPr>
          <w:sz w:val="19"/>
          <w:szCs w:val="19"/>
        </w:rPr>
      </w:pPr>
      <w:r>
        <w:pict>
          <v:shape id="_x0000_s1026" type="#_x0000_t202" style="position:absolute;margin-left:255.2pt;margin-top:99.7pt;width:250.1pt;height:44.15pt;z-index:251657732;mso-wrap-distance-left:5pt;mso-wrap-distance-right:5pt;mso-position-horizontal-relative:margin" filled="f" stroked="f">
            <v:textbox style="mso-next-textbox:#_x0000_s1026;mso-fit-shape-to-text:t" inset="0,0,0,0">
              <w:txbxContent>
                <w:p w:rsidR="00F36C98" w:rsidRDefault="00F36C98">
                  <w:pPr>
                    <w:pStyle w:val="Zkladntext20"/>
                    <w:shd w:val="clear" w:color="auto" w:fill="auto"/>
                    <w:spacing w:line="274" w:lineRule="exact"/>
                  </w:pPr>
                </w:p>
              </w:txbxContent>
            </v:textbox>
            <w10:wrap anchorx="margin"/>
          </v:shape>
        </w:pict>
      </w:r>
    </w:p>
    <w:p w:rsidR="00F36C98" w:rsidRDefault="00F36C98">
      <w:pPr>
        <w:rPr>
          <w:sz w:val="2"/>
          <w:szCs w:val="2"/>
        </w:rPr>
        <w:sectPr w:rsidR="00F36C98">
          <w:type w:val="continuous"/>
          <w:pgSz w:w="11900" w:h="16840"/>
          <w:pgMar w:top="1133" w:right="0" w:bottom="830" w:left="0" w:header="0" w:footer="3" w:gutter="0"/>
          <w:cols w:space="720"/>
          <w:noEndnote/>
          <w:docGrid w:linePitch="360"/>
        </w:sectPr>
      </w:pPr>
    </w:p>
    <w:p w:rsidR="00F36C98" w:rsidRDefault="009917A5">
      <w:pPr>
        <w:spacing w:line="360" w:lineRule="exact"/>
      </w:pPr>
      <w:r>
        <w:pict>
          <v:shape id="_x0000_s1031" type="#_x0000_t202" style="position:absolute;margin-left:3.65pt;margin-top:8.95pt;width:60.25pt;height:65.75pt;z-index:251657728;mso-wrap-distance-left:5pt;mso-wrap-distance-right:5pt;mso-position-horizontal-relative:margin" filled="f" stroked="f">
            <v:textbox style="mso-next-textbox:#_x0000_s1031;mso-fit-shape-to-text:t" inset="0,0,0,0">
              <w:txbxContent>
                <w:p w:rsidR="00F36C98" w:rsidRDefault="00F36C98">
                  <w:pPr>
                    <w:pStyle w:val="Nadpis1"/>
                    <w:keepNext/>
                    <w:keepLines/>
                    <w:shd w:val="clear" w:color="auto" w:fill="auto"/>
                  </w:pPr>
                </w:p>
              </w:txbxContent>
            </v:textbox>
            <w10:wrap anchorx="margin"/>
          </v:shape>
        </w:pict>
      </w:r>
      <w:r>
        <w:pict>
          <v:shape id="_x0000_s1027" type="#_x0000_t202" style="position:absolute;margin-left:213.65pt;margin-top:0;width:200.15pt;height:73.45pt;z-index:251657731;mso-wrap-distance-left:5pt;mso-wrap-distance-right:5pt;mso-position-horizontal-relative:margin" wrapcoords="11351 0 21600 0 21600 3475 21423 3475 21423 21600 0 21600 0 3238 11351 3238 11351 0" filled="f" stroked="f">
            <v:textbox style="mso-next-textbox:#_x0000_s1027;mso-fit-shape-to-text:t" inset="0,0,0,0">
              <w:txbxContent>
                <w:p w:rsidR="00F36C98" w:rsidRDefault="00F36C98" w:rsidP="002F1765">
                  <w:pPr>
                    <w:rPr>
                      <w:sz w:val="2"/>
                      <w:szCs w:val="2"/>
                    </w:rPr>
                  </w:pPr>
                </w:p>
              </w:txbxContent>
            </v:textbox>
            <w10:wrap anchorx="margin"/>
          </v:shape>
        </w:pict>
      </w:r>
    </w:p>
    <w:p w:rsidR="00F36C98" w:rsidRDefault="00F36C98">
      <w:pPr>
        <w:spacing w:line="462" w:lineRule="exact"/>
      </w:pPr>
    </w:p>
    <w:p w:rsidR="00F36C98" w:rsidRDefault="009917A5">
      <w:pPr>
        <w:rPr>
          <w:sz w:val="2"/>
          <w:szCs w:val="2"/>
        </w:rPr>
      </w:pPr>
      <w:r>
        <w:pict>
          <v:shape id="_x0000_s1029" type="#_x0000_t202" style="position:absolute;margin-left:8.95pt;margin-top:-57.1pt;width:133.45pt;height:57.85pt;z-index:251657730;mso-wrap-distance-left:5pt;mso-wrap-distance-right:5pt;mso-position-horizontal-relative:margin" filled="f" stroked="f">
            <v:textbox style="mso-next-textbox:#_x0000_s1029;mso-fit-shape-to-text:t" inset="0,0,0,0">
              <w:txbxContent>
                <w:p w:rsidR="00F36C98" w:rsidRDefault="00F36C98">
                  <w:pPr>
                    <w:pStyle w:val="Zkladntext20"/>
                    <w:shd w:val="clear" w:color="auto" w:fill="auto"/>
                    <w:spacing w:line="274" w:lineRule="exact"/>
                    <w:ind w:firstLine="200"/>
                  </w:pPr>
                </w:p>
              </w:txbxContent>
            </v:textbox>
            <w10:wrap anchorx="margin"/>
          </v:shape>
        </w:pict>
      </w:r>
    </w:p>
    <w:sectPr w:rsidR="00F36C98">
      <w:type w:val="continuous"/>
      <w:pgSz w:w="11900" w:h="16840"/>
      <w:pgMar w:top="1133" w:right="1383" w:bottom="830"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7A5" w:rsidRDefault="009917A5">
      <w:r>
        <w:separator/>
      </w:r>
    </w:p>
  </w:endnote>
  <w:endnote w:type="continuationSeparator" w:id="0">
    <w:p w:rsidR="009917A5" w:rsidRDefault="0099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98" w:rsidRDefault="009917A5">
    <w:pPr>
      <w:rPr>
        <w:sz w:val="2"/>
        <w:szCs w:val="2"/>
      </w:rPr>
    </w:pPr>
    <w:r>
      <w:pict>
        <v:shapetype id="_x0000_t202" coordsize="21600,21600" o:spt="202" path="m,l,21600r21600,l21600,xe">
          <v:stroke joinstyle="miter"/>
          <v:path gradientshapeok="t" o:connecttype="rect"/>
        </v:shapetype>
        <v:shape id="_x0000_s2050" type="#_x0000_t202" style="position:absolute;margin-left:295.3pt;margin-top:805.2pt;width:4.1pt;height:6.95pt;z-index:-251658752;mso-wrap-style:none;mso-wrap-distance-left:5pt;mso-wrap-distance-right:5pt;mso-position-horizontal-relative:page;mso-position-vertical-relative:page" wrapcoords="0 0" filled="f" stroked="f">
          <v:textbox style="mso-fit-shape-to-text:t" inset="0,0,0,0">
            <w:txbxContent>
              <w:p w:rsidR="00F36C98" w:rsidRDefault="006403F1">
                <w:pPr>
                  <w:pStyle w:val="ZhlavneboZpat0"/>
                  <w:shd w:val="clear" w:color="auto" w:fill="auto"/>
                  <w:spacing w:line="240" w:lineRule="auto"/>
                </w:pPr>
                <w:r>
                  <w:fldChar w:fldCharType="begin"/>
                </w:r>
                <w:r>
                  <w:instrText xml:space="preserve"> PAGE \* MERGEFORMAT </w:instrText>
                </w:r>
                <w:r>
                  <w:fldChar w:fldCharType="separate"/>
                </w:r>
                <w:r w:rsidR="00B770FC" w:rsidRPr="00B770FC">
                  <w:rPr>
                    <w:rStyle w:val="ZhlavneboZpat1"/>
                    <w:noProof/>
                  </w:rPr>
                  <w:t>1</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7A5" w:rsidRDefault="009917A5"/>
  </w:footnote>
  <w:footnote w:type="continuationSeparator" w:id="0">
    <w:p w:rsidR="009917A5" w:rsidRDefault="009917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7735C"/>
    <w:multiLevelType w:val="multilevel"/>
    <w:tmpl w:val="E356E8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51A63"/>
    <w:multiLevelType w:val="multilevel"/>
    <w:tmpl w:val="04EE8D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10542"/>
    <w:multiLevelType w:val="multilevel"/>
    <w:tmpl w:val="B5E21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4569B5"/>
    <w:multiLevelType w:val="multilevel"/>
    <w:tmpl w:val="20EE9D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A51A8"/>
    <w:multiLevelType w:val="multilevel"/>
    <w:tmpl w:val="AE4C424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D40F57"/>
    <w:multiLevelType w:val="multilevel"/>
    <w:tmpl w:val="7DA6CA8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61B8B"/>
    <w:multiLevelType w:val="multilevel"/>
    <w:tmpl w:val="B81C936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97500"/>
    <w:multiLevelType w:val="multilevel"/>
    <w:tmpl w:val="B0CC208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0C1009"/>
    <w:multiLevelType w:val="multilevel"/>
    <w:tmpl w:val="D8AE0B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3B1E2A"/>
    <w:multiLevelType w:val="multilevel"/>
    <w:tmpl w:val="C9124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911D32"/>
    <w:multiLevelType w:val="multilevel"/>
    <w:tmpl w:val="87BC9B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885CBE"/>
    <w:multiLevelType w:val="multilevel"/>
    <w:tmpl w:val="39CA4B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A116E"/>
    <w:multiLevelType w:val="multilevel"/>
    <w:tmpl w:val="DC541A9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04711"/>
    <w:multiLevelType w:val="multilevel"/>
    <w:tmpl w:val="4FF6FA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67129E"/>
    <w:multiLevelType w:val="multilevel"/>
    <w:tmpl w:val="B89478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832626"/>
    <w:multiLevelType w:val="multilevel"/>
    <w:tmpl w:val="89E8EF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3"/>
  </w:num>
  <w:num w:numId="4">
    <w:abstractNumId w:val="1"/>
  </w:num>
  <w:num w:numId="5">
    <w:abstractNumId w:val="2"/>
  </w:num>
  <w:num w:numId="6">
    <w:abstractNumId w:val="8"/>
  </w:num>
  <w:num w:numId="7">
    <w:abstractNumId w:val="6"/>
  </w:num>
  <w:num w:numId="8">
    <w:abstractNumId w:val="15"/>
  </w:num>
  <w:num w:numId="9">
    <w:abstractNumId w:val="9"/>
  </w:num>
  <w:num w:numId="10">
    <w:abstractNumId w:val="7"/>
  </w:num>
  <w:num w:numId="11">
    <w:abstractNumId w:val="14"/>
  </w:num>
  <w:num w:numId="12">
    <w:abstractNumId w:val="10"/>
  </w:num>
  <w:num w:numId="13">
    <w:abstractNumId w:val="3"/>
  </w:num>
  <w:num w:numId="14">
    <w:abstractNumId w:val="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36C98"/>
    <w:rsid w:val="00037084"/>
    <w:rsid w:val="002F1765"/>
    <w:rsid w:val="006403F1"/>
    <w:rsid w:val="009130B7"/>
    <w:rsid w:val="009917A5"/>
    <w:rsid w:val="00B770FC"/>
    <w:rsid w:val="00D07ECC"/>
    <w:rsid w:val="00D32643"/>
    <w:rsid w:val="00ED40F8"/>
    <w:rsid w:val="00F36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06FF02"/>
  <w15:docId w15:val="{809ADC9D-DF42-439D-A0BB-1E4EBC53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Exact">
    <w:name w:val="Nadpis #2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2"/>
      <w:szCs w:val="22"/>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3TunNekurzva">
    <w:name w:val="Základní text (3) + Tučné;Ne kurzíva"/>
    <w:basedOn w:val="Zkladntext3"/>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Nadpis1Exact">
    <w:name w:val="Nadpis #1 Exact"/>
    <w:basedOn w:val="Standardnpsmoodstavce"/>
    <w:link w:val="Nadpis1"/>
    <w:rPr>
      <w:rFonts w:ascii="Times New Roman" w:eastAsia="Times New Roman" w:hAnsi="Times New Roman" w:cs="Times New Roman"/>
      <w:b w:val="0"/>
      <w:bCs w:val="0"/>
      <w:i w:val="0"/>
      <w:iCs w:val="0"/>
      <w:smallCaps w:val="0"/>
      <w:strike w:val="0"/>
      <w:sz w:val="22"/>
      <w:szCs w:val="22"/>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4"/>
      <w:szCs w:val="24"/>
      <w:u w:val="none"/>
    </w:rPr>
  </w:style>
  <w:style w:type="paragraph" w:customStyle="1" w:styleId="Nadpis20">
    <w:name w:val="Nadpis #2"/>
    <w:basedOn w:val="Normln"/>
    <w:link w:val="Nadpis2"/>
    <w:pPr>
      <w:shd w:val="clear" w:color="auto" w:fill="FFFFFF"/>
      <w:spacing w:after="300" w:line="0" w:lineRule="atLeast"/>
      <w:jc w:val="center"/>
      <w:outlineLvl w:val="1"/>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line="264" w:lineRule="exact"/>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before="300" w:after="60" w:line="0" w:lineRule="atLeast"/>
    </w:pPr>
    <w:rPr>
      <w:rFonts w:ascii="Times New Roman" w:eastAsia="Times New Roman" w:hAnsi="Times New Roman" w:cs="Times New Roman"/>
      <w:i/>
      <w:iCs/>
      <w:sz w:val="22"/>
      <w:szCs w:val="22"/>
    </w:rPr>
  </w:style>
  <w:style w:type="paragraph" w:customStyle="1" w:styleId="Zkladntext40">
    <w:name w:val="Základní text (4)"/>
    <w:basedOn w:val="Normln"/>
    <w:link w:val="Zkladntext4"/>
    <w:pPr>
      <w:shd w:val="clear" w:color="auto" w:fill="FFFFFF"/>
      <w:spacing w:before="60" w:after="300" w:line="0" w:lineRule="atLeast"/>
      <w:jc w:val="center"/>
    </w:pPr>
    <w:rPr>
      <w:rFonts w:ascii="Times New Roman" w:eastAsia="Times New Roman" w:hAnsi="Times New Roman" w:cs="Times New Roman"/>
      <w:b/>
      <w:bCs/>
      <w:sz w:val="22"/>
      <w:szCs w:val="22"/>
    </w:rPr>
  </w:style>
  <w:style w:type="paragraph" w:customStyle="1" w:styleId="Nadpis1">
    <w:name w:val="Nadpis #1"/>
    <w:basedOn w:val="Normln"/>
    <w:link w:val="Nadpis1Exact"/>
    <w:pPr>
      <w:shd w:val="clear" w:color="auto" w:fill="FFFFFF"/>
      <w:spacing w:line="418" w:lineRule="exact"/>
      <w:jc w:val="both"/>
      <w:outlineLvl w:val="0"/>
    </w:pPr>
    <w:rPr>
      <w:rFonts w:ascii="Times New Roman" w:eastAsia="Times New Roman" w:hAnsi="Times New Roman" w:cs="Times New Roman"/>
      <w:sz w:val="22"/>
      <w:szCs w:val="22"/>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rPr>
  </w:style>
  <w:style w:type="paragraph" w:styleId="Odstavecseseznamem">
    <w:name w:val="List Paragraph"/>
    <w:basedOn w:val="Normln"/>
    <w:uiPriority w:val="34"/>
    <w:qFormat/>
    <w:rsid w:val="00D07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1054">
      <w:bodyDiv w:val="1"/>
      <w:marLeft w:val="0"/>
      <w:marRight w:val="0"/>
      <w:marTop w:val="0"/>
      <w:marBottom w:val="0"/>
      <w:divBdr>
        <w:top w:val="none" w:sz="0" w:space="0" w:color="auto"/>
        <w:left w:val="none" w:sz="0" w:space="0" w:color="auto"/>
        <w:bottom w:val="none" w:sz="0" w:space="0" w:color="auto"/>
        <w:right w:val="none" w:sz="0" w:space="0" w:color="auto"/>
      </w:divBdr>
    </w:div>
    <w:div w:id="211107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3173</Words>
  <Characters>18727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Moravské zemské muzeum</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dcterms:created xsi:type="dcterms:W3CDTF">2025-06-18T10:45:00Z</dcterms:created>
  <dcterms:modified xsi:type="dcterms:W3CDTF">2025-06-18T10:45:00Z</dcterms:modified>
</cp:coreProperties>
</file>