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E521" w14:textId="77777777" w:rsidR="001B41CA" w:rsidRPr="000A7C7C" w:rsidRDefault="001B41CA" w:rsidP="001B41CA">
      <w:pPr>
        <w:jc w:val="center"/>
        <w:rPr>
          <w:rFonts w:asciiTheme="minorHAnsi" w:hAnsiTheme="minorHAnsi" w:cstheme="minorHAnsi"/>
        </w:rPr>
      </w:pPr>
    </w:p>
    <w:p w14:paraId="2949E813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1358E684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7F780A9D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0EB0735B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76FC0188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23A008B3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548FFF9D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334E0393" w14:textId="77777777" w:rsidR="001B41CA" w:rsidRPr="006528E0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6528E0">
        <w:rPr>
          <w:rFonts w:asciiTheme="minorHAnsi" w:eastAsiaTheme="minorEastAsia" w:hAnsiTheme="minorHAnsi" w:cstheme="minorHAnsi"/>
          <w:b/>
          <w:bCs/>
          <w:sz w:val="48"/>
          <w:szCs w:val="48"/>
        </w:rPr>
        <w:t>SMLOUVA O SPOLUPRÁCI</w:t>
      </w:r>
    </w:p>
    <w:p w14:paraId="52EBFA90" w14:textId="77777777" w:rsidR="007A6C5E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 w:rsidRPr="006528E0">
        <w:rPr>
          <w:rFonts w:asciiTheme="minorHAnsi" w:eastAsiaTheme="minorEastAsia" w:hAnsiTheme="minorHAnsi" w:cstheme="minorHAnsi"/>
          <w:b/>
          <w:bCs/>
          <w:i/>
        </w:rPr>
        <w:t xml:space="preserve">uzavřená dle </w:t>
      </w:r>
      <w:proofErr w:type="spellStart"/>
      <w:r w:rsidRPr="006528E0">
        <w:rPr>
          <w:rFonts w:asciiTheme="minorHAnsi" w:eastAsiaTheme="minorEastAsia" w:hAnsiTheme="minorHAnsi" w:cstheme="minorHAnsi"/>
          <w:b/>
          <w:bCs/>
          <w:i/>
        </w:rPr>
        <w:t>ust</w:t>
      </w:r>
      <w:proofErr w:type="spellEnd"/>
      <w:r w:rsidRPr="006528E0">
        <w:rPr>
          <w:rFonts w:asciiTheme="minorHAnsi" w:eastAsiaTheme="minorEastAsia" w:hAnsiTheme="minorHAnsi" w:cstheme="minorHAnsi"/>
          <w:b/>
          <w:bCs/>
          <w:i/>
        </w:rPr>
        <w:t>. § 1746 odst. 2 občanského zákoníku v platném znění mezi níže uvedenými smluvními stranami</w:t>
      </w:r>
    </w:p>
    <w:p w14:paraId="41F85030" w14:textId="77777777" w:rsidR="001B41CA" w:rsidRPr="006528E0" w:rsidRDefault="007A6C5E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>
        <w:rPr>
          <w:rFonts w:asciiTheme="minorHAnsi" w:eastAsiaTheme="minorEastAsia" w:hAnsiTheme="minorHAnsi" w:cstheme="minorHAnsi"/>
          <w:b/>
          <w:bCs/>
          <w:i/>
        </w:rPr>
        <w:t>číslo PAD:</w:t>
      </w:r>
      <w:r w:rsidR="001B41CA" w:rsidRPr="006528E0">
        <w:rPr>
          <w:rFonts w:asciiTheme="minorHAnsi" w:eastAsiaTheme="minorEastAsia" w:hAnsiTheme="minorHAnsi" w:cstheme="minorHAnsi"/>
          <w:b/>
          <w:bCs/>
          <w:i/>
        </w:rPr>
        <w:br/>
      </w:r>
    </w:p>
    <w:p w14:paraId="6E290E2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br/>
        <w:t>Opera Studio Praha, z. s.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se sídlem: Daškova 3087/28, 143 00 Praha 12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IČ: 05981441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zastoupená: Mgr. et MgA. Anitou Jirovskou, předsedkyní spolku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Email: info@operastudio.cz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číslo účtu: 2114444557/2700</w:t>
      </w:r>
    </w:p>
    <w:p w14:paraId="38113B1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OSP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Pr="006528E0">
        <w:rPr>
          <w:rFonts w:asciiTheme="minorHAnsi" w:hAnsiTheme="minorHAnsi" w:cstheme="minorHAnsi"/>
        </w:rPr>
        <w:br/>
      </w:r>
    </w:p>
    <w:p w14:paraId="0814FFD5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na straně jedné a</w:t>
      </w:r>
    </w:p>
    <w:p w14:paraId="28A74860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349054FB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b/>
          <w:bCs/>
          <w:color w:val="000000" w:themeColor="text1"/>
        </w:rPr>
        <w:t>Památník Antonína Dvořáka ve Vysoké u Příbramě, PO.</w:t>
      </w:r>
      <w:r w:rsidRPr="006528E0">
        <w:br/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Vysoká u Příbramě 69,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262 42, pošta Rožmitál pod Třemšínem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IČ: 48956341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Zastoupená: Mgr. Vojtěchem Poláčkem, ředitelem</w:t>
      </w:r>
    </w:p>
    <w:p w14:paraId="2018ED50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Pořadatel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“) na straně druhé</w:t>
      </w:r>
    </w:p>
    <w:p w14:paraId="7754DE84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společně pouze „strany“</w:t>
      </w:r>
    </w:p>
    <w:p w14:paraId="0DE9609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uzavírají Smlouvu o spolupráci při realizaci předmětu smlouvy.</w:t>
      </w:r>
    </w:p>
    <w:p w14:paraId="4D2B7DC3" w14:textId="77777777" w:rsidR="001B41CA" w:rsidRPr="006528E0" w:rsidRDefault="001B41CA" w:rsidP="001B41CA">
      <w:pPr>
        <w:rPr>
          <w:rFonts w:asciiTheme="minorHAnsi" w:eastAsiaTheme="minorEastAsia" w:hAnsiTheme="minorHAnsi" w:cstheme="minorHAnsi"/>
          <w:b/>
          <w:bCs/>
        </w:rPr>
      </w:pPr>
    </w:p>
    <w:p w14:paraId="188473D0" w14:textId="77777777" w:rsidR="001B41CA" w:rsidRPr="006528E0" w:rsidRDefault="001B41CA" w:rsidP="001B41CA">
      <w:pPr>
        <w:tabs>
          <w:tab w:val="left" w:pos="2692"/>
        </w:tabs>
        <w:rPr>
          <w:rFonts w:asciiTheme="minorHAnsi" w:eastAsiaTheme="minorEastAsia" w:hAnsiTheme="minorHAnsi" w:cstheme="minorHAnsi"/>
        </w:rPr>
      </w:pPr>
      <w:r w:rsidRPr="006528E0">
        <w:rPr>
          <w:rFonts w:asciiTheme="minorHAnsi" w:hAnsiTheme="minorHAnsi" w:cstheme="minorHAnsi"/>
        </w:rPr>
        <w:tab/>
      </w:r>
    </w:p>
    <w:p w14:paraId="2C5BC177" w14:textId="77777777"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I. Předmět smlouvy</w:t>
      </w:r>
    </w:p>
    <w:p w14:paraId="5719AFF8" w14:textId="34AE2780"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lastRenderedPageBreak/>
        <w:t>Předmětem smlouvy je spolupráce mezi stranami při přípravě a provedení operní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ch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představení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 xml:space="preserve"> „Čert a Káča“ a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„Rusalka“ v prostorách a na pozemcích Pořadatele. </w:t>
      </w:r>
    </w:p>
    <w:p w14:paraId="0F80B0B6" w14:textId="6AADD6E3"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 xml:space="preserve">ení bude realizováno ve dnech 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16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>.</w:t>
      </w:r>
      <w:r w:rsidR="00CD39B0">
        <w:rPr>
          <w:rFonts w:asciiTheme="minorHAnsi" w:eastAsiaTheme="minorEastAsia" w:hAnsiTheme="minorHAnsi" w:cstheme="minorHAnsi"/>
          <w:color w:val="000000" w:themeColor="text1"/>
        </w:rPr>
        <w:t xml:space="preserve"> (17. náhradní termín), 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18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>.</w:t>
      </w:r>
      <w:r w:rsidR="00CD39B0">
        <w:rPr>
          <w:rFonts w:asciiTheme="minorHAnsi" w:eastAsiaTheme="minorEastAsia" w:hAnsiTheme="minorHAnsi" w:cstheme="minorHAnsi"/>
          <w:color w:val="000000" w:themeColor="text1"/>
        </w:rPr>
        <w:t xml:space="preserve"> (19. náhradní termín)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>,</w:t>
      </w:r>
      <w:r w:rsidR="00CD39B0">
        <w:rPr>
          <w:rFonts w:asciiTheme="minorHAnsi" w:eastAsiaTheme="minorEastAsia" w:hAnsiTheme="minorHAnsi" w:cstheme="minorHAnsi"/>
          <w:color w:val="000000" w:themeColor="text1"/>
        </w:rPr>
        <w:t xml:space="preserve"> 25. (26. náhradní termín) a 27. (28. náhradní termín) 6. 2025. V prvních dvou termínech se odehraje Rusalka, v druhých dvou termínech Čert a Káča.</w:t>
      </w:r>
    </w:p>
    <w:p w14:paraId="5707F402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bCs/>
          <w:color w:val="000000" w:themeColor="text1"/>
        </w:rPr>
      </w:pPr>
    </w:p>
    <w:p w14:paraId="6728CBEA" w14:textId="77777777"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II. Práva a povinnosti smluvních stran</w:t>
      </w:r>
    </w:p>
    <w:p w14:paraId="2323AC06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OSP se zavazuje realizovat představení v místě a čase stanoveném v Článku I. této smlouvy. </w:t>
      </w:r>
    </w:p>
    <w:p w14:paraId="2A8B17C1" w14:textId="41493C66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Představení jsou oběma stranami považována za realizovaná, bude-li z předmětného představení odehrán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o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alespoň jedn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o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dějství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351B1C15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se zavazuje zajistit zvukové a potřebné technické zázemí pro provedení představení.</w:t>
      </w:r>
      <w:r w:rsidRPr="006528E0">
        <w:t xml:space="preserve">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Technickým zázemím se v rámci této smlouvy rozumí veškeré technické prostředky a postupy bezprostředně související s uměleckým výkonem.</w:t>
      </w:r>
    </w:p>
    <w:p w14:paraId="6C112AB7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Pořadatel se zavazuje spolupracovat na technickém a organizačním zajištění akce dle instrukcí a požadavků OSP, a to zejména zajištěním přívodu elektrické energie, poskytnutím židlí do hlediště v celkovém objemu asi 300 ks, poskytnutím vlastního personálu pro organizačně produkční práce a dalších aktivit dle Přílohy 1, která je nezbytnou součástí této smlouvy.</w:t>
      </w:r>
    </w:p>
    <w:p w14:paraId="69A0AD8E" w14:textId="7BC8B903" w:rsidR="001B41CA" w:rsidRDefault="00BB5149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Pořadatel se zavazuje zajistit přepis 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operních děl</w:t>
      </w: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 do úpravy pro 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menší počet hráčů</w:t>
      </w: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 a zajištění práv na tuto úpravu.</w:t>
      </w:r>
    </w:p>
    <w:p w14:paraId="31C6F77B" w14:textId="77777777" w:rsidR="00CD39B0" w:rsidRDefault="00CD39B0" w:rsidP="00CD39B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</w:p>
    <w:p w14:paraId="778FD9B5" w14:textId="77777777" w:rsidR="00CD39B0" w:rsidRPr="00CD39B0" w:rsidRDefault="00CD39B0" w:rsidP="00CD39B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proofErr w:type="gramStart"/>
      <w:r w:rsidRPr="00CD39B0">
        <w:rPr>
          <w:rFonts w:asciiTheme="minorHAnsi" w:eastAsiaTheme="minorEastAsia" w:hAnsiTheme="minorHAnsi" w:cstheme="minorBidi"/>
          <w:color w:val="000000" w:themeColor="text1"/>
        </w:rPr>
        <w:t>Shrnuji - připravili</w:t>
      </w:r>
      <w:proofErr w:type="gramEnd"/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 bychom jednoduchou a přehlednou smlouvu na 1360 000 + </w:t>
      </w:r>
      <w:proofErr w:type="gramStart"/>
      <w:r w:rsidRPr="00CD39B0">
        <w:rPr>
          <w:rFonts w:asciiTheme="minorHAnsi" w:eastAsiaTheme="minorEastAsia" w:hAnsiTheme="minorHAnsi" w:cstheme="minorBidi"/>
          <w:color w:val="000000" w:themeColor="text1"/>
        </w:rPr>
        <w:t>10%</w:t>
      </w:r>
      <w:proofErr w:type="gramEnd"/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 ze vstupného (fixně) + 120 (30x4) volných vstupenek.</w:t>
      </w:r>
    </w:p>
    <w:p w14:paraId="31B821FF" w14:textId="649FEE5C" w:rsidR="00CD39B0" w:rsidRPr="00CD39B0" w:rsidRDefault="00CD39B0" w:rsidP="00CD39B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První větší proboření pražských </w:t>
      </w:r>
      <w:proofErr w:type="gramStart"/>
      <w:r w:rsidRPr="00CD39B0">
        <w:rPr>
          <w:rFonts w:asciiTheme="minorHAnsi" w:eastAsiaTheme="minorEastAsia" w:hAnsiTheme="minorHAnsi" w:cstheme="minorBidi"/>
          <w:color w:val="000000" w:themeColor="text1"/>
        </w:rPr>
        <w:t>hradeb - Masarykovo</w:t>
      </w:r>
      <w:proofErr w:type="gramEnd"/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 nádraží</w:t>
      </w:r>
    </w:p>
    <w:p w14:paraId="542F232F" w14:textId="77777777"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2F65B2EB" w14:textId="77777777"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III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Cena představení</w:t>
      </w:r>
    </w:p>
    <w:p w14:paraId="6B8DA9F9" w14:textId="24606696"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Cena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čtyř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představení dle předmětu smlouvy v Čl. I včetně technick</w:t>
      </w:r>
      <w:r w:rsidR="007A6C5E">
        <w:rPr>
          <w:rFonts w:asciiTheme="minorHAnsi" w:eastAsiaTheme="minorEastAsia" w:hAnsiTheme="minorHAnsi" w:cstheme="minorBidi"/>
          <w:color w:val="000000" w:themeColor="text1"/>
        </w:rPr>
        <w:t xml:space="preserve">ého zajištění představení činí </w:t>
      </w:r>
      <w:r w:rsidR="00E1209C" w:rsidRPr="00A245D8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1 </w:t>
      </w:r>
      <w:r w:rsidR="00CD39B0">
        <w:rPr>
          <w:rFonts w:asciiTheme="minorHAnsi" w:eastAsiaTheme="minorEastAsia" w:hAnsiTheme="minorHAnsi" w:cstheme="minorBidi"/>
          <w:b/>
          <w:bCs/>
          <w:color w:val="000000" w:themeColor="text1"/>
        </w:rPr>
        <w:t>360</w:t>
      </w:r>
      <w:r w:rsidRPr="00A245D8">
        <w:rPr>
          <w:rFonts w:asciiTheme="minorHAnsi" w:eastAsiaTheme="minorEastAsia" w:hAnsiTheme="minorHAnsi" w:cstheme="minorBidi"/>
          <w:b/>
          <w:bCs/>
          <w:color w:val="000000" w:themeColor="text1"/>
        </w:rPr>
        <w:t> 000 Kč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(</w:t>
      </w:r>
      <w:r w:rsidR="00E1209C">
        <w:rPr>
          <w:rFonts w:asciiTheme="minorHAnsi" w:eastAsiaTheme="minorEastAsia" w:hAnsiTheme="minorHAnsi" w:cstheme="minorBidi"/>
          <w:color w:val="000000" w:themeColor="text1"/>
        </w:rPr>
        <w:t xml:space="preserve">jeden milion a sto padesát pět tisíc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korun českých)</w:t>
      </w:r>
      <w:r w:rsidR="00A245D8">
        <w:rPr>
          <w:rFonts w:asciiTheme="minorHAnsi" w:eastAsiaTheme="minorEastAsia" w:hAnsiTheme="minorHAnsi" w:cstheme="minorBidi"/>
          <w:color w:val="000000" w:themeColor="text1"/>
        </w:rPr>
        <w:t xml:space="preserve">, která je vypočítána následujícím způsobem: 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340 000 Kč</w:t>
      </w:r>
      <w:r w:rsidR="00A245D8">
        <w:rPr>
          <w:rFonts w:asciiTheme="minorHAnsi" w:eastAsiaTheme="minorEastAsia" w:hAnsiTheme="minorHAnsi" w:cstheme="minorBidi"/>
          <w:color w:val="000000" w:themeColor="text1"/>
        </w:rPr>
        <w:t xml:space="preserve"> / představení.</w:t>
      </w:r>
    </w:p>
    <w:p w14:paraId="34BEB609" w14:textId="77777777"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Uvedená cena bude zaplacena Pořadatelem na účet OSP na základě faktury, kterou se splatností 14 dnů vystaví OSP po realizaci předmětu smlouvy dle Čl. I.</w:t>
      </w:r>
    </w:p>
    <w:p w14:paraId="73C6F54F" w14:textId="25147E55" w:rsidR="00CD39B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CD39B0">
        <w:rPr>
          <w:rFonts w:asciiTheme="minorHAnsi" w:eastAsiaTheme="minorEastAsia" w:hAnsiTheme="minorHAnsi" w:cstheme="minorBidi"/>
          <w:color w:val="000000" w:themeColor="text1"/>
        </w:rPr>
        <w:t>Tržby z realizace představení získané Pořadatelem se po odečtení poplatků distributora vstupenek dělí v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e fixním</w:t>
      </w:r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 poměru </w:t>
      </w:r>
      <w:r w:rsidR="00CD39B0" w:rsidRPr="00CD39B0">
        <w:rPr>
          <w:rFonts w:asciiTheme="minorHAnsi" w:eastAsiaTheme="minorEastAsia" w:hAnsiTheme="minorHAnsi" w:cstheme="minorBidi"/>
          <w:color w:val="000000" w:themeColor="text1"/>
        </w:rPr>
        <w:t>90% Pořadatel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 xml:space="preserve"> a </w:t>
      </w:r>
      <w:proofErr w:type="gramStart"/>
      <w:r w:rsidR="00CD39B0" w:rsidRPr="00CD39B0">
        <w:rPr>
          <w:rFonts w:asciiTheme="minorHAnsi" w:eastAsiaTheme="minorEastAsia" w:hAnsiTheme="minorHAnsi" w:cstheme="minorBidi"/>
          <w:color w:val="000000" w:themeColor="text1"/>
        </w:rPr>
        <w:t>10%</w:t>
      </w:r>
      <w:proofErr w:type="gramEnd"/>
      <w:r w:rsidR="00CD39B0" w:rsidRPr="00CD39B0">
        <w:rPr>
          <w:rFonts w:asciiTheme="minorHAnsi" w:eastAsiaTheme="minorEastAsia" w:hAnsiTheme="minorHAnsi" w:cstheme="minorBidi"/>
          <w:color w:val="000000" w:themeColor="text1"/>
        </w:rPr>
        <w:t xml:space="preserve"> OSP</w:t>
      </w:r>
    </w:p>
    <w:p w14:paraId="7F8CF3BF" w14:textId="7DFD2C66" w:rsidR="00CD39B0" w:rsidRDefault="00CD39B0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OSP zároveň připadá celkem 120 volných vstupenek (30 x 4 představení).</w:t>
      </w:r>
    </w:p>
    <w:p w14:paraId="09260506" w14:textId="7EFABA38" w:rsidR="001B41CA" w:rsidRPr="00CD39B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CD39B0">
        <w:rPr>
          <w:rFonts w:asciiTheme="minorHAnsi" w:eastAsiaTheme="minorEastAsia" w:hAnsiTheme="minorHAnsi" w:cstheme="minorBidi"/>
          <w:color w:val="000000" w:themeColor="text1"/>
        </w:rPr>
        <w:t>Vstupenky pro</w:t>
      </w:r>
      <w:r w:rsidR="007A6C5E" w:rsidRPr="00CD39B0">
        <w:rPr>
          <w:rFonts w:asciiTheme="minorHAnsi" w:eastAsiaTheme="minorEastAsia" w:hAnsiTheme="minorHAnsi" w:cstheme="minorBidi"/>
          <w:color w:val="000000" w:themeColor="text1"/>
        </w:rPr>
        <w:t>dává Pořadatel. S OSP se dle podmínek</w:t>
      </w:r>
      <w:r w:rsidRPr="00CD39B0">
        <w:rPr>
          <w:rFonts w:asciiTheme="minorHAnsi" w:eastAsiaTheme="minorEastAsia" w:hAnsiTheme="minorHAnsi" w:cstheme="minorBidi"/>
          <w:color w:val="000000" w:themeColor="text1"/>
        </w:rPr>
        <w:t xml:space="preserve"> odst. 3 finančně vypořádá do 14 dnů po odehrání posledního představení.</w:t>
      </w:r>
    </w:p>
    <w:p w14:paraId="129B60EB" w14:textId="77777777"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 případě nedodržení termínu splatnosti faktury nebo vypořádání dle odst. 4 uhradí Pořadatel OSP dohodnutou smluvní pokutu ve výši 1,5 % z fakturované částky za každý den prodlení platby. Zaplacením smluvní pokuty nezaniká právo OSP domáhat se škody v plné výši.</w:t>
      </w:r>
    </w:p>
    <w:p w14:paraId="6DE1D183" w14:textId="77777777" w:rsidR="001B41CA" w:rsidRPr="006528E0" w:rsidRDefault="001B41CA" w:rsidP="006528E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</w:p>
    <w:p w14:paraId="0B2F8CFF" w14:textId="77777777" w:rsidR="001B41CA" w:rsidRPr="006528E0" w:rsidRDefault="007B6A82" w:rsidP="001B41CA">
      <w:pPr>
        <w:pStyle w:val="Odstavecseseznamem"/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Trvání a ukončení smlouvy</w:t>
      </w:r>
    </w:p>
    <w:p w14:paraId="3A40D699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Tato smlouva je uzavřena na dobu určitou a její účinnost končí vypořádáním smluvních stran.</w:t>
      </w:r>
    </w:p>
    <w:p w14:paraId="64757BC1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Smlouva může být před uplynutím doby, na kterou je sjednána, ukončena (zrušena) jedním z následujících způsobů:</w:t>
      </w:r>
    </w:p>
    <w:p w14:paraId="0A198298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lastRenderedPageBreak/>
        <w:t>písemnou dohodou smluvních stran, jejíž součástí je i vypořádání vzájemných závazků a pohledávek, ke dni stanovenému v takové dohodě;</w:t>
      </w:r>
    </w:p>
    <w:p w14:paraId="0FB3AEC7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písemným odstoupením některé ze smluvních stran zejména v případě kdy druhá smluvní strana neplní řádně povinnosti dle smlouvy, byla na tuto skutečnost písemně upozorněna a nezjednala nápravu ani v dodatečně poskytnuté přiměřené lhůtě, která nesmí být kratší než 15 kalendářních dnů, pokud se strany nedohodnou jinak;</w:t>
      </w:r>
    </w:p>
    <w:p w14:paraId="7B44CC8D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výpovědí smlouvy některou ze smluvních stran doručenou straně druhé. Výpovědní lhůta činí 1 měsíc a začíná běžet první den měsíce následujícího po datu doručení výpovědi druhé smluvní straně.</w:t>
      </w:r>
    </w:p>
    <w:p w14:paraId="19682946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Odstoupení od smlouvy musí být písemné a nabývá účinnosti dnem doručení druhé smluvní straně. V případě pochybností se tento právní úkon považuje za doručený 3. pracovním dnem po jeho odeslání odstupující smluvní stranou. Odstoupení od smlouvy se nedotýká nároku na náhradu škody.</w:t>
      </w:r>
    </w:p>
    <w:p w14:paraId="4C041335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Pokud dojde k některé ze situací uvedených výše, jsou smluvní strany povinny s ohledem na příslušnou situaci provést vzájemné vypořádání do 30 kalendářních dnů ode dne, kdy nastanou účinky právního úkonu.</w:t>
      </w:r>
    </w:p>
    <w:p w14:paraId="5361BB9C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676723F7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ADBA1D4" w14:textId="77777777"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56DC3FD2" w14:textId="77777777"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Další ustanovení</w:t>
      </w:r>
    </w:p>
    <w:p w14:paraId="40B5D7A4" w14:textId="72E96992" w:rsidR="00321B1C" w:rsidRPr="00321B1C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321B1C">
        <w:rPr>
          <w:rFonts w:asciiTheme="minorHAnsi" w:eastAsiaTheme="minorEastAsia" w:hAnsiTheme="minorHAnsi" w:cstheme="minorBidi"/>
          <w:color w:val="000000" w:themeColor="text1"/>
        </w:rPr>
        <w:t>Akce se uskuteční na</w:t>
      </w:r>
      <w:r w:rsidR="00DF0FE5" w:rsidRPr="00321B1C">
        <w:rPr>
          <w:rFonts w:asciiTheme="minorHAnsi" w:eastAsiaTheme="minorEastAsia" w:hAnsiTheme="minorHAnsi" w:cstheme="minorBidi"/>
          <w:color w:val="000000" w:themeColor="text1"/>
        </w:rPr>
        <w:t xml:space="preserve"> základě usnesení Rady kraje 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a v rámci programu Středočeského kulturního léta 2025.</w:t>
      </w:r>
    </w:p>
    <w:p w14:paraId="5CA58636" w14:textId="582C90A4" w:rsidR="001B41CA" w:rsidRPr="00321B1C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321B1C">
        <w:rPr>
          <w:rFonts w:asciiTheme="minorHAnsi" w:eastAsiaTheme="minorEastAsia" w:hAnsiTheme="minorHAnsi" w:cstheme="minorHAnsi"/>
          <w:color w:val="000000" w:themeColor="text1"/>
        </w:rPr>
        <w:t>OSP bere na vědomí, že tato smlouva bude pořadatelem po jejím podpisu zveřejněna v registru smluv dle Zákona o registru smluv č.340/2015 Sb.</w:t>
      </w:r>
    </w:p>
    <w:p w14:paraId="551AAA18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Nedílnou součástí smlouvy jsou technické požadavky na provedení představení uvedené v Příloze č. 1 této smlouvy. Pořadatel považuje za nezbytné, aby obsah Přílohy 1 byl projednán s technickým zázemím Pořadatele před uzavřením smlouvy. </w:t>
      </w:r>
    </w:p>
    <w:p w14:paraId="7AFC4ACF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Nedojde-li vzhledem k zásahu vyšší moci nebo vzhledem k neovlivnitelným okolnostem k odehrání některého představení stanoveného v článku I. této smlouvy, vyvinou obě strany úsilí k nalezení řešení takové situace. </w:t>
      </w:r>
    </w:p>
    <w:p w14:paraId="3BCEDD36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Jednotlivé články smlouvy mohou být doplňovány, měněny nebo rušeny písemnými, vzájemně dohodnutými, vzestupně a postupně číslovanými dodatky podepsanými oprávněnými zástupci smluvních stran.</w:t>
      </w:r>
    </w:p>
    <w:p w14:paraId="0A093DC2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Práva a závazky touto smlouvou výslovně neupravené se řídí právním řádem České republiky, zejména zákonem č. 89/2012 Sb., Občanským zákoníkem v platném znění (NOZ).</w:t>
      </w:r>
    </w:p>
    <w:p w14:paraId="1F92E67D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Případné spory, které by vzešly ze smlouvy, budou přednostně řešeny smírnou cestou. Nedojde-li k dohodě smluvních stran, bude spor řešen u věcně a místně příslušného obecného soudu.</w:t>
      </w:r>
    </w:p>
    <w:p w14:paraId="61A106ED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 osoby oprávněné jednat jménem smluvních stran.</w:t>
      </w:r>
    </w:p>
    <w:p w14:paraId="799390CE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Tato smlouva nabývá platnosti dnem jejího podpisu oběma stranami a účinnosti nabývá dnem uveřejnění v registru smluv.</w:t>
      </w:r>
    </w:p>
    <w:p w14:paraId="2D271F74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Kontakty smluvní stran jsou v rámci této smlouvy stanoveny takto:</w:t>
      </w:r>
    </w:p>
    <w:p w14:paraId="50EE7F47" w14:textId="77777777"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kontaktní osobou za OSP je Mgr. et MgA. Anita Jirovská,</w:t>
      </w:r>
    </w:p>
    <w:p w14:paraId="6895B456" w14:textId="77777777"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lastRenderedPageBreak/>
        <w:t>kontaktní osobou za Památník Antonína Dvořáka je Mgr. Vojtěch Poláček.</w:t>
      </w:r>
    </w:p>
    <w:p w14:paraId="52343683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Doručovací adresou pro účely této smlouvy je vždy sídlo smluvní strany, uvedené v záhlaví smlouvy, pokud se strany vzájemně nedohodly na jiné adrese výlučně pro doručování písemností. </w:t>
      </w:r>
    </w:p>
    <w:p w14:paraId="381C0F50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Tato smlouva je připravena ve dvou vyhotoveních, z nichž jedno si ponechá Pořadatel a druhé obdrží OSP.</w:t>
      </w:r>
    </w:p>
    <w:p w14:paraId="27845418" w14:textId="77777777" w:rsidR="001B41CA" w:rsidRPr="006528E0" w:rsidRDefault="001B41CA" w:rsidP="001B41CA">
      <w:pPr>
        <w:pStyle w:val="Standardntext"/>
        <w:spacing w:after="100" w:line="288" w:lineRule="auto"/>
        <w:rPr>
          <w:rFonts w:asciiTheme="minorHAnsi" w:eastAsiaTheme="minorEastAsia" w:hAnsiTheme="minorHAnsi" w:cstheme="minorHAnsi"/>
          <w:noProof w:val="0"/>
        </w:rPr>
      </w:pPr>
    </w:p>
    <w:p w14:paraId="1A9AE301" w14:textId="77777777" w:rsidR="001B41CA" w:rsidRPr="006528E0" w:rsidRDefault="001B41CA" w:rsidP="001B41CA">
      <w:pPr>
        <w:pStyle w:val="Standardntext"/>
        <w:rPr>
          <w:rFonts w:asciiTheme="minorHAnsi" w:eastAsiaTheme="minorEastAsia" w:hAnsiTheme="minorHAnsi" w:cstheme="minorHAnsi"/>
          <w:noProof w:val="0"/>
          <w:szCs w:val="24"/>
        </w:rPr>
      </w:pPr>
      <w:r w:rsidRPr="006528E0">
        <w:rPr>
          <w:rFonts w:asciiTheme="minorHAnsi" w:eastAsiaTheme="minorEastAsia" w:hAnsiTheme="minorHAnsi" w:cstheme="minorHAnsi"/>
          <w:noProof w:val="0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390"/>
        <w:gridCol w:w="4682"/>
      </w:tblGrid>
      <w:tr w:rsidR="001B41CA" w:rsidRPr="006528E0" w14:paraId="5FD5E4C1" w14:textId="77777777" w:rsidTr="003B374F">
        <w:tc>
          <w:tcPr>
            <w:tcW w:w="4390" w:type="dxa"/>
            <w:shd w:val="clear" w:color="auto" w:fill="auto"/>
          </w:tcPr>
          <w:p w14:paraId="43035F60" w14:textId="77777777"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</w:rPr>
              <w:t>V Praze dne …………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</w:rPr>
              <w:t>…….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</w:rPr>
              <w:t>.</w:t>
            </w:r>
          </w:p>
        </w:tc>
        <w:tc>
          <w:tcPr>
            <w:tcW w:w="4682" w:type="dxa"/>
            <w:shd w:val="clear" w:color="auto" w:fill="auto"/>
          </w:tcPr>
          <w:p w14:paraId="736EC0AF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na Vysoké u 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Příbramě  dne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……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…….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.</w:t>
            </w:r>
          </w:p>
          <w:p w14:paraId="7AE2FF78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 </w:t>
            </w:r>
          </w:p>
          <w:p w14:paraId="716F8F35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</w:t>
            </w:r>
          </w:p>
        </w:tc>
      </w:tr>
      <w:tr w:rsidR="001B41CA" w:rsidRPr="006528E0" w14:paraId="13BCC497" w14:textId="77777777" w:rsidTr="003B374F">
        <w:trPr>
          <w:trHeight w:val="825"/>
        </w:trPr>
        <w:tc>
          <w:tcPr>
            <w:tcW w:w="4390" w:type="dxa"/>
            <w:shd w:val="clear" w:color="auto" w:fill="auto"/>
          </w:tcPr>
          <w:p w14:paraId="2BB5ADBC" w14:textId="77777777"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3D6D52B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  <w:tr w:rsidR="001B41CA" w:rsidRPr="006528E0" w14:paraId="1F2DB46A" w14:textId="77777777" w:rsidTr="003B374F">
        <w:trPr>
          <w:trHeight w:val="825"/>
        </w:trPr>
        <w:tc>
          <w:tcPr>
            <w:tcW w:w="4390" w:type="dxa"/>
            <w:shd w:val="clear" w:color="auto" w:fill="auto"/>
          </w:tcPr>
          <w:p w14:paraId="4BCE92F8" w14:textId="661ED1E6" w:rsidR="001B41CA" w:rsidRPr="006528E0" w:rsidRDefault="00427627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1648C0A" wp14:editId="7F832B3D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10794</wp:posOffset>
                      </wp:positionV>
                      <wp:extent cx="181102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110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430F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.2pt,.85pt" to="17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" strokecolor="black [3213]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za Opera Studio Praha, </w:t>
            </w:r>
            <w:proofErr w:type="spellStart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z.s</w:t>
            </w:r>
            <w:proofErr w:type="spellEnd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.</w:t>
            </w:r>
          </w:p>
          <w:p w14:paraId="4EE92430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et MgA. Anita Jirovská</w:t>
            </w:r>
          </w:p>
        </w:tc>
        <w:tc>
          <w:tcPr>
            <w:tcW w:w="4682" w:type="dxa"/>
            <w:shd w:val="clear" w:color="auto" w:fill="auto"/>
          </w:tcPr>
          <w:p w14:paraId="611E1516" w14:textId="6FE9B6E0" w:rsidR="001B41CA" w:rsidRPr="006528E0" w:rsidRDefault="00427627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95D3685" wp14:editId="3A97E2E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10794</wp:posOffset>
                      </wp:positionV>
                      <wp:extent cx="183451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45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D4CA1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.5pt,.85pt" to="17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" strokecolor="black [3213]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za Pořadatele</w:t>
            </w:r>
          </w:p>
          <w:p w14:paraId="5A1BCA0D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Vojtěch Poláček</w:t>
            </w:r>
          </w:p>
          <w:p w14:paraId="7723457D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</w:tbl>
    <w:p w14:paraId="376EFE7B" w14:textId="77777777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br w:type="page"/>
      </w:r>
    </w:p>
    <w:p w14:paraId="38258276" w14:textId="77777777"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28E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Příloha 1</w:t>
      </w:r>
    </w:p>
    <w:p w14:paraId="120AB12D" w14:textId="77777777"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F3BC9B0" w14:textId="77777777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bere na vědomí a souhlasí se zajištěním následujících aktivit. Vzhledem k povaze díla, divadelní představení, lze očekávat výskyt nepředpokládaných jednoduchých aktivit, které nebyly součástí této smlouvy. Tuto skutečnost berou obě strany na vědomí a jsou s ní srozuměny.</w:t>
      </w:r>
    </w:p>
    <w:p w14:paraId="73B54392" w14:textId="77777777" w:rsidR="001B41CA" w:rsidRPr="006528E0" w:rsidRDefault="001B41CA" w:rsidP="001B41CA">
      <w:pPr>
        <w:rPr>
          <w:rFonts w:asciiTheme="minorHAnsi" w:hAnsiTheme="minorHAnsi" w:cstheme="minorHAnsi"/>
        </w:rPr>
      </w:pPr>
    </w:p>
    <w:p w14:paraId="0BEE21B1" w14:textId="7338A57E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 xml:space="preserve">Pořadatel pro uvedení předmětu smlouvy dle </w:t>
      </w:r>
      <w:r w:rsidR="00BE5194">
        <w:rPr>
          <w:rFonts w:asciiTheme="minorHAnsi" w:hAnsiTheme="minorHAnsi" w:cstheme="minorHAnsi"/>
        </w:rPr>
        <w:t>č</w:t>
      </w:r>
      <w:r w:rsidRPr="006528E0">
        <w:rPr>
          <w:rFonts w:asciiTheme="minorHAnsi" w:hAnsiTheme="minorHAnsi" w:cstheme="minorHAnsi"/>
        </w:rPr>
        <w:t>l. 1 zajistí zejména:</w:t>
      </w:r>
    </w:p>
    <w:p w14:paraId="498F3B46" w14:textId="77777777" w:rsidR="001B41CA" w:rsidRPr="006528E0" w:rsidRDefault="001B41CA" w:rsidP="001B41CA">
      <w:pPr>
        <w:rPr>
          <w:rFonts w:asciiTheme="minorHAnsi" w:hAnsiTheme="minorHAnsi" w:cstheme="minorHAnsi"/>
        </w:rPr>
      </w:pPr>
    </w:p>
    <w:p w14:paraId="16E1BA35" w14:textId="21DF02C4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Potřebné přípojky elektrické </w:t>
      </w:r>
      <w:proofErr w:type="gramStart"/>
      <w:r w:rsidRPr="006528E0">
        <w:rPr>
          <w:rFonts w:asciiTheme="minorHAnsi" w:eastAsiaTheme="minorEastAsia" w:hAnsiTheme="minorHAnsi" w:cstheme="minorBidi"/>
          <w:color w:val="000000" w:themeColor="text1"/>
        </w:rPr>
        <w:t>energie</w:t>
      </w:r>
      <w:proofErr w:type="gram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a to jak pro scénu u jezírka tak pro scén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y u zámku.</w:t>
      </w:r>
    </w:p>
    <w:p w14:paraId="6CB14B8F" w14:textId="59774FBF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Poskytnutí židlí do hlediště v celkovém objemu asi 300 ks</w:t>
      </w:r>
      <w:r w:rsidR="00321B1C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="00CD39B0">
        <w:rPr>
          <w:rFonts w:asciiTheme="minorHAnsi" w:eastAsiaTheme="minorEastAsia" w:hAnsiTheme="minorHAnsi" w:cstheme="minorBidi"/>
          <w:color w:val="000000" w:themeColor="text1"/>
        </w:rPr>
        <w:t>Zbývající počet židlí nutný pro realizaci představení zajišťuje OSP.</w:t>
      </w:r>
    </w:p>
    <w:p w14:paraId="68AC91A7" w14:textId="1ADA1E2B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 xml:space="preserve">í pevného podkladu o rozměrech 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 xml:space="preserve">přibližně 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5,6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x 4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,8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m pro orchestr u jezírka</w:t>
      </w:r>
      <w:r w:rsidR="00321B1C">
        <w:rPr>
          <w:rFonts w:asciiTheme="minorHAnsi" w:eastAsiaTheme="minorEastAsia" w:hAnsiTheme="minorHAnsi" w:cstheme="minorBidi"/>
          <w:color w:val="000000" w:themeColor="text1"/>
        </w:rPr>
        <w:t xml:space="preserve"> (Rusalka).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3F5C924E" w14:textId="77777777" w:rsidR="001B41CA" w:rsidRPr="006528E0" w:rsidRDefault="00DF0FE5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Poskytnutí</w:t>
      </w:r>
      <w:r w:rsidR="001B41CA" w:rsidRPr="006528E0">
        <w:rPr>
          <w:rFonts w:asciiTheme="minorHAnsi" w:eastAsiaTheme="minorEastAsia" w:hAnsiTheme="minorHAnsi" w:cstheme="minorBidi"/>
          <w:color w:val="000000" w:themeColor="text1"/>
        </w:rPr>
        <w:t xml:space="preserve"> vlastního personálu pro organizačně produkční práce, zejména pak s přípravou představení, aranžování a opětovné uklizení hledi</w:t>
      </w:r>
      <w:r>
        <w:rPr>
          <w:rFonts w:asciiTheme="minorHAnsi" w:eastAsiaTheme="minorEastAsia" w:hAnsiTheme="minorHAnsi" w:cstheme="minorBidi"/>
          <w:color w:val="000000" w:themeColor="text1"/>
        </w:rPr>
        <w:t>šť, organizaci příchodu diváků.</w:t>
      </w:r>
    </w:p>
    <w:p w14:paraId="5D657D9F" w14:textId="77777777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s obcí Vysoká u Příbramě, a to zejména</w:t>
      </w:r>
    </w:p>
    <w:p w14:paraId="19911AF3" w14:textId="77777777"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zajištění parkovacích ploch v docházkové vzdálenosti</w:t>
      </w:r>
    </w:p>
    <w:p w14:paraId="6F4C191C" w14:textId="64EB99DA" w:rsidR="00E55510" w:rsidRDefault="001B41CA" w:rsidP="00E55510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při zajištění dostatečného počtu dobrovolníků pro regulaci dopravy v obci (musí být výrazně označeni, u hasičů by měla stačit uniforma)</w:t>
      </w:r>
    </w:p>
    <w:p w14:paraId="10A7588C" w14:textId="5AA7AD50" w:rsidR="00E55510" w:rsidRDefault="00E55510" w:rsidP="00E55510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Spolupráci s IDSK na zajištění mimořádných autobusových spojů.</w:t>
      </w:r>
    </w:p>
    <w:p w14:paraId="38C2E65B" w14:textId="77777777" w:rsidR="00CD39B0" w:rsidRDefault="00CD39B0" w:rsidP="00CD39B0">
      <w:pPr>
        <w:spacing w:after="60"/>
        <w:rPr>
          <w:rFonts w:asciiTheme="minorHAnsi" w:eastAsiaTheme="minorEastAsia" w:hAnsiTheme="minorHAnsi" w:cstheme="minorBidi"/>
          <w:color w:val="000000" w:themeColor="text1"/>
        </w:rPr>
      </w:pPr>
    </w:p>
    <w:p w14:paraId="6F94551B" w14:textId="6A058F84" w:rsidR="00CD39B0" w:rsidRPr="00CD39B0" w:rsidRDefault="00CD39B0" w:rsidP="00CD39B0">
      <w:pPr>
        <w:spacing w:after="6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Povinností OSP je </w:t>
      </w:r>
      <w:r w:rsidR="00BE5194">
        <w:rPr>
          <w:rFonts w:asciiTheme="minorHAnsi" w:eastAsiaTheme="minorEastAsia" w:hAnsiTheme="minorHAnsi" w:cstheme="minorBidi"/>
          <w:color w:val="000000" w:themeColor="text1"/>
        </w:rPr>
        <w:t xml:space="preserve">dle </w:t>
      </w:r>
      <w:r>
        <w:rPr>
          <w:rFonts w:asciiTheme="minorHAnsi" w:eastAsiaTheme="minorEastAsia" w:hAnsiTheme="minorHAnsi" w:cstheme="minorBidi"/>
          <w:color w:val="000000" w:themeColor="text1"/>
        </w:rPr>
        <w:t>čl. 2.</w:t>
      </w:r>
      <w:r w:rsidR="00BE5194">
        <w:rPr>
          <w:rFonts w:asciiTheme="minorHAnsi" w:eastAsiaTheme="minorEastAsia" w:hAnsiTheme="minorHAnsi" w:cstheme="minorBidi"/>
          <w:color w:val="000000" w:themeColor="text1"/>
        </w:rPr>
        <w:t xml:space="preserve"> této smlouvy zajištění veškerých dalších uměleckých a technických náležitostí, nutných ke zdárnému průběhu akce.</w:t>
      </w:r>
    </w:p>
    <w:p w14:paraId="6148FB72" w14:textId="77777777" w:rsidR="001B41CA" w:rsidRPr="006210B4" w:rsidRDefault="001B41CA" w:rsidP="006528E0">
      <w:pPr>
        <w:pStyle w:val="Odstavecseseznamem"/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</w:p>
    <w:p w14:paraId="47E32871" w14:textId="77777777" w:rsidR="001B41CA" w:rsidRPr="006210B4" w:rsidRDefault="001B41CA" w:rsidP="001B41CA">
      <w:pPr>
        <w:rPr>
          <w:rFonts w:asciiTheme="minorHAnsi" w:hAnsiTheme="minorHAnsi" w:cstheme="minorHAnsi"/>
        </w:rPr>
      </w:pPr>
    </w:p>
    <w:p w14:paraId="709363B2" w14:textId="77777777" w:rsidR="00345FDD" w:rsidRDefault="00345FDD"/>
    <w:sectPr w:rsidR="00345FDD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92A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4C5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514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60C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3396E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1508">
    <w:abstractNumId w:val="3"/>
  </w:num>
  <w:num w:numId="2" w16cid:durableId="198469170">
    <w:abstractNumId w:val="6"/>
  </w:num>
  <w:num w:numId="3" w16cid:durableId="77095407">
    <w:abstractNumId w:val="2"/>
  </w:num>
  <w:num w:numId="4" w16cid:durableId="572473325">
    <w:abstractNumId w:val="1"/>
  </w:num>
  <w:num w:numId="5" w16cid:durableId="1481724314">
    <w:abstractNumId w:val="5"/>
  </w:num>
  <w:num w:numId="6" w16cid:durableId="1782920274">
    <w:abstractNumId w:val="4"/>
  </w:num>
  <w:num w:numId="7" w16cid:durableId="129768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CA"/>
    <w:rsid w:val="000E42D3"/>
    <w:rsid w:val="001B41CA"/>
    <w:rsid w:val="001D37D8"/>
    <w:rsid w:val="00321B1C"/>
    <w:rsid w:val="00345FDD"/>
    <w:rsid w:val="00380D02"/>
    <w:rsid w:val="00427627"/>
    <w:rsid w:val="00477B48"/>
    <w:rsid w:val="004A0FB2"/>
    <w:rsid w:val="00607BCE"/>
    <w:rsid w:val="006528E0"/>
    <w:rsid w:val="00707F9F"/>
    <w:rsid w:val="007226E8"/>
    <w:rsid w:val="007A6C5E"/>
    <w:rsid w:val="007B6A82"/>
    <w:rsid w:val="00920207"/>
    <w:rsid w:val="00961BEA"/>
    <w:rsid w:val="00A245D8"/>
    <w:rsid w:val="00A434B0"/>
    <w:rsid w:val="00AD13A8"/>
    <w:rsid w:val="00BB5149"/>
    <w:rsid w:val="00BE5194"/>
    <w:rsid w:val="00BF0683"/>
    <w:rsid w:val="00CD39B0"/>
    <w:rsid w:val="00D82EA2"/>
    <w:rsid w:val="00DF0FE5"/>
    <w:rsid w:val="00DF2B70"/>
    <w:rsid w:val="00E1017A"/>
    <w:rsid w:val="00E1209C"/>
    <w:rsid w:val="00E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1CE"/>
  <w15:docId w15:val="{CF4BD2D6-2A1D-4CE5-A4DF-B9BAFB00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1B41CA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Odstavecseseznamem">
    <w:name w:val="List Paragraph"/>
    <w:basedOn w:val="Normln"/>
    <w:uiPriority w:val="34"/>
    <w:qFormat/>
    <w:rsid w:val="001B41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01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1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</dc:creator>
  <cp:lastModifiedBy>Památník Antonína Dvořáka</cp:lastModifiedBy>
  <cp:revision>2</cp:revision>
  <cp:lastPrinted>2022-06-13T15:24:00Z</cp:lastPrinted>
  <dcterms:created xsi:type="dcterms:W3CDTF">2025-06-09T12:33:00Z</dcterms:created>
  <dcterms:modified xsi:type="dcterms:W3CDTF">2025-06-09T12:33:00Z</dcterms:modified>
</cp:coreProperties>
</file>