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2A22" w14:textId="0A7A3A30" w:rsidR="008F6467" w:rsidRPr="00B359D3" w:rsidRDefault="00C7273D" w:rsidP="18A64D0C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Příloha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685DA8" w:rsidRPr="18A64D0C">
        <w:rPr>
          <w:rFonts w:ascii="Arial" w:hAnsi="Arial" w:cs="Arial"/>
          <w:b/>
          <w:bCs/>
          <w:sz w:val="28"/>
          <w:szCs w:val="28"/>
        </w:rPr>
        <w:t>3</w:t>
      </w:r>
      <w:r w:rsidR="1B49FC36" w:rsidRPr="18A64D0C">
        <w:rPr>
          <w:rFonts w:ascii="Arial" w:hAnsi="Arial" w:cs="Arial"/>
          <w:b/>
          <w:bCs/>
          <w:sz w:val="28"/>
          <w:szCs w:val="28"/>
        </w:rPr>
        <w:t>b</w:t>
      </w:r>
      <w:r w:rsidR="005852F1" w:rsidRPr="18A64D0C">
        <w:rPr>
          <w:rFonts w:ascii="Arial" w:hAnsi="Arial" w:cs="Arial"/>
          <w:b/>
          <w:bCs/>
          <w:sz w:val="28"/>
          <w:szCs w:val="28"/>
        </w:rPr>
        <w:t>25</w:t>
      </w:r>
      <w:r w:rsidR="00300AB1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Smlouvě</w:t>
      </w:r>
      <w:proofErr w:type="spellEnd"/>
      <w:r w:rsidR="00685DA8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Pr="18A64D0C">
        <w:rPr>
          <w:rFonts w:ascii="Arial" w:hAnsi="Arial" w:cs="Arial"/>
          <w:b/>
          <w:bCs/>
          <w:sz w:val="28"/>
          <w:szCs w:val="28"/>
        </w:rPr>
        <w:t xml:space="preserve">o poskytnutí obratového bonusu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uzavřené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="000D2A2F" w:rsidRPr="18A64D0C">
        <w:rPr>
          <w:rFonts w:ascii="Arial" w:hAnsi="Arial" w:cs="Arial"/>
          <w:b/>
          <w:bCs/>
          <w:sz w:val="28"/>
          <w:szCs w:val="28"/>
        </w:rPr>
        <w:t xml:space="preserve">dne 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15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.1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.202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3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mezi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smluvními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stranami,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kterými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jsou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>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24836F9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</w:p>
    <w:p w14:paraId="14CFE9C2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88D3B3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9FE42A" w14:textId="0747620A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39971039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01801A9" w14:textId="73562841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54C3AA3C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32D167C5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4B5345BE" w:rsidR="007106AD" w:rsidRPr="008A4A1F" w:rsidRDefault="00CA38D1" w:rsidP="18A64D0C">
      <w:pPr>
        <w:jc w:val="both"/>
        <w:rPr>
          <w:rFonts w:ascii="Arial" w:hAnsi="Arial" w:cs="Arial"/>
          <w:color w:val="000000"/>
          <w:sz w:val="20"/>
        </w:rPr>
      </w:pPr>
      <w:r w:rsidRPr="18A64D0C">
        <w:rPr>
          <w:rFonts w:ascii="Arial" w:hAnsi="Arial" w:cs="Arial"/>
          <w:color w:val="000000" w:themeColor="text1"/>
          <w:sz w:val="20"/>
        </w:rPr>
        <w:t xml:space="preserve"> [XX </w:t>
      </w:r>
      <w:r w:rsidR="00E14214" w:rsidRPr="18A64D0C">
        <w:rPr>
          <w:rFonts w:ascii="Arial" w:hAnsi="Arial" w:cs="Arial"/>
          <w:color w:val="000000" w:themeColor="text1"/>
          <w:sz w:val="20"/>
        </w:rPr>
        <w:t xml:space="preserve"> </w:t>
      </w:r>
      <w:r w:rsidRPr="18A64D0C">
        <w:rPr>
          <w:rFonts w:ascii="Arial" w:hAnsi="Arial" w:cs="Arial"/>
          <w:color w:val="000000" w:themeColor="text1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013254C" w14:textId="54A754E0" w:rsidR="00C46DF7" w:rsidRPr="005470AA" w:rsidRDefault="00C46DF7" w:rsidP="18A64D0C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18A64D0C">
        <w:rPr>
          <w:rFonts w:ascii="Arial" w:hAnsi="Arial" w:cs="Arial"/>
          <w:b/>
          <w:bCs/>
          <w:color w:val="000000" w:themeColor="text1"/>
          <w:sz w:val="20"/>
        </w:rPr>
        <w:t>Referenční období: [XX XX]</w:t>
      </w:r>
    </w:p>
    <w:p w14:paraId="105F968E" w14:textId="77777777" w:rsidR="005E08F2" w:rsidRDefault="005E08F2" w:rsidP="000256A9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3D44B84F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60FBC70B" w14:textId="0AA27F54" w:rsidR="00487411" w:rsidRDefault="00487411" w:rsidP="18A64D0C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4332762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127C152A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192FF24" w14:textId="7029E67C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332A50E8" w14:textId="59D482D8" w:rsidR="00E41BF0" w:rsidRPr="00430D94" w:rsidRDefault="00E41BF0" w:rsidP="18A64D0C">
      <w:pPr>
        <w:suppressAutoHyphens/>
        <w:jc w:val="both"/>
        <w:rPr>
          <w:rFonts w:ascii="Arial" w:hAnsi="Arial" w:cs="Arial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1E9F05F" w14:textId="7E0246AC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14880">
        <w:rPr>
          <w:rFonts w:cs="Arial"/>
          <w:b/>
          <w:sz w:val="20"/>
        </w:rPr>
        <w:t>17.6.2025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8B1ECD6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EA4A71C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6ABAE5D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61F25E20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</w:t>
      </w:r>
      <w:r>
        <w:rPr>
          <w:rFonts w:cs="Arial"/>
          <w:b/>
          <w:sz w:val="20"/>
        </w:rPr>
        <w:tab/>
        <w:t xml:space="preserve">    ______________________________________</w:t>
      </w:r>
    </w:p>
    <w:p w14:paraId="0221ECF1" w14:textId="12F2E1E0" w:rsidR="00925027" w:rsidRPr="008268FF" w:rsidRDefault="005E08F2" w:rsidP="008268FF">
      <w:pPr>
        <w:jc w:val="both"/>
        <w:rPr>
          <w:rFonts w:ascii="Arial" w:hAnsi="Arial" w:cs="Arial"/>
          <w:b/>
          <w:sz w:val="20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8268FF">
        <w:rPr>
          <w:rFonts w:cs="Arial"/>
          <w:b/>
          <w:i/>
          <w:sz w:val="20"/>
        </w:rPr>
        <w:t xml:space="preserve">  </w:t>
      </w:r>
      <w:r w:rsidR="008268FF">
        <w:rPr>
          <w:rFonts w:ascii="Arial" w:hAnsi="Arial" w:cs="Arial"/>
          <w:b/>
          <w:sz w:val="20"/>
        </w:rPr>
        <w:t xml:space="preserve">Fakultní </w:t>
      </w:r>
      <w:proofErr w:type="spellStart"/>
      <w:r w:rsidR="008268FF" w:rsidRPr="00B67E13">
        <w:rPr>
          <w:rFonts w:ascii="Arial" w:hAnsi="Arial" w:cs="Arial"/>
          <w:b/>
          <w:sz w:val="20"/>
        </w:rPr>
        <w:t>Thomayerova</w:t>
      </w:r>
      <w:proofErr w:type="spellEnd"/>
      <w:r w:rsidR="008268FF" w:rsidRPr="00B67E13">
        <w:rPr>
          <w:rFonts w:ascii="Arial" w:hAnsi="Arial" w:cs="Arial"/>
          <w:b/>
          <w:sz w:val="20"/>
        </w:rPr>
        <w:t xml:space="preserve"> nemocnice</w:t>
      </w:r>
      <w:r w:rsidR="003B1223">
        <w:rPr>
          <w:rFonts w:cs="Arial"/>
          <w:b/>
          <w:i/>
          <w:sz w:val="20"/>
        </w:rPr>
        <w:tab/>
      </w:r>
      <w:r w:rsidR="009548A2"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</w:p>
    <w:p w14:paraId="38918135" w14:textId="1FAE73E7" w:rsidR="00EF595B" w:rsidRDefault="003B1223" w:rsidP="0036077C">
      <w:pPr>
        <w:pStyle w:val="Bezmezer"/>
        <w:rPr>
          <w:rFonts w:ascii="Arial" w:hAnsi="Arial" w:cs="Arial"/>
          <w:sz w:val="20"/>
          <w:szCs w:val="16"/>
        </w:rPr>
      </w:pPr>
      <w:r w:rsidRPr="0036077C">
        <w:rPr>
          <w:rFonts w:ascii="Arial" w:hAnsi="Arial" w:cs="Arial"/>
          <w:sz w:val="20"/>
          <w:szCs w:val="18"/>
          <w:lang w:eastAsia="cs-CZ"/>
        </w:rPr>
        <w:t>[</w:t>
      </w:r>
      <w:r w:rsidRPr="0036077C">
        <w:rPr>
          <w:rFonts w:ascii="Arial" w:hAnsi="Arial" w:cs="Arial"/>
          <w:sz w:val="20"/>
          <w:szCs w:val="16"/>
          <w:lang w:eastAsia="cs-CZ"/>
        </w:rPr>
        <w:t>OU OU</w:t>
      </w:r>
      <w:r w:rsidR="009548A2" w:rsidRPr="0036077C">
        <w:rPr>
          <w:rFonts w:ascii="Arial" w:hAnsi="Arial" w:cs="Arial"/>
          <w:sz w:val="20"/>
          <w:szCs w:val="16"/>
          <w:lang w:eastAsia="cs-CZ"/>
        </w:rPr>
        <w:t>]</w:t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E72A1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  <w:t xml:space="preserve">   </w:t>
      </w:r>
      <w:r w:rsidR="00A05F1F" w:rsidRPr="0036077C">
        <w:rPr>
          <w:rFonts w:ascii="Arial" w:hAnsi="Arial" w:cs="Arial"/>
          <w:b/>
          <w:sz w:val="20"/>
          <w:szCs w:val="16"/>
        </w:rPr>
        <w:t xml:space="preserve"> </w:t>
      </w:r>
      <w:r w:rsidRPr="0036077C">
        <w:rPr>
          <w:rFonts w:ascii="Arial" w:hAnsi="Arial" w:cs="Arial"/>
          <w:sz w:val="20"/>
          <w:szCs w:val="16"/>
        </w:rPr>
        <w:t>[OU O</w:t>
      </w:r>
      <w:r w:rsidR="00C818B4" w:rsidRPr="0036077C">
        <w:rPr>
          <w:rFonts w:ascii="Arial" w:hAnsi="Arial" w:cs="Arial"/>
          <w:sz w:val="20"/>
          <w:szCs w:val="16"/>
        </w:rPr>
        <w:t>U</w:t>
      </w:r>
      <w:r w:rsidRPr="0036077C">
        <w:rPr>
          <w:rFonts w:ascii="Arial" w:hAnsi="Arial" w:cs="Arial"/>
          <w:sz w:val="20"/>
          <w:szCs w:val="16"/>
        </w:rPr>
        <w:t>]</w:t>
      </w:r>
    </w:p>
    <w:p w14:paraId="6B6894F7" w14:textId="53DEA340" w:rsidR="0036077C" w:rsidRPr="0036077C" w:rsidRDefault="0036077C" w:rsidP="0036077C">
      <w:pPr>
        <w:pStyle w:val="Bezmez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Jednatel</w:t>
      </w:r>
      <w:proofErr w:type="spellEnd"/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16"/>
        </w:rPr>
        <w:t>Ředitel</w:t>
      </w:r>
      <w:proofErr w:type="spellEnd"/>
    </w:p>
    <w:p w14:paraId="1BCCBA7C" w14:textId="77777777" w:rsidR="00EF595B" w:rsidRDefault="00EF595B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6A8B8216" w14:textId="48C496C2" w:rsidR="003B1223" w:rsidRPr="00925027" w:rsidRDefault="003B1223" w:rsidP="00EF595B">
      <w:pPr>
        <w:pStyle w:val="Bezmezer"/>
      </w:pPr>
    </w:p>
    <w:sectPr w:rsidR="003B1223" w:rsidRPr="00925027" w:rsidSect="003B1223">
      <w:headerReference w:type="default" r:id="rId11"/>
      <w:headerReference w:type="first" r:id="rId1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2293" w14:textId="77777777" w:rsidR="00A06F1B" w:rsidRDefault="00A06F1B">
      <w:r>
        <w:separator/>
      </w:r>
    </w:p>
  </w:endnote>
  <w:endnote w:type="continuationSeparator" w:id="0">
    <w:p w14:paraId="18D5B6A7" w14:textId="77777777" w:rsidR="00A06F1B" w:rsidRDefault="00A0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F36E" w14:textId="77777777" w:rsidR="00A06F1B" w:rsidRDefault="00A06F1B">
      <w:r>
        <w:separator/>
      </w:r>
    </w:p>
  </w:footnote>
  <w:footnote w:type="continuationSeparator" w:id="0">
    <w:p w14:paraId="6374C102" w14:textId="77777777" w:rsidR="00A06F1B" w:rsidRDefault="00A0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519DF"/>
    <w:rsid w:val="00156E9B"/>
    <w:rsid w:val="00162303"/>
    <w:rsid w:val="00191A41"/>
    <w:rsid w:val="001A0136"/>
    <w:rsid w:val="001A3E8E"/>
    <w:rsid w:val="001A71CD"/>
    <w:rsid w:val="00223B07"/>
    <w:rsid w:val="00224862"/>
    <w:rsid w:val="00244682"/>
    <w:rsid w:val="002454E5"/>
    <w:rsid w:val="00257285"/>
    <w:rsid w:val="00267050"/>
    <w:rsid w:val="002A596C"/>
    <w:rsid w:val="002C18EF"/>
    <w:rsid w:val="002C75F0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6077C"/>
    <w:rsid w:val="003622C8"/>
    <w:rsid w:val="00366185"/>
    <w:rsid w:val="00371812"/>
    <w:rsid w:val="003878A0"/>
    <w:rsid w:val="00394166"/>
    <w:rsid w:val="003A46DD"/>
    <w:rsid w:val="003A7DEE"/>
    <w:rsid w:val="003B1223"/>
    <w:rsid w:val="003B7315"/>
    <w:rsid w:val="003C5429"/>
    <w:rsid w:val="003C7A83"/>
    <w:rsid w:val="00405AF4"/>
    <w:rsid w:val="00414880"/>
    <w:rsid w:val="00422FE4"/>
    <w:rsid w:val="00427296"/>
    <w:rsid w:val="004315ED"/>
    <w:rsid w:val="00435508"/>
    <w:rsid w:val="00444AF7"/>
    <w:rsid w:val="00467FFD"/>
    <w:rsid w:val="0047527A"/>
    <w:rsid w:val="004860CA"/>
    <w:rsid w:val="00486E55"/>
    <w:rsid w:val="00487411"/>
    <w:rsid w:val="004A578A"/>
    <w:rsid w:val="004C41DE"/>
    <w:rsid w:val="004D62EA"/>
    <w:rsid w:val="004E49CA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852F1"/>
    <w:rsid w:val="005A6044"/>
    <w:rsid w:val="005B1153"/>
    <w:rsid w:val="005B17FF"/>
    <w:rsid w:val="005D2569"/>
    <w:rsid w:val="005E08F2"/>
    <w:rsid w:val="005E40E0"/>
    <w:rsid w:val="005F1948"/>
    <w:rsid w:val="005F553D"/>
    <w:rsid w:val="00604E94"/>
    <w:rsid w:val="006160A6"/>
    <w:rsid w:val="00657334"/>
    <w:rsid w:val="00661297"/>
    <w:rsid w:val="0068241D"/>
    <w:rsid w:val="00685DA8"/>
    <w:rsid w:val="006C0B37"/>
    <w:rsid w:val="006C3B6A"/>
    <w:rsid w:val="006D3FF4"/>
    <w:rsid w:val="006D5D3E"/>
    <w:rsid w:val="006F144F"/>
    <w:rsid w:val="00703BBF"/>
    <w:rsid w:val="00704D66"/>
    <w:rsid w:val="00707CF5"/>
    <w:rsid w:val="007106AD"/>
    <w:rsid w:val="007172DE"/>
    <w:rsid w:val="007250E5"/>
    <w:rsid w:val="00736F35"/>
    <w:rsid w:val="00741911"/>
    <w:rsid w:val="007B5E30"/>
    <w:rsid w:val="007B7419"/>
    <w:rsid w:val="007D7FC0"/>
    <w:rsid w:val="007F0D59"/>
    <w:rsid w:val="007F3F68"/>
    <w:rsid w:val="00801340"/>
    <w:rsid w:val="00806AE4"/>
    <w:rsid w:val="00825E5E"/>
    <w:rsid w:val="008268FF"/>
    <w:rsid w:val="00831E99"/>
    <w:rsid w:val="00837755"/>
    <w:rsid w:val="00864CDD"/>
    <w:rsid w:val="00876395"/>
    <w:rsid w:val="00877AA9"/>
    <w:rsid w:val="00880FC6"/>
    <w:rsid w:val="00881A5A"/>
    <w:rsid w:val="008979E5"/>
    <w:rsid w:val="008A4A1F"/>
    <w:rsid w:val="008A7BDD"/>
    <w:rsid w:val="008B32A8"/>
    <w:rsid w:val="008D00F5"/>
    <w:rsid w:val="008E72A1"/>
    <w:rsid w:val="008F2E38"/>
    <w:rsid w:val="008F6467"/>
    <w:rsid w:val="008F7BE5"/>
    <w:rsid w:val="00904352"/>
    <w:rsid w:val="00917FDB"/>
    <w:rsid w:val="00925027"/>
    <w:rsid w:val="00927942"/>
    <w:rsid w:val="009325A4"/>
    <w:rsid w:val="00954266"/>
    <w:rsid w:val="00954797"/>
    <w:rsid w:val="009548A2"/>
    <w:rsid w:val="009567FD"/>
    <w:rsid w:val="00964B49"/>
    <w:rsid w:val="0097164D"/>
    <w:rsid w:val="0097456B"/>
    <w:rsid w:val="009779F0"/>
    <w:rsid w:val="00981D7C"/>
    <w:rsid w:val="00985F92"/>
    <w:rsid w:val="009969B4"/>
    <w:rsid w:val="00996A55"/>
    <w:rsid w:val="00996B39"/>
    <w:rsid w:val="009A734D"/>
    <w:rsid w:val="009C644E"/>
    <w:rsid w:val="009C6DF2"/>
    <w:rsid w:val="009E1A68"/>
    <w:rsid w:val="00A05346"/>
    <w:rsid w:val="00A05F1F"/>
    <w:rsid w:val="00A0674B"/>
    <w:rsid w:val="00A06F1B"/>
    <w:rsid w:val="00A47F71"/>
    <w:rsid w:val="00A61DDA"/>
    <w:rsid w:val="00A73E37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6005A"/>
    <w:rsid w:val="00B662DA"/>
    <w:rsid w:val="00B67E13"/>
    <w:rsid w:val="00B73FF8"/>
    <w:rsid w:val="00B876AF"/>
    <w:rsid w:val="00BA25C0"/>
    <w:rsid w:val="00BA25F5"/>
    <w:rsid w:val="00BB52B3"/>
    <w:rsid w:val="00BD3444"/>
    <w:rsid w:val="00BF3919"/>
    <w:rsid w:val="00C14DB6"/>
    <w:rsid w:val="00C17CEF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B20E7"/>
    <w:rsid w:val="00CC05D4"/>
    <w:rsid w:val="00CC4B05"/>
    <w:rsid w:val="00CD557E"/>
    <w:rsid w:val="00D0709F"/>
    <w:rsid w:val="00D072C5"/>
    <w:rsid w:val="00D163FB"/>
    <w:rsid w:val="00D21281"/>
    <w:rsid w:val="00D22D7B"/>
    <w:rsid w:val="00D27B0C"/>
    <w:rsid w:val="00D32CAF"/>
    <w:rsid w:val="00D80ABF"/>
    <w:rsid w:val="00D863FC"/>
    <w:rsid w:val="00D90D22"/>
    <w:rsid w:val="00DA091E"/>
    <w:rsid w:val="00DA4966"/>
    <w:rsid w:val="00DB09D7"/>
    <w:rsid w:val="00DC0377"/>
    <w:rsid w:val="00DE4E34"/>
    <w:rsid w:val="00DE6CE9"/>
    <w:rsid w:val="00DF6DBE"/>
    <w:rsid w:val="00E01549"/>
    <w:rsid w:val="00E033A1"/>
    <w:rsid w:val="00E06EAE"/>
    <w:rsid w:val="00E11E0D"/>
    <w:rsid w:val="00E14214"/>
    <w:rsid w:val="00E36BD2"/>
    <w:rsid w:val="00E41BF0"/>
    <w:rsid w:val="00EB37CC"/>
    <w:rsid w:val="00EF595B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  <w:rsid w:val="00FA19AA"/>
    <w:rsid w:val="00FC2AB4"/>
    <w:rsid w:val="00FD3369"/>
    <w:rsid w:val="0594825D"/>
    <w:rsid w:val="08465EBD"/>
    <w:rsid w:val="14D9DAD1"/>
    <w:rsid w:val="163D098A"/>
    <w:rsid w:val="17EBC93C"/>
    <w:rsid w:val="18A64D0C"/>
    <w:rsid w:val="193621C8"/>
    <w:rsid w:val="1B49FC36"/>
    <w:rsid w:val="25FE7422"/>
    <w:rsid w:val="2B97E2D3"/>
    <w:rsid w:val="2CE93A93"/>
    <w:rsid w:val="3D468EA5"/>
    <w:rsid w:val="4186D139"/>
    <w:rsid w:val="42A701E3"/>
    <w:rsid w:val="449A844B"/>
    <w:rsid w:val="45E4D26C"/>
    <w:rsid w:val="483A8A31"/>
    <w:rsid w:val="48D2D194"/>
    <w:rsid w:val="4BA1E2C2"/>
    <w:rsid w:val="4BD0309D"/>
    <w:rsid w:val="4F9091B6"/>
    <w:rsid w:val="52BC42EA"/>
    <w:rsid w:val="5597AF49"/>
    <w:rsid w:val="5609AECF"/>
    <w:rsid w:val="57770AB7"/>
    <w:rsid w:val="61B0DBB6"/>
    <w:rsid w:val="630D558F"/>
    <w:rsid w:val="6563F5E7"/>
    <w:rsid w:val="66894FB8"/>
    <w:rsid w:val="69D3ADF1"/>
    <w:rsid w:val="6A8626D7"/>
    <w:rsid w:val="704931E3"/>
    <w:rsid w:val="791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99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59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EA4F01A5554DA9C0A44255091655" ma:contentTypeVersion="4" ma:contentTypeDescription="Create a new document." ma:contentTypeScope="" ma:versionID="efea1d7b362fd8cdc1c0868a48c32bbe">
  <xsd:schema xmlns:xsd="http://www.w3.org/2001/XMLSchema" xmlns:xs="http://www.w3.org/2001/XMLSchema" xmlns:p="http://schemas.microsoft.com/office/2006/metadata/properties" xmlns:ns2="3235e0f7-da4a-4c12-a0f3-4625e61591b4" targetNamespace="http://schemas.microsoft.com/office/2006/metadata/properties" ma:root="true" ma:fieldsID="f3853709f9b8aa4098b099db1b36e560" ns2:_="">
    <xsd:import namespace="3235e0f7-da4a-4c12-a0f3-4625e6159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e0f7-da4a-4c12-a0f3-4625e615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18346-2BD9-4383-9EC8-DDB8326AD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FC11D0-B49C-44E3-A117-70730162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e0f7-da4a-4c12-a0f3-4625e615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84626-F4C7-417F-AF96-BDFEAD07D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Klimánková Pavla</cp:lastModifiedBy>
  <cp:revision>2</cp:revision>
  <cp:lastPrinted>2024-05-13T06:42:00Z</cp:lastPrinted>
  <dcterms:created xsi:type="dcterms:W3CDTF">2025-06-19T06:13:00Z</dcterms:created>
  <dcterms:modified xsi:type="dcterms:W3CDTF">2025-06-19T06:13:00Z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ContentTypeId">
    <vt:lpwstr>0x010100023BEA4F01A5554DA9C0A44255091655</vt:lpwstr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2025-06-19T06:13:33Z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2c2bcc87-2ec6-4cc9-a5d8-efa5af563650</vt:lpwstr>
  </property>
  <property fmtid="{D5CDD505-2E9C-101B-9397-08002B2CF9AE}" pid="17" name="MSIP_Label_c93be096-951f-40f1-830d-c27b8a8c2c27_ContentBits">
    <vt:lpwstr>0</vt:lpwstr>
  </property>
  <property fmtid="{D5CDD505-2E9C-101B-9397-08002B2CF9AE}" pid="18" name="MSIP_Label_c93be096-951f-40f1-830d-c27b8a8c2c27_Tag">
    <vt:lpwstr>10, 3, 0, 1</vt:lpwstr>
  </property>
</Properties>
</file>