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EF5C1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C098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C098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09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09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09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C09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19. 5. 2025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C098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FC098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FC098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FC0989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FC0989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C0989">
        <w:rPr>
          <w:rFonts w:ascii="Tahoma" w:hAnsi="Tahoma" w:cs="Tahoma"/>
          <w:noProof/>
          <w:sz w:val="28"/>
          <w:szCs w:val="28"/>
        </w:rPr>
        <w:t>183/25/7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359"/>
        <w:gridCol w:w="830"/>
        <w:gridCol w:w="2230"/>
      </w:tblGrid>
      <w:tr w:rsidR="001F0477" w:rsidRPr="006F0BA2" w:rsidTr="00EF5C11">
        <w:tc>
          <w:tcPr>
            <w:tcW w:w="6091" w:type="dxa"/>
          </w:tcPr>
          <w:p w:rsidR="001F0477" w:rsidRPr="006F0BA2" w:rsidRDefault="00FC0989" w:rsidP="00EF5C1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ZŠ Dukelská výměna izolace VS a suterén </w:t>
            </w:r>
            <w:r w:rsidRPr="00EF5C11">
              <w:rPr>
                <w:rFonts w:ascii="Tahoma" w:hAnsi="Tahoma" w:cs="Tahoma"/>
                <w:bCs w:val="0"/>
                <w:noProof/>
                <w:sz w:val="20"/>
              </w:rPr>
              <w:t>133/30</w:t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 55 m</w:t>
            </w:r>
          </w:p>
        </w:tc>
        <w:tc>
          <w:tcPr>
            <w:tcW w:w="1359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C0989" w:rsidP="00FC098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47 500,- Kč bez DPH</w:t>
            </w:r>
          </w:p>
        </w:tc>
      </w:tr>
    </w:tbl>
    <w:p w:rsidR="001F0477" w:rsidRPr="00FC0989" w:rsidRDefault="00D0576D" w:rsidP="00FC0989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FC0989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FC0989">
        <w:rPr>
          <w:rFonts w:ascii="Tahoma" w:hAnsi="Tahoma" w:cs="Tahoma"/>
          <w:sz w:val="20"/>
          <w:szCs w:val="20"/>
        </w:rPr>
        <w:t xml:space="preserve"> demontáž staré izolace/montáž nové (vata + folie)</w:t>
      </w:r>
    </w:p>
    <w:p w:rsidR="001F0477" w:rsidRPr="006F0BA2" w:rsidRDefault="00FC098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B6585">
        <w:rPr>
          <w:rFonts w:ascii="Tahoma" w:hAnsi="Tahoma" w:cs="Tahoma"/>
          <w:noProof/>
          <w:sz w:val="20"/>
          <w:szCs w:val="20"/>
        </w:rPr>
        <w:t>30.</w:t>
      </w:r>
      <w:bookmarkStart w:id="0" w:name="_GoBack"/>
      <w:bookmarkEnd w:id="0"/>
      <w:r w:rsidR="003B6585">
        <w:rPr>
          <w:rFonts w:ascii="Tahoma" w:hAnsi="Tahoma" w:cs="Tahoma"/>
          <w:noProof/>
          <w:sz w:val="20"/>
          <w:szCs w:val="20"/>
        </w:rPr>
        <w:t>6</w:t>
      </w:r>
      <w:r w:rsidR="00FC0989">
        <w:rPr>
          <w:rFonts w:ascii="Tahoma" w:hAnsi="Tahoma" w:cs="Tahoma"/>
          <w:noProof/>
          <w:sz w:val="20"/>
          <w:szCs w:val="20"/>
        </w:rPr>
        <w:t>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C098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C098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FC0989" w:rsidRDefault="00FC0989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FC0989" w:rsidRDefault="00FC0989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D2" w:rsidRDefault="009A27D2">
      <w:r>
        <w:separator/>
      </w:r>
    </w:p>
  </w:endnote>
  <w:endnote w:type="continuationSeparator" w:id="0">
    <w:p w:rsidR="009A27D2" w:rsidRDefault="009A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D2" w:rsidRDefault="009A27D2">
      <w:r>
        <w:separator/>
      </w:r>
    </w:p>
  </w:footnote>
  <w:footnote w:type="continuationSeparator" w:id="0">
    <w:p w:rsidR="009A27D2" w:rsidRDefault="009A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89"/>
    <w:rsid w:val="001A6E76"/>
    <w:rsid w:val="001F0477"/>
    <w:rsid w:val="00351E8F"/>
    <w:rsid w:val="003B6585"/>
    <w:rsid w:val="003D76AD"/>
    <w:rsid w:val="003E4984"/>
    <w:rsid w:val="00447743"/>
    <w:rsid w:val="004E446F"/>
    <w:rsid w:val="006B4B5A"/>
    <w:rsid w:val="006F0BA2"/>
    <w:rsid w:val="008B64A3"/>
    <w:rsid w:val="00901802"/>
    <w:rsid w:val="009A27D2"/>
    <w:rsid w:val="009A5745"/>
    <w:rsid w:val="00AD42E2"/>
    <w:rsid w:val="00B00805"/>
    <w:rsid w:val="00B049CF"/>
    <w:rsid w:val="00B42472"/>
    <w:rsid w:val="00D0576D"/>
    <w:rsid w:val="00D6490B"/>
    <w:rsid w:val="00EF5C11"/>
    <w:rsid w:val="00F3644A"/>
    <w:rsid w:val="00FC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5C66F"/>
  <w15:chartTrackingRefBased/>
  <w15:docId w15:val="{EBA09A9B-5B25-4C8F-AEC9-23FF8456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292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1036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4</cp:revision>
  <dcterms:created xsi:type="dcterms:W3CDTF">2025-05-19T13:07:00Z</dcterms:created>
  <dcterms:modified xsi:type="dcterms:W3CDTF">2025-06-18T11:10:00Z</dcterms:modified>
</cp:coreProperties>
</file>