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04157A5" w:rsidR="00646772" w:rsidRPr="003B3766" w:rsidRDefault="008228E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M.</w:t>
      </w:r>
      <w:r w:rsidR="00CE1A4E">
        <w:rPr>
          <w:rFonts w:ascii="Tahoma" w:hAnsi="Tahoma" w:cs="Tahoma"/>
          <w:b/>
          <w:sz w:val="16"/>
          <w:szCs w:val="16"/>
        </w:rPr>
        <w:t>G.P. spol. s 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743B02BE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CE1A4E">
        <w:rPr>
          <w:rFonts w:ascii="Tahoma" w:hAnsi="Tahoma" w:cs="Tahoma"/>
          <w:sz w:val="16"/>
          <w:szCs w:val="16"/>
        </w:rPr>
        <w:t xml:space="preserve"> Kra</w:t>
      </w:r>
      <w:r w:rsidR="002B4C52">
        <w:rPr>
          <w:rFonts w:ascii="Tahoma" w:hAnsi="Tahoma" w:cs="Tahoma"/>
          <w:sz w:val="16"/>
          <w:szCs w:val="16"/>
        </w:rPr>
        <w:t xml:space="preserve">jským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2B4C52">
        <w:rPr>
          <w:rFonts w:ascii="Tahoma" w:hAnsi="Tahoma" w:cs="Tahoma"/>
          <w:sz w:val="16"/>
          <w:szCs w:val="16"/>
        </w:rPr>
        <w:t>Brně</w:t>
      </w:r>
      <w:r w:rsidR="002B4C52" w:rsidRPr="003B3766">
        <w:rPr>
          <w:rFonts w:ascii="Tahoma" w:hAnsi="Tahoma" w:cs="Tahoma"/>
          <w:sz w:val="16"/>
          <w:szCs w:val="16"/>
        </w:rPr>
        <w:t>,</w:t>
      </w:r>
      <w:r w:rsidR="002B4C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40758">
        <w:rPr>
          <w:rFonts w:ascii="Tahoma" w:hAnsi="Tahoma" w:cs="Tahoma"/>
          <w:sz w:val="16"/>
          <w:szCs w:val="16"/>
        </w:rPr>
        <w:t>sp</w:t>
      </w:r>
      <w:proofErr w:type="spellEnd"/>
      <w:r w:rsidR="00A40758">
        <w:rPr>
          <w:rFonts w:ascii="Tahoma" w:hAnsi="Tahoma" w:cs="Tahoma"/>
          <w:sz w:val="16"/>
          <w:szCs w:val="16"/>
        </w:rPr>
        <w:t>. zn.</w:t>
      </w:r>
      <w:r w:rsidR="002B4C52">
        <w:rPr>
          <w:rFonts w:ascii="Tahoma" w:hAnsi="Tahoma" w:cs="Tahoma"/>
          <w:sz w:val="16"/>
          <w:szCs w:val="16"/>
        </w:rPr>
        <w:t xml:space="preserve"> </w:t>
      </w:r>
      <w:r w:rsidR="00711FA7">
        <w:rPr>
          <w:rFonts w:ascii="Tahoma" w:hAnsi="Tahoma" w:cs="Tahoma"/>
          <w:sz w:val="16"/>
          <w:szCs w:val="16"/>
        </w:rPr>
        <w:t>C</w:t>
      </w:r>
      <w:r w:rsidR="008E1674">
        <w:rPr>
          <w:rFonts w:ascii="Tahoma" w:hAnsi="Tahoma" w:cs="Tahoma"/>
          <w:sz w:val="16"/>
          <w:szCs w:val="16"/>
        </w:rPr>
        <w:t xml:space="preserve"> </w:t>
      </w:r>
      <w:r w:rsidR="00711FA7">
        <w:rPr>
          <w:rFonts w:ascii="Tahoma" w:hAnsi="Tahoma" w:cs="Tahoma"/>
          <w:sz w:val="16"/>
          <w:szCs w:val="16"/>
        </w:rPr>
        <w:t>2754</w:t>
      </w:r>
    </w:p>
    <w:p w14:paraId="06C49DF2" w14:textId="6159C897" w:rsidR="00646772" w:rsidRPr="003B3766" w:rsidRDefault="00646772" w:rsidP="008E167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711FA7">
        <w:rPr>
          <w:rFonts w:ascii="Tahoma" w:hAnsi="Tahoma" w:cs="Tahoma"/>
          <w:sz w:val="16"/>
          <w:szCs w:val="16"/>
        </w:rPr>
        <w:t>Kvítková 1575, 760 0</w:t>
      </w:r>
      <w:r w:rsidR="0093543D">
        <w:rPr>
          <w:rFonts w:ascii="Tahoma" w:hAnsi="Tahoma" w:cs="Tahoma"/>
          <w:sz w:val="16"/>
          <w:szCs w:val="16"/>
        </w:rPr>
        <w:t>1 Zlín</w:t>
      </w:r>
    </w:p>
    <w:p w14:paraId="3FEBFD8B" w14:textId="7F09557F" w:rsidR="00646772" w:rsidRPr="003B3766" w:rsidRDefault="00646772" w:rsidP="008E1674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93543D">
        <w:rPr>
          <w:rFonts w:ascii="Tahoma" w:hAnsi="Tahoma" w:cs="Tahoma"/>
          <w:sz w:val="16"/>
          <w:szCs w:val="16"/>
        </w:rPr>
        <w:t>42340586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E27558">
        <w:rPr>
          <w:rFonts w:ascii="Tahoma" w:hAnsi="Tahoma" w:cs="Tahoma"/>
          <w:sz w:val="16"/>
          <w:szCs w:val="16"/>
        </w:rPr>
        <w:t>CZ42340586</w:t>
      </w:r>
    </w:p>
    <w:p w14:paraId="5B6A92EA" w14:textId="287708EB" w:rsidR="00646772" w:rsidRPr="003B3766" w:rsidRDefault="001C5F99" w:rsidP="008E167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E27558">
        <w:rPr>
          <w:rFonts w:ascii="Tahoma" w:hAnsi="Tahoma" w:cs="Tahoma"/>
          <w:sz w:val="16"/>
          <w:szCs w:val="16"/>
        </w:rPr>
        <w:t>RNDr. Karlem Zeleným,</w:t>
      </w:r>
      <w:r w:rsidR="00154480">
        <w:rPr>
          <w:rFonts w:ascii="Tahoma" w:hAnsi="Tahoma" w:cs="Tahoma"/>
          <w:sz w:val="16"/>
          <w:szCs w:val="16"/>
        </w:rPr>
        <w:t xml:space="preserve"> CSc.</w:t>
      </w:r>
      <w:r w:rsidR="008E1674">
        <w:rPr>
          <w:rFonts w:ascii="Tahoma" w:hAnsi="Tahoma" w:cs="Tahoma"/>
          <w:sz w:val="16"/>
          <w:szCs w:val="16"/>
        </w:rPr>
        <w:t>, jednatelem</w:t>
      </w:r>
    </w:p>
    <w:p w14:paraId="2292F78C" w14:textId="0003B5A7" w:rsidR="00646772" w:rsidRPr="003B3766" w:rsidRDefault="00646772" w:rsidP="008E1674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154480">
        <w:rPr>
          <w:rFonts w:ascii="Tahoma" w:hAnsi="Tahoma" w:cs="Tahoma"/>
          <w:sz w:val="16"/>
          <w:szCs w:val="16"/>
        </w:rPr>
        <w:t>ČSOB</w:t>
      </w:r>
    </w:p>
    <w:p w14:paraId="7B2F75D8" w14:textId="3477CF0F" w:rsidR="00646772" w:rsidRPr="003B3766" w:rsidRDefault="00646772" w:rsidP="008E1674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8E1674">
        <w:rPr>
          <w:rFonts w:ascii="Tahoma" w:hAnsi="Tahoma" w:cs="Tahoma"/>
          <w:sz w:val="16"/>
          <w:szCs w:val="16"/>
        </w:rPr>
        <w:tab/>
      </w:r>
      <w:r w:rsidR="00154480">
        <w:rPr>
          <w:rFonts w:ascii="Tahoma" w:hAnsi="Tahoma" w:cs="Tahoma"/>
          <w:sz w:val="16"/>
          <w:szCs w:val="16"/>
        </w:rPr>
        <w:t>94234</w:t>
      </w:r>
      <w:r w:rsidR="004B2A00">
        <w:rPr>
          <w:rFonts w:ascii="Tahoma" w:hAnsi="Tahoma" w:cs="Tahoma"/>
          <w:sz w:val="16"/>
          <w:szCs w:val="16"/>
        </w:rPr>
        <w:t>0586/0300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B3766">
        <w:rPr>
          <w:rFonts w:ascii="Tahoma" w:hAnsi="Tahoma" w:cs="Tahoma"/>
          <w:sz w:val="16"/>
          <w:szCs w:val="16"/>
        </w:rPr>
        <w:t>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 w:rsidRPr="003B3766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3B3766">
        <w:rPr>
          <w:rFonts w:ascii="Tahoma" w:hAnsi="Tahoma" w:cs="Tahoma"/>
          <w:sz w:val="16"/>
          <w:szCs w:val="16"/>
        </w:rPr>
        <w:t xml:space="preserve">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proofErr w:type="gramEnd"/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A34CE67" w:rsidR="00DD2772" w:rsidRPr="003B3766" w:rsidRDefault="001B7228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6C0817" w:rsidRPr="003B3766">
        <w:rPr>
          <w:rFonts w:ascii="Tahoma" w:hAnsi="Tahoma" w:cs="Tahoma"/>
          <w:sz w:val="16"/>
          <w:szCs w:val="16"/>
        </w:rPr>
        <w:t xml:space="preserve">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r w:rsidR="00B915A9" w:rsidRPr="00B915A9">
        <w:rPr>
          <w:rFonts w:ascii="Tahoma" w:hAnsi="Tahoma" w:cs="Tahoma"/>
          <w:b/>
          <w:sz w:val="16"/>
          <w:szCs w:val="16"/>
        </w:rPr>
        <w:t>Filtrační systém pro záchyt radioaktivních pacientských odpadů s průběžnými dodávkami spotřebního materiálu</w:t>
      </w:r>
      <w:r w:rsidR="008A77F6">
        <w:rPr>
          <w:rFonts w:ascii="Tahoma" w:hAnsi="Tahoma" w:cs="Tahoma"/>
          <w:b/>
          <w:sz w:val="16"/>
          <w:szCs w:val="16"/>
        </w:rPr>
        <w:t>“</w:t>
      </w:r>
      <w:r w:rsidR="008A77F6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F91C29">
        <w:rPr>
          <w:rFonts w:ascii="Tahoma" w:hAnsi="Tahoma" w:cs="Tahoma"/>
          <w:sz w:val="16"/>
          <w:szCs w:val="16"/>
        </w:rPr>
        <w:t>vyhlášené otevřeným řízením dle zákona č. 134/2016 Sb., o zadávání veřejných zakázek</w:t>
      </w:r>
      <w:r w:rsidR="00B374C7" w:rsidRPr="00F91C29">
        <w:rPr>
          <w:rFonts w:ascii="Tahoma" w:hAnsi="Tahoma" w:cs="Tahoma"/>
          <w:sz w:val="16"/>
          <w:szCs w:val="16"/>
        </w:rPr>
        <w:t xml:space="preserve"> </w:t>
      </w:r>
      <w:r w:rsidR="00183311" w:rsidRPr="00F91C29">
        <w:rPr>
          <w:rFonts w:ascii="Tahoma" w:hAnsi="Tahoma" w:cs="Tahoma"/>
          <w:sz w:val="16"/>
          <w:szCs w:val="16"/>
        </w:rPr>
        <w:t>(dále jen „</w:t>
      </w:r>
      <w:r w:rsidR="00BD2B17" w:rsidRPr="00F91C29">
        <w:rPr>
          <w:rFonts w:ascii="Tahoma" w:hAnsi="Tahoma" w:cs="Tahoma"/>
          <w:sz w:val="16"/>
          <w:szCs w:val="16"/>
        </w:rPr>
        <w:t>ZZVZ</w:t>
      </w:r>
      <w:r w:rsidR="00183311" w:rsidRPr="00F91C29">
        <w:rPr>
          <w:rFonts w:ascii="Tahoma" w:hAnsi="Tahoma" w:cs="Tahoma"/>
          <w:sz w:val="16"/>
          <w:szCs w:val="16"/>
        </w:rPr>
        <w:t>“) a</w:t>
      </w:r>
      <w:r w:rsidR="0030293A" w:rsidRPr="00F91C29">
        <w:rPr>
          <w:rFonts w:ascii="Tahoma" w:hAnsi="Tahoma" w:cs="Tahoma"/>
          <w:sz w:val="16"/>
          <w:szCs w:val="16"/>
        </w:rPr>
        <w:t> </w:t>
      </w:r>
      <w:r w:rsidR="00183311" w:rsidRPr="00F91C29">
        <w:rPr>
          <w:rFonts w:ascii="Tahoma" w:hAnsi="Tahoma" w:cs="Tahoma"/>
          <w:sz w:val="16"/>
          <w:szCs w:val="16"/>
        </w:rPr>
        <w:t xml:space="preserve">zveřejněné ve Věstníku veřejných zakázek pod ev. č. VZ: </w:t>
      </w:r>
      <w:r w:rsidR="006A3644" w:rsidRPr="00F91C29">
        <w:rPr>
          <w:rFonts w:ascii="Tahoma" w:hAnsi="Tahoma" w:cs="Tahoma"/>
          <w:sz w:val="16"/>
          <w:szCs w:val="16"/>
        </w:rPr>
        <w:t xml:space="preserve">Z2025-016303 </w:t>
      </w:r>
      <w:r w:rsidR="00183311" w:rsidRPr="00F91C29">
        <w:rPr>
          <w:rFonts w:ascii="Tahoma" w:hAnsi="Tahoma" w:cs="Tahoma"/>
          <w:sz w:val="16"/>
          <w:szCs w:val="16"/>
        </w:rPr>
        <w:t xml:space="preserve">ze dne </w:t>
      </w:r>
      <w:r w:rsidR="006A3644" w:rsidRPr="00F91C29">
        <w:rPr>
          <w:rFonts w:ascii="Tahoma" w:hAnsi="Tahoma" w:cs="Tahoma"/>
          <w:sz w:val="16"/>
          <w:szCs w:val="16"/>
        </w:rPr>
        <w:t xml:space="preserve">28. 3. 2025 </w:t>
      </w:r>
      <w:r w:rsidR="00183311" w:rsidRPr="00F91C29">
        <w:rPr>
          <w:rFonts w:ascii="Tahoma" w:hAnsi="Tahoma" w:cs="Tahoma"/>
          <w:sz w:val="16"/>
          <w:szCs w:val="16"/>
        </w:rPr>
        <w:t xml:space="preserve">a </w:t>
      </w:r>
      <w:r w:rsidR="00795EDD" w:rsidRPr="00F91C29">
        <w:rPr>
          <w:rFonts w:ascii="Tahoma" w:hAnsi="Tahoma" w:cs="Tahoma"/>
          <w:sz w:val="16"/>
          <w:szCs w:val="16"/>
        </w:rPr>
        <w:t xml:space="preserve">ID veřejné zakázky na profilu </w:t>
      </w:r>
      <w:r w:rsidR="00FC7BBA">
        <w:rPr>
          <w:rFonts w:ascii="Tahoma" w:hAnsi="Tahoma" w:cs="Tahoma"/>
          <w:sz w:val="16"/>
          <w:szCs w:val="16"/>
        </w:rPr>
        <w:t>z</w:t>
      </w:r>
      <w:r w:rsidR="00795EDD" w:rsidRPr="00F91C29">
        <w:rPr>
          <w:rFonts w:ascii="Tahoma" w:hAnsi="Tahoma" w:cs="Tahoma"/>
          <w:sz w:val="16"/>
          <w:szCs w:val="16"/>
        </w:rPr>
        <w:t xml:space="preserve">adavatele </w:t>
      </w:r>
      <w:r w:rsidR="00F43EEF" w:rsidRPr="00F91C29">
        <w:rPr>
          <w:rFonts w:ascii="Tahoma" w:hAnsi="Tahoma" w:cs="Tahoma"/>
          <w:sz w:val="16"/>
          <w:szCs w:val="16"/>
        </w:rPr>
        <w:t xml:space="preserve">VZ0214915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59916477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4B1FEE69">
        <w:rPr>
          <w:rFonts w:ascii="Tahoma" w:hAnsi="Tahoma" w:cs="Tahoma"/>
          <w:sz w:val="16"/>
          <w:szCs w:val="16"/>
        </w:rPr>
        <w:t>Předmětem plnění této smlouvy jsou</w:t>
      </w:r>
      <w:r w:rsidRPr="4B1FEE69">
        <w:rPr>
          <w:rFonts w:ascii="Tahoma" w:hAnsi="Tahoma" w:cs="Tahoma"/>
          <w:b/>
          <w:bCs/>
          <w:sz w:val="16"/>
          <w:szCs w:val="16"/>
        </w:rPr>
        <w:t xml:space="preserve"> dodávky</w:t>
      </w:r>
      <w:r w:rsidR="00765F9E" w:rsidRPr="4B1FEE69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31ED6" w:rsidRPr="4B1FEE69">
        <w:rPr>
          <w:rFonts w:ascii="Tahoma" w:hAnsi="Tahoma" w:cs="Tahoma"/>
          <w:b/>
          <w:bCs/>
          <w:sz w:val="16"/>
          <w:szCs w:val="16"/>
        </w:rPr>
        <w:t>spotřebního materiálu</w:t>
      </w:r>
      <w:r w:rsidR="00F0419D" w:rsidRPr="4B1FEE69">
        <w:rPr>
          <w:rFonts w:ascii="Tahoma" w:hAnsi="Tahoma" w:cs="Tahoma"/>
          <w:b/>
          <w:bCs/>
          <w:sz w:val="16"/>
          <w:szCs w:val="16"/>
        </w:rPr>
        <w:t>:</w:t>
      </w:r>
      <w:r w:rsidR="006801E2" w:rsidRPr="4B1FEE69">
        <w:rPr>
          <w:rFonts w:ascii="Tahoma" w:hAnsi="Tahoma" w:cs="Tahoma"/>
          <w:b/>
          <w:bCs/>
          <w:sz w:val="16"/>
          <w:szCs w:val="16"/>
        </w:rPr>
        <w:t xml:space="preserve"> s</w:t>
      </w:r>
      <w:r w:rsidR="00DB19D9" w:rsidRPr="4B1FEE69">
        <w:rPr>
          <w:rFonts w:ascii="Tahoma" w:hAnsi="Tahoma" w:cs="Tahoma"/>
          <w:b/>
          <w:bCs/>
          <w:sz w:val="16"/>
          <w:szCs w:val="16"/>
        </w:rPr>
        <w:t>ada filtrů</w:t>
      </w:r>
      <w:r w:rsidRPr="00531B2F">
        <w:rPr>
          <w:rFonts w:ascii="Tahoma" w:hAnsi="Tahoma" w:cs="Tahoma"/>
          <w:sz w:val="16"/>
          <w:szCs w:val="16"/>
        </w:rPr>
        <w:t>,</w:t>
      </w:r>
      <w:r w:rsidRPr="4B1FEE69">
        <w:rPr>
          <w:rFonts w:ascii="Tahoma" w:hAnsi="Tahoma" w:cs="Tahoma"/>
          <w:sz w:val="16"/>
          <w:szCs w:val="16"/>
        </w:rPr>
        <w:t xml:space="preserve"> </w:t>
      </w:r>
      <w:r w:rsidR="00765F9E" w:rsidRPr="4B1FEE69">
        <w:rPr>
          <w:rFonts w:ascii="Tahoma" w:hAnsi="Tahoma" w:cs="Tahoma"/>
          <w:sz w:val="16"/>
          <w:szCs w:val="16"/>
        </w:rPr>
        <w:t>je</w:t>
      </w:r>
      <w:r w:rsidR="006801E2" w:rsidRPr="4B1FEE69">
        <w:rPr>
          <w:rFonts w:ascii="Tahoma" w:hAnsi="Tahoma" w:cs="Tahoma"/>
          <w:sz w:val="16"/>
          <w:szCs w:val="16"/>
        </w:rPr>
        <w:t>jíž</w:t>
      </w:r>
      <w:r w:rsidR="00BF555C" w:rsidRPr="4B1FEE69">
        <w:rPr>
          <w:rFonts w:ascii="Tahoma" w:hAnsi="Tahoma" w:cs="Tahoma"/>
          <w:sz w:val="16"/>
          <w:szCs w:val="16"/>
        </w:rPr>
        <w:t> </w:t>
      </w:r>
      <w:r w:rsidRPr="4B1FEE6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531B2F">
        <w:rPr>
          <w:rFonts w:ascii="Tahoma" w:hAnsi="Tahoma" w:cs="Tahoma"/>
          <w:sz w:val="16"/>
          <w:szCs w:val="16"/>
        </w:rPr>
        <w:t>veřejné zakázky</w:t>
      </w:r>
      <w:r w:rsidRPr="00531B2F">
        <w:rPr>
          <w:rFonts w:ascii="Tahoma" w:hAnsi="Tahoma" w:cs="Tahoma"/>
          <w:sz w:val="16"/>
          <w:szCs w:val="16"/>
        </w:rPr>
        <w:t xml:space="preserve"> č.</w:t>
      </w:r>
      <w:r w:rsidRPr="00AF7A55">
        <w:rPr>
          <w:rFonts w:ascii="Tahoma" w:hAnsi="Tahoma" w:cs="Tahoma"/>
          <w:sz w:val="16"/>
          <w:szCs w:val="16"/>
        </w:rPr>
        <w:t xml:space="preserve"> </w:t>
      </w:r>
      <w:r w:rsidR="00FC7BBA">
        <w:rPr>
          <w:rFonts w:ascii="Tahoma" w:hAnsi="Tahoma" w:cs="Tahoma"/>
          <w:sz w:val="16"/>
          <w:szCs w:val="16"/>
        </w:rPr>
        <w:t>VZ0214915</w:t>
      </w:r>
      <w:r w:rsidRPr="00531B2F">
        <w:rPr>
          <w:rFonts w:ascii="Tahoma" w:hAnsi="Tahoma" w:cs="Tahoma"/>
          <w:sz w:val="16"/>
          <w:szCs w:val="16"/>
        </w:rPr>
        <w:t>,</w:t>
      </w:r>
      <w:r w:rsidRPr="00AF7A55">
        <w:rPr>
          <w:rFonts w:ascii="Tahoma" w:hAnsi="Tahoma" w:cs="Tahoma"/>
          <w:sz w:val="16"/>
          <w:szCs w:val="16"/>
        </w:rPr>
        <w:t xml:space="preserve"> který</w:t>
      </w:r>
      <w:r w:rsidR="00BF555C" w:rsidRPr="4B1FEE69">
        <w:rPr>
          <w:rFonts w:ascii="Tahoma" w:hAnsi="Tahoma" w:cs="Tahoma"/>
          <w:sz w:val="16"/>
          <w:szCs w:val="16"/>
        </w:rPr>
        <w:t> </w:t>
      </w:r>
      <w:r w:rsidRPr="4B1FEE69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386A1E">
        <w:rPr>
          <w:rFonts w:ascii="Tahoma" w:hAnsi="Tahoma" w:cs="Tahoma"/>
          <w:sz w:val="16"/>
          <w:szCs w:val="16"/>
        </w:rPr>
        <w:t>,</w:t>
      </w:r>
      <w:r w:rsidRPr="4B1FEE6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4B1FEE69">
        <w:rPr>
          <w:rFonts w:ascii="Tahoma" w:hAnsi="Tahoma" w:cs="Tahoma"/>
          <w:sz w:val="16"/>
          <w:szCs w:val="16"/>
        </w:rPr>
        <w:t>1411/</w:t>
      </w:r>
      <w:r w:rsidRPr="4B1FEE69">
        <w:rPr>
          <w:rFonts w:ascii="Tahoma" w:hAnsi="Tahoma" w:cs="Tahoma"/>
          <w:sz w:val="16"/>
          <w:szCs w:val="16"/>
        </w:rPr>
        <w:t>3,</w:t>
      </w:r>
      <w:r w:rsidR="005C0139" w:rsidRPr="4B1FEE69">
        <w:rPr>
          <w:rFonts w:ascii="Tahoma" w:hAnsi="Tahoma" w:cs="Tahoma"/>
          <w:sz w:val="16"/>
          <w:szCs w:val="16"/>
        </w:rPr>
        <w:t xml:space="preserve"> 128 0</w:t>
      </w:r>
      <w:r w:rsidR="00CF424A" w:rsidRPr="4B1FEE69">
        <w:rPr>
          <w:rFonts w:ascii="Tahoma" w:hAnsi="Tahoma" w:cs="Tahoma"/>
          <w:sz w:val="16"/>
          <w:szCs w:val="16"/>
        </w:rPr>
        <w:t>8</w:t>
      </w:r>
      <w:r w:rsidRPr="4B1FEE69">
        <w:rPr>
          <w:rFonts w:ascii="Tahoma" w:hAnsi="Tahoma" w:cs="Tahoma"/>
          <w:sz w:val="16"/>
          <w:szCs w:val="16"/>
        </w:rPr>
        <w:t xml:space="preserve"> Praha 2</w:t>
      </w:r>
      <w:r w:rsidR="00C669E2" w:rsidRPr="4B1FEE69">
        <w:rPr>
          <w:rFonts w:ascii="Tahoma" w:hAnsi="Tahoma" w:cs="Tahoma"/>
          <w:sz w:val="16"/>
          <w:szCs w:val="16"/>
        </w:rPr>
        <w:t>, popřípadě na místo uvedené v objednávce</w:t>
      </w:r>
      <w:r w:rsidRPr="4B1FEE69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9D01447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</w:t>
      </w:r>
      <w:r w:rsidR="00765A23" w:rsidRPr="00AF7A55">
        <w:rPr>
          <w:rFonts w:ascii="Tahoma" w:hAnsi="Tahoma" w:cs="Tahoma"/>
          <w:sz w:val="16"/>
          <w:szCs w:val="16"/>
        </w:rPr>
        <w:t xml:space="preserve">zadání </w:t>
      </w:r>
      <w:r w:rsidR="00E46B75" w:rsidRPr="00531B2F">
        <w:rPr>
          <w:rFonts w:ascii="Tahoma" w:hAnsi="Tahoma" w:cs="Tahoma"/>
          <w:sz w:val="16"/>
          <w:szCs w:val="16"/>
        </w:rPr>
        <w:t>veřejné zakázky</w:t>
      </w:r>
      <w:r w:rsidRPr="00AF7A55">
        <w:rPr>
          <w:rFonts w:ascii="Tahoma" w:hAnsi="Tahoma" w:cs="Tahoma"/>
          <w:sz w:val="16"/>
          <w:szCs w:val="16"/>
        </w:rPr>
        <w:t xml:space="preserve"> je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40CDC4C3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B87F68">
        <w:rPr>
          <w:rFonts w:ascii="Tahoma" w:hAnsi="Tahoma" w:cs="Tahoma"/>
          <w:sz w:val="16"/>
          <w:szCs w:val="16"/>
        </w:rPr>
        <w:t xml:space="preserve">na </w:t>
      </w:r>
      <w:r w:rsidR="00B87F68" w:rsidRPr="00AF7A55">
        <w:rPr>
          <w:rFonts w:ascii="Tahoma" w:hAnsi="Tahoma" w:cs="Tahoma"/>
          <w:sz w:val="16"/>
          <w:szCs w:val="16"/>
        </w:rPr>
        <w:t xml:space="preserve">základě </w:t>
      </w:r>
      <w:r w:rsidR="00943059" w:rsidRPr="00531B2F">
        <w:rPr>
          <w:rFonts w:ascii="Tahoma" w:hAnsi="Tahoma" w:cs="Tahoma"/>
          <w:sz w:val="16"/>
          <w:szCs w:val="16"/>
        </w:rPr>
        <w:t>vyhodnocení veřejné zakázky</w:t>
      </w:r>
      <w:r w:rsidR="005C5BA9" w:rsidRPr="00AF7A55">
        <w:rPr>
          <w:rFonts w:ascii="Tahoma" w:hAnsi="Tahoma" w:cs="Tahoma"/>
          <w:sz w:val="16"/>
          <w:szCs w:val="16"/>
        </w:rPr>
        <w:t xml:space="preserve"> a</w:t>
      </w:r>
      <w:r w:rsidR="005C5BA9" w:rsidRPr="003B3766">
        <w:rPr>
          <w:rFonts w:ascii="Tahoma" w:hAnsi="Tahoma" w:cs="Tahoma"/>
          <w:sz w:val="16"/>
          <w:szCs w:val="16"/>
        </w:rPr>
        <w:t xml:space="preserve">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A4770B">
        <w:rPr>
          <w:rFonts w:ascii="Tahoma" w:hAnsi="Tahoma" w:cs="Tahoma"/>
          <w:sz w:val="16"/>
          <w:szCs w:val="16"/>
        </w:rPr>
        <w:t>3</w:t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3B3766">
        <w:rPr>
          <w:rFonts w:ascii="Tahoma" w:hAnsi="Tahoma" w:cs="Tahoma"/>
          <w:sz w:val="16"/>
          <w:szCs w:val="16"/>
        </w:rPr>
        <w:t>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558AB855" w14:textId="428B558D" w:rsidR="00F3306F" w:rsidRPr="00EA7A9F" w:rsidRDefault="00CD4C17" w:rsidP="00EA7A9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3B3766">
        <w:rPr>
          <w:rFonts w:ascii="Tahoma" w:hAnsi="Tahoma" w:cs="Tahoma"/>
          <w:sz w:val="16"/>
          <w:szCs w:val="16"/>
        </w:rPr>
        <w:t>Consumer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B3766">
        <w:rPr>
          <w:rFonts w:ascii="Tahoma" w:hAnsi="Tahoma" w:cs="Tahoma"/>
          <w:sz w:val="16"/>
          <w:szCs w:val="16"/>
        </w:rPr>
        <w:t>Price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 xml:space="preserve">, a to vždy od 1. ledna následujícího kalendářního roku a maximálně jednou v každém kalendářním roce účinnosti této smlouvy, nejdříve však </w:t>
      </w:r>
      <w:r w:rsidRPr="00AF7A55">
        <w:rPr>
          <w:rFonts w:ascii="Tahoma" w:hAnsi="Tahoma" w:cs="Tahoma"/>
          <w:sz w:val="16"/>
          <w:szCs w:val="16"/>
        </w:rPr>
        <w:t xml:space="preserve">od </w:t>
      </w:r>
      <w:r w:rsidRPr="00531B2F">
        <w:rPr>
          <w:rFonts w:ascii="Tahoma" w:hAnsi="Tahoma" w:cs="Tahoma"/>
          <w:sz w:val="16"/>
          <w:szCs w:val="16"/>
        </w:rPr>
        <w:t>1.</w:t>
      </w:r>
      <w:r w:rsidR="00ED7EBC" w:rsidRPr="00531B2F">
        <w:rPr>
          <w:rFonts w:ascii="Tahoma" w:hAnsi="Tahoma" w:cs="Tahoma"/>
          <w:sz w:val="16"/>
          <w:szCs w:val="16"/>
        </w:rPr>
        <w:t> </w:t>
      </w:r>
      <w:r w:rsidRPr="00531B2F">
        <w:rPr>
          <w:rFonts w:ascii="Tahoma" w:hAnsi="Tahoma" w:cs="Tahoma"/>
          <w:sz w:val="16"/>
          <w:szCs w:val="16"/>
        </w:rPr>
        <w:t>1.</w:t>
      </w:r>
      <w:r w:rsidR="00ED7EBC" w:rsidRPr="00531B2F">
        <w:rPr>
          <w:rFonts w:ascii="Tahoma" w:hAnsi="Tahoma" w:cs="Tahoma"/>
          <w:sz w:val="16"/>
          <w:szCs w:val="16"/>
        </w:rPr>
        <w:t> </w:t>
      </w:r>
      <w:r w:rsidRPr="00531B2F">
        <w:rPr>
          <w:rFonts w:ascii="Tahoma" w:hAnsi="Tahoma" w:cs="Tahoma"/>
          <w:sz w:val="16"/>
          <w:szCs w:val="16"/>
        </w:rPr>
        <w:t>202</w:t>
      </w:r>
      <w:r w:rsidR="0079613B" w:rsidRPr="00531B2F">
        <w:rPr>
          <w:rFonts w:ascii="Tahoma" w:hAnsi="Tahoma" w:cs="Tahoma"/>
          <w:sz w:val="16"/>
          <w:szCs w:val="16"/>
        </w:rPr>
        <w:t>6</w:t>
      </w:r>
      <w:r w:rsidRPr="00531B2F">
        <w:rPr>
          <w:rFonts w:ascii="Tahoma" w:hAnsi="Tahoma" w:cs="Tahoma"/>
          <w:sz w:val="16"/>
          <w:szCs w:val="16"/>
        </w:rPr>
        <w:t>.</w:t>
      </w:r>
      <w:r w:rsidRPr="00AF7A55">
        <w:rPr>
          <w:rFonts w:ascii="Tahoma" w:hAnsi="Tahoma" w:cs="Tahoma"/>
          <w:sz w:val="16"/>
          <w:szCs w:val="16"/>
        </w:rPr>
        <w:t xml:space="preserve"> Prodávající</w:t>
      </w:r>
      <w:r w:rsidRPr="003B3766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3D28ECE6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proofErr w:type="spellStart"/>
        <w:r w:rsidR="00202808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xxxxx</w:t>
        </w:r>
        <w:proofErr w:type="spellEnd"/>
      </w:hyperlink>
      <w:r w:rsidRPr="009811DF">
        <w:rPr>
          <w:rFonts w:ascii="Tahoma" w:hAnsi="Tahoma" w:cs="Tahoma"/>
          <w:sz w:val="16"/>
          <w:szCs w:val="16"/>
        </w:rPr>
        <w:t xml:space="preserve">. </w:t>
      </w:r>
      <w:r w:rsidRPr="003B3766">
        <w:rPr>
          <w:rFonts w:ascii="Tahoma" w:hAnsi="Tahoma" w:cs="Tahoma"/>
          <w:sz w:val="16"/>
          <w:szCs w:val="16"/>
        </w:rPr>
        <w:t xml:space="preserve">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2AB9575C" w:rsidR="005917C0" w:rsidRDefault="00235AE3" w:rsidP="00C50B9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E2CEAC0" w14:textId="77777777" w:rsidR="00C50B9B" w:rsidRPr="00C50B9B" w:rsidRDefault="00C50B9B" w:rsidP="00C50B9B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09AA513F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531B2F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1B2EB3F9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Pr="00340628">
        <w:rPr>
          <w:rFonts w:ascii="Tahoma" w:hAnsi="Tahoma" w:cs="Tahoma"/>
          <w:sz w:val="16"/>
          <w:szCs w:val="16"/>
          <w:lang w:bidi="en-US"/>
        </w:rPr>
        <w:t>do</w:t>
      </w:r>
      <w:r w:rsidR="002D03E2" w:rsidRPr="00340628">
        <w:rPr>
          <w:rFonts w:ascii="Tahoma" w:hAnsi="Tahoma" w:cs="Tahoma"/>
          <w:sz w:val="16"/>
          <w:szCs w:val="16"/>
          <w:lang w:bidi="en-US"/>
        </w:rPr>
        <w:t xml:space="preserve"> </w:t>
      </w:r>
      <w:r w:rsidR="004818C7" w:rsidRPr="00531B2F">
        <w:rPr>
          <w:rFonts w:ascii="Tahoma" w:hAnsi="Tahoma" w:cs="Tahoma"/>
          <w:sz w:val="16"/>
          <w:szCs w:val="16"/>
          <w:lang w:bidi="en-US"/>
        </w:rPr>
        <w:t>5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122077BB" w14:textId="4887B8E7" w:rsidR="00A7558F" w:rsidRPr="00984460" w:rsidRDefault="001A7FE5" w:rsidP="00984460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29A9A48A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3B3766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3B3766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1D5AED7C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</w:t>
      </w:r>
      <w:r w:rsidR="006C50EF">
        <w:rPr>
          <w:rFonts w:ascii="Tahoma" w:hAnsi="Tahoma" w:cs="Tahoma"/>
          <w:sz w:val="16"/>
          <w:szCs w:val="16"/>
        </w:rPr>
        <w:t xml:space="preserve"> pokud je </w:t>
      </w:r>
      <w:r w:rsidR="00B363B0">
        <w:rPr>
          <w:rFonts w:ascii="Tahoma" w:hAnsi="Tahoma" w:cs="Tahoma"/>
          <w:sz w:val="16"/>
          <w:szCs w:val="16"/>
        </w:rPr>
        <w:t>zboží</w:t>
      </w:r>
      <w:r w:rsidR="006C50EF">
        <w:rPr>
          <w:rFonts w:ascii="Tahoma" w:hAnsi="Tahoma" w:cs="Tahoma"/>
          <w:sz w:val="16"/>
          <w:szCs w:val="16"/>
        </w:rPr>
        <w:t xml:space="preserve"> zdravotnickým prostředkem</w:t>
      </w:r>
      <w:r w:rsidR="00B363B0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</w:t>
      </w:r>
      <w:r w:rsidR="00D261CC">
        <w:rPr>
          <w:rFonts w:ascii="Tahoma" w:hAnsi="Tahoma" w:cs="Tahoma"/>
          <w:sz w:val="16"/>
          <w:szCs w:val="16"/>
        </w:rPr>
        <w:br/>
      </w:r>
      <w:r w:rsidR="00380416" w:rsidRPr="003B3766">
        <w:rPr>
          <w:rFonts w:ascii="Tahoma" w:hAnsi="Tahoma" w:cs="Tahoma"/>
          <w:sz w:val="16"/>
          <w:szCs w:val="16"/>
        </w:rPr>
        <w:t>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3CA23FD1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</w:t>
      </w:r>
      <w:r w:rsidRPr="003B3766">
        <w:rPr>
          <w:rFonts w:ascii="Tahoma" w:hAnsi="Tahoma" w:cs="Tahoma"/>
          <w:sz w:val="16"/>
          <w:szCs w:val="16"/>
        </w:rPr>
        <w:lastRenderedPageBreak/>
        <w:t xml:space="preserve">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</w:t>
      </w:r>
      <w:r w:rsidR="00D261CC">
        <w:rPr>
          <w:rFonts w:ascii="Tahoma" w:hAnsi="Tahoma" w:cs="Tahoma"/>
          <w:sz w:val="16"/>
          <w:szCs w:val="16"/>
        </w:rPr>
        <w:br/>
      </w:r>
      <w:r w:rsidR="00F63FD9">
        <w:rPr>
          <w:rFonts w:ascii="Tahoma" w:hAnsi="Tahoma" w:cs="Tahoma"/>
          <w:sz w:val="16"/>
          <w:szCs w:val="16"/>
        </w:rPr>
        <w:t>o shodě je prodávající rovněž povinen zaslat kupujícímu platnou verzi prohlášení o shodě bezodkladně po jeho vydání.</w:t>
      </w:r>
    </w:p>
    <w:p w14:paraId="79395CFE" w14:textId="0FB2F04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si vyhrazuje možnost změny zasmluvněného předmětu plnění uvedeného v příloze č. 1 kupní smlouvy, a to pouze </w:t>
      </w:r>
      <w:r w:rsidR="00D261CC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070B15DC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</w:t>
      </w:r>
      <w:r w:rsidR="00D261CC">
        <w:rPr>
          <w:rFonts w:ascii="Tahoma" w:hAnsi="Tahoma" w:cs="Tahoma"/>
          <w:sz w:val="16"/>
          <w:szCs w:val="16"/>
        </w:rPr>
        <w:br/>
      </w:r>
      <w:r w:rsidRPr="007D2475">
        <w:rPr>
          <w:rFonts w:ascii="Tahoma" w:hAnsi="Tahoma" w:cs="Tahoma"/>
          <w:sz w:val="16"/>
          <w:szCs w:val="16"/>
        </w:rPr>
        <w:t xml:space="preserve">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>na uzavření smlouvy na veřejnou zakázku, stává se vybraným dodavatelem</w:t>
      </w:r>
      <w:r w:rsidRPr="00757F11">
        <w:rPr>
          <w:rFonts w:ascii="Tahoma" w:hAnsi="Tahoma" w:cs="Tahoma"/>
          <w:sz w:val="16"/>
          <w:szCs w:val="16"/>
        </w:rPr>
        <w:t>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</w:t>
      </w:r>
      <w:r w:rsidR="00D261CC">
        <w:rPr>
          <w:rFonts w:ascii="Tahoma" w:hAnsi="Tahoma" w:cs="Tahoma"/>
          <w:sz w:val="16"/>
          <w:szCs w:val="16"/>
        </w:rPr>
        <w:br/>
      </w:r>
      <w:r w:rsidR="00417D28">
        <w:rPr>
          <w:rFonts w:ascii="Tahoma" w:hAnsi="Tahoma" w:cs="Tahoma"/>
          <w:sz w:val="16"/>
          <w:szCs w:val="16"/>
        </w:rPr>
        <w:t>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12352B82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9C3942" w:rsidRPr="00531B2F">
        <w:rPr>
          <w:rFonts w:ascii="Tahoma" w:hAnsi="Tahoma" w:cs="Tahoma"/>
          <w:sz w:val="16"/>
          <w:szCs w:val="16"/>
        </w:rPr>
        <w:t>4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</w:t>
      </w:r>
      <w:r w:rsidR="009C3942">
        <w:rPr>
          <w:rFonts w:ascii="Tahoma" w:hAnsi="Tahoma" w:cs="Tahoma"/>
          <w:sz w:val="16"/>
          <w:szCs w:val="16"/>
        </w:rPr>
        <w:t>e</w:t>
      </w:r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5"/>
    <w:p w14:paraId="4E74AD87" w14:textId="71BB3FBE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362C4">
        <w:rPr>
          <w:rFonts w:ascii="Tahoma" w:hAnsi="Tahoma" w:cs="Tahoma"/>
          <w:sz w:val="16"/>
          <w:szCs w:val="16"/>
        </w:rPr>
        <w:t>xxxxx</w:t>
      </w:r>
      <w:proofErr w:type="spellEnd"/>
      <w:r w:rsidR="00175EF4" w:rsidRPr="00531B2F">
        <w:rPr>
          <w:rFonts w:ascii="Tahoma" w:hAnsi="Tahoma" w:cs="Tahoma"/>
          <w:sz w:val="16"/>
          <w:szCs w:val="16"/>
        </w:rPr>
        <w:t>,</w:t>
      </w:r>
      <w:r w:rsidR="00175EF4" w:rsidRPr="003B3766">
        <w:rPr>
          <w:rFonts w:ascii="Tahoma" w:hAnsi="Tahoma" w:cs="Tahoma"/>
          <w:sz w:val="16"/>
          <w:szCs w:val="16"/>
        </w:rPr>
        <w:t xml:space="preserve"> </w:t>
      </w:r>
      <w:r w:rsidR="0097432A" w:rsidRPr="003B3766">
        <w:rPr>
          <w:rFonts w:ascii="Tahoma" w:hAnsi="Tahoma" w:cs="Tahoma"/>
          <w:sz w:val="16"/>
          <w:szCs w:val="16"/>
        </w:rPr>
        <w:t>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3B3766">
        <w:rPr>
          <w:rFonts w:ascii="Tahoma" w:hAnsi="Tahoma" w:cs="Tahoma"/>
          <w:sz w:val="16"/>
          <w:szCs w:val="16"/>
        </w:rPr>
        <w:t>0,01%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5440D5EF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první započatý den prodlení, </w:t>
      </w:r>
      <w:r w:rsidR="00D261CC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</w:t>
      </w:r>
      <w:r w:rsidR="00D261CC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 xml:space="preserve">a odstoupit od smlouvy. </w:t>
      </w:r>
      <w:bookmarkEnd w:id="27"/>
    </w:p>
    <w:p w14:paraId="7F5791BA" w14:textId="4A0C7254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03520F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1CD35C21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5DE41D52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>Pojištění odpovědnosti</w:t>
      </w:r>
      <w:bookmarkEnd w:id="32"/>
    </w:p>
    <w:p w14:paraId="7F6B2C89" w14:textId="3706E71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 xml:space="preserve">. Na žádost kupujícího je prodávající povinen kdykoli </w:t>
      </w:r>
      <w:r w:rsidR="00D261CC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6D372E35" w14:textId="09E2252C" w:rsidR="0047606D" w:rsidRPr="00236BAE" w:rsidRDefault="0047606D" w:rsidP="00115661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  <w:bookmarkEnd w:id="33"/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</w:t>
      </w:r>
      <w:r w:rsidRPr="00531B2F">
        <w:rPr>
          <w:rFonts w:ascii="Tahoma" w:hAnsi="Tahoma" w:cs="Tahoma"/>
          <w:sz w:val="16"/>
          <w:szCs w:val="16"/>
        </w:rPr>
        <w:t xml:space="preserve">dobu </w:t>
      </w:r>
      <w:r w:rsidR="007741D2" w:rsidRPr="00531B2F">
        <w:rPr>
          <w:rFonts w:ascii="Tahoma" w:hAnsi="Tahoma" w:cs="Tahoma"/>
          <w:sz w:val="16"/>
          <w:szCs w:val="16"/>
        </w:rPr>
        <w:t>4</w:t>
      </w:r>
      <w:r w:rsidR="007741D2" w:rsidRPr="003B3766">
        <w:rPr>
          <w:rFonts w:ascii="Tahoma" w:hAnsi="Tahoma" w:cs="Tahoma"/>
          <w:sz w:val="16"/>
          <w:szCs w:val="16"/>
        </w:rPr>
        <w:t xml:space="preserve">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531B2F">
        <w:rPr>
          <w:rFonts w:ascii="Tahoma" w:hAnsi="Tahoma" w:cs="Tahoma"/>
          <w:sz w:val="16"/>
          <w:szCs w:val="16"/>
        </w:rPr>
        <w:t xml:space="preserve">doba </w:t>
      </w:r>
      <w:r w:rsidR="00F51533" w:rsidRPr="00531B2F">
        <w:rPr>
          <w:rFonts w:ascii="Tahoma" w:hAnsi="Tahoma" w:cs="Tahoma"/>
          <w:sz w:val="16"/>
          <w:szCs w:val="16"/>
        </w:rPr>
        <w:t>činí</w:t>
      </w:r>
      <w:r w:rsidR="00852DFE" w:rsidRPr="00531B2F">
        <w:rPr>
          <w:rFonts w:ascii="Tahoma" w:hAnsi="Tahoma" w:cs="Tahoma"/>
          <w:sz w:val="16"/>
          <w:szCs w:val="16"/>
        </w:rPr>
        <w:t xml:space="preserve"> </w:t>
      </w:r>
      <w:r w:rsidR="0015353A" w:rsidRPr="00531B2F">
        <w:rPr>
          <w:rFonts w:ascii="Tahoma" w:hAnsi="Tahoma" w:cs="Tahoma"/>
          <w:sz w:val="16"/>
          <w:szCs w:val="16"/>
        </w:rPr>
        <w:t>3 měsíce</w:t>
      </w:r>
      <w:r w:rsidR="00F51533" w:rsidRPr="00531B2F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0EBFC342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C386B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177D03E2" w:rsidR="00852DFE" w:rsidRPr="00531B2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Pr="00531B2F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proofErr w:type="spellStart"/>
      <w:r w:rsidR="009362C4">
        <w:rPr>
          <w:rFonts w:ascii="Tahoma" w:hAnsi="Tahoma" w:cs="Tahoma"/>
          <w:sz w:val="16"/>
          <w:szCs w:val="16"/>
        </w:rPr>
        <w:t>xxxxx</w:t>
      </w:r>
      <w:proofErr w:type="spellEnd"/>
    </w:p>
    <w:p w14:paraId="7915C392" w14:textId="3C0B3636" w:rsidR="00852DFE" w:rsidRPr="00531B2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531B2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proofErr w:type="spellStart"/>
      <w:r w:rsidR="009362C4">
        <w:rPr>
          <w:rFonts w:ascii="Tahoma" w:hAnsi="Tahoma" w:cs="Tahoma"/>
          <w:sz w:val="16"/>
          <w:szCs w:val="16"/>
        </w:rPr>
        <w:t>xxxxx</w:t>
      </w:r>
      <w:proofErr w:type="spellEnd"/>
      <w:proofErr w:type="gramEnd"/>
    </w:p>
    <w:p w14:paraId="52FCB2D9" w14:textId="0EE6B317" w:rsidR="00852DFE" w:rsidRPr="00531B2F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31B2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proofErr w:type="spellStart"/>
      <w:r w:rsidR="009362C4">
        <w:rPr>
          <w:rFonts w:ascii="Tahoma" w:hAnsi="Tahoma" w:cs="Tahoma"/>
          <w:sz w:val="16"/>
          <w:szCs w:val="16"/>
        </w:rPr>
        <w:t>xxxxx</w:t>
      </w:r>
      <w:proofErr w:type="spellEnd"/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531B2F">
        <w:rPr>
          <w:rFonts w:ascii="Tahoma" w:hAnsi="Tahoma" w:cs="Tahoma"/>
          <w:sz w:val="16"/>
          <w:szCs w:val="16"/>
          <w:lang w:bidi="en-US"/>
        </w:rPr>
        <w:t>Kupující určil</w:t>
      </w:r>
      <w:r w:rsidRPr="003B3766">
        <w:rPr>
          <w:rFonts w:ascii="Tahoma" w:hAnsi="Tahoma" w:cs="Tahoma"/>
          <w:sz w:val="16"/>
          <w:szCs w:val="16"/>
          <w:lang w:bidi="en-US"/>
        </w:rPr>
        <w:t>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170B3B1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9362C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553E8F94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9362C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Pr="003B3766" w:rsidRDefault="0003520F" w:rsidP="00236BAE">
      <w:pPr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5212D5A5" w:rsidR="00657618" w:rsidRPr="00516615" w:rsidRDefault="00657618" w:rsidP="0051661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4BA050FB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261CC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3AD1710" w14:textId="77777777" w:rsidR="007D1D1C" w:rsidRDefault="007D1D1C" w:rsidP="00E8465A">
      <w:pPr>
        <w:jc w:val="both"/>
        <w:rPr>
          <w:rFonts w:ascii="Tahoma" w:hAnsi="Tahoma" w:cs="Tahoma"/>
          <w:sz w:val="16"/>
          <w:szCs w:val="16"/>
        </w:rPr>
      </w:pPr>
    </w:p>
    <w:p w14:paraId="4AF13310" w14:textId="77777777" w:rsidR="007D1D1C" w:rsidRDefault="007D1D1C" w:rsidP="00E8465A">
      <w:pPr>
        <w:jc w:val="both"/>
        <w:rPr>
          <w:rFonts w:ascii="Tahoma" w:hAnsi="Tahoma" w:cs="Tahoma"/>
          <w:sz w:val="16"/>
          <w:szCs w:val="16"/>
        </w:rPr>
      </w:pPr>
    </w:p>
    <w:p w14:paraId="50C9D604" w14:textId="77777777" w:rsidR="00516615" w:rsidRDefault="00516615" w:rsidP="00E8465A">
      <w:pPr>
        <w:jc w:val="both"/>
        <w:rPr>
          <w:rFonts w:ascii="Tahoma" w:hAnsi="Tahoma" w:cs="Tahoma"/>
          <w:sz w:val="16"/>
          <w:szCs w:val="16"/>
        </w:rPr>
      </w:pPr>
    </w:p>
    <w:p w14:paraId="47F90597" w14:textId="379B02DE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176D2D42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3210D1">
        <w:rPr>
          <w:rFonts w:ascii="Tahoma" w:hAnsi="Tahoma" w:cs="Tahoma"/>
          <w:sz w:val="16"/>
          <w:szCs w:val="16"/>
        </w:rPr>
        <w:t>e Zlíně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FB5B2D">
        <w:rPr>
          <w:rFonts w:ascii="Tahoma" w:hAnsi="Tahoma" w:cs="Tahoma"/>
          <w:sz w:val="16"/>
          <w:szCs w:val="16"/>
        </w:rPr>
        <w:t xml:space="preserve"> dle el. podpisu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FB5B2D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56AD67D0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1E238A18" w14:textId="378E7551" w:rsidR="000D59A3" w:rsidRDefault="003210D1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RNDr. Karel </w:t>
      </w:r>
      <w:r w:rsidR="000D59A3">
        <w:rPr>
          <w:rFonts w:ascii="Tahoma" w:hAnsi="Tahoma" w:cs="Tahoma"/>
          <w:sz w:val="16"/>
          <w:szCs w:val="16"/>
        </w:rPr>
        <w:t>Zelený, CSc.</w:t>
      </w:r>
      <w:r w:rsidR="00A90E20">
        <w:rPr>
          <w:rFonts w:ascii="Tahoma" w:hAnsi="Tahoma" w:cs="Tahoma"/>
          <w:sz w:val="16"/>
          <w:szCs w:val="16"/>
        </w:rPr>
        <w:tab/>
      </w:r>
      <w:r w:rsidR="00A90E20">
        <w:rPr>
          <w:rFonts w:ascii="Tahoma" w:hAnsi="Tahoma" w:cs="Tahoma"/>
          <w:sz w:val="16"/>
          <w:szCs w:val="16"/>
        </w:rPr>
        <w:tab/>
      </w:r>
      <w:r w:rsidR="00A90E20">
        <w:rPr>
          <w:rFonts w:ascii="Tahoma" w:hAnsi="Tahoma" w:cs="Tahoma"/>
          <w:sz w:val="16"/>
          <w:szCs w:val="16"/>
        </w:rPr>
        <w:tab/>
      </w:r>
      <w:r w:rsidR="00A90E20">
        <w:rPr>
          <w:rFonts w:ascii="Tahoma" w:hAnsi="Tahoma" w:cs="Tahoma"/>
          <w:sz w:val="16"/>
          <w:szCs w:val="16"/>
        </w:rPr>
        <w:tab/>
      </w:r>
      <w:r w:rsidR="00A90E20">
        <w:rPr>
          <w:rFonts w:ascii="Tahoma" w:hAnsi="Tahoma" w:cs="Tahoma"/>
          <w:sz w:val="16"/>
          <w:szCs w:val="16"/>
        </w:rPr>
        <w:tab/>
      </w:r>
      <w:r w:rsidR="00A90E20">
        <w:rPr>
          <w:rFonts w:ascii="Tahoma" w:hAnsi="Tahoma" w:cs="Tahoma"/>
          <w:sz w:val="16"/>
          <w:szCs w:val="16"/>
        </w:rPr>
        <w:tab/>
      </w:r>
      <w:r w:rsidR="00A90E20" w:rsidRPr="003B3766">
        <w:rPr>
          <w:rFonts w:ascii="Tahoma" w:hAnsi="Tahoma" w:cs="Tahoma"/>
          <w:sz w:val="16"/>
          <w:szCs w:val="16"/>
        </w:rPr>
        <w:t xml:space="preserve">prof. MUDr. David Feltl, Ph.D., MBA  </w:t>
      </w:r>
    </w:p>
    <w:p w14:paraId="06AC60E2" w14:textId="25F2CECB" w:rsidR="00FD635C" w:rsidRPr="003B3766" w:rsidRDefault="000D59A3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22052C">
        <w:rPr>
          <w:rFonts w:ascii="Tahoma" w:hAnsi="Tahoma" w:cs="Tahoma"/>
          <w:sz w:val="16"/>
          <w:szCs w:val="16"/>
        </w:rPr>
        <w:tab/>
      </w:r>
      <w:r w:rsidR="00A90E20" w:rsidRPr="003B3766">
        <w:rPr>
          <w:rFonts w:ascii="Tahoma" w:hAnsi="Tahoma" w:cs="Tahoma"/>
          <w:sz w:val="16"/>
          <w:szCs w:val="16"/>
        </w:rPr>
        <w:t>ředitel</w:t>
      </w: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5491303B" w14:textId="77777777" w:rsidR="00161897" w:rsidRDefault="00161897"/>
    <w:p w14:paraId="51764EDF" w14:textId="26A64AD2" w:rsidR="002A1933" w:rsidRPr="003B3766" w:rsidRDefault="00FB5B2D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 – Ceník zboží</w:t>
      </w:r>
    </w:p>
    <w:p w14:paraId="534BA6F3" w14:textId="045524ED" w:rsidR="00F12303" w:rsidRPr="003B3766" w:rsidRDefault="00F12303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10862" w:type="dxa"/>
        <w:tblInd w:w="-856" w:type="dxa"/>
        <w:tblLook w:val="04A0" w:firstRow="1" w:lastRow="0" w:firstColumn="1" w:lastColumn="0" w:noHBand="0" w:noVBand="1"/>
      </w:tblPr>
      <w:tblGrid>
        <w:gridCol w:w="1416"/>
        <w:gridCol w:w="497"/>
        <w:gridCol w:w="941"/>
        <w:gridCol w:w="921"/>
        <w:gridCol w:w="490"/>
        <w:gridCol w:w="577"/>
        <w:gridCol w:w="918"/>
        <w:gridCol w:w="633"/>
        <w:gridCol w:w="635"/>
        <w:gridCol w:w="702"/>
        <w:gridCol w:w="955"/>
        <w:gridCol w:w="955"/>
        <w:gridCol w:w="1222"/>
      </w:tblGrid>
      <w:tr w:rsidR="00240C88" w:rsidRPr="009A1BBB" w14:paraId="475066CF" w14:textId="77777777" w:rsidTr="00240C88">
        <w:trPr>
          <w:trHeight w:val="875"/>
        </w:trPr>
        <w:tc>
          <w:tcPr>
            <w:tcW w:w="1416" w:type="dxa"/>
            <w:hideMark/>
          </w:tcPr>
          <w:p w14:paraId="1FC80488" w14:textId="44EA1A6C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Objed</w:t>
            </w:r>
            <w:r w:rsidR="00FB5B2D">
              <w:rPr>
                <w:rFonts w:ascii="Tahoma" w:hAnsi="Tahoma" w:cs="Tahoma"/>
                <w:sz w:val="16"/>
                <w:szCs w:val="16"/>
              </w:rPr>
              <w:t>n</w:t>
            </w:r>
            <w:r w:rsidRPr="00FB5B2D">
              <w:rPr>
                <w:rFonts w:ascii="Tahoma" w:hAnsi="Tahoma" w:cs="Tahoma"/>
                <w:sz w:val="16"/>
                <w:szCs w:val="16"/>
              </w:rPr>
              <w:t>ací kód</w:t>
            </w:r>
          </w:p>
        </w:tc>
        <w:tc>
          <w:tcPr>
            <w:tcW w:w="497" w:type="dxa"/>
            <w:hideMark/>
          </w:tcPr>
          <w:p w14:paraId="57628B0E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REF</w:t>
            </w:r>
          </w:p>
        </w:tc>
        <w:tc>
          <w:tcPr>
            <w:tcW w:w="941" w:type="dxa"/>
            <w:hideMark/>
          </w:tcPr>
          <w:p w14:paraId="7A7D7405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Obchodní název dle prohlášení o shodě</w:t>
            </w:r>
          </w:p>
        </w:tc>
        <w:tc>
          <w:tcPr>
            <w:tcW w:w="921" w:type="dxa"/>
            <w:hideMark/>
          </w:tcPr>
          <w:p w14:paraId="39D8DF26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 xml:space="preserve">Druh </w:t>
            </w:r>
            <w:proofErr w:type="gramStart"/>
            <w:r w:rsidRPr="00FB5B2D">
              <w:rPr>
                <w:rFonts w:ascii="Tahoma" w:hAnsi="Tahoma" w:cs="Tahoma"/>
                <w:sz w:val="16"/>
                <w:szCs w:val="16"/>
              </w:rPr>
              <w:t>zboží - popis</w:t>
            </w:r>
            <w:proofErr w:type="gramEnd"/>
          </w:p>
        </w:tc>
        <w:tc>
          <w:tcPr>
            <w:tcW w:w="490" w:type="dxa"/>
            <w:hideMark/>
          </w:tcPr>
          <w:p w14:paraId="4FF58E0B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kód VZP</w:t>
            </w:r>
          </w:p>
        </w:tc>
        <w:tc>
          <w:tcPr>
            <w:tcW w:w="577" w:type="dxa"/>
            <w:hideMark/>
          </w:tcPr>
          <w:p w14:paraId="1A5722A7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Třída ZP</w:t>
            </w:r>
          </w:p>
        </w:tc>
        <w:tc>
          <w:tcPr>
            <w:tcW w:w="918" w:type="dxa"/>
            <w:hideMark/>
          </w:tcPr>
          <w:p w14:paraId="1BD90E4D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Pořizovací cena za KS bez DPH v Kč</w:t>
            </w:r>
          </w:p>
        </w:tc>
        <w:tc>
          <w:tcPr>
            <w:tcW w:w="633" w:type="dxa"/>
            <w:hideMark/>
          </w:tcPr>
          <w:p w14:paraId="71066B33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635" w:type="dxa"/>
            <w:hideMark/>
          </w:tcPr>
          <w:p w14:paraId="1E4B6B75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Počet ks v balení</w:t>
            </w:r>
          </w:p>
        </w:tc>
        <w:tc>
          <w:tcPr>
            <w:tcW w:w="702" w:type="dxa"/>
            <w:hideMark/>
          </w:tcPr>
          <w:p w14:paraId="4E661895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Cena za balení bez DPH v Kč</w:t>
            </w:r>
          </w:p>
        </w:tc>
        <w:tc>
          <w:tcPr>
            <w:tcW w:w="955" w:type="dxa"/>
            <w:hideMark/>
          </w:tcPr>
          <w:p w14:paraId="3DC9E4FF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Skladovací podmínky teplota</w:t>
            </w:r>
          </w:p>
        </w:tc>
        <w:tc>
          <w:tcPr>
            <w:tcW w:w="955" w:type="dxa"/>
            <w:hideMark/>
          </w:tcPr>
          <w:p w14:paraId="0562CE73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Skladovací podmínky vlhkost</w:t>
            </w:r>
          </w:p>
        </w:tc>
        <w:tc>
          <w:tcPr>
            <w:tcW w:w="1222" w:type="dxa"/>
            <w:hideMark/>
          </w:tcPr>
          <w:p w14:paraId="3A96D404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Výrobce</w:t>
            </w:r>
          </w:p>
        </w:tc>
      </w:tr>
      <w:tr w:rsidR="00240C88" w:rsidRPr="009A1BBB" w14:paraId="54A68205" w14:textId="77777777" w:rsidTr="00240C88">
        <w:trPr>
          <w:trHeight w:val="1350"/>
        </w:trPr>
        <w:tc>
          <w:tcPr>
            <w:tcW w:w="1416" w:type="dxa"/>
            <w:noWrap/>
            <w:hideMark/>
          </w:tcPr>
          <w:p w14:paraId="7284E65E" w14:textId="77777777" w:rsidR="009A1BBB" w:rsidRPr="00FB5B2D" w:rsidRDefault="009A1BBB" w:rsidP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FIL-Lu-03</w:t>
            </w:r>
          </w:p>
        </w:tc>
        <w:tc>
          <w:tcPr>
            <w:tcW w:w="497" w:type="dxa"/>
            <w:noWrap/>
            <w:hideMark/>
          </w:tcPr>
          <w:p w14:paraId="6F8695D0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FIL-Lu-03</w:t>
            </w:r>
          </w:p>
        </w:tc>
        <w:tc>
          <w:tcPr>
            <w:tcW w:w="941" w:type="dxa"/>
            <w:noWrap/>
            <w:hideMark/>
          </w:tcPr>
          <w:p w14:paraId="192E3B89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RadiCatch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Filters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(set C1+C2 Lu177) v3.0</w:t>
            </w:r>
          </w:p>
        </w:tc>
        <w:tc>
          <w:tcPr>
            <w:tcW w:w="921" w:type="dxa"/>
            <w:noWrap/>
            <w:hideMark/>
          </w:tcPr>
          <w:p w14:paraId="1DAEAAB2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Filter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pro filtrační toaletu </w:t>
            </w:r>
            <w:proofErr w:type="spellStart"/>
            <w:proofErr w:type="gramStart"/>
            <w:r w:rsidRPr="00FB5B2D">
              <w:rPr>
                <w:rFonts w:ascii="Tahoma" w:hAnsi="Tahoma" w:cs="Tahoma"/>
                <w:sz w:val="16"/>
                <w:szCs w:val="16"/>
              </w:rPr>
              <w:t>RadiCatch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Lu</w:t>
            </w:r>
            <w:proofErr w:type="spellEnd"/>
            <w:proofErr w:type="gram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177</w:t>
            </w:r>
          </w:p>
        </w:tc>
        <w:tc>
          <w:tcPr>
            <w:tcW w:w="490" w:type="dxa"/>
            <w:noWrap/>
            <w:hideMark/>
          </w:tcPr>
          <w:p w14:paraId="50D743C8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77" w:type="dxa"/>
            <w:noWrap/>
            <w:hideMark/>
          </w:tcPr>
          <w:p w14:paraId="6D5036AE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918" w:type="dxa"/>
            <w:noWrap/>
            <w:hideMark/>
          </w:tcPr>
          <w:p w14:paraId="394EA80C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 xml:space="preserve">                13 310,00 Kč </w:t>
            </w:r>
          </w:p>
        </w:tc>
        <w:tc>
          <w:tcPr>
            <w:tcW w:w="633" w:type="dxa"/>
            <w:noWrap/>
            <w:hideMark/>
          </w:tcPr>
          <w:p w14:paraId="1991B17F" w14:textId="77777777" w:rsidR="009A1BBB" w:rsidRPr="00FB5B2D" w:rsidRDefault="009A1BBB" w:rsidP="009A1BB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B5B2D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635" w:type="dxa"/>
            <w:noWrap/>
            <w:hideMark/>
          </w:tcPr>
          <w:p w14:paraId="05532683" w14:textId="77777777" w:rsidR="009A1BBB" w:rsidRPr="00FB5B2D" w:rsidRDefault="009A1BBB" w:rsidP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02" w:type="dxa"/>
            <w:noWrap/>
            <w:hideMark/>
          </w:tcPr>
          <w:p w14:paraId="61F92D1B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 xml:space="preserve">       13 310,00 Kč </w:t>
            </w:r>
          </w:p>
        </w:tc>
        <w:tc>
          <w:tcPr>
            <w:tcW w:w="955" w:type="dxa"/>
            <w:noWrap/>
            <w:hideMark/>
          </w:tcPr>
          <w:p w14:paraId="2F444385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955" w:type="dxa"/>
            <w:noWrap/>
            <w:hideMark/>
          </w:tcPr>
          <w:p w14:paraId="68DF0F91" w14:textId="77777777" w:rsidR="009A1BBB" w:rsidRPr="00FB5B2D" w:rsidRDefault="009A1BBB">
            <w:pPr>
              <w:rPr>
                <w:rFonts w:ascii="Tahoma" w:hAnsi="Tahoma" w:cs="Tahoma"/>
                <w:sz w:val="16"/>
                <w:szCs w:val="16"/>
              </w:rPr>
            </w:pPr>
            <w:r w:rsidRPr="00FB5B2D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1222" w:type="dxa"/>
            <w:noWrap/>
            <w:hideMark/>
          </w:tcPr>
          <w:p w14:paraId="50652E1A" w14:textId="77777777" w:rsidR="009A1BBB" w:rsidRPr="00FB5B2D" w:rsidRDefault="009A1BBB" w:rsidP="009A1BB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Zereau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BV, </w:t>
            </w: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Transistorweg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FB5B2D">
              <w:rPr>
                <w:rFonts w:ascii="Tahoma" w:hAnsi="Tahoma" w:cs="Tahoma"/>
                <w:sz w:val="16"/>
                <w:szCs w:val="16"/>
              </w:rPr>
              <w:t>7N</w:t>
            </w:r>
            <w:proofErr w:type="gramEnd"/>
            <w:r w:rsidRPr="00FB5B2D">
              <w:rPr>
                <w:rFonts w:ascii="Tahoma" w:hAnsi="Tahoma" w:cs="Tahoma"/>
                <w:sz w:val="16"/>
                <w:szCs w:val="16"/>
              </w:rPr>
              <w:t xml:space="preserve">, 6534 AT NIJMEGEN, </w:t>
            </w: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FB5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B5B2D">
              <w:rPr>
                <w:rFonts w:ascii="Tahoma" w:hAnsi="Tahoma" w:cs="Tahoma"/>
                <w:sz w:val="16"/>
                <w:szCs w:val="16"/>
              </w:rPr>
              <w:t>Netherlands</w:t>
            </w:r>
            <w:proofErr w:type="spellEnd"/>
          </w:p>
        </w:tc>
      </w:tr>
    </w:tbl>
    <w:p w14:paraId="3F09E69B" w14:textId="50CC93B7" w:rsidR="00035196" w:rsidRPr="003B3766" w:rsidRDefault="00035196">
      <w:pPr>
        <w:rPr>
          <w:rFonts w:ascii="Tahoma" w:hAnsi="Tahoma" w:cs="Tahoma"/>
          <w:b/>
          <w:sz w:val="16"/>
          <w:szCs w:val="16"/>
        </w:rPr>
      </w:pPr>
    </w:p>
    <w:sectPr w:rsidR="00035196" w:rsidRPr="003B376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D70BF" w14:textId="77777777" w:rsidR="00C95083" w:rsidRDefault="00C95083">
      <w:r>
        <w:separator/>
      </w:r>
    </w:p>
  </w:endnote>
  <w:endnote w:type="continuationSeparator" w:id="0">
    <w:p w14:paraId="1348D4D0" w14:textId="77777777" w:rsidR="00C95083" w:rsidRDefault="00C95083">
      <w:r>
        <w:continuationSeparator/>
      </w:r>
    </w:p>
  </w:endnote>
  <w:endnote w:type="continuationNotice" w:id="1">
    <w:p w14:paraId="1154ED9C" w14:textId="77777777" w:rsidR="00C95083" w:rsidRDefault="00C95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D9861" w14:textId="77777777" w:rsidR="00C95083" w:rsidRDefault="00C95083">
      <w:r>
        <w:separator/>
      </w:r>
    </w:p>
  </w:footnote>
  <w:footnote w:type="continuationSeparator" w:id="0">
    <w:p w14:paraId="01AE4C99" w14:textId="77777777" w:rsidR="00C95083" w:rsidRDefault="00C95083">
      <w:r>
        <w:continuationSeparator/>
      </w:r>
    </w:p>
  </w:footnote>
  <w:footnote w:type="continuationNotice" w:id="1">
    <w:p w14:paraId="76D3437D" w14:textId="77777777" w:rsidR="00C95083" w:rsidRDefault="00C95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68BD" w14:textId="7C711D14" w:rsidR="00795EDD" w:rsidRPr="00477115" w:rsidRDefault="00481851" w:rsidP="00795EDD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E1674">
      <w:rPr>
        <w:rFonts w:ascii="Arial" w:hAnsi="Arial" w:cs="Arial"/>
        <w:b/>
        <w:sz w:val="18"/>
        <w:szCs w:val="18"/>
      </w:rPr>
      <w:t>527</w:t>
    </w:r>
    <w:r w:rsidRPr="00477115">
      <w:rPr>
        <w:rFonts w:ascii="Arial" w:hAnsi="Arial" w:cs="Arial"/>
        <w:b/>
        <w:sz w:val="18"/>
        <w:szCs w:val="18"/>
      </w:rPr>
      <w:t>/S/</w:t>
    </w:r>
    <w:r w:rsidR="00795EDD">
      <w:rPr>
        <w:rFonts w:ascii="Arial" w:hAnsi="Arial" w:cs="Arial"/>
        <w:b/>
        <w:sz w:val="18"/>
        <w:szCs w:val="18"/>
      </w:rPr>
      <w:t>25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67BC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BC8"/>
    <w:rsid w:val="00056FFD"/>
    <w:rsid w:val="00057496"/>
    <w:rsid w:val="000601B8"/>
    <w:rsid w:val="000613B9"/>
    <w:rsid w:val="0006351F"/>
    <w:rsid w:val="0006420D"/>
    <w:rsid w:val="00064400"/>
    <w:rsid w:val="00064937"/>
    <w:rsid w:val="0006741A"/>
    <w:rsid w:val="0006748F"/>
    <w:rsid w:val="00071136"/>
    <w:rsid w:val="000737F3"/>
    <w:rsid w:val="00073AD4"/>
    <w:rsid w:val="0007767A"/>
    <w:rsid w:val="00080334"/>
    <w:rsid w:val="000849CD"/>
    <w:rsid w:val="00085B3B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1930"/>
    <w:rsid w:val="000B256B"/>
    <w:rsid w:val="000B28E4"/>
    <w:rsid w:val="000C27BA"/>
    <w:rsid w:val="000C2E1D"/>
    <w:rsid w:val="000D1B36"/>
    <w:rsid w:val="000D3A85"/>
    <w:rsid w:val="000D57B2"/>
    <w:rsid w:val="000D59A3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376AA"/>
    <w:rsid w:val="00137E64"/>
    <w:rsid w:val="00140E15"/>
    <w:rsid w:val="00142EF2"/>
    <w:rsid w:val="00143293"/>
    <w:rsid w:val="0014534C"/>
    <w:rsid w:val="0014797F"/>
    <w:rsid w:val="0015353A"/>
    <w:rsid w:val="00154480"/>
    <w:rsid w:val="00155265"/>
    <w:rsid w:val="001568FF"/>
    <w:rsid w:val="00157664"/>
    <w:rsid w:val="00161897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5EF4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0943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B7228"/>
    <w:rsid w:val="001C189C"/>
    <w:rsid w:val="001C25CB"/>
    <w:rsid w:val="001C37EC"/>
    <w:rsid w:val="001C5AE8"/>
    <w:rsid w:val="001C5D2F"/>
    <w:rsid w:val="001C5F99"/>
    <w:rsid w:val="001D1BAF"/>
    <w:rsid w:val="001D4DA7"/>
    <w:rsid w:val="001E37BB"/>
    <w:rsid w:val="001E3DC1"/>
    <w:rsid w:val="001E421E"/>
    <w:rsid w:val="001E7030"/>
    <w:rsid w:val="001E7CE7"/>
    <w:rsid w:val="001F0FA5"/>
    <w:rsid w:val="001F748D"/>
    <w:rsid w:val="00202808"/>
    <w:rsid w:val="00205D02"/>
    <w:rsid w:val="00207DF2"/>
    <w:rsid w:val="00213ED4"/>
    <w:rsid w:val="00217B80"/>
    <w:rsid w:val="00217C5C"/>
    <w:rsid w:val="0022052C"/>
    <w:rsid w:val="00220CD6"/>
    <w:rsid w:val="002238AC"/>
    <w:rsid w:val="00223AA6"/>
    <w:rsid w:val="00223B90"/>
    <w:rsid w:val="0022485B"/>
    <w:rsid w:val="00225613"/>
    <w:rsid w:val="00226C91"/>
    <w:rsid w:val="00230A16"/>
    <w:rsid w:val="00230A58"/>
    <w:rsid w:val="00230B0C"/>
    <w:rsid w:val="00235AE3"/>
    <w:rsid w:val="002363E9"/>
    <w:rsid w:val="00236BAE"/>
    <w:rsid w:val="0024080E"/>
    <w:rsid w:val="00240C88"/>
    <w:rsid w:val="00250E04"/>
    <w:rsid w:val="00255477"/>
    <w:rsid w:val="00260A9A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4C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10D1"/>
    <w:rsid w:val="0032498F"/>
    <w:rsid w:val="00326EC9"/>
    <w:rsid w:val="003300C3"/>
    <w:rsid w:val="00332B39"/>
    <w:rsid w:val="003369E0"/>
    <w:rsid w:val="003372AB"/>
    <w:rsid w:val="003373BB"/>
    <w:rsid w:val="00337B4A"/>
    <w:rsid w:val="00340628"/>
    <w:rsid w:val="0034785E"/>
    <w:rsid w:val="00347E58"/>
    <w:rsid w:val="00355113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86A1E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2A1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18C7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2A00"/>
    <w:rsid w:val="004B4022"/>
    <w:rsid w:val="004B61EF"/>
    <w:rsid w:val="004B66D0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22B9"/>
    <w:rsid w:val="0050687B"/>
    <w:rsid w:val="00506D75"/>
    <w:rsid w:val="005106DD"/>
    <w:rsid w:val="0051289F"/>
    <w:rsid w:val="00514468"/>
    <w:rsid w:val="00516615"/>
    <w:rsid w:val="00522F42"/>
    <w:rsid w:val="00525DA0"/>
    <w:rsid w:val="00526FD5"/>
    <w:rsid w:val="00531B2F"/>
    <w:rsid w:val="00531ED6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4DE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5F4152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47870"/>
    <w:rsid w:val="006530C2"/>
    <w:rsid w:val="00655C61"/>
    <w:rsid w:val="00657618"/>
    <w:rsid w:val="00663212"/>
    <w:rsid w:val="0066471D"/>
    <w:rsid w:val="00670FB1"/>
    <w:rsid w:val="00671470"/>
    <w:rsid w:val="006747A6"/>
    <w:rsid w:val="00676E59"/>
    <w:rsid w:val="00677B2A"/>
    <w:rsid w:val="006801E2"/>
    <w:rsid w:val="00680F74"/>
    <w:rsid w:val="00682B14"/>
    <w:rsid w:val="00683DFC"/>
    <w:rsid w:val="006857D1"/>
    <w:rsid w:val="00686D2A"/>
    <w:rsid w:val="00687810"/>
    <w:rsid w:val="0069038F"/>
    <w:rsid w:val="00694EEB"/>
    <w:rsid w:val="00696405"/>
    <w:rsid w:val="006969A7"/>
    <w:rsid w:val="006A06D7"/>
    <w:rsid w:val="006A0FE4"/>
    <w:rsid w:val="006A3644"/>
    <w:rsid w:val="006A531A"/>
    <w:rsid w:val="006B0164"/>
    <w:rsid w:val="006B648E"/>
    <w:rsid w:val="006B680B"/>
    <w:rsid w:val="006C0817"/>
    <w:rsid w:val="006C50EF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6F6488"/>
    <w:rsid w:val="00701E45"/>
    <w:rsid w:val="00705919"/>
    <w:rsid w:val="00711FA7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2C9B"/>
    <w:rsid w:val="0078361D"/>
    <w:rsid w:val="007858B1"/>
    <w:rsid w:val="00790259"/>
    <w:rsid w:val="00790FCD"/>
    <w:rsid w:val="00793ED6"/>
    <w:rsid w:val="00795EDD"/>
    <w:rsid w:val="0079613B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8CD"/>
    <w:rsid w:val="007C2D6F"/>
    <w:rsid w:val="007C386B"/>
    <w:rsid w:val="007C5949"/>
    <w:rsid w:val="007D012C"/>
    <w:rsid w:val="007D1D1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24D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28EE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006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7F6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1674"/>
    <w:rsid w:val="008E322A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43D"/>
    <w:rsid w:val="00935B4E"/>
    <w:rsid w:val="00935D8B"/>
    <w:rsid w:val="009362C4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07BE"/>
    <w:rsid w:val="00971B3A"/>
    <w:rsid w:val="0097432A"/>
    <w:rsid w:val="00974EB7"/>
    <w:rsid w:val="009811DF"/>
    <w:rsid w:val="0098133C"/>
    <w:rsid w:val="00981961"/>
    <w:rsid w:val="00982400"/>
    <w:rsid w:val="00984460"/>
    <w:rsid w:val="00996408"/>
    <w:rsid w:val="009964EC"/>
    <w:rsid w:val="009A0B31"/>
    <w:rsid w:val="009A1BBB"/>
    <w:rsid w:val="009A360A"/>
    <w:rsid w:val="009B22C4"/>
    <w:rsid w:val="009B3395"/>
    <w:rsid w:val="009B3661"/>
    <w:rsid w:val="009B36E4"/>
    <w:rsid w:val="009B480E"/>
    <w:rsid w:val="009B67C2"/>
    <w:rsid w:val="009B7167"/>
    <w:rsid w:val="009C21FB"/>
    <w:rsid w:val="009C2DD4"/>
    <w:rsid w:val="009C3942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B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12F"/>
    <w:rsid w:val="00A80BE7"/>
    <w:rsid w:val="00A80BEA"/>
    <w:rsid w:val="00A81EF6"/>
    <w:rsid w:val="00A8209F"/>
    <w:rsid w:val="00A84F39"/>
    <w:rsid w:val="00A868C0"/>
    <w:rsid w:val="00A86D8B"/>
    <w:rsid w:val="00A86F0F"/>
    <w:rsid w:val="00A90E20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64D5"/>
    <w:rsid w:val="00AF7A3C"/>
    <w:rsid w:val="00AF7A55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200F5"/>
    <w:rsid w:val="00B31CD8"/>
    <w:rsid w:val="00B328C3"/>
    <w:rsid w:val="00B345FD"/>
    <w:rsid w:val="00B363B0"/>
    <w:rsid w:val="00B374C7"/>
    <w:rsid w:val="00B40574"/>
    <w:rsid w:val="00B421DE"/>
    <w:rsid w:val="00B4265D"/>
    <w:rsid w:val="00B42FED"/>
    <w:rsid w:val="00B43DF9"/>
    <w:rsid w:val="00B445D9"/>
    <w:rsid w:val="00B50C9C"/>
    <w:rsid w:val="00B53460"/>
    <w:rsid w:val="00B5400E"/>
    <w:rsid w:val="00B55212"/>
    <w:rsid w:val="00B5654A"/>
    <w:rsid w:val="00B568AC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3E50"/>
    <w:rsid w:val="00B850FB"/>
    <w:rsid w:val="00B85502"/>
    <w:rsid w:val="00B87191"/>
    <w:rsid w:val="00B87F68"/>
    <w:rsid w:val="00B915A9"/>
    <w:rsid w:val="00B92738"/>
    <w:rsid w:val="00B93C37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4EF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0985"/>
    <w:rsid w:val="00C41146"/>
    <w:rsid w:val="00C434DB"/>
    <w:rsid w:val="00C50B9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855BA"/>
    <w:rsid w:val="00C90244"/>
    <w:rsid w:val="00C918A7"/>
    <w:rsid w:val="00C95083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3D68"/>
    <w:rsid w:val="00CD4A49"/>
    <w:rsid w:val="00CD4C17"/>
    <w:rsid w:val="00CE1A4E"/>
    <w:rsid w:val="00CE25F1"/>
    <w:rsid w:val="00CE3760"/>
    <w:rsid w:val="00CE5A20"/>
    <w:rsid w:val="00CF0AAD"/>
    <w:rsid w:val="00CF2A8C"/>
    <w:rsid w:val="00CF3A5F"/>
    <w:rsid w:val="00CF424A"/>
    <w:rsid w:val="00CF545C"/>
    <w:rsid w:val="00D00C0B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61CC"/>
    <w:rsid w:val="00D2750D"/>
    <w:rsid w:val="00D30394"/>
    <w:rsid w:val="00D34204"/>
    <w:rsid w:val="00D3652A"/>
    <w:rsid w:val="00D412D4"/>
    <w:rsid w:val="00D4167B"/>
    <w:rsid w:val="00D43C36"/>
    <w:rsid w:val="00D44089"/>
    <w:rsid w:val="00D44D76"/>
    <w:rsid w:val="00D500B7"/>
    <w:rsid w:val="00D5178A"/>
    <w:rsid w:val="00D53065"/>
    <w:rsid w:val="00D535D3"/>
    <w:rsid w:val="00D53F20"/>
    <w:rsid w:val="00D560EE"/>
    <w:rsid w:val="00D61A9F"/>
    <w:rsid w:val="00D6286D"/>
    <w:rsid w:val="00D63940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19D9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BD6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27558"/>
    <w:rsid w:val="00E3084E"/>
    <w:rsid w:val="00E30E42"/>
    <w:rsid w:val="00E31A0F"/>
    <w:rsid w:val="00E33657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A7A9F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D1E"/>
    <w:rsid w:val="00EE6F64"/>
    <w:rsid w:val="00EF0985"/>
    <w:rsid w:val="00EF2B9D"/>
    <w:rsid w:val="00EF4545"/>
    <w:rsid w:val="00EF5326"/>
    <w:rsid w:val="00EF53FB"/>
    <w:rsid w:val="00EF73B0"/>
    <w:rsid w:val="00F0099D"/>
    <w:rsid w:val="00F01B4F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379D7"/>
    <w:rsid w:val="00F43EEF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1C29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5B2D"/>
    <w:rsid w:val="00FB6B2B"/>
    <w:rsid w:val="00FC11C2"/>
    <w:rsid w:val="00FC3B10"/>
    <w:rsid w:val="00FC7BBA"/>
    <w:rsid w:val="00FD05FE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140"/>
    <w:rsid w:val="00FF2CD3"/>
    <w:rsid w:val="00FF6971"/>
    <w:rsid w:val="0E1A70C0"/>
    <w:rsid w:val="4B1FEE69"/>
    <w:rsid w:val="70E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sid w:val="001479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710-527/527-25_RS.docx</ZkracenyRetezec>
    <Smazat xmlns="acca34e4-9ecd-41c8-99eb-d6aa654aaa55">&lt;a href="/sites/evidencesmluv/_layouts/15/IniWrkflIP.aspx?List=%7b45688869-8B73-4574-991F-DA277FEECC6D%7d&amp;amp;ID=1327&amp;amp;ItemGuid=%7b221A01C6-F096-48B8-A1D3-2E25851ACCB5%7d&amp;amp;TemplateID=%7bd3f8102e-f4a5-4901-b93c-fb146a9d820d%7d"&gt;&lt;img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320B8-9CFC-4DC6-9A36-14C7912369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4F7F59-E75E-4F83-8968-A7E68526520F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9180ec9-f266-4235-bfb6-a326cc7ac18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893E57-2548-4A1C-A00D-D1AD619E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3633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2025-05-05T08:30:00Z</cp:lastPrinted>
  <dcterms:created xsi:type="dcterms:W3CDTF">2025-06-18T09:54:00Z</dcterms:created>
  <dcterms:modified xsi:type="dcterms:W3CDTF">2025-06-18T09:54:00Z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d713112c-3065-4b0b-a365-9e4dd0d9b574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GrammarlyDocumentId">
    <vt:lpwstr>05226d8b-baae-43ec-b3e7-b0c10804619f</vt:lpwstr>
  </property>
</Properties>
</file>