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725C4A" w:rsidRPr="00725C4A" w:rsidTr="00725C4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725C4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81/2025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725C4A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25C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CRP latex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C22529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IgE</w:t>
            </w:r>
            <w:proofErr w:type="spellEnd"/>
            <w:r w:rsidRPr="00725C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NOVÉ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B08176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Homocystein</w:t>
            </w:r>
            <w:proofErr w:type="spellEnd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6X019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AMIKACIN </w:t>
            </w:r>
            <w:proofErr w:type="spellStart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</w:t>
            </w:r>
            <w:proofErr w:type="spellEnd"/>
            <w:r w:rsidRPr="00725C4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27.5.2025,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25C4A" w:rsidRPr="00725C4A" w:rsidTr="00725C4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C4A">
              <w:rPr>
                <w:rFonts w:ascii="Calibri" w:eastAsia="Times New Roman" w:hAnsi="Calibri" w:cs="Calibri"/>
                <w:color w:val="000000"/>
                <w:lang w:eastAsia="cs-CZ"/>
              </w:rPr>
              <w:t>Cena bez DPH: 158.990,-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C4A" w:rsidRPr="00725C4A" w:rsidRDefault="00725C4A" w:rsidP="0072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25C4A" w:rsidRDefault="00725C4A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7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2025-06-18T09:31:00Z</dcterms:created>
  <dcterms:modified xsi:type="dcterms:W3CDTF">2025-06-18T09:31:00Z</dcterms:modified>
</cp:coreProperties>
</file>