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6FD2" w14:textId="0AB7F80A" w:rsidR="007D1C8C" w:rsidRPr="006F7043" w:rsidRDefault="007D1C8C" w:rsidP="007D1C8C">
      <w:pPr>
        <w:tabs>
          <w:tab w:val="left" w:pos="7875"/>
        </w:tabs>
        <w:ind w:firstLine="0"/>
        <w:jc w:val="left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Č.j.: </w:t>
      </w:r>
      <w:r w:rsidR="0084721B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/2025</w:t>
      </w:r>
      <w:r w:rsidRPr="006F7043">
        <w:rPr>
          <w:rFonts w:cs="Times New Roman"/>
          <w:szCs w:val="24"/>
        </w:rPr>
        <w:tab/>
      </w:r>
    </w:p>
    <w:p w14:paraId="3BABB9E2" w14:textId="77777777" w:rsidR="007D1C8C" w:rsidRPr="006F7043" w:rsidRDefault="007D1C8C" w:rsidP="007D1C8C">
      <w:pPr>
        <w:ind w:firstLine="0"/>
        <w:jc w:val="left"/>
        <w:rPr>
          <w:rFonts w:cs="Times New Roman"/>
          <w:b/>
          <w:szCs w:val="24"/>
        </w:rPr>
      </w:pPr>
    </w:p>
    <w:p w14:paraId="4606F0D6" w14:textId="77777777" w:rsidR="007D1C8C" w:rsidRPr="006F7043" w:rsidRDefault="007D1C8C" w:rsidP="007D1C8C">
      <w:pPr>
        <w:ind w:firstLine="0"/>
        <w:jc w:val="center"/>
        <w:rPr>
          <w:rFonts w:cs="Times New Roman"/>
          <w:b/>
          <w:szCs w:val="24"/>
        </w:rPr>
      </w:pPr>
      <w:r w:rsidRPr="006F7043">
        <w:rPr>
          <w:rFonts w:cs="Times New Roman"/>
          <w:b/>
          <w:szCs w:val="24"/>
        </w:rPr>
        <w:t>Regionální muzeum a galerie v Jičíně</w:t>
      </w:r>
    </w:p>
    <w:p w14:paraId="13522480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se sídlem: </w:t>
      </w:r>
      <w:proofErr w:type="spellStart"/>
      <w:r w:rsidRPr="006F7043">
        <w:rPr>
          <w:rFonts w:cs="Times New Roman"/>
          <w:szCs w:val="24"/>
        </w:rPr>
        <w:t>Valdštejnovo</w:t>
      </w:r>
      <w:proofErr w:type="spellEnd"/>
      <w:r w:rsidRPr="006F7043">
        <w:rPr>
          <w:rFonts w:cs="Times New Roman"/>
          <w:szCs w:val="24"/>
        </w:rPr>
        <w:t xml:space="preserve"> náměstí 1, 50601 Jičín</w:t>
      </w:r>
    </w:p>
    <w:p w14:paraId="514F0569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zastoupené: PhDr. Michalem </w:t>
      </w:r>
      <w:proofErr w:type="spellStart"/>
      <w:r w:rsidRPr="006F7043">
        <w:rPr>
          <w:rFonts w:cs="Times New Roman"/>
          <w:szCs w:val="24"/>
        </w:rPr>
        <w:t>Babíkem</w:t>
      </w:r>
      <w:proofErr w:type="spellEnd"/>
      <w:r w:rsidRPr="006F7043">
        <w:rPr>
          <w:rFonts w:cs="Times New Roman"/>
          <w:szCs w:val="24"/>
        </w:rPr>
        <w:t>, ředitelem muzea</w:t>
      </w:r>
    </w:p>
    <w:p w14:paraId="5F8F6ED9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právní forma: příspěvková organizace, IČO: 00084549, DIČ: CZ00084549</w:t>
      </w:r>
    </w:p>
    <w:p w14:paraId="1C9C75A4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bankovní spojení: Komerční banka, a. s., Jičín, číslo účtu: 2933541/0100</w:t>
      </w:r>
    </w:p>
    <w:p w14:paraId="3959E341" w14:textId="77777777" w:rsidR="007D1C8C" w:rsidRPr="006F7043" w:rsidRDefault="007D1C8C" w:rsidP="007D1C8C">
      <w:pPr>
        <w:spacing w:after="120"/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na straně jedné (dále jen </w:t>
      </w:r>
      <w:r w:rsidRPr="006F7043">
        <w:rPr>
          <w:rFonts w:cs="Times New Roman"/>
          <w:b/>
          <w:szCs w:val="24"/>
        </w:rPr>
        <w:t>„půjčitel“</w:t>
      </w:r>
      <w:r w:rsidRPr="006F7043">
        <w:rPr>
          <w:rFonts w:cs="Times New Roman"/>
          <w:szCs w:val="24"/>
        </w:rPr>
        <w:t>)</w:t>
      </w:r>
    </w:p>
    <w:p w14:paraId="487003D0" w14:textId="77777777" w:rsidR="007D1C8C" w:rsidRDefault="007D1C8C" w:rsidP="007D1C8C">
      <w:pPr>
        <w:spacing w:after="120"/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a</w:t>
      </w:r>
    </w:p>
    <w:p w14:paraId="0C4F1C2E" w14:textId="77777777" w:rsidR="007D1C8C" w:rsidRPr="0094799E" w:rsidRDefault="007D1C8C" w:rsidP="007D1C8C">
      <w:pPr>
        <w:ind w:firstLine="0"/>
        <w:jc w:val="center"/>
        <w:rPr>
          <w:rFonts w:eastAsia="Times New Roman" w:cs="Times New Roman"/>
          <w:b/>
          <w:bCs/>
          <w:color w:val="212529"/>
          <w:szCs w:val="24"/>
          <w:lang w:eastAsia="cs-CZ"/>
        </w:rPr>
      </w:pPr>
      <w:r w:rsidRPr="0094799E">
        <w:rPr>
          <w:rFonts w:eastAsia="Times New Roman" w:cs="Times New Roman"/>
          <w:b/>
          <w:bCs/>
          <w:color w:val="212529"/>
          <w:szCs w:val="24"/>
          <w:lang w:eastAsia="cs-CZ"/>
        </w:rPr>
        <w:t>M</w:t>
      </w:r>
      <w:r>
        <w:rPr>
          <w:rFonts w:eastAsia="Times New Roman" w:cs="Times New Roman"/>
          <w:b/>
          <w:bCs/>
          <w:color w:val="212529"/>
          <w:szCs w:val="24"/>
          <w:lang w:eastAsia="cs-CZ"/>
        </w:rPr>
        <w:t>uzeum Brněnska</w:t>
      </w:r>
    </w:p>
    <w:p w14:paraId="51F8CD7A" w14:textId="77777777" w:rsidR="007D1C8C" w:rsidRPr="006F7043" w:rsidRDefault="007D1C8C" w:rsidP="007D1C8C">
      <w:pPr>
        <w:pStyle w:val="text-tucny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6F7043">
        <w:t>se sídlem</w:t>
      </w:r>
      <w:r>
        <w:t xml:space="preserve">: Porta </w:t>
      </w:r>
      <w:proofErr w:type="spellStart"/>
      <w:r>
        <w:t>coeli</w:t>
      </w:r>
      <w:proofErr w:type="spellEnd"/>
      <w:r>
        <w:t xml:space="preserve"> 1001, 666 02 Předklášteří</w:t>
      </w:r>
    </w:p>
    <w:p w14:paraId="50EFA712" w14:textId="77777777" w:rsidR="007D1C8C" w:rsidRPr="00ED318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zastoupené</w:t>
      </w:r>
      <w:r w:rsidRPr="00ED3183">
        <w:rPr>
          <w:rFonts w:cs="Times New Roman"/>
          <w:szCs w:val="24"/>
        </w:rPr>
        <w:t xml:space="preserve">: </w:t>
      </w:r>
      <w:r w:rsidRPr="00ED3183">
        <w:rPr>
          <w:rStyle w:val="Siln"/>
          <w:color w:val="212529"/>
          <w:szCs w:val="24"/>
        </w:rPr>
        <w:t xml:space="preserve">Ing. </w:t>
      </w:r>
      <w:proofErr w:type="spellStart"/>
      <w:r w:rsidRPr="00ED3183">
        <w:rPr>
          <w:rStyle w:val="Siln"/>
          <w:color w:val="212529"/>
          <w:szCs w:val="24"/>
        </w:rPr>
        <w:t>ThLic</w:t>
      </w:r>
      <w:proofErr w:type="spellEnd"/>
      <w:r w:rsidRPr="00ED3183">
        <w:rPr>
          <w:rStyle w:val="Siln"/>
          <w:color w:val="212529"/>
          <w:szCs w:val="24"/>
        </w:rPr>
        <w:t>. Evžen</w:t>
      </w:r>
      <w:r w:rsidR="00E63812">
        <w:rPr>
          <w:rStyle w:val="Siln"/>
          <w:color w:val="212529"/>
          <w:szCs w:val="24"/>
        </w:rPr>
        <w:t>em</w:t>
      </w:r>
      <w:r w:rsidRPr="00ED3183">
        <w:rPr>
          <w:rStyle w:val="Siln"/>
          <w:color w:val="212529"/>
          <w:szCs w:val="24"/>
        </w:rPr>
        <w:t xml:space="preserve"> Martin</w:t>
      </w:r>
      <w:r w:rsidR="00E63812">
        <w:rPr>
          <w:rStyle w:val="Siln"/>
          <w:color w:val="212529"/>
          <w:szCs w:val="24"/>
        </w:rPr>
        <w:t>cem</w:t>
      </w:r>
      <w:r w:rsidRPr="00ED3183">
        <w:rPr>
          <w:rStyle w:val="Siln"/>
          <w:color w:val="212529"/>
          <w:szCs w:val="24"/>
        </w:rPr>
        <w:t>, Ph.D., MBA</w:t>
      </w:r>
    </w:p>
    <w:p w14:paraId="14E95102" w14:textId="18EF3322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právní forma: příspěvková organizace, </w:t>
      </w:r>
      <w:r w:rsidRPr="006F7043">
        <w:rPr>
          <w:rFonts w:cs="Times New Roman"/>
          <w:color w:val="000000"/>
          <w:szCs w:val="24"/>
          <w:shd w:val="clear" w:color="auto" w:fill="FFFFFF"/>
        </w:rPr>
        <w:t>IČ</w:t>
      </w:r>
      <w:r>
        <w:rPr>
          <w:rFonts w:cs="Times New Roman"/>
          <w:color w:val="000000"/>
          <w:szCs w:val="24"/>
          <w:shd w:val="clear" w:color="auto" w:fill="FFFFFF"/>
        </w:rPr>
        <w:t>O: 0008</w:t>
      </w:r>
      <w:r w:rsidR="0084721B">
        <w:rPr>
          <w:rFonts w:cs="Times New Roman"/>
          <w:color w:val="000000"/>
          <w:szCs w:val="24"/>
          <w:shd w:val="clear" w:color="auto" w:fill="FFFFFF"/>
        </w:rPr>
        <w:t>9</w:t>
      </w:r>
      <w:r>
        <w:rPr>
          <w:rFonts w:cs="Times New Roman"/>
          <w:color w:val="000000"/>
          <w:szCs w:val="24"/>
          <w:shd w:val="clear" w:color="auto" w:fill="FFFFFF"/>
        </w:rPr>
        <w:t>257</w:t>
      </w:r>
      <w:r w:rsidRPr="006F7043">
        <w:rPr>
          <w:rFonts w:cs="Times New Roman"/>
          <w:color w:val="000000"/>
          <w:szCs w:val="24"/>
          <w:shd w:val="clear" w:color="auto" w:fill="FFFFFF"/>
        </w:rPr>
        <w:t>, DIČ: CZ</w:t>
      </w:r>
      <w:r>
        <w:rPr>
          <w:rFonts w:cs="Times New Roman"/>
          <w:color w:val="000000"/>
          <w:szCs w:val="24"/>
          <w:shd w:val="clear" w:color="auto" w:fill="FFFFFF"/>
        </w:rPr>
        <w:t>00089257</w:t>
      </w:r>
      <w:r w:rsidRPr="006F7043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55D569AE" w14:textId="77777777" w:rsidR="007D1C8C" w:rsidRPr="006F7043" w:rsidRDefault="007D1C8C" w:rsidP="007D1C8C">
      <w:pPr>
        <w:ind w:firstLine="0"/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6F7043">
        <w:rPr>
          <w:rFonts w:cs="Times New Roman"/>
          <w:szCs w:val="24"/>
        </w:rPr>
        <w:t>bankovní spojení:</w:t>
      </w:r>
      <w:r>
        <w:rPr>
          <w:rFonts w:cs="Times New Roman"/>
          <w:szCs w:val="24"/>
        </w:rPr>
        <w:t xml:space="preserve"> Komerční banka</w:t>
      </w:r>
      <w:r w:rsidRPr="006F7043">
        <w:rPr>
          <w:rFonts w:cs="Times New Roman"/>
          <w:szCs w:val="24"/>
        </w:rPr>
        <w:t xml:space="preserve">, číslo účtu: </w:t>
      </w:r>
      <w:r>
        <w:rPr>
          <w:rFonts w:cs="Times New Roman"/>
          <w:szCs w:val="24"/>
        </w:rPr>
        <w:t>2532641/0100</w:t>
      </w:r>
    </w:p>
    <w:p w14:paraId="77441BA3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na straně druhé (dále jen </w:t>
      </w:r>
      <w:r w:rsidRPr="006F7043">
        <w:rPr>
          <w:rFonts w:cs="Times New Roman"/>
          <w:b/>
          <w:szCs w:val="24"/>
        </w:rPr>
        <w:t>„vypůjčitel“</w:t>
      </w:r>
      <w:r w:rsidRPr="006F7043">
        <w:rPr>
          <w:rFonts w:cs="Times New Roman"/>
          <w:szCs w:val="24"/>
        </w:rPr>
        <w:t>)</w:t>
      </w:r>
    </w:p>
    <w:p w14:paraId="0AE53DD8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</w:p>
    <w:p w14:paraId="1782443D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Výše uvedené smluvní strany uzavírají na základě vzájemné a úplné shody tuto</w:t>
      </w:r>
    </w:p>
    <w:p w14:paraId="7B80978C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</w:p>
    <w:p w14:paraId="0F42C954" w14:textId="070D776E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  <w:r w:rsidRPr="006F7043">
        <w:rPr>
          <w:rFonts w:cs="Times New Roman"/>
          <w:b/>
          <w:szCs w:val="24"/>
        </w:rPr>
        <w:t>SMLOUVU O VÝPŮJČCE</w:t>
      </w:r>
      <w:r w:rsidRPr="006F7043">
        <w:rPr>
          <w:rFonts w:cs="Times New Roman"/>
          <w:szCs w:val="24"/>
        </w:rPr>
        <w:t xml:space="preserve"> (dále jen „Smlouva“) č.j.: </w:t>
      </w:r>
      <w:r w:rsidR="0084721B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/2025</w:t>
      </w:r>
    </w:p>
    <w:p w14:paraId="10324B8C" w14:textId="77777777" w:rsidR="007D1C8C" w:rsidRPr="006F7043" w:rsidRDefault="007D1C8C" w:rsidP="007D1C8C">
      <w:pPr>
        <w:ind w:firstLine="0"/>
        <w:jc w:val="center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uzavřená podle § 2193 a následujících zákona č. 89/2012 Sb., občanského zákoníku</w:t>
      </w:r>
    </w:p>
    <w:p w14:paraId="7488FDE4" w14:textId="77777777" w:rsidR="007D1C8C" w:rsidRPr="006F7043" w:rsidRDefault="007D1C8C" w:rsidP="007D1C8C">
      <w:pPr>
        <w:jc w:val="center"/>
        <w:rPr>
          <w:rFonts w:cs="Times New Roman"/>
          <w:color w:val="000000"/>
          <w:szCs w:val="24"/>
        </w:rPr>
      </w:pPr>
    </w:p>
    <w:p w14:paraId="46811155" w14:textId="77777777" w:rsidR="007D1C8C" w:rsidRPr="006F7043" w:rsidRDefault="007D1C8C" w:rsidP="007D1C8C">
      <w:pPr>
        <w:ind w:firstLine="0"/>
        <w:jc w:val="center"/>
        <w:rPr>
          <w:rFonts w:cs="Times New Roman"/>
          <w:szCs w:val="24"/>
        </w:rPr>
      </w:pPr>
    </w:p>
    <w:p w14:paraId="6082CD4F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I. Předmět a účel výpůjčky</w:t>
      </w:r>
    </w:p>
    <w:p w14:paraId="150B2AF7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Půjčitel bezplatně přenechává vypůjčiteli k dočasnému užívání pro účely výstavy díla dle seznamu - přílohy č. 1 této smlouvy. </w:t>
      </w:r>
    </w:p>
    <w:p w14:paraId="687C0258" w14:textId="77777777" w:rsidR="007D1C8C" w:rsidRPr="006F7043" w:rsidRDefault="007D1C8C" w:rsidP="007D1C8C">
      <w:pPr>
        <w:jc w:val="left"/>
        <w:rPr>
          <w:rFonts w:cs="Times New Roman"/>
          <w:b/>
          <w:color w:val="000000"/>
          <w:szCs w:val="24"/>
        </w:rPr>
      </w:pPr>
    </w:p>
    <w:p w14:paraId="7872E825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II. Doba výpůjčky</w:t>
      </w:r>
    </w:p>
    <w:p w14:paraId="6B40CF25" w14:textId="77777777" w:rsidR="007D1C8C" w:rsidRPr="0094799E" w:rsidRDefault="007D1C8C" w:rsidP="007D1C8C">
      <w:pPr>
        <w:pStyle w:val="Normlnweb"/>
        <w:tabs>
          <w:tab w:val="left" w:pos="1215"/>
        </w:tabs>
      </w:pPr>
      <w:r w:rsidRPr="006F7043">
        <w:rPr>
          <w:color w:val="000000"/>
        </w:rPr>
        <w:t>Výpůjčka se sjednává na dobu ode dne převzetí do termínu uvedeného v příloze č. 1 této smlouvy za účelem výstavy</w:t>
      </w:r>
      <w:r>
        <w:rPr>
          <w:color w:val="000000"/>
        </w:rPr>
        <w:t xml:space="preserve"> </w:t>
      </w:r>
      <w:r w:rsidRPr="007D1C8C">
        <w:rPr>
          <w:b/>
        </w:rPr>
        <w:t>Rytíři. Mýtus a skutečnost</w:t>
      </w:r>
      <w:r w:rsidRPr="007D1C8C">
        <w:rPr>
          <w:b/>
          <w:color w:val="000000"/>
        </w:rPr>
        <w:t xml:space="preserve"> </w:t>
      </w:r>
      <w:r w:rsidRPr="00686CC8">
        <w:t xml:space="preserve">pořádané v termínu </w:t>
      </w:r>
      <w:r>
        <w:t>7</w:t>
      </w:r>
      <w:r w:rsidRPr="00686CC8">
        <w:t xml:space="preserve">. </w:t>
      </w:r>
      <w:r>
        <w:t>června</w:t>
      </w:r>
      <w:r w:rsidRPr="00686CC8">
        <w:t xml:space="preserve"> – 2</w:t>
      </w:r>
      <w:r>
        <w:t>1</w:t>
      </w:r>
      <w:r w:rsidRPr="00686CC8">
        <w:t xml:space="preserve">. </w:t>
      </w:r>
      <w:r>
        <w:t>září</w:t>
      </w:r>
      <w:r w:rsidRPr="00686CC8">
        <w:t xml:space="preserve"> 202</w:t>
      </w:r>
      <w:r>
        <w:t>5</w:t>
      </w:r>
      <w:r w:rsidRPr="00686CC8">
        <w:rPr>
          <w:color w:val="FF0000"/>
        </w:rPr>
        <w:t xml:space="preserve"> </w:t>
      </w:r>
      <w:r w:rsidRPr="00686CC8">
        <w:rPr>
          <w:color w:val="000000"/>
        </w:rPr>
        <w:t xml:space="preserve">v prostorách </w:t>
      </w:r>
      <w:r w:rsidRPr="007D1C8C">
        <w:rPr>
          <w:b/>
        </w:rPr>
        <w:t>Muzeum Brněnska - Muzeum ve Šlapanicích</w:t>
      </w:r>
      <w:r w:rsidRPr="0094799E">
        <w:t xml:space="preserve"> (Masarykovo náměstí 18, 664 51 Šlapanice)</w:t>
      </w:r>
      <w:r w:rsidRPr="0094799E">
        <w:br/>
      </w:r>
    </w:p>
    <w:p w14:paraId="3057BA73" w14:textId="77777777" w:rsidR="007D1C8C" w:rsidRPr="006F7043" w:rsidRDefault="007D1C8C" w:rsidP="007D1C8C">
      <w:pPr>
        <w:autoSpaceDE w:val="0"/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. </w:t>
      </w:r>
    </w:p>
    <w:p w14:paraId="309898EF" w14:textId="77777777" w:rsidR="007D1C8C" w:rsidRPr="006F7043" w:rsidRDefault="007D1C8C" w:rsidP="007D1C8C">
      <w:pPr>
        <w:autoSpaceDE w:val="0"/>
        <w:jc w:val="left"/>
        <w:rPr>
          <w:rFonts w:cs="Times New Roman"/>
          <w:color w:val="000000"/>
          <w:szCs w:val="24"/>
        </w:rPr>
      </w:pPr>
    </w:p>
    <w:p w14:paraId="692FC36A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III. Příslušnost k hospodaření</w:t>
      </w:r>
    </w:p>
    <w:p w14:paraId="6868BB5B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14E889F2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3800D45E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IV. Předání</w:t>
      </w:r>
    </w:p>
    <w:p w14:paraId="12DFF09E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Při předání bude mezi smluvními stranami sepsán zápis o předání. Přílohou zápisu bude protokol o stavu předmětu výpůjčky.</w:t>
      </w:r>
    </w:p>
    <w:p w14:paraId="341EA867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172F4A71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</w:p>
    <w:p w14:paraId="0C478E6C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V. Doprava</w:t>
      </w:r>
    </w:p>
    <w:p w14:paraId="302F6FA5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1. Náklady spojené s balením předmětu výpůjčky pro dopravu a náklady dopravy k vypůjčiteli a zpět hradí vypůjčitel. </w:t>
      </w:r>
    </w:p>
    <w:p w14:paraId="26DADF70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2.Předmět výpůjčky bude transportován v ochranných obalech, pečlivě </w:t>
      </w:r>
      <w:proofErr w:type="spellStart"/>
      <w:r w:rsidRPr="006F7043">
        <w:rPr>
          <w:rFonts w:cs="Times New Roman"/>
          <w:color w:val="000000"/>
          <w:szCs w:val="24"/>
        </w:rPr>
        <w:t>probalených</w:t>
      </w:r>
      <w:proofErr w:type="spellEnd"/>
      <w:r w:rsidRPr="006F7043">
        <w:rPr>
          <w:rFonts w:cs="Times New Roman"/>
          <w:color w:val="000000"/>
          <w:szCs w:val="24"/>
        </w:rPr>
        <w:t xml:space="preserve"> tak, aby byl maximálně ochráněn před nárazy, otřesy a klimatickými výkyvy.</w:t>
      </w:r>
    </w:p>
    <w:p w14:paraId="35BAA501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3. Předmět výpůjčky musí být pojištěn na transport.</w:t>
      </w:r>
    </w:p>
    <w:p w14:paraId="5458DE9F" w14:textId="77777777" w:rsidR="007D1C8C" w:rsidRPr="006F7043" w:rsidRDefault="007D1C8C" w:rsidP="007D1C8C">
      <w:pPr>
        <w:ind w:firstLine="0"/>
        <w:jc w:val="left"/>
        <w:rPr>
          <w:rFonts w:cs="Times New Roman"/>
          <w:b/>
          <w:color w:val="000000"/>
          <w:szCs w:val="24"/>
        </w:rPr>
      </w:pPr>
    </w:p>
    <w:p w14:paraId="706149A2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VI. Pojištění</w:t>
      </w:r>
    </w:p>
    <w:p w14:paraId="5F52BDD1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Vypůjčitel musí předmět výpůjčky pojistit na dobu trvání výpůjčky, odpovídá za jakékoliv poškození, znehodnocení, ztrátu nebo jeho zničení až do výše pojistných cen uvedených v příloze č. 1. Nejpozději deset dnů před předáním děl vypůjčitel zašle půjčiteli kopii dokladu o pojištění.</w:t>
      </w:r>
    </w:p>
    <w:p w14:paraId="0448DF69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7AAF6282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VII. Uložení a manipulace</w:t>
      </w:r>
    </w:p>
    <w:p w14:paraId="35630B3D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1. Vypůjčitel zajistí bezpečnost a ochranu předmětu výpůjčky proti odcizení, fyzikálnímu, biologickému a chemickému poškození. Zodpovídá za dodržení standardních klimatických a světelných podmínek určených pro uvedené sbírkové předměty. </w:t>
      </w:r>
    </w:p>
    <w:p w14:paraId="33B3004C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2. Vypůjčitel nebude na předmětu výpůjčky provádět žádné úpravy, ani s ním nebude manipulovat tak, aby došlo k jakémukoli poškození.</w:t>
      </w:r>
    </w:p>
    <w:p w14:paraId="751F34FB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49406510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4671F599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5. Vypůjčitel je povinen umožnit půjčiteli prohlídku předmětu výpůjčky, kdykoliv o to půjčitel požádá, za dodržení přiměřených okolností.</w:t>
      </w:r>
    </w:p>
    <w:p w14:paraId="1CE7BFCF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01B617C8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VIII. Změny doby výpůjčky</w:t>
      </w:r>
    </w:p>
    <w:p w14:paraId="41BB143F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1047E65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2. Je-li důvodem vlastní potřeba půjčitele, nemůže lhůta výpůjčky uplynout dříve než za 15 dnů ode dne, kdy se vypůjčitel o zkrácení doby výpůjčky dozvěděl.</w:t>
      </w:r>
    </w:p>
    <w:p w14:paraId="6471BA70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3. Je-li důvodem nedodržení smluvních podmínek vypůjčitelem, může půjčitel písemně vyžadovat okamžité vrácení.</w:t>
      </w:r>
    </w:p>
    <w:p w14:paraId="7A0A3B0B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4. Vypůjčitel nemá právo předmět výpůjčky zadržovat.</w:t>
      </w:r>
    </w:p>
    <w:p w14:paraId="75880576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5. O prodloužení doby výpůjčky musí vypůjčitel požádat písemně nejméně 15 dní před datem ukončení výpůjčky.</w:t>
      </w:r>
    </w:p>
    <w:p w14:paraId="7E46726E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6FA0DBD2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IX. Vrácení</w:t>
      </w:r>
    </w:p>
    <w:p w14:paraId="091DFCDB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1. Vypůjčitel vrátí předmět výpůjčky neprodleně poté, co jej přestane potřebovat, nejpozději však do konce doby výpůjčky.</w:t>
      </w:r>
    </w:p>
    <w:p w14:paraId="5E7A10E2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2. Vypůjčitel je povinen vrátit předmět výpůjčky ve stavu, v jakém jej převzal.</w:t>
      </w:r>
    </w:p>
    <w:p w14:paraId="0BE69834" w14:textId="77777777" w:rsidR="007D1C8C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3. Při vrácení předmětu výpůjčky bude mezi smluvními stranami sepsán zápis o vrácení. Přílohou zápisu bude protokol o stavu předmětu výpůjčky.</w:t>
      </w:r>
    </w:p>
    <w:p w14:paraId="2869BE29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</w:p>
    <w:p w14:paraId="7BB0F85E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X. Odpovědnost</w:t>
      </w:r>
    </w:p>
    <w:p w14:paraId="4F35274F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1. Vypůjčitel odpovídá za jakékoliv poškození, znehodnocení, zkázu nebo ztrátu předmětu výpůjčky až do výše pojistných cen uvedených v této smlouvě.</w:t>
      </w:r>
    </w:p>
    <w:p w14:paraId="4531D099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2. Odpovědnost vzniká okamžikem podpisu zápisu o převzetí vypůjčené věci a trvá až do okamžiku podpisu zápisu o vrácení.</w:t>
      </w:r>
    </w:p>
    <w:p w14:paraId="231C61B0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3. Vypůjčitel je povinen vzniklou škodu uhradit a to ve lhůtě do 3 měsíců po nahlášení pojistné události.</w:t>
      </w:r>
    </w:p>
    <w:p w14:paraId="12DC6A31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CE297B1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XI. Publikace</w:t>
      </w:r>
    </w:p>
    <w:p w14:paraId="0BE23C7E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1. Půjčitel souhlasí s publikací předmětu výpůjčky. Vypůjčitel poskytne půjčiteli dva exempláře publikace vydané k výstavě.</w:t>
      </w:r>
    </w:p>
    <w:p w14:paraId="0137636D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2. Vypůjčitel je povinen na výstavních štítcích, v katalogu i všech dalších publikacích uvádět správce sbírky Regionální muzeum a galerii v Jičíně.</w:t>
      </w:r>
    </w:p>
    <w:p w14:paraId="44EE022C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79D626F3" w14:textId="77777777" w:rsidR="007D1C8C" w:rsidRPr="006F7043" w:rsidRDefault="007D1C8C" w:rsidP="007D1C8C">
      <w:pPr>
        <w:ind w:firstLine="0"/>
        <w:jc w:val="center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XII. Zvláštní ujednání</w:t>
      </w:r>
    </w:p>
    <w:p w14:paraId="27A14332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1. Obě smluvní strany se dohodly na způsobu balení předmětu výpůjčky pro transporty a způsobu dopravy oběma směry. </w:t>
      </w:r>
    </w:p>
    <w:p w14:paraId="709BA602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2. Vypůjčitel se zbaví povinnosti vrátit vypůjčenou věc podle čl. IX. tím, že ji podle písemného pokynu půjčitele předá třetí osobě. Pokyn musí obsahovat informaci o způsobu balení a dopravy, určení dopravce a ujednání o úhradě nákladů předání předmětu výpůjčky třetí osobě. Vypůjčitel může tento způsob vrácení odmítnout.</w:t>
      </w:r>
    </w:p>
    <w:p w14:paraId="1E3C9A8E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3. Právní vztahy z této smlouvy se řídí zákonem č. 89/2012 Sb., občanský zákoník, ve znění pozdějších předpisů. </w:t>
      </w:r>
    </w:p>
    <w:p w14:paraId="16020EEF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 xml:space="preserve">4. Smlouva nabývá platnosti dnem jejího podpisu oběma účastníky, účinnosti dnem zveřejnění v registru smluv. </w:t>
      </w:r>
      <w:r w:rsidRPr="006F7043">
        <w:rPr>
          <w:rFonts w:cs="Times New Roman"/>
          <w:iCs/>
          <w:color w:val="000000"/>
          <w:szCs w:val="24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68039607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5. Smlouva je vyhotovena ve třech exemplářích. Dva obdrží půjčitel, jeden vypůjčitel.</w:t>
      </w:r>
    </w:p>
    <w:p w14:paraId="6C9F7504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3C58F890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3C448B8C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Půjčitel:</w:t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  <w:t>Vypůjčitel:</w:t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</w:r>
    </w:p>
    <w:p w14:paraId="2CAA4E88" w14:textId="77777777" w:rsidR="007D1C8C" w:rsidRPr="006F7043" w:rsidRDefault="007D1C8C" w:rsidP="007D1C8C">
      <w:pPr>
        <w:jc w:val="left"/>
        <w:rPr>
          <w:rFonts w:cs="Times New Roman"/>
          <w:b/>
          <w:color w:val="000000"/>
          <w:szCs w:val="24"/>
        </w:rPr>
      </w:pPr>
    </w:p>
    <w:p w14:paraId="1C9374A0" w14:textId="77777777" w:rsidR="007D1C8C" w:rsidRPr="006F7043" w:rsidRDefault="007D1C8C" w:rsidP="007D1C8C">
      <w:pPr>
        <w:ind w:firstLine="0"/>
        <w:jc w:val="left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ab/>
      </w:r>
      <w:r w:rsidRPr="006F7043">
        <w:rPr>
          <w:rFonts w:cs="Times New Roman"/>
          <w:b/>
          <w:color w:val="000000"/>
          <w:szCs w:val="24"/>
        </w:rPr>
        <w:tab/>
      </w:r>
      <w:r w:rsidRPr="006F7043">
        <w:rPr>
          <w:rFonts w:cs="Times New Roman"/>
          <w:b/>
          <w:color w:val="000000"/>
          <w:szCs w:val="24"/>
        </w:rPr>
        <w:tab/>
      </w:r>
      <w:r w:rsidRPr="006F7043">
        <w:rPr>
          <w:rFonts w:cs="Times New Roman"/>
          <w:b/>
          <w:color w:val="000000"/>
          <w:szCs w:val="24"/>
        </w:rPr>
        <w:tab/>
      </w:r>
    </w:p>
    <w:p w14:paraId="5FEDE0F6" w14:textId="77777777" w:rsidR="007D1C8C" w:rsidRPr="006F7043" w:rsidRDefault="007D1C8C" w:rsidP="007D1C8C">
      <w:pPr>
        <w:ind w:firstLine="0"/>
        <w:rPr>
          <w:rFonts w:cs="Times New Roman"/>
          <w:bCs/>
          <w:color w:val="000000"/>
          <w:szCs w:val="24"/>
          <w:lang w:eastAsia="cs-CZ"/>
        </w:rPr>
      </w:pPr>
      <w:r w:rsidRPr="006F7043">
        <w:rPr>
          <w:rFonts w:cs="Times New Roman"/>
          <w:b/>
          <w:szCs w:val="24"/>
        </w:rPr>
        <w:t>PhDr. Michal Babí</w:t>
      </w:r>
      <w:r>
        <w:rPr>
          <w:rFonts w:cs="Times New Roman"/>
          <w:b/>
          <w:szCs w:val="24"/>
        </w:rPr>
        <w:t xml:space="preserve">k                                           </w:t>
      </w:r>
      <w:r w:rsidRPr="0094799E">
        <w:rPr>
          <w:rStyle w:val="Siln"/>
          <w:color w:val="212529"/>
          <w:sz w:val="22"/>
        </w:rPr>
        <w:t xml:space="preserve">Ing. </w:t>
      </w:r>
      <w:proofErr w:type="spellStart"/>
      <w:r w:rsidRPr="0094799E">
        <w:rPr>
          <w:rStyle w:val="Siln"/>
          <w:color w:val="212529"/>
          <w:sz w:val="22"/>
        </w:rPr>
        <w:t>ThLic</w:t>
      </w:r>
      <w:proofErr w:type="spellEnd"/>
      <w:r w:rsidRPr="0094799E">
        <w:rPr>
          <w:rStyle w:val="Siln"/>
          <w:color w:val="212529"/>
          <w:sz w:val="22"/>
        </w:rPr>
        <w:t>. Evžen Martinec, Ph.D., MBA</w:t>
      </w:r>
    </w:p>
    <w:p w14:paraId="43DC181B" w14:textId="77777777" w:rsidR="007D1C8C" w:rsidRPr="006F7043" w:rsidRDefault="007D1C8C" w:rsidP="007D1C8C">
      <w:pPr>
        <w:ind w:firstLine="0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ředitel RMaG v Jičíně                                          ředitel </w:t>
      </w:r>
      <w:r>
        <w:rPr>
          <w:rFonts w:cs="Times New Roman"/>
          <w:szCs w:val="24"/>
        </w:rPr>
        <w:t>Muzeum Brněnska</w:t>
      </w:r>
    </w:p>
    <w:p w14:paraId="6D959C5F" w14:textId="77777777" w:rsidR="007D1C8C" w:rsidRPr="006F7043" w:rsidRDefault="007D1C8C" w:rsidP="007D1C8C">
      <w:pPr>
        <w:ind w:firstLine="0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                                                                                        </w:t>
      </w:r>
    </w:p>
    <w:p w14:paraId="1F9CDD2D" w14:textId="77777777" w:rsidR="007D1C8C" w:rsidRPr="006F7043" w:rsidRDefault="007D1C8C" w:rsidP="007D1C8C">
      <w:pPr>
        <w:ind w:firstLine="0"/>
        <w:jc w:val="left"/>
        <w:rPr>
          <w:rFonts w:cs="Times New Roman"/>
          <w:b/>
          <w:szCs w:val="24"/>
        </w:rPr>
      </w:pPr>
    </w:p>
    <w:p w14:paraId="5FDDDA24" w14:textId="77777777" w:rsidR="007D1C8C" w:rsidRPr="006F7043" w:rsidRDefault="007D1C8C" w:rsidP="007D1C8C">
      <w:pPr>
        <w:ind w:firstLine="0"/>
        <w:jc w:val="left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szCs w:val="24"/>
        </w:rPr>
        <w:tab/>
      </w:r>
      <w:r w:rsidRPr="006F7043">
        <w:rPr>
          <w:rFonts w:cs="Times New Roman"/>
          <w:szCs w:val="24"/>
        </w:rPr>
        <w:tab/>
      </w:r>
      <w:r w:rsidRPr="006F7043">
        <w:rPr>
          <w:rFonts w:cs="Times New Roman"/>
          <w:szCs w:val="24"/>
        </w:rPr>
        <w:tab/>
      </w:r>
      <w:r w:rsidRPr="006F7043">
        <w:rPr>
          <w:rFonts w:cs="Times New Roman"/>
          <w:szCs w:val="24"/>
        </w:rPr>
        <w:tab/>
      </w:r>
    </w:p>
    <w:p w14:paraId="5D068C44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 xml:space="preserve">                                                                                  </w:t>
      </w:r>
      <w:r w:rsidRPr="006F7043">
        <w:rPr>
          <w:rFonts w:cs="Times New Roman"/>
          <w:color w:val="000000"/>
          <w:szCs w:val="24"/>
        </w:rPr>
        <w:t xml:space="preserve"> </w:t>
      </w:r>
      <w:r w:rsidRPr="006F7043">
        <w:rPr>
          <w:rFonts w:cs="Times New Roman"/>
          <w:b/>
          <w:color w:val="000000"/>
          <w:szCs w:val="24"/>
        </w:rPr>
        <w:t xml:space="preserve">                </w:t>
      </w:r>
    </w:p>
    <w:p w14:paraId="5F3FE9D6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  <w:r w:rsidRPr="006F7043">
        <w:rPr>
          <w:rFonts w:cs="Times New Roman"/>
          <w:color w:val="000000"/>
          <w:szCs w:val="24"/>
        </w:rPr>
        <w:t>datum podpisu ……………………</w:t>
      </w:r>
      <w:r w:rsidRPr="006F7043">
        <w:rPr>
          <w:rFonts w:cs="Times New Roman"/>
          <w:color w:val="000000"/>
          <w:szCs w:val="24"/>
        </w:rPr>
        <w:tab/>
      </w:r>
      <w:r w:rsidRPr="006F7043">
        <w:rPr>
          <w:rFonts w:cs="Times New Roman"/>
          <w:color w:val="000000"/>
          <w:szCs w:val="24"/>
        </w:rPr>
        <w:tab/>
        <w:t xml:space="preserve">            datum podpisu………………………</w:t>
      </w:r>
      <w:r w:rsidRPr="006F7043">
        <w:rPr>
          <w:rFonts w:cs="Times New Roman"/>
          <w:color w:val="000000"/>
          <w:szCs w:val="24"/>
        </w:rPr>
        <w:tab/>
      </w:r>
    </w:p>
    <w:p w14:paraId="31FAAE7B" w14:textId="77777777" w:rsidR="007D1C8C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</w:p>
    <w:p w14:paraId="79046232" w14:textId="77777777" w:rsidR="007D1C8C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</w:p>
    <w:p w14:paraId="38381D3D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</w:p>
    <w:p w14:paraId="5BC6776A" w14:textId="77777777" w:rsidR="007D1C8C" w:rsidRPr="006F7043" w:rsidRDefault="007D1C8C" w:rsidP="007D1C8C">
      <w:pPr>
        <w:ind w:firstLine="0"/>
        <w:jc w:val="left"/>
        <w:rPr>
          <w:rFonts w:cs="Times New Roman"/>
          <w:b/>
          <w:color w:val="000000"/>
          <w:szCs w:val="24"/>
        </w:rPr>
      </w:pPr>
      <w:r w:rsidRPr="006F7043">
        <w:rPr>
          <w:rFonts w:cs="Times New Roman"/>
          <w:b/>
          <w:color w:val="000000"/>
          <w:szCs w:val="24"/>
        </w:rPr>
        <w:t>Zápis o předání</w:t>
      </w:r>
    </w:p>
    <w:p w14:paraId="67DFF792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1629829E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Sbírkové předměty uvedené v příloze č. 1 byly předány v Jičíně dne ………………</w:t>
      </w:r>
    </w:p>
    <w:p w14:paraId="5184B46D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</w:p>
    <w:p w14:paraId="6B0A88F2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Za půjčitele předměty vydal: ………………………………….</w:t>
      </w:r>
    </w:p>
    <w:p w14:paraId="0E349378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</w:p>
    <w:p w14:paraId="120A1745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</w:p>
    <w:p w14:paraId="282B8025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Za vypůjčitele předměty převzal: …………………………….</w:t>
      </w:r>
    </w:p>
    <w:p w14:paraId="27DFC942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</w:p>
    <w:p w14:paraId="4F38BD32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4EBF074C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Sbírkové předměty uvedené v příloze č. 1 byly vráceny dne ………………… </w:t>
      </w:r>
    </w:p>
    <w:p w14:paraId="1187CA2D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</w:p>
    <w:p w14:paraId="2163D27A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Za vypůjčitele předměty předal: …………………………………….</w:t>
      </w:r>
    </w:p>
    <w:p w14:paraId="0D8E59A8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</w:p>
    <w:p w14:paraId="29123283" w14:textId="77777777" w:rsidR="007D1C8C" w:rsidRPr="006F7043" w:rsidRDefault="007D1C8C" w:rsidP="007D1C8C">
      <w:pPr>
        <w:ind w:left="284" w:hanging="284"/>
        <w:jc w:val="left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Za půjčitele předměty převzal: ……………………………………….</w:t>
      </w:r>
    </w:p>
    <w:p w14:paraId="3A289312" w14:textId="77777777" w:rsidR="007D1C8C" w:rsidRPr="006F7043" w:rsidRDefault="007D1C8C" w:rsidP="007D1C8C">
      <w:pPr>
        <w:ind w:left="284" w:hanging="284"/>
        <w:jc w:val="left"/>
        <w:rPr>
          <w:rFonts w:cs="Times New Roman"/>
          <w:b/>
          <w:szCs w:val="24"/>
        </w:rPr>
      </w:pPr>
    </w:p>
    <w:p w14:paraId="419EFE51" w14:textId="77777777" w:rsidR="007D1C8C" w:rsidRPr="006F7043" w:rsidRDefault="007D1C8C" w:rsidP="007D1C8C">
      <w:pPr>
        <w:ind w:left="284" w:hanging="284"/>
        <w:jc w:val="left"/>
        <w:rPr>
          <w:rFonts w:cs="Times New Roman"/>
          <w:b/>
          <w:szCs w:val="24"/>
        </w:rPr>
      </w:pPr>
    </w:p>
    <w:p w14:paraId="0B8F4F08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</w:p>
    <w:p w14:paraId="13D7A513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52E48219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35FDBC4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F7EAA26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9523345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5185B223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110FBAEA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3826073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5BBAF384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E1D03B1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A2376FE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D98B203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55F1D85B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3A060EE6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1576605A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795B2B84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39A16A74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007DB598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71AC2656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7447B231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7D8BFE67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7EABB850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1CCAE1DB" w14:textId="77777777" w:rsidR="007D1C8C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2E474DB9" w14:textId="77777777" w:rsidR="007D1C8C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007D90C5" w14:textId="77777777" w:rsidR="007D1C8C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6C2791E2" w14:textId="77777777" w:rsidR="007D1C8C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45146D69" w14:textId="77777777" w:rsidR="007D1C8C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3BB62026" w14:textId="77777777" w:rsidR="007D1C8C" w:rsidRPr="006F7043" w:rsidRDefault="007D1C8C" w:rsidP="007D1C8C">
      <w:pPr>
        <w:ind w:firstLine="0"/>
        <w:jc w:val="left"/>
        <w:rPr>
          <w:rFonts w:cs="Times New Roman"/>
          <w:color w:val="000000"/>
          <w:szCs w:val="24"/>
        </w:rPr>
      </w:pPr>
    </w:p>
    <w:p w14:paraId="54FC24D3" w14:textId="77777777" w:rsidR="007D1C8C" w:rsidRPr="006F7043" w:rsidRDefault="007D1C8C" w:rsidP="007D1C8C">
      <w:pPr>
        <w:jc w:val="left"/>
        <w:rPr>
          <w:rFonts w:cs="Times New Roman"/>
          <w:color w:val="000000"/>
          <w:szCs w:val="24"/>
        </w:rPr>
      </w:pPr>
    </w:p>
    <w:p w14:paraId="681D9661" w14:textId="77777777" w:rsidR="007D1C8C" w:rsidRPr="006F7043" w:rsidRDefault="007D1C8C" w:rsidP="007D1C8C">
      <w:pPr>
        <w:ind w:firstLine="0"/>
        <w:jc w:val="left"/>
        <w:rPr>
          <w:rFonts w:cs="Times New Roman"/>
          <w:b/>
          <w:bCs/>
          <w:szCs w:val="24"/>
        </w:rPr>
      </w:pPr>
      <w:r w:rsidRPr="006F7043">
        <w:rPr>
          <w:rFonts w:cs="Times New Roman"/>
          <w:b/>
          <w:bCs/>
          <w:szCs w:val="24"/>
        </w:rPr>
        <w:t>Příloha č. 1</w:t>
      </w:r>
    </w:p>
    <w:p w14:paraId="521EFE60" w14:textId="77777777" w:rsidR="007D1C8C" w:rsidRPr="006F7043" w:rsidRDefault="007D1C8C" w:rsidP="007D1C8C">
      <w:pPr>
        <w:jc w:val="left"/>
        <w:rPr>
          <w:rFonts w:cs="Times New Roman"/>
          <w:b/>
          <w:color w:val="000000"/>
          <w:szCs w:val="24"/>
        </w:rPr>
      </w:pPr>
    </w:p>
    <w:p w14:paraId="0A117B60" w14:textId="77777777" w:rsidR="007D1C8C" w:rsidRPr="006F7043" w:rsidRDefault="007D1C8C" w:rsidP="007D1C8C">
      <w:pPr>
        <w:jc w:val="left"/>
        <w:rPr>
          <w:rFonts w:cs="Times New Roman"/>
          <w:b/>
          <w:szCs w:val="24"/>
        </w:rPr>
      </w:pPr>
    </w:p>
    <w:p w14:paraId="5BB6C4D3" w14:textId="77777777" w:rsidR="007D1C8C" w:rsidRPr="006F7043" w:rsidRDefault="007D1C8C" w:rsidP="007D1C8C">
      <w:pPr>
        <w:ind w:firstLine="0"/>
        <w:jc w:val="left"/>
        <w:rPr>
          <w:rFonts w:cs="Times New Roman"/>
          <w:b/>
          <w:szCs w:val="24"/>
        </w:rPr>
      </w:pPr>
      <w:r w:rsidRPr="006F7043">
        <w:rPr>
          <w:rFonts w:cs="Times New Roman"/>
          <w:b/>
          <w:szCs w:val="24"/>
        </w:rPr>
        <w:t xml:space="preserve">Smlouvy o výpůjčce č. </w:t>
      </w:r>
      <w:r>
        <w:rPr>
          <w:rFonts w:cs="Times New Roman"/>
          <w:b/>
          <w:szCs w:val="24"/>
        </w:rPr>
        <w:t>4/2025</w:t>
      </w:r>
    </w:p>
    <w:p w14:paraId="0DA9C047" w14:textId="77777777" w:rsidR="007D1C8C" w:rsidRPr="006F7043" w:rsidRDefault="007D1C8C" w:rsidP="007D1C8C">
      <w:pPr>
        <w:jc w:val="left"/>
        <w:rPr>
          <w:rFonts w:cs="Times New Roman"/>
          <w:szCs w:val="24"/>
        </w:rPr>
      </w:pPr>
    </w:p>
    <w:p w14:paraId="44420D4E" w14:textId="77777777" w:rsidR="007D1C8C" w:rsidRPr="006F7043" w:rsidRDefault="007D1C8C" w:rsidP="007D1C8C">
      <w:pPr>
        <w:jc w:val="left"/>
        <w:rPr>
          <w:rFonts w:cs="Times New Roman"/>
          <w:bCs/>
          <w:szCs w:val="24"/>
        </w:rPr>
      </w:pPr>
    </w:p>
    <w:p w14:paraId="350534F1" w14:textId="77777777" w:rsidR="007D1C8C" w:rsidRPr="006F7043" w:rsidRDefault="007D1C8C" w:rsidP="007D1C8C">
      <w:pPr>
        <w:ind w:firstLine="0"/>
        <w:jc w:val="left"/>
        <w:rPr>
          <w:rFonts w:cs="Times New Roman"/>
          <w:bCs/>
          <w:szCs w:val="24"/>
        </w:rPr>
      </w:pPr>
      <w:r w:rsidRPr="006F7043">
        <w:rPr>
          <w:rFonts w:cs="Times New Roman"/>
          <w:bCs/>
          <w:szCs w:val="24"/>
        </w:rPr>
        <w:t>I. Seznam předmětů s pojistnou cenou</w:t>
      </w:r>
    </w:p>
    <w:p w14:paraId="23CCBF98" w14:textId="77777777" w:rsidR="007D1C8C" w:rsidRPr="006F7043" w:rsidRDefault="007D1C8C" w:rsidP="007D1C8C">
      <w:pPr>
        <w:rPr>
          <w:rFonts w:cs="Times New Roman"/>
          <w:color w:val="000000"/>
          <w:szCs w:val="24"/>
        </w:rPr>
      </w:pPr>
    </w:p>
    <w:p w14:paraId="00DEECFC" w14:textId="77777777" w:rsidR="007D1C8C" w:rsidRPr="007D1C8C" w:rsidRDefault="007D1C8C" w:rsidP="007D1C8C">
      <w:pPr>
        <w:ind w:firstLine="0"/>
        <w:jc w:val="left"/>
        <w:rPr>
          <w:rFonts w:cs="Times New Roman"/>
          <w:b/>
          <w:szCs w:val="24"/>
        </w:rPr>
      </w:pPr>
      <w:r w:rsidRPr="007D1C8C">
        <w:rPr>
          <w:rFonts w:eastAsiaTheme="minorEastAsia" w:cs="Times New Roman"/>
          <w:b/>
          <w:color w:val="000000"/>
          <w:szCs w:val="24"/>
          <w:shd w:val="clear" w:color="auto" w:fill="FFFFFF"/>
          <w:lang w:eastAsia="cs-CZ"/>
        </w:rPr>
        <w:t>G 605 Karel Vik, Hrad Kost s rytíři, dřevoryt, papír, 390 x 500 mm, Sbírka RMaG v Jičíně, pojistná hodnota 8000 Kč.</w:t>
      </w:r>
    </w:p>
    <w:p w14:paraId="03362CF5" w14:textId="77777777" w:rsidR="007D1C8C" w:rsidRPr="006F7043" w:rsidRDefault="007D1C8C" w:rsidP="007D1C8C">
      <w:pPr>
        <w:rPr>
          <w:rFonts w:cs="Times New Roman"/>
          <w:szCs w:val="24"/>
        </w:rPr>
      </w:pPr>
    </w:p>
    <w:p w14:paraId="50676954" w14:textId="77777777" w:rsidR="007D1C8C" w:rsidRPr="006F7043" w:rsidRDefault="007D1C8C" w:rsidP="007D1C8C">
      <w:pPr>
        <w:rPr>
          <w:rFonts w:cs="Times New Roman"/>
          <w:b/>
          <w:szCs w:val="24"/>
        </w:rPr>
      </w:pPr>
    </w:p>
    <w:p w14:paraId="2A4094F1" w14:textId="77777777" w:rsidR="007D1C8C" w:rsidRPr="006F7043" w:rsidRDefault="007D1C8C" w:rsidP="007D1C8C">
      <w:pPr>
        <w:ind w:firstLine="0"/>
        <w:rPr>
          <w:rFonts w:cs="Times New Roman"/>
          <w:b/>
          <w:szCs w:val="24"/>
        </w:rPr>
      </w:pPr>
      <w:r w:rsidRPr="006F7043">
        <w:rPr>
          <w:rFonts w:cs="Times New Roman"/>
          <w:b/>
          <w:szCs w:val="24"/>
        </w:rPr>
        <w:t>Celková pojistná hodnota</w:t>
      </w:r>
      <w:r w:rsidRPr="006F7043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8000</w:t>
      </w:r>
      <w:r w:rsidRPr="006F7043">
        <w:rPr>
          <w:rFonts w:cs="Times New Roman"/>
          <w:b/>
          <w:szCs w:val="24"/>
        </w:rPr>
        <w:t xml:space="preserve"> Kč</w:t>
      </w:r>
      <w:r w:rsidRPr="006F7043">
        <w:rPr>
          <w:rFonts w:cs="Times New Roman"/>
          <w:b/>
          <w:szCs w:val="24"/>
        </w:rPr>
        <w:tab/>
      </w:r>
      <w:r w:rsidRPr="006F7043">
        <w:rPr>
          <w:rFonts w:cs="Times New Roman"/>
          <w:b/>
          <w:szCs w:val="24"/>
        </w:rPr>
        <w:tab/>
      </w:r>
      <w:r w:rsidRPr="006F7043">
        <w:rPr>
          <w:rFonts w:cs="Times New Roman"/>
          <w:b/>
          <w:szCs w:val="24"/>
        </w:rPr>
        <w:tab/>
      </w:r>
      <w:r w:rsidRPr="006F7043">
        <w:rPr>
          <w:rFonts w:cs="Times New Roman"/>
          <w:b/>
          <w:szCs w:val="24"/>
        </w:rPr>
        <w:tab/>
      </w:r>
      <w:r w:rsidRPr="006F7043">
        <w:rPr>
          <w:rFonts w:cs="Times New Roman"/>
          <w:b/>
          <w:szCs w:val="24"/>
        </w:rPr>
        <w:tab/>
      </w:r>
      <w:r w:rsidRPr="006F7043">
        <w:rPr>
          <w:rFonts w:cs="Times New Roman"/>
          <w:b/>
          <w:szCs w:val="24"/>
        </w:rPr>
        <w:tab/>
      </w:r>
    </w:p>
    <w:p w14:paraId="0A9EAF7B" w14:textId="77777777" w:rsidR="007D1C8C" w:rsidRPr="006F7043" w:rsidRDefault="007D1C8C" w:rsidP="007D1C8C">
      <w:pPr>
        <w:rPr>
          <w:rFonts w:cs="Times New Roman"/>
          <w:color w:val="000000"/>
          <w:szCs w:val="24"/>
        </w:rPr>
      </w:pPr>
    </w:p>
    <w:p w14:paraId="04BEB191" w14:textId="77777777" w:rsidR="007D1C8C" w:rsidRPr="006F7043" w:rsidRDefault="007D1C8C" w:rsidP="007D1C8C">
      <w:pPr>
        <w:rPr>
          <w:rFonts w:cs="Times New Roman"/>
          <w:b/>
          <w:szCs w:val="24"/>
        </w:rPr>
      </w:pPr>
    </w:p>
    <w:p w14:paraId="22AEBDC7" w14:textId="77777777" w:rsidR="007D1C8C" w:rsidRPr="006F7043" w:rsidRDefault="007D1C8C" w:rsidP="007D1C8C">
      <w:pPr>
        <w:rPr>
          <w:rFonts w:cs="Times New Roman"/>
          <w:b/>
          <w:szCs w:val="24"/>
        </w:rPr>
      </w:pPr>
    </w:p>
    <w:p w14:paraId="24B33451" w14:textId="77777777" w:rsidR="007D1C8C" w:rsidRPr="006F7043" w:rsidRDefault="007D1C8C" w:rsidP="007D1C8C">
      <w:pPr>
        <w:rPr>
          <w:rFonts w:cs="Times New Roman"/>
          <w:b/>
          <w:szCs w:val="24"/>
        </w:rPr>
      </w:pPr>
    </w:p>
    <w:p w14:paraId="09EAC3AC" w14:textId="77777777" w:rsidR="007D1C8C" w:rsidRPr="006F7043" w:rsidRDefault="007D1C8C" w:rsidP="007D1C8C">
      <w:pPr>
        <w:rPr>
          <w:rFonts w:cs="Times New Roman"/>
          <w:b/>
          <w:szCs w:val="24"/>
        </w:rPr>
      </w:pPr>
    </w:p>
    <w:p w14:paraId="0E615276" w14:textId="77777777" w:rsidR="007D1C8C" w:rsidRPr="006F7043" w:rsidRDefault="007D1C8C" w:rsidP="007D1C8C">
      <w:pPr>
        <w:ind w:firstLine="0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>II. Doba trvání výpůjčky</w:t>
      </w:r>
    </w:p>
    <w:p w14:paraId="46A53C74" w14:textId="77777777" w:rsidR="007D1C8C" w:rsidRPr="006F7043" w:rsidRDefault="007D1C8C" w:rsidP="007D1C8C">
      <w:pPr>
        <w:rPr>
          <w:rFonts w:cs="Times New Roman"/>
          <w:szCs w:val="24"/>
        </w:rPr>
      </w:pPr>
    </w:p>
    <w:p w14:paraId="4C0D01D6" w14:textId="77777777" w:rsidR="007D1C8C" w:rsidRPr="006F7043" w:rsidRDefault="007D1C8C" w:rsidP="007D1C8C">
      <w:pPr>
        <w:ind w:firstLine="0"/>
        <w:rPr>
          <w:rFonts w:cs="Times New Roman"/>
          <w:szCs w:val="24"/>
        </w:rPr>
      </w:pPr>
      <w:r w:rsidRPr="006F7043">
        <w:rPr>
          <w:rFonts w:cs="Times New Roman"/>
          <w:szCs w:val="24"/>
        </w:rPr>
        <w:t xml:space="preserve">Ode dne převzetí do </w:t>
      </w:r>
      <w:r>
        <w:rPr>
          <w:rFonts w:cs="Times New Roman"/>
          <w:szCs w:val="24"/>
        </w:rPr>
        <w:t>15. 10. 2025</w:t>
      </w:r>
    </w:p>
    <w:p w14:paraId="2A0C4476" w14:textId="77777777" w:rsidR="007D1C8C" w:rsidRPr="006F7043" w:rsidRDefault="007D1C8C" w:rsidP="007D1C8C">
      <w:pPr>
        <w:rPr>
          <w:rFonts w:cs="Times New Roman"/>
          <w:color w:val="000000"/>
          <w:szCs w:val="24"/>
        </w:rPr>
      </w:pPr>
    </w:p>
    <w:p w14:paraId="33AB34EA" w14:textId="77777777" w:rsidR="007D1C8C" w:rsidRDefault="007D1C8C" w:rsidP="007D1C8C"/>
    <w:p w14:paraId="4A19CAE0" w14:textId="77777777" w:rsidR="00401D27" w:rsidRDefault="00401D27"/>
    <w:sectPr w:rsidR="00401D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2435" w14:textId="77777777" w:rsidR="00FC5F92" w:rsidRDefault="00FC5F92">
      <w:r>
        <w:separator/>
      </w:r>
    </w:p>
  </w:endnote>
  <w:endnote w:type="continuationSeparator" w:id="0">
    <w:p w14:paraId="24704920" w14:textId="77777777" w:rsidR="00FC5F92" w:rsidRDefault="00FC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6974" w14:textId="77777777" w:rsidR="00FC5F92" w:rsidRDefault="00FC5F92">
      <w:r>
        <w:separator/>
      </w:r>
    </w:p>
  </w:footnote>
  <w:footnote w:type="continuationSeparator" w:id="0">
    <w:p w14:paraId="1DABC602" w14:textId="77777777" w:rsidR="00FC5F92" w:rsidRDefault="00FC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862D" w14:textId="77777777" w:rsidR="00114816" w:rsidRDefault="007D1C8C" w:rsidP="00114816">
    <w:pPr>
      <w:pStyle w:val="Zhlav"/>
      <w:ind w:firstLine="0"/>
      <w:rPr>
        <w:rFonts w:ascii="Georgia" w:hAnsi="Georgia"/>
        <w:sz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A5C326" wp14:editId="0C3C6139">
          <wp:simplePos x="0" y="0"/>
          <wp:positionH relativeFrom="column">
            <wp:posOffset>68580</wp:posOffset>
          </wp:positionH>
          <wp:positionV relativeFrom="paragraph">
            <wp:posOffset>-211455</wp:posOffset>
          </wp:positionV>
          <wp:extent cx="1590675" cy="742950"/>
          <wp:effectExtent l="0" t="0" r="0" b="0"/>
          <wp:wrapSquare wrapText="bothSides"/>
          <wp:docPr id="1" name="Obrázek 1" descr="logo RM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M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sz w:val="18"/>
      </w:rPr>
      <w:t xml:space="preserve">                                                                            </w:t>
    </w:r>
  </w:p>
  <w:p w14:paraId="23943568" w14:textId="77777777" w:rsidR="00114816" w:rsidRPr="00C9112F" w:rsidRDefault="007D1C8C" w:rsidP="00114816">
    <w:pPr>
      <w:pStyle w:val="Zhlav"/>
      <w:rPr>
        <w:rFonts w:ascii="Georgia" w:hAnsi="Georgia"/>
        <w:sz w:val="18"/>
      </w:rPr>
    </w:pPr>
    <w:r>
      <w:t xml:space="preserve">                             </w:t>
    </w:r>
    <w:r>
      <w:rPr>
        <w:rFonts w:ascii="Georgia" w:hAnsi="Georgia"/>
        <w:sz w:val="18"/>
      </w:rPr>
      <w:t>R</w:t>
    </w:r>
    <w:r w:rsidRPr="00C9112F">
      <w:rPr>
        <w:rFonts w:ascii="Georgia" w:hAnsi="Georgia"/>
        <w:sz w:val="18"/>
      </w:rPr>
      <w:t xml:space="preserve">egionální muzeum a galerie v Jičíně </w:t>
    </w:r>
  </w:p>
  <w:p w14:paraId="07D18E15" w14:textId="77777777" w:rsidR="00114816" w:rsidRDefault="007D1C8C" w:rsidP="00114816">
    <w:pPr>
      <w:pStyle w:val="Zhlav"/>
      <w:rPr>
        <w:rFonts w:ascii="Georgia" w:hAnsi="Georgia"/>
        <w:sz w:val="18"/>
      </w:rPr>
    </w:pPr>
    <w:r>
      <w:rPr>
        <w:rFonts w:ascii="Georgia" w:hAnsi="Georgia"/>
        <w:sz w:val="18"/>
      </w:rPr>
      <w:tab/>
      <w:t xml:space="preserve">                                         </w:t>
    </w:r>
    <w:proofErr w:type="spellStart"/>
    <w:r w:rsidRPr="00C9112F">
      <w:rPr>
        <w:rFonts w:ascii="Georgia" w:hAnsi="Georgia"/>
        <w:sz w:val="18"/>
      </w:rPr>
      <w:t>Valdštejnovo</w:t>
    </w:r>
    <w:proofErr w:type="spellEnd"/>
    <w:r w:rsidRPr="00C9112F">
      <w:rPr>
        <w:rFonts w:ascii="Georgia" w:hAnsi="Georgia"/>
        <w:sz w:val="18"/>
      </w:rPr>
      <w:t xml:space="preserve"> nám. 1, 50601 Jičín </w:t>
    </w:r>
  </w:p>
  <w:p w14:paraId="0D44710E" w14:textId="77777777" w:rsidR="00114816" w:rsidRPr="00C9112F" w:rsidRDefault="007D1C8C" w:rsidP="00114816">
    <w:pPr>
      <w:pStyle w:val="Zhlav"/>
      <w:rPr>
        <w:rFonts w:ascii="Georgia" w:hAnsi="Georgia"/>
      </w:rPr>
    </w:pPr>
    <w:r>
      <w:rPr>
        <w:rFonts w:ascii="Georgia" w:hAnsi="Georgia"/>
        <w:sz w:val="18"/>
      </w:rPr>
      <w:t xml:space="preserve">                                         </w:t>
    </w:r>
    <w:r w:rsidRPr="00C9112F">
      <w:rPr>
        <w:rFonts w:ascii="Georgia" w:hAnsi="Georgia"/>
        <w:sz w:val="18"/>
      </w:rPr>
      <w:t>tel.: +420 493 532</w:t>
    </w:r>
    <w:r>
      <w:rPr>
        <w:rFonts w:ascii="Georgia" w:hAnsi="Georgia"/>
        <w:sz w:val="18"/>
      </w:rPr>
      <w:t> </w:t>
    </w:r>
    <w:r w:rsidRPr="00C9112F">
      <w:rPr>
        <w:rFonts w:ascii="Georgia" w:hAnsi="Georgia"/>
        <w:sz w:val="18"/>
      </w:rPr>
      <w:t>204</w:t>
    </w:r>
  </w:p>
  <w:p w14:paraId="15B1ED1F" w14:textId="77777777" w:rsidR="00114816" w:rsidRDefault="007D1C8C" w:rsidP="00114816">
    <w:pPr>
      <w:pStyle w:val="Zhlav"/>
      <w:rPr>
        <w:rFonts w:ascii="Georgia" w:hAnsi="Georgia"/>
        <w:sz w:val="18"/>
      </w:rPr>
    </w:pPr>
    <w:r>
      <w:rPr>
        <w:rFonts w:ascii="Georgia" w:hAnsi="Georgia"/>
        <w:sz w:val="18"/>
      </w:rPr>
      <w:t xml:space="preserve">                                         </w:t>
    </w:r>
    <w:r w:rsidRPr="00C9112F">
      <w:rPr>
        <w:rFonts w:ascii="Georgia" w:hAnsi="Georgia"/>
        <w:sz w:val="18"/>
      </w:rPr>
      <w:t xml:space="preserve">e-mail: </w:t>
    </w:r>
    <w:hyperlink r:id="rId2" w:history="1">
      <w:r w:rsidRPr="00C9112F">
        <w:rPr>
          <w:rStyle w:val="Hypertextovodkaz"/>
          <w:rFonts w:ascii="Georgia" w:hAnsi="Georgia"/>
          <w:color w:val="000000"/>
          <w:sz w:val="18"/>
        </w:rPr>
        <w:t>muzeumhry@muzeumhry.cz</w:t>
      </w:r>
    </w:hyperlink>
    <w:r w:rsidRPr="00C9112F">
      <w:rPr>
        <w:rFonts w:ascii="Georgia" w:hAnsi="Georgia"/>
        <w:color w:val="000000"/>
        <w:sz w:val="18"/>
      </w:rPr>
      <w:t xml:space="preserve"> </w:t>
    </w:r>
  </w:p>
  <w:p w14:paraId="65E2793A" w14:textId="77777777" w:rsidR="00114816" w:rsidRPr="003C77A9" w:rsidRDefault="007D1C8C" w:rsidP="00114816">
    <w:pPr>
      <w:pStyle w:val="Zhlav"/>
      <w:rPr>
        <w:rFonts w:ascii="Georgia" w:hAnsi="Georgia"/>
        <w:sz w:val="18"/>
      </w:rPr>
    </w:pPr>
    <w:r>
      <w:rPr>
        <w:rFonts w:ascii="Georgia" w:hAnsi="Georgia"/>
        <w:sz w:val="18"/>
      </w:rPr>
      <w:t xml:space="preserve">                                                                                                        </w:t>
    </w:r>
    <w:r w:rsidRPr="003C77A9">
      <w:rPr>
        <w:rFonts w:ascii="Georgia" w:hAnsi="Georgia"/>
        <w:color w:val="000000" w:themeColor="text1"/>
        <w:sz w:val="18"/>
      </w:rPr>
      <w:t xml:space="preserve"> </w:t>
    </w:r>
    <w:hyperlink r:id="rId3" w:history="1">
      <w:r w:rsidRPr="003C77A9">
        <w:rPr>
          <w:rStyle w:val="Hypertextovodkaz"/>
          <w:rFonts w:ascii="Georgia" w:hAnsi="Georgia"/>
          <w:color w:val="000000" w:themeColor="text1"/>
          <w:sz w:val="18"/>
        </w:rPr>
        <w:t>www.muzeumhry.cz</w:t>
      </w:r>
    </w:hyperlink>
  </w:p>
  <w:p w14:paraId="3C51A466" w14:textId="77777777" w:rsidR="00114816" w:rsidRPr="00C9112F" w:rsidRDefault="007D1C8C" w:rsidP="00114816">
    <w:pPr>
      <w:pStyle w:val="Zhlav"/>
      <w:ind w:firstLine="0"/>
      <w:rPr>
        <w:rFonts w:ascii="Georgia" w:hAnsi="Georgia"/>
        <w:sz w:val="18"/>
      </w:rPr>
    </w:pPr>
    <w:r>
      <w:t xml:space="preserve">                                                                                   </w:t>
    </w:r>
  </w:p>
  <w:p w14:paraId="231CC056" w14:textId="77777777" w:rsidR="00114816" w:rsidRDefault="00FC5F92">
    <w:pPr>
      <w:pStyle w:val="Zhlav"/>
    </w:pPr>
  </w:p>
  <w:p w14:paraId="210B7092" w14:textId="77777777" w:rsidR="00114816" w:rsidRDefault="00FC5F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8C"/>
    <w:rsid w:val="00401D27"/>
    <w:rsid w:val="007D1C8C"/>
    <w:rsid w:val="0084721B"/>
    <w:rsid w:val="00E63812"/>
    <w:rsid w:val="00FC5F92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F581"/>
  <w15:chartTrackingRefBased/>
  <w15:docId w15:val="{93AEEE8F-38E0-4FD1-ABE5-10723AC2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C8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1C8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text-tucny">
    <w:name w:val="text-tucny"/>
    <w:basedOn w:val="Normln"/>
    <w:rsid w:val="007D1C8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1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1C8C"/>
    <w:rPr>
      <w:rFonts w:ascii="Times New Roman" w:hAnsi="Times New Roman"/>
      <w:sz w:val="24"/>
    </w:rPr>
  </w:style>
  <w:style w:type="character" w:styleId="Hypertextovodkaz">
    <w:name w:val="Hyperlink"/>
    <w:semiHidden/>
    <w:rsid w:val="007D1C8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D1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zeumhry.cz" TargetMode="External"/><Relationship Id="rId2" Type="http://schemas.openxmlformats.org/officeDocument/2006/relationships/hyperlink" Target="mailto:muzeumhry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1078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Schlesingerová</dc:creator>
  <cp:keywords/>
  <dc:description/>
  <cp:lastModifiedBy>Jitka Žmolilová</cp:lastModifiedBy>
  <cp:revision>2</cp:revision>
  <dcterms:created xsi:type="dcterms:W3CDTF">2025-06-18T11:46:00Z</dcterms:created>
  <dcterms:modified xsi:type="dcterms:W3CDTF">2025-06-18T11:46:00Z</dcterms:modified>
</cp:coreProperties>
</file>