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7BF5F" w14:textId="77777777" w:rsidR="009B136A" w:rsidRPr="002223C1" w:rsidRDefault="009B136A" w:rsidP="009B136A">
      <w:pPr>
        <w:rPr>
          <w:rFonts w:ascii="Times New Roman" w:hAnsi="Times New Roman"/>
          <w:b/>
          <w:sz w:val="24"/>
          <w:szCs w:val="24"/>
        </w:rPr>
      </w:pPr>
    </w:p>
    <w:p w14:paraId="4FE57E12" w14:textId="77777777" w:rsidR="009B136A" w:rsidRPr="00345A13" w:rsidRDefault="009B136A" w:rsidP="009B136A">
      <w:pPr>
        <w:pStyle w:val="Nadpis1"/>
        <w:jc w:val="center"/>
        <w:rPr>
          <w:b/>
          <w:color w:val="auto"/>
          <w:sz w:val="24"/>
          <w:szCs w:val="24"/>
        </w:rPr>
      </w:pPr>
      <w:r w:rsidRPr="00345A13">
        <w:rPr>
          <w:b/>
          <w:color w:val="auto"/>
          <w:sz w:val="24"/>
          <w:szCs w:val="24"/>
        </w:rPr>
        <w:t>FIRST AMENDMENT TO AGREEMENT</w:t>
      </w:r>
    </w:p>
    <w:p w14:paraId="32225B39" w14:textId="77777777" w:rsidR="009B136A" w:rsidRPr="002223C1" w:rsidRDefault="009B136A" w:rsidP="009B136A">
      <w:pPr>
        <w:rPr>
          <w:rFonts w:ascii="Times New Roman" w:hAnsi="Times New Roman"/>
          <w:b/>
          <w:sz w:val="24"/>
          <w:szCs w:val="24"/>
          <w:u w:val="single"/>
        </w:rPr>
      </w:pPr>
    </w:p>
    <w:p w14:paraId="6B1255A6" w14:textId="62A51F0E" w:rsidR="009B136A" w:rsidRPr="002223C1" w:rsidRDefault="009B136A" w:rsidP="0076629A">
      <w:pPr>
        <w:pStyle w:val="Zkladntext"/>
        <w:jc w:val="both"/>
        <w:rPr>
          <w:rFonts w:ascii="Times New Roman" w:hAnsi="Times New Roman"/>
          <w:b/>
          <w:bCs/>
          <w:sz w:val="24"/>
          <w:szCs w:val="24"/>
        </w:rPr>
      </w:pPr>
      <w:r w:rsidRPr="002223C1">
        <w:rPr>
          <w:rFonts w:ascii="Times New Roman" w:hAnsi="Times New Roman"/>
          <w:sz w:val="24"/>
          <w:szCs w:val="24"/>
        </w:rPr>
        <w:t xml:space="preserve">This first amendment to the </w:t>
      </w:r>
      <w:r w:rsidR="0076629A" w:rsidRPr="002223C1">
        <w:rPr>
          <w:rFonts w:ascii="Times New Roman" w:hAnsi="Times New Roman"/>
          <w:sz w:val="24"/>
          <w:szCs w:val="24"/>
        </w:rPr>
        <w:t>Research Service</w:t>
      </w:r>
      <w:r w:rsidRPr="002223C1">
        <w:rPr>
          <w:rFonts w:ascii="Times New Roman" w:hAnsi="Times New Roman"/>
          <w:sz w:val="24"/>
          <w:szCs w:val="24"/>
        </w:rPr>
        <w:t xml:space="preserve"> Agreement by and between </w:t>
      </w:r>
      <w:r w:rsidRPr="002223C1">
        <w:rPr>
          <w:rFonts w:ascii="Times New Roman" w:hAnsi="Times New Roman"/>
          <w:b/>
          <w:bCs/>
          <w:sz w:val="24"/>
          <w:szCs w:val="24"/>
        </w:rPr>
        <w:t>Dewpoint Therapeutics, Inc</w:t>
      </w:r>
      <w:r w:rsidRPr="002223C1">
        <w:rPr>
          <w:rFonts w:ascii="Times New Roman" w:hAnsi="Times New Roman"/>
          <w:sz w:val="24"/>
          <w:szCs w:val="24"/>
        </w:rPr>
        <w:t>.</w:t>
      </w:r>
      <w:r w:rsidR="00BB276F">
        <w:rPr>
          <w:rFonts w:ascii="Times New Roman" w:hAnsi="Times New Roman"/>
          <w:sz w:val="24"/>
          <w:szCs w:val="24"/>
        </w:rPr>
        <w:t>, w</w:t>
      </w:r>
      <w:r w:rsidR="00BB276F" w:rsidRPr="00BB276F">
        <w:rPr>
          <w:rFonts w:ascii="Times New Roman" w:hAnsi="Times New Roman"/>
          <w:sz w:val="24"/>
          <w:szCs w:val="24"/>
        </w:rPr>
        <w:t>ith its registered seat at 451 D Street, Suite 104, Boston, MA 02210, U.S.A., registered in the State of Delaware</w:t>
      </w:r>
      <w:r w:rsidRPr="002223C1">
        <w:rPr>
          <w:rFonts w:ascii="Times New Roman" w:hAnsi="Times New Roman"/>
          <w:sz w:val="24"/>
          <w:szCs w:val="24"/>
        </w:rPr>
        <w:t xml:space="preserve"> </w:t>
      </w:r>
      <w:r w:rsidRPr="002223C1">
        <w:rPr>
          <w:rFonts w:ascii="Times New Roman" w:hAnsi="Times New Roman"/>
          <w:b/>
          <w:bCs/>
          <w:sz w:val="24"/>
          <w:szCs w:val="24"/>
        </w:rPr>
        <w:t>(“Company”)</w:t>
      </w:r>
      <w:r w:rsidRPr="002223C1">
        <w:rPr>
          <w:rFonts w:ascii="Times New Roman" w:hAnsi="Times New Roman"/>
          <w:sz w:val="24"/>
          <w:szCs w:val="24"/>
        </w:rPr>
        <w:t xml:space="preserve"> and</w:t>
      </w:r>
      <w:r w:rsidRPr="002223C1">
        <w:rPr>
          <w:rFonts w:ascii="Times New Roman" w:hAnsi="Times New Roman"/>
          <w:b/>
          <w:bCs/>
          <w:sz w:val="24"/>
          <w:szCs w:val="24"/>
        </w:rPr>
        <w:t xml:space="preserve"> </w:t>
      </w:r>
      <w:proofErr w:type="spellStart"/>
      <w:r w:rsidR="009B7EF6" w:rsidRPr="005C2DD6">
        <w:rPr>
          <w:rFonts w:ascii="Times New Roman" w:hAnsi="Times New Roman"/>
          <w:b/>
          <w:bCs/>
          <w:sz w:val="24"/>
          <w:szCs w:val="24"/>
        </w:rPr>
        <w:t>Ú</w:t>
      </w:r>
      <w:r w:rsidR="009B7EF6" w:rsidRPr="002223C1">
        <w:rPr>
          <w:rFonts w:ascii="Times New Roman" w:hAnsi="Times New Roman"/>
          <w:b/>
          <w:bCs/>
          <w:sz w:val="24"/>
          <w:szCs w:val="24"/>
        </w:rPr>
        <w:t>stav</w:t>
      </w:r>
      <w:proofErr w:type="spellEnd"/>
      <w:r w:rsidR="009B7EF6" w:rsidRPr="002223C1">
        <w:rPr>
          <w:rFonts w:ascii="Times New Roman" w:hAnsi="Times New Roman"/>
          <w:b/>
          <w:bCs/>
          <w:sz w:val="24"/>
          <w:szCs w:val="24"/>
        </w:rPr>
        <w:t xml:space="preserve"> </w:t>
      </w:r>
      <w:proofErr w:type="spellStart"/>
      <w:r w:rsidR="009B7EF6" w:rsidRPr="002223C1">
        <w:rPr>
          <w:rFonts w:ascii="Times New Roman" w:hAnsi="Times New Roman"/>
          <w:b/>
          <w:bCs/>
          <w:sz w:val="24"/>
          <w:szCs w:val="24"/>
        </w:rPr>
        <w:t>molekulární</w:t>
      </w:r>
      <w:proofErr w:type="spellEnd"/>
      <w:r w:rsidR="009B7EF6" w:rsidRPr="002223C1">
        <w:rPr>
          <w:rFonts w:ascii="Times New Roman" w:hAnsi="Times New Roman"/>
          <w:b/>
          <w:bCs/>
          <w:sz w:val="24"/>
          <w:szCs w:val="24"/>
        </w:rPr>
        <w:t xml:space="preserve"> </w:t>
      </w:r>
      <w:proofErr w:type="spellStart"/>
      <w:r w:rsidR="009B7EF6" w:rsidRPr="002223C1">
        <w:rPr>
          <w:rFonts w:ascii="Times New Roman" w:hAnsi="Times New Roman"/>
          <w:b/>
          <w:bCs/>
          <w:sz w:val="24"/>
          <w:szCs w:val="24"/>
        </w:rPr>
        <w:t>genetiky</w:t>
      </w:r>
      <w:proofErr w:type="spellEnd"/>
      <w:r w:rsidR="009B7EF6" w:rsidRPr="002223C1">
        <w:rPr>
          <w:rFonts w:ascii="Times New Roman" w:hAnsi="Times New Roman"/>
          <w:b/>
          <w:bCs/>
          <w:sz w:val="24"/>
          <w:szCs w:val="24"/>
        </w:rPr>
        <w:t xml:space="preserve"> AV ČR, v. v. </w:t>
      </w:r>
      <w:proofErr w:type="spellStart"/>
      <w:r w:rsidR="009B7EF6" w:rsidRPr="002223C1">
        <w:rPr>
          <w:rFonts w:ascii="Times New Roman" w:hAnsi="Times New Roman"/>
          <w:b/>
          <w:bCs/>
          <w:sz w:val="24"/>
          <w:szCs w:val="24"/>
        </w:rPr>
        <w:t>i</w:t>
      </w:r>
      <w:proofErr w:type="spellEnd"/>
      <w:r w:rsidR="009B7EF6" w:rsidRPr="002223C1">
        <w:rPr>
          <w:rFonts w:ascii="Times New Roman" w:hAnsi="Times New Roman"/>
          <w:b/>
          <w:bCs/>
          <w:sz w:val="24"/>
          <w:szCs w:val="24"/>
        </w:rPr>
        <w:t xml:space="preserve">. </w:t>
      </w:r>
      <w:r w:rsidR="009B7EF6" w:rsidRPr="00345A13">
        <w:rPr>
          <w:rFonts w:ascii="Times New Roman" w:hAnsi="Times New Roman"/>
          <w:sz w:val="24"/>
          <w:szCs w:val="24"/>
        </w:rPr>
        <w:t xml:space="preserve">(in English commonly referred to as the </w:t>
      </w:r>
      <w:r w:rsidR="0076629A" w:rsidRPr="00345A13">
        <w:rPr>
          <w:rFonts w:ascii="Times New Roman" w:hAnsi="Times New Roman"/>
          <w:sz w:val="24"/>
          <w:szCs w:val="24"/>
        </w:rPr>
        <w:t>Institute of Molecular Genetics of the Czech Academy of Sciences</w:t>
      </w:r>
      <w:r w:rsidR="009B7EF6" w:rsidRPr="002223C1">
        <w:rPr>
          <w:rFonts w:ascii="Times New Roman" w:hAnsi="Times New Roman"/>
          <w:sz w:val="24"/>
          <w:szCs w:val="24"/>
        </w:rPr>
        <w:t>)</w:t>
      </w:r>
      <w:r w:rsidR="00BB276F">
        <w:rPr>
          <w:rFonts w:ascii="Times New Roman" w:hAnsi="Times New Roman"/>
          <w:sz w:val="24"/>
          <w:szCs w:val="24"/>
        </w:rPr>
        <w:t>, w</w:t>
      </w:r>
      <w:r w:rsidR="00BB276F" w:rsidRPr="00BB276F">
        <w:rPr>
          <w:rFonts w:ascii="Times New Roman" w:hAnsi="Times New Roman"/>
          <w:sz w:val="24"/>
          <w:szCs w:val="24"/>
        </w:rPr>
        <w:t xml:space="preserve">ith its registered seat at: </w:t>
      </w:r>
      <w:proofErr w:type="spellStart"/>
      <w:r w:rsidR="00BB276F" w:rsidRPr="00BB276F">
        <w:rPr>
          <w:rFonts w:ascii="Times New Roman" w:hAnsi="Times New Roman"/>
          <w:sz w:val="24"/>
          <w:szCs w:val="24"/>
        </w:rPr>
        <w:t>Vídeňská</w:t>
      </w:r>
      <w:proofErr w:type="spellEnd"/>
      <w:r w:rsidR="00BB276F" w:rsidRPr="00BB276F">
        <w:rPr>
          <w:rFonts w:ascii="Times New Roman" w:hAnsi="Times New Roman"/>
          <w:sz w:val="24"/>
          <w:szCs w:val="24"/>
        </w:rPr>
        <w:t xml:space="preserve"> 1083, 142 </w:t>
      </w:r>
      <w:r w:rsidR="00BB276F">
        <w:rPr>
          <w:rFonts w:ascii="Times New Roman" w:hAnsi="Times New Roman"/>
          <w:sz w:val="24"/>
          <w:szCs w:val="24"/>
        </w:rPr>
        <w:t>0</w:t>
      </w:r>
      <w:r w:rsidR="00BB276F" w:rsidRPr="00BB276F">
        <w:rPr>
          <w:rFonts w:ascii="Times New Roman" w:hAnsi="Times New Roman"/>
          <w:sz w:val="24"/>
          <w:szCs w:val="24"/>
        </w:rPr>
        <w:t>0 Prague 4, Czech Republic</w:t>
      </w:r>
      <w:r w:rsidR="00BB276F">
        <w:rPr>
          <w:rFonts w:ascii="Times New Roman" w:hAnsi="Times New Roman"/>
          <w:sz w:val="24"/>
          <w:szCs w:val="24"/>
        </w:rPr>
        <w:t xml:space="preserve">, </w:t>
      </w:r>
      <w:r w:rsidR="00BB276F" w:rsidRPr="00BB276F">
        <w:rPr>
          <w:rFonts w:ascii="Times New Roman" w:hAnsi="Times New Roman"/>
          <w:sz w:val="24"/>
          <w:szCs w:val="24"/>
        </w:rPr>
        <w:t>Identification number: 68378050</w:t>
      </w:r>
      <w:r w:rsidRPr="002223C1">
        <w:rPr>
          <w:rFonts w:ascii="Times New Roman" w:hAnsi="Times New Roman"/>
          <w:b/>
          <w:bCs/>
          <w:sz w:val="24"/>
          <w:szCs w:val="24"/>
        </w:rPr>
        <w:t xml:space="preserve"> (“</w:t>
      </w:r>
      <w:r w:rsidR="0076629A" w:rsidRPr="002223C1">
        <w:rPr>
          <w:rFonts w:ascii="Times New Roman" w:hAnsi="Times New Roman"/>
          <w:b/>
          <w:bCs/>
          <w:sz w:val="24"/>
          <w:szCs w:val="24"/>
        </w:rPr>
        <w:t>IMG”)</w:t>
      </w:r>
      <w:r w:rsidRPr="002223C1">
        <w:rPr>
          <w:rFonts w:ascii="Times New Roman" w:hAnsi="Times New Roman"/>
          <w:b/>
          <w:bCs/>
          <w:sz w:val="24"/>
          <w:szCs w:val="24"/>
        </w:rPr>
        <w:t xml:space="preserve"> </w:t>
      </w:r>
      <w:r w:rsidRPr="002223C1">
        <w:rPr>
          <w:rFonts w:ascii="Times New Roman" w:hAnsi="Times New Roman"/>
          <w:sz w:val="24"/>
          <w:szCs w:val="24"/>
        </w:rPr>
        <w:t xml:space="preserve">effective as of </w:t>
      </w:r>
      <w:r w:rsidR="0076629A" w:rsidRPr="002223C1">
        <w:rPr>
          <w:rFonts w:ascii="Times New Roman" w:hAnsi="Times New Roman"/>
          <w:b/>
          <w:bCs/>
          <w:sz w:val="24"/>
          <w:szCs w:val="24"/>
        </w:rPr>
        <w:t xml:space="preserve">September </w:t>
      </w:r>
      <w:r w:rsidR="002223C1" w:rsidRPr="002223C1">
        <w:rPr>
          <w:rFonts w:ascii="Times New Roman" w:hAnsi="Times New Roman"/>
          <w:b/>
          <w:bCs/>
          <w:sz w:val="24"/>
          <w:szCs w:val="24"/>
        </w:rPr>
        <w:t>9</w:t>
      </w:r>
      <w:r w:rsidR="0076629A" w:rsidRPr="002223C1">
        <w:rPr>
          <w:rFonts w:ascii="Times New Roman" w:hAnsi="Times New Roman"/>
          <w:b/>
          <w:bCs/>
          <w:sz w:val="24"/>
          <w:szCs w:val="24"/>
        </w:rPr>
        <w:t>, 2024</w:t>
      </w:r>
      <w:r w:rsidRPr="002223C1">
        <w:rPr>
          <w:rFonts w:ascii="Times New Roman" w:hAnsi="Times New Roman"/>
          <w:sz w:val="24"/>
          <w:szCs w:val="24"/>
        </w:rPr>
        <w:t xml:space="preserve"> (the “Agreement”), is entered into as of </w:t>
      </w:r>
      <w:r w:rsidR="002223C1" w:rsidRPr="002223C1">
        <w:rPr>
          <w:rFonts w:ascii="Times New Roman" w:hAnsi="Times New Roman"/>
          <w:sz w:val="24"/>
          <w:szCs w:val="24"/>
        </w:rPr>
        <w:t xml:space="preserve">the date of its signature by the latter of both Parties </w:t>
      </w:r>
      <w:r w:rsidRPr="002223C1">
        <w:rPr>
          <w:rFonts w:ascii="Times New Roman" w:hAnsi="Times New Roman"/>
          <w:sz w:val="24"/>
          <w:szCs w:val="24"/>
        </w:rPr>
        <w:t xml:space="preserve">(the amendment, “The First Amendment”). </w:t>
      </w:r>
    </w:p>
    <w:p w14:paraId="396CA722" w14:textId="77777777" w:rsidR="009B136A" w:rsidRPr="002223C1" w:rsidRDefault="009B136A" w:rsidP="009B136A">
      <w:pPr>
        <w:pStyle w:val="Zkladntext"/>
        <w:jc w:val="both"/>
        <w:rPr>
          <w:rFonts w:ascii="Times New Roman" w:hAnsi="Times New Roman"/>
          <w:sz w:val="24"/>
          <w:szCs w:val="24"/>
        </w:rPr>
      </w:pPr>
    </w:p>
    <w:p w14:paraId="0044BC4E" w14:textId="1F8A28EA" w:rsidR="009B136A" w:rsidRPr="002223C1" w:rsidRDefault="009B136A" w:rsidP="009B136A">
      <w:pPr>
        <w:pStyle w:val="Zkladntext"/>
        <w:jc w:val="both"/>
        <w:rPr>
          <w:rFonts w:ascii="Times New Roman" w:hAnsi="Times New Roman"/>
          <w:sz w:val="24"/>
          <w:szCs w:val="24"/>
        </w:rPr>
      </w:pPr>
      <w:r w:rsidRPr="002223C1">
        <w:rPr>
          <w:rFonts w:ascii="Times New Roman" w:hAnsi="Times New Roman"/>
          <w:sz w:val="24"/>
          <w:szCs w:val="24"/>
        </w:rPr>
        <w:t>In accordance with this Amendment, the parties hereby agree as follows:</w:t>
      </w:r>
    </w:p>
    <w:p w14:paraId="34298395" w14:textId="73438309" w:rsidR="009B136A" w:rsidRPr="002223C1" w:rsidRDefault="009B136A" w:rsidP="009B136A">
      <w:pPr>
        <w:pStyle w:val="Zkladntext"/>
        <w:tabs>
          <w:tab w:val="clear" w:pos="720"/>
          <w:tab w:val="clear" w:pos="1440"/>
          <w:tab w:val="clear" w:pos="10530"/>
          <w:tab w:val="right" w:pos="2520"/>
        </w:tabs>
        <w:jc w:val="both"/>
        <w:rPr>
          <w:rFonts w:ascii="Times New Roman" w:hAnsi="Times New Roman"/>
          <w:sz w:val="24"/>
          <w:szCs w:val="24"/>
        </w:rPr>
      </w:pPr>
      <w:r w:rsidRPr="002223C1">
        <w:rPr>
          <w:rFonts w:ascii="Times New Roman" w:hAnsi="Times New Roman"/>
          <w:sz w:val="24"/>
          <w:szCs w:val="24"/>
        </w:rPr>
        <w:tab/>
      </w:r>
      <w:r w:rsidRPr="002223C1">
        <w:rPr>
          <w:rFonts w:ascii="Times New Roman" w:hAnsi="Times New Roman"/>
          <w:sz w:val="24"/>
          <w:szCs w:val="24"/>
        </w:rPr>
        <w:tab/>
      </w:r>
    </w:p>
    <w:p w14:paraId="53F6E816" w14:textId="2556A4EB" w:rsidR="003218C0" w:rsidRPr="002223C1" w:rsidRDefault="003218C0" w:rsidP="003218C0">
      <w:pPr>
        <w:pStyle w:val="Zkladntext"/>
        <w:numPr>
          <w:ilvl w:val="0"/>
          <w:numId w:val="1"/>
        </w:numPr>
        <w:jc w:val="both"/>
        <w:rPr>
          <w:rFonts w:ascii="Times New Roman" w:hAnsi="Times New Roman"/>
          <w:sz w:val="24"/>
          <w:szCs w:val="24"/>
        </w:rPr>
      </w:pPr>
      <w:r w:rsidRPr="002223C1">
        <w:rPr>
          <w:rFonts w:ascii="Times New Roman" w:hAnsi="Times New Roman"/>
          <w:sz w:val="24"/>
          <w:szCs w:val="24"/>
        </w:rPr>
        <w:t>Paragraph 2 of</w:t>
      </w:r>
      <w:r w:rsidR="009B136A" w:rsidRPr="002223C1">
        <w:rPr>
          <w:rFonts w:ascii="Times New Roman" w:hAnsi="Times New Roman"/>
          <w:sz w:val="24"/>
          <w:szCs w:val="24"/>
        </w:rPr>
        <w:t xml:space="preserve"> Article </w:t>
      </w:r>
      <w:r w:rsidRPr="002223C1">
        <w:rPr>
          <w:rFonts w:ascii="Times New Roman" w:hAnsi="Times New Roman"/>
          <w:sz w:val="24"/>
          <w:szCs w:val="24"/>
        </w:rPr>
        <w:t>V</w:t>
      </w:r>
      <w:r w:rsidR="009B136A" w:rsidRPr="002223C1">
        <w:rPr>
          <w:rFonts w:ascii="Times New Roman" w:hAnsi="Times New Roman"/>
          <w:sz w:val="24"/>
          <w:szCs w:val="24"/>
        </w:rPr>
        <w:t xml:space="preserve"> of the Agreement is hereby amended and replaced in its entirety with:</w:t>
      </w:r>
    </w:p>
    <w:p w14:paraId="03C2F4A1" w14:textId="547D76AC" w:rsidR="009B136A" w:rsidRPr="002223C1" w:rsidRDefault="003218C0" w:rsidP="003218C0">
      <w:pPr>
        <w:pStyle w:val="Zkladntext"/>
        <w:ind w:left="1440"/>
        <w:jc w:val="both"/>
        <w:rPr>
          <w:rFonts w:ascii="Times New Roman" w:hAnsi="Times New Roman"/>
          <w:sz w:val="24"/>
          <w:szCs w:val="24"/>
        </w:rPr>
      </w:pPr>
      <w:r w:rsidRPr="002223C1">
        <w:rPr>
          <w:rFonts w:ascii="Times New Roman" w:hAnsi="Times New Roman"/>
          <w:sz w:val="24"/>
          <w:szCs w:val="24"/>
        </w:rPr>
        <w:t xml:space="preserve">“This Agreement is concluded for the period </w:t>
      </w:r>
      <w:r w:rsidR="002223C1" w:rsidRPr="002223C1">
        <w:rPr>
          <w:rFonts w:ascii="Times New Roman" w:hAnsi="Times New Roman"/>
          <w:sz w:val="24"/>
          <w:szCs w:val="24"/>
        </w:rPr>
        <w:t xml:space="preserve">until 18 </w:t>
      </w:r>
      <w:r w:rsidR="007B750A">
        <w:rPr>
          <w:rFonts w:ascii="Times New Roman" w:hAnsi="Times New Roman"/>
          <w:sz w:val="24"/>
          <w:szCs w:val="24"/>
        </w:rPr>
        <w:t>August</w:t>
      </w:r>
      <w:r w:rsidR="002223C1" w:rsidRPr="002223C1">
        <w:rPr>
          <w:rFonts w:ascii="Times New Roman" w:hAnsi="Times New Roman"/>
          <w:sz w:val="24"/>
          <w:szCs w:val="24"/>
        </w:rPr>
        <w:t xml:space="preserve"> 2025</w:t>
      </w:r>
      <w:r w:rsidRPr="002223C1">
        <w:rPr>
          <w:rFonts w:ascii="Times New Roman" w:hAnsi="Times New Roman"/>
          <w:sz w:val="24"/>
          <w:szCs w:val="24"/>
        </w:rPr>
        <w:t>. The provisions concerning confidentiality, Intellectual Property protection and publications and warranties/liability shall survive the expiration and/or termination of this Agreement.”</w:t>
      </w:r>
    </w:p>
    <w:p w14:paraId="01E68295" w14:textId="77777777" w:rsidR="009B136A" w:rsidRPr="002223C1" w:rsidRDefault="009B136A" w:rsidP="009B136A">
      <w:pPr>
        <w:pStyle w:val="Zkladntext"/>
        <w:tabs>
          <w:tab w:val="clear" w:pos="1440"/>
        </w:tabs>
        <w:ind w:left="1440"/>
        <w:jc w:val="both"/>
        <w:rPr>
          <w:rFonts w:ascii="Times New Roman" w:hAnsi="Times New Roman"/>
          <w:sz w:val="24"/>
          <w:szCs w:val="24"/>
        </w:rPr>
      </w:pPr>
    </w:p>
    <w:p w14:paraId="71F94673" w14:textId="37A9AF9D" w:rsidR="009B136A" w:rsidRPr="002223C1" w:rsidRDefault="009B136A" w:rsidP="009B136A">
      <w:pPr>
        <w:pStyle w:val="Zkladntext"/>
        <w:numPr>
          <w:ilvl w:val="0"/>
          <w:numId w:val="1"/>
        </w:numPr>
        <w:jc w:val="both"/>
        <w:rPr>
          <w:rFonts w:ascii="Times New Roman" w:hAnsi="Times New Roman"/>
          <w:sz w:val="24"/>
          <w:szCs w:val="24"/>
        </w:rPr>
      </w:pPr>
      <w:r w:rsidRPr="002223C1">
        <w:rPr>
          <w:rFonts w:ascii="Times New Roman" w:hAnsi="Times New Roman"/>
          <w:sz w:val="24"/>
          <w:szCs w:val="24"/>
        </w:rPr>
        <w:t xml:space="preserve">Capitalized terms used and not otherwise defined herein shall have the respective meanings set forth in the Agreement. </w:t>
      </w:r>
    </w:p>
    <w:p w14:paraId="0310A783" w14:textId="77777777" w:rsidR="009B136A" w:rsidRPr="002223C1" w:rsidRDefault="009B136A" w:rsidP="009B136A">
      <w:pPr>
        <w:pStyle w:val="Zkladntext"/>
        <w:tabs>
          <w:tab w:val="clear" w:pos="1440"/>
        </w:tabs>
        <w:ind w:left="720"/>
        <w:jc w:val="both"/>
        <w:rPr>
          <w:rFonts w:ascii="Times New Roman" w:hAnsi="Times New Roman"/>
          <w:sz w:val="24"/>
          <w:szCs w:val="24"/>
        </w:rPr>
      </w:pPr>
    </w:p>
    <w:p w14:paraId="30F6F846" w14:textId="77777777" w:rsidR="009B136A" w:rsidRPr="002223C1" w:rsidRDefault="009B136A" w:rsidP="009B136A">
      <w:pPr>
        <w:pStyle w:val="Zkladntext"/>
        <w:numPr>
          <w:ilvl w:val="0"/>
          <w:numId w:val="1"/>
        </w:numPr>
        <w:jc w:val="both"/>
        <w:rPr>
          <w:rFonts w:ascii="Times New Roman" w:hAnsi="Times New Roman"/>
          <w:sz w:val="24"/>
          <w:szCs w:val="24"/>
        </w:rPr>
      </w:pPr>
      <w:r w:rsidRPr="002223C1">
        <w:rPr>
          <w:rFonts w:ascii="Times New Roman" w:hAnsi="Times New Roman"/>
          <w:sz w:val="24"/>
          <w:szCs w:val="24"/>
        </w:rPr>
        <w:t xml:space="preserve">All other terms and conditions of the Agreement not modified by this First Amendment shall remain in full force and effect.  </w:t>
      </w:r>
    </w:p>
    <w:p w14:paraId="0D9F6B4E" w14:textId="77777777" w:rsidR="009B136A" w:rsidRPr="002223C1" w:rsidRDefault="009B136A" w:rsidP="009B136A">
      <w:pPr>
        <w:pStyle w:val="Zkladntext"/>
        <w:ind w:left="720"/>
        <w:jc w:val="both"/>
        <w:rPr>
          <w:rFonts w:ascii="Times New Roman" w:hAnsi="Times New Roman"/>
          <w:sz w:val="24"/>
          <w:szCs w:val="24"/>
        </w:rPr>
      </w:pPr>
    </w:p>
    <w:p w14:paraId="37E43999" w14:textId="77777777" w:rsidR="009B136A" w:rsidRPr="002223C1" w:rsidRDefault="009B136A" w:rsidP="009B136A">
      <w:pPr>
        <w:pStyle w:val="Zkladntext"/>
        <w:numPr>
          <w:ilvl w:val="0"/>
          <w:numId w:val="1"/>
        </w:numPr>
        <w:jc w:val="both"/>
        <w:rPr>
          <w:rFonts w:ascii="Times New Roman" w:hAnsi="Times New Roman"/>
          <w:sz w:val="24"/>
          <w:szCs w:val="24"/>
        </w:rPr>
      </w:pPr>
      <w:r w:rsidRPr="002223C1">
        <w:rPr>
          <w:rFonts w:ascii="Times New Roman" w:hAnsi="Times New Roman"/>
          <w:sz w:val="24"/>
          <w:szCs w:val="24"/>
        </w:rPr>
        <w:t xml:space="preserve">The Agreement, as modified by this First Amendment, contains the entire understanding of the parties with respect to their subject matter. </w:t>
      </w:r>
    </w:p>
    <w:p w14:paraId="2BCD5A66" w14:textId="77777777" w:rsidR="002223C1" w:rsidRPr="002223C1" w:rsidRDefault="002223C1" w:rsidP="00345A13">
      <w:pPr>
        <w:pStyle w:val="Odstavecseseznamem"/>
        <w:rPr>
          <w:rFonts w:ascii="Times New Roman" w:hAnsi="Times New Roman"/>
          <w:sz w:val="24"/>
          <w:szCs w:val="24"/>
        </w:rPr>
      </w:pPr>
    </w:p>
    <w:p w14:paraId="0583C947" w14:textId="05ECAA3E" w:rsidR="002223C1" w:rsidRPr="002223C1" w:rsidRDefault="002223C1" w:rsidP="009B136A">
      <w:pPr>
        <w:pStyle w:val="Zkladntext"/>
        <w:numPr>
          <w:ilvl w:val="0"/>
          <w:numId w:val="1"/>
        </w:numPr>
        <w:jc w:val="both"/>
        <w:rPr>
          <w:rFonts w:ascii="Times New Roman" w:hAnsi="Times New Roman"/>
          <w:sz w:val="24"/>
          <w:szCs w:val="24"/>
        </w:rPr>
      </w:pPr>
      <w:r w:rsidRPr="002223C1">
        <w:rPr>
          <w:rFonts w:ascii="Times New Roman" w:hAnsi="Times New Roman"/>
          <w:sz w:val="24"/>
          <w:szCs w:val="24"/>
        </w:rPr>
        <w:t xml:space="preserve">This First Amendment becomes valid on the date of its signature by both Parties and its Effective Date is the day of its publication in the Czech public contract registry (https://smlouvy.gov.cz/) which will be carried out by IMG pursuant to Act No. 340/2015 Coll. </w:t>
      </w:r>
    </w:p>
    <w:p w14:paraId="49826724" w14:textId="77777777" w:rsidR="009B136A" w:rsidRPr="002223C1" w:rsidRDefault="009B136A" w:rsidP="009B136A">
      <w:pPr>
        <w:pStyle w:val="Zkladntext"/>
        <w:tabs>
          <w:tab w:val="clear" w:pos="1440"/>
        </w:tabs>
        <w:jc w:val="both"/>
        <w:rPr>
          <w:rFonts w:ascii="Times New Roman" w:hAnsi="Times New Roman"/>
          <w:sz w:val="24"/>
          <w:szCs w:val="24"/>
        </w:rPr>
      </w:pPr>
    </w:p>
    <w:p w14:paraId="2ABBB1A3" w14:textId="76C8AE20" w:rsidR="009B136A" w:rsidRPr="002223C1" w:rsidRDefault="009B136A" w:rsidP="009B136A">
      <w:pPr>
        <w:pStyle w:val="Zkladntext"/>
        <w:numPr>
          <w:ilvl w:val="0"/>
          <w:numId w:val="1"/>
        </w:numPr>
        <w:jc w:val="both"/>
        <w:rPr>
          <w:rFonts w:ascii="Times New Roman" w:hAnsi="Times New Roman"/>
          <w:sz w:val="24"/>
          <w:szCs w:val="24"/>
        </w:rPr>
      </w:pPr>
      <w:r w:rsidRPr="002223C1">
        <w:rPr>
          <w:rFonts w:ascii="Times New Roman" w:hAnsi="Times New Roman"/>
          <w:sz w:val="24"/>
          <w:szCs w:val="24"/>
        </w:rPr>
        <w:t xml:space="preserve">This First Amendment may be executed in two counterparts, each of which will be deemed </w:t>
      </w:r>
      <w:proofErr w:type="gramStart"/>
      <w:r w:rsidRPr="002223C1">
        <w:rPr>
          <w:rFonts w:ascii="Times New Roman" w:hAnsi="Times New Roman"/>
          <w:sz w:val="24"/>
          <w:szCs w:val="24"/>
        </w:rPr>
        <w:t>an original</w:t>
      </w:r>
      <w:proofErr w:type="gramEnd"/>
      <w:r w:rsidRPr="002223C1">
        <w:rPr>
          <w:rFonts w:ascii="Times New Roman" w:hAnsi="Times New Roman"/>
          <w:sz w:val="24"/>
          <w:szCs w:val="24"/>
        </w:rPr>
        <w:t xml:space="preserve">, but both of which together shall constitute but one and the same instrument. </w:t>
      </w:r>
      <w:r w:rsidR="002223C1" w:rsidRPr="002223C1">
        <w:rPr>
          <w:rFonts w:ascii="Times New Roman" w:hAnsi="Times New Roman"/>
          <w:sz w:val="24"/>
          <w:szCs w:val="24"/>
        </w:rPr>
        <w:t>Alternatively, it may be signed by both Parties with qualified electronic signatures, which shall constitute an original of this First Amendment.</w:t>
      </w:r>
    </w:p>
    <w:p w14:paraId="7D9A80B8" w14:textId="77777777" w:rsidR="009B136A" w:rsidRPr="002223C1" w:rsidRDefault="009B136A" w:rsidP="009B136A">
      <w:pPr>
        <w:tabs>
          <w:tab w:val="left" w:pos="720"/>
          <w:tab w:val="left" w:pos="1440"/>
        </w:tabs>
        <w:jc w:val="both"/>
        <w:rPr>
          <w:rFonts w:ascii="Times New Roman" w:hAnsi="Times New Roman"/>
          <w:sz w:val="24"/>
          <w:szCs w:val="24"/>
        </w:rPr>
      </w:pPr>
    </w:p>
    <w:p w14:paraId="2B491020" w14:textId="77777777" w:rsidR="009B136A" w:rsidRPr="002223C1" w:rsidRDefault="009B136A" w:rsidP="009B136A">
      <w:pPr>
        <w:tabs>
          <w:tab w:val="left" w:pos="720"/>
          <w:tab w:val="left" w:pos="1440"/>
        </w:tabs>
        <w:jc w:val="both"/>
        <w:rPr>
          <w:rFonts w:ascii="Times New Roman" w:hAnsi="Times New Roman"/>
          <w:sz w:val="24"/>
          <w:szCs w:val="24"/>
        </w:rPr>
      </w:pPr>
      <w:r w:rsidRPr="002223C1">
        <w:rPr>
          <w:rFonts w:ascii="Times New Roman" w:hAnsi="Times New Roman"/>
          <w:sz w:val="24"/>
          <w:szCs w:val="24"/>
        </w:rPr>
        <w:tab/>
      </w:r>
    </w:p>
    <w:p w14:paraId="2CFC6A14" w14:textId="77777777" w:rsidR="009B136A" w:rsidRPr="002223C1" w:rsidRDefault="009B136A" w:rsidP="009B136A">
      <w:pPr>
        <w:tabs>
          <w:tab w:val="left" w:pos="720"/>
          <w:tab w:val="left" w:pos="1440"/>
          <w:tab w:val="left" w:pos="1530"/>
        </w:tabs>
        <w:jc w:val="both"/>
        <w:rPr>
          <w:rFonts w:ascii="Times New Roman" w:hAnsi="Times New Roman"/>
          <w:sz w:val="24"/>
          <w:szCs w:val="24"/>
        </w:rPr>
      </w:pPr>
      <w:r w:rsidRPr="002223C1">
        <w:rPr>
          <w:rFonts w:ascii="Times New Roman" w:hAnsi="Times New Roman"/>
          <w:sz w:val="24"/>
          <w:szCs w:val="24"/>
        </w:rPr>
        <w:tab/>
        <w:t xml:space="preserve">IN WITNESS WHEREOF, the parties have caused this First Amendment to be executed by their duly authorized representatives. </w:t>
      </w:r>
    </w:p>
    <w:p w14:paraId="6A7E3B8F" w14:textId="77777777" w:rsidR="009B136A" w:rsidRPr="002223C1" w:rsidRDefault="009B136A" w:rsidP="009B136A">
      <w:pPr>
        <w:tabs>
          <w:tab w:val="left" w:pos="720"/>
          <w:tab w:val="left" w:pos="1440"/>
        </w:tabs>
        <w:jc w:val="both"/>
        <w:rPr>
          <w:rFonts w:ascii="Times New Roman" w:hAnsi="Times New Roman"/>
          <w:sz w:val="24"/>
          <w:szCs w:val="24"/>
        </w:rPr>
      </w:pPr>
      <w:r w:rsidRPr="002223C1">
        <w:rPr>
          <w:rFonts w:ascii="Times New Roman" w:hAnsi="Times New Roman"/>
          <w:sz w:val="24"/>
          <w:szCs w:val="24"/>
        </w:rPr>
        <w:tab/>
        <w:t xml:space="preserve"> </w:t>
      </w:r>
    </w:p>
    <w:p w14:paraId="62A5E01A" w14:textId="12F6A936" w:rsidR="009B136A" w:rsidRDefault="009B136A" w:rsidP="009B136A">
      <w:pPr>
        <w:pStyle w:val="Zkladntext"/>
        <w:tabs>
          <w:tab w:val="clear" w:pos="1440"/>
          <w:tab w:val="clear" w:pos="10530"/>
          <w:tab w:val="left" w:pos="5040"/>
          <w:tab w:val="right" w:pos="7560"/>
        </w:tabs>
        <w:ind w:left="5040" w:hanging="5040"/>
        <w:rPr>
          <w:rFonts w:ascii="Times New Roman" w:hAnsi="Times New Roman"/>
          <w:b/>
          <w:bCs/>
          <w:sz w:val="24"/>
          <w:szCs w:val="24"/>
        </w:rPr>
      </w:pPr>
      <w:r w:rsidRPr="002223C1">
        <w:rPr>
          <w:rFonts w:ascii="Times New Roman" w:hAnsi="Times New Roman"/>
          <w:b/>
          <w:bCs/>
          <w:sz w:val="24"/>
          <w:szCs w:val="24"/>
        </w:rPr>
        <w:t>DEWPOINT THERAPEUTICS, INC.</w:t>
      </w:r>
      <w:r w:rsidRPr="002223C1">
        <w:rPr>
          <w:rFonts w:ascii="Times New Roman" w:hAnsi="Times New Roman"/>
          <w:sz w:val="24"/>
          <w:szCs w:val="24"/>
        </w:rPr>
        <w:t xml:space="preserve"> </w:t>
      </w:r>
      <w:r w:rsidRPr="002223C1">
        <w:rPr>
          <w:rFonts w:ascii="Times New Roman" w:hAnsi="Times New Roman"/>
          <w:sz w:val="24"/>
          <w:szCs w:val="24"/>
        </w:rPr>
        <w:tab/>
      </w:r>
      <w:r w:rsidR="003218C0" w:rsidRPr="002223C1">
        <w:rPr>
          <w:rFonts w:ascii="Times New Roman" w:hAnsi="Times New Roman"/>
          <w:b/>
          <w:bCs/>
          <w:sz w:val="24"/>
          <w:szCs w:val="24"/>
        </w:rPr>
        <w:t>[SIGNATORY INFORMATION]</w:t>
      </w:r>
    </w:p>
    <w:p w14:paraId="65F90175" w14:textId="77777777" w:rsidR="00BA5E92" w:rsidRPr="002223C1" w:rsidRDefault="00BA5E92" w:rsidP="009B136A">
      <w:pPr>
        <w:pStyle w:val="Zkladntext"/>
        <w:tabs>
          <w:tab w:val="clear" w:pos="1440"/>
          <w:tab w:val="clear" w:pos="10530"/>
          <w:tab w:val="left" w:pos="5040"/>
          <w:tab w:val="right" w:pos="7560"/>
        </w:tabs>
        <w:ind w:left="5040" w:hanging="5040"/>
        <w:rPr>
          <w:rFonts w:ascii="Times New Roman" w:hAnsi="Times New Roman"/>
          <w:b/>
          <w:bCs/>
          <w:sz w:val="24"/>
          <w:szCs w:val="24"/>
        </w:rPr>
      </w:pPr>
    </w:p>
    <w:p w14:paraId="109335C4" w14:textId="77777777" w:rsidR="009B136A" w:rsidRPr="002223C1" w:rsidRDefault="009B136A" w:rsidP="009B136A">
      <w:pPr>
        <w:tabs>
          <w:tab w:val="left" w:pos="720"/>
          <w:tab w:val="left" w:pos="1440"/>
        </w:tabs>
        <w:rPr>
          <w:rFonts w:ascii="Times New Roman" w:hAnsi="Times New Roman"/>
          <w:sz w:val="24"/>
          <w:szCs w:val="24"/>
        </w:rPr>
      </w:pPr>
      <w:r w:rsidRPr="002223C1">
        <w:rPr>
          <w:rFonts w:ascii="Times New Roman" w:hAnsi="Times New Roman"/>
          <w:sz w:val="24"/>
          <w:szCs w:val="24"/>
        </w:rPr>
        <w:t>By:</w:t>
      </w:r>
      <w:r w:rsidRPr="002223C1">
        <w:rPr>
          <w:rFonts w:ascii="Times New Roman" w:hAnsi="Times New Roman"/>
          <w:sz w:val="24"/>
          <w:szCs w:val="24"/>
        </w:rPr>
        <w:tab/>
      </w:r>
      <w:r w:rsidRPr="002223C1">
        <w:rPr>
          <w:rFonts w:ascii="Times New Roman" w:hAnsi="Times New Roman"/>
          <w:sz w:val="24"/>
          <w:szCs w:val="24"/>
          <w:u w:val="single"/>
        </w:rPr>
        <w:tab/>
      </w:r>
      <w:r w:rsidRPr="002223C1">
        <w:rPr>
          <w:rFonts w:ascii="Times New Roman" w:hAnsi="Times New Roman"/>
          <w:sz w:val="24"/>
          <w:szCs w:val="24"/>
          <w:u w:val="single"/>
        </w:rPr>
        <w:tab/>
      </w:r>
      <w:r w:rsidRPr="002223C1">
        <w:rPr>
          <w:rFonts w:ascii="Times New Roman" w:hAnsi="Times New Roman"/>
          <w:sz w:val="24"/>
          <w:szCs w:val="24"/>
          <w:u w:val="single"/>
        </w:rPr>
        <w:tab/>
      </w:r>
      <w:r w:rsidRPr="002223C1">
        <w:rPr>
          <w:rFonts w:ascii="Times New Roman" w:hAnsi="Times New Roman"/>
          <w:sz w:val="24"/>
          <w:szCs w:val="24"/>
          <w:u w:val="single"/>
        </w:rPr>
        <w:tab/>
      </w:r>
      <w:r w:rsidRPr="002223C1">
        <w:rPr>
          <w:rFonts w:ascii="Times New Roman" w:hAnsi="Times New Roman"/>
          <w:sz w:val="24"/>
          <w:szCs w:val="24"/>
          <w:u w:val="single"/>
        </w:rPr>
        <w:tab/>
      </w:r>
      <w:r w:rsidRPr="002223C1">
        <w:rPr>
          <w:rFonts w:ascii="Times New Roman" w:hAnsi="Times New Roman"/>
          <w:sz w:val="24"/>
          <w:szCs w:val="24"/>
        </w:rPr>
        <w:tab/>
        <w:t>By:</w:t>
      </w:r>
      <w:r w:rsidRPr="002223C1">
        <w:rPr>
          <w:rFonts w:ascii="Times New Roman" w:hAnsi="Times New Roman"/>
          <w:sz w:val="24"/>
          <w:szCs w:val="24"/>
        </w:rPr>
        <w:tab/>
      </w:r>
      <w:r w:rsidRPr="002223C1">
        <w:rPr>
          <w:rFonts w:ascii="Times New Roman" w:hAnsi="Times New Roman"/>
          <w:sz w:val="24"/>
          <w:szCs w:val="24"/>
          <w:u w:val="single"/>
        </w:rPr>
        <w:tab/>
      </w:r>
      <w:r w:rsidRPr="002223C1">
        <w:rPr>
          <w:rFonts w:ascii="Times New Roman" w:hAnsi="Times New Roman"/>
          <w:sz w:val="24"/>
          <w:szCs w:val="24"/>
          <w:u w:val="single"/>
        </w:rPr>
        <w:tab/>
      </w:r>
      <w:r w:rsidRPr="002223C1">
        <w:rPr>
          <w:rFonts w:ascii="Times New Roman" w:hAnsi="Times New Roman"/>
          <w:sz w:val="24"/>
          <w:szCs w:val="24"/>
          <w:u w:val="single"/>
        </w:rPr>
        <w:tab/>
      </w:r>
      <w:r w:rsidRPr="002223C1">
        <w:rPr>
          <w:rFonts w:ascii="Times New Roman" w:hAnsi="Times New Roman"/>
          <w:sz w:val="24"/>
          <w:szCs w:val="24"/>
          <w:u w:val="single"/>
        </w:rPr>
        <w:tab/>
      </w:r>
      <w:r w:rsidRPr="002223C1">
        <w:rPr>
          <w:rFonts w:ascii="Times New Roman" w:hAnsi="Times New Roman"/>
          <w:sz w:val="24"/>
          <w:szCs w:val="24"/>
          <w:u w:val="single"/>
        </w:rPr>
        <w:tab/>
      </w:r>
    </w:p>
    <w:p w14:paraId="7A825E64" w14:textId="77777777" w:rsidR="009B136A" w:rsidRPr="002223C1" w:rsidRDefault="009B136A" w:rsidP="009B136A">
      <w:pPr>
        <w:tabs>
          <w:tab w:val="left" w:pos="720"/>
          <w:tab w:val="left" w:pos="1440"/>
        </w:tabs>
        <w:rPr>
          <w:rFonts w:ascii="Times New Roman" w:hAnsi="Times New Roman"/>
          <w:sz w:val="24"/>
          <w:szCs w:val="24"/>
        </w:rPr>
      </w:pPr>
    </w:p>
    <w:p w14:paraId="766C1963" w14:textId="5DE4B134" w:rsidR="009B136A" w:rsidRPr="002223C1" w:rsidRDefault="009B136A" w:rsidP="009B136A">
      <w:pPr>
        <w:tabs>
          <w:tab w:val="left" w:pos="720"/>
          <w:tab w:val="left" w:pos="1440"/>
        </w:tabs>
        <w:rPr>
          <w:rFonts w:ascii="Times New Roman" w:hAnsi="Times New Roman"/>
          <w:sz w:val="24"/>
          <w:szCs w:val="24"/>
        </w:rPr>
      </w:pPr>
      <w:r w:rsidRPr="002223C1">
        <w:rPr>
          <w:rFonts w:ascii="Times New Roman" w:hAnsi="Times New Roman"/>
          <w:sz w:val="24"/>
          <w:szCs w:val="24"/>
        </w:rPr>
        <w:t>Name:</w:t>
      </w:r>
      <w:r w:rsidR="00BA5E92">
        <w:rPr>
          <w:rFonts w:ascii="Times New Roman" w:hAnsi="Times New Roman"/>
          <w:sz w:val="24"/>
          <w:szCs w:val="24"/>
        </w:rPr>
        <w:t xml:space="preserve"> </w:t>
      </w:r>
      <w:proofErr w:type="spellStart"/>
      <w:r w:rsidR="00A31423">
        <w:rPr>
          <w:rFonts w:ascii="Times New Roman" w:hAnsi="Times New Roman"/>
          <w:sz w:val="24"/>
          <w:szCs w:val="24"/>
        </w:rPr>
        <w:t>xxxxxxxxxxxxxxxxxxxx</w:t>
      </w:r>
      <w:proofErr w:type="spellEnd"/>
      <w:r w:rsidR="00A31423">
        <w:rPr>
          <w:rFonts w:ascii="Times New Roman" w:hAnsi="Times New Roman"/>
          <w:sz w:val="24"/>
          <w:szCs w:val="24"/>
        </w:rPr>
        <w:tab/>
      </w:r>
      <w:r w:rsidR="00A31423">
        <w:rPr>
          <w:rFonts w:ascii="Times New Roman" w:hAnsi="Times New Roman"/>
          <w:sz w:val="24"/>
          <w:szCs w:val="24"/>
        </w:rPr>
        <w:tab/>
      </w:r>
      <w:r w:rsidRPr="002223C1">
        <w:rPr>
          <w:rFonts w:ascii="Times New Roman" w:hAnsi="Times New Roman"/>
          <w:sz w:val="24"/>
          <w:szCs w:val="24"/>
        </w:rPr>
        <w:tab/>
        <w:t>Name:</w:t>
      </w:r>
      <w:r w:rsidR="00A31423">
        <w:rPr>
          <w:rFonts w:ascii="Times New Roman" w:hAnsi="Times New Roman"/>
          <w:sz w:val="24"/>
          <w:szCs w:val="24"/>
        </w:rPr>
        <w:t xml:space="preserve"> </w:t>
      </w:r>
      <w:r w:rsidR="00A31423">
        <w:rPr>
          <w:rFonts w:ascii="Times New Roman" w:hAnsi="Times New Roman"/>
          <w:sz w:val="24"/>
          <w:szCs w:val="24"/>
          <w:u w:val="single"/>
        </w:rPr>
        <w:t>xxxxxxxxxxxxxxxxxxxx</w:t>
      </w:r>
    </w:p>
    <w:p w14:paraId="2C16DCEF" w14:textId="77777777" w:rsidR="009B136A" w:rsidRPr="002223C1" w:rsidRDefault="009B136A" w:rsidP="009B136A">
      <w:pPr>
        <w:tabs>
          <w:tab w:val="left" w:pos="720"/>
          <w:tab w:val="left" w:pos="1440"/>
        </w:tabs>
        <w:rPr>
          <w:rFonts w:ascii="Times New Roman" w:hAnsi="Times New Roman"/>
          <w:sz w:val="24"/>
          <w:szCs w:val="24"/>
        </w:rPr>
      </w:pPr>
    </w:p>
    <w:p w14:paraId="04267AF2" w14:textId="368390AD" w:rsidR="009B136A" w:rsidRPr="002223C1" w:rsidRDefault="009B136A" w:rsidP="009B136A">
      <w:pPr>
        <w:tabs>
          <w:tab w:val="left" w:pos="720"/>
          <w:tab w:val="left" w:pos="1440"/>
        </w:tabs>
        <w:rPr>
          <w:rFonts w:ascii="Times New Roman" w:hAnsi="Times New Roman"/>
          <w:sz w:val="24"/>
          <w:szCs w:val="24"/>
        </w:rPr>
      </w:pPr>
      <w:r w:rsidRPr="002223C1">
        <w:rPr>
          <w:rFonts w:ascii="Times New Roman" w:hAnsi="Times New Roman"/>
          <w:sz w:val="24"/>
          <w:szCs w:val="24"/>
        </w:rPr>
        <w:t xml:space="preserve">Title: </w:t>
      </w:r>
      <w:r w:rsidR="00BA5E92">
        <w:rPr>
          <w:rFonts w:ascii="Times New Roman" w:hAnsi="Times New Roman"/>
          <w:sz w:val="24"/>
          <w:szCs w:val="24"/>
          <w:u w:val="single"/>
        </w:rPr>
        <w:t>director</w:t>
      </w:r>
      <w:r w:rsidR="00BA5E92">
        <w:rPr>
          <w:rFonts w:ascii="Times New Roman" w:hAnsi="Times New Roman"/>
          <w:sz w:val="24"/>
          <w:szCs w:val="24"/>
          <w:u w:val="single"/>
        </w:rPr>
        <w:tab/>
      </w:r>
      <w:r w:rsidR="00BA5E92">
        <w:rPr>
          <w:rFonts w:ascii="Times New Roman" w:hAnsi="Times New Roman"/>
          <w:sz w:val="24"/>
          <w:szCs w:val="24"/>
          <w:u w:val="single"/>
        </w:rPr>
        <w:tab/>
      </w:r>
      <w:r w:rsidR="00BA5E92">
        <w:rPr>
          <w:rFonts w:ascii="Times New Roman" w:hAnsi="Times New Roman"/>
          <w:sz w:val="24"/>
          <w:szCs w:val="24"/>
          <w:u w:val="single"/>
        </w:rPr>
        <w:tab/>
      </w:r>
      <w:r w:rsidR="00BA5E92">
        <w:rPr>
          <w:rFonts w:ascii="Times New Roman" w:hAnsi="Times New Roman"/>
          <w:sz w:val="24"/>
          <w:szCs w:val="24"/>
          <w:u w:val="single"/>
        </w:rPr>
        <w:tab/>
      </w:r>
      <w:r w:rsidRPr="002223C1">
        <w:rPr>
          <w:rFonts w:ascii="Times New Roman" w:hAnsi="Times New Roman"/>
          <w:sz w:val="24"/>
          <w:szCs w:val="24"/>
        </w:rPr>
        <w:tab/>
      </w:r>
      <w:r w:rsidRPr="002223C1">
        <w:rPr>
          <w:rFonts w:ascii="Times New Roman" w:hAnsi="Times New Roman"/>
          <w:sz w:val="24"/>
          <w:szCs w:val="24"/>
        </w:rPr>
        <w:tab/>
        <w:t xml:space="preserve">Title: </w:t>
      </w:r>
      <w:r w:rsidRPr="002223C1">
        <w:rPr>
          <w:rFonts w:ascii="Times New Roman" w:hAnsi="Times New Roman"/>
          <w:sz w:val="24"/>
          <w:szCs w:val="24"/>
          <w:u w:val="single"/>
        </w:rPr>
        <w:t>_______________________________</w:t>
      </w:r>
      <w:r w:rsidRPr="002223C1">
        <w:rPr>
          <w:rFonts w:ascii="Times New Roman" w:hAnsi="Times New Roman"/>
          <w:sz w:val="24"/>
          <w:szCs w:val="24"/>
        </w:rPr>
        <w:tab/>
      </w:r>
    </w:p>
    <w:p w14:paraId="53473948" w14:textId="77777777" w:rsidR="009B136A" w:rsidRPr="002223C1" w:rsidRDefault="009B136A" w:rsidP="009B136A">
      <w:pPr>
        <w:tabs>
          <w:tab w:val="left" w:pos="720"/>
          <w:tab w:val="left" w:pos="1440"/>
        </w:tabs>
        <w:rPr>
          <w:rFonts w:ascii="Times New Roman" w:hAnsi="Times New Roman"/>
          <w:sz w:val="24"/>
          <w:szCs w:val="24"/>
        </w:rPr>
      </w:pPr>
    </w:p>
    <w:p w14:paraId="6E6D4ECD" w14:textId="4B46F251" w:rsidR="009B136A" w:rsidRPr="002223C1" w:rsidRDefault="009B136A" w:rsidP="009B136A">
      <w:pPr>
        <w:tabs>
          <w:tab w:val="left" w:pos="720"/>
          <w:tab w:val="left" w:pos="1440"/>
        </w:tabs>
        <w:rPr>
          <w:rFonts w:ascii="Times New Roman" w:hAnsi="Times New Roman"/>
          <w:sz w:val="24"/>
          <w:szCs w:val="24"/>
          <w:u w:val="single"/>
        </w:rPr>
      </w:pPr>
      <w:r w:rsidRPr="002223C1">
        <w:rPr>
          <w:rFonts w:ascii="Times New Roman" w:hAnsi="Times New Roman"/>
          <w:sz w:val="24"/>
          <w:szCs w:val="24"/>
        </w:rPr>
        <w:t>Date:</w:t>
      </w:r>
      <w:r w:rsidRPr="002223C1">
        <w:rPr>
          <w:rFonts w:ascii="Times New Roman" w:hAnsi="Times New Roman"/>
          <w:sz w:val="24"/>
          <w:szCs w:val="24"/>
        </w:rPr>
        <w:tab/>
      </w:r>
      <w:r w:rsidRPr="002223C1">
        <w:rPr>
          <w:rFonts w:ascii="Times New Roman" w:hAnsi="Times New Roman"/>
          <w:sz w:val="24"/>
          <w:szCs w:val="24"/>
          <w:u w:val="single"/>
        </w:rPr>
        <w:tab/>
      </w:r>
      <w:r w:rsidRPr="002223C1">
        <w:rPr>
          <w:rFonts w:ascii="Times New Roman" w:hAnsi="Times New Roman"/>
          <w:sz w:val="24"/>
          <w:szCs w:val="24"/>
          <w:u w:val="single"/>
        </w:rPr>
        <w:tab/>
      </w:r>
      <w:r w:rsidRPr="002223C1">
        <w:rPr>
          <w:rFonts w:ascii="Times New Roman" w:hAnsi="Times New Roman"/>
          <w:sz w:val="24"/>
          <w:szCs w:val="24"/>
        </w:rPr>
        <w:tab/>
      </w:r>
      <w:r w:rsidRPr="002223C1">
        <w:rPr>
          <w:rFonts w:ascii="Times New Roman" w:hAnsi="Times New Roman"/>
          <w:sz w:val="24"/>
          <w:szCs w:val="24"/>
        </w:rPr>
        <w:tab/>
      </w:r>
      <w:r w:rsidRPr="002223C1">
        <w:rPr>
          <w:rFonts w:ascii="Times New Roman" w:hAnsi="Times New Roman"/>
          <w:sz w:val="24"/>
          <w:szCs w:val="24"/>
        </w:rPr>
        <w:tab/>
      </w:r>
      <w:r w:rsidRPr="002223C1">
        <w:rPr>
          <w:rFonts w:ascii="Times New Roman" w:hAnsi="Times New Roman"/>
          <w:sz w:val="24"/>
          <w:szCs w:val="24"/>
        </w:rPr>
        <w:tab/>
        <w:t>Date:</w:t>
      </w:r>
      <w:r w:rsidRPr="002223C1">
        <w:rPr>
          <w:rFonts w:ascii="Times New Roman" w:hAnsi="Times New Roman"/>
          <w:sz w:val="24"/>
          <w:szCs w:val="24"/>
        </w:rPr>
        <w:tab/>
        <w:t xml:space="preserve"> </w:t>
      </w:r>
      <w:r w:rsidRPr="002223C1">
        <w:rPr>
          <w:rFonts w:ascii="Times New Roman" w:hAnsi="Times New Roman"/>
          <w:sz w:val="24"/>
          <w:szCs w:val="24"/>
          <w:u w:val="single"/>
        </w:rPr>
        <w:tab/>
      </w:r>
      <w:r w:rsidRPr="002223C1">
        <w:rPr>
          <w:rFonts w:ascii="Times New Roman" w:hAnsi="Times New Roman"/>
          <w:sz w:val="24"/>
          <w:szCs w:val="24"/>
          <w:u w:val="single"/>
        </w:rPr>
        <w:tab/>
      </w:r>
      <w:r w:rsidRPr="002223C1">
        <w:rPr>
          <w:rFonts w:ascii="Times New Roman" w:hAnsi="Times New Roman"/>
          <w:sz w:val="24"/>
          <w:szCs w:val="24"/>
          <w:u w:val="single"/>
        </w:rPr>
        <w:tab/>
      </w:r>
      <w:r w:rsidRPr="002223C1">
        <w:rPr>
          <w:rFonts w:ascii="Times New Roman" w:hAnsi="Times New Roman"/>
          <w:sz w:val="24"/>
          <w:szCs w:val="24"/>
          <w:u w:val="single"/>
        </w:rPr>
        <w:tab/>
      </w:r>
      <w:r w:rsidRPr="002223C1">
        <w:rPr>
          <w:rFonts w:ascii="Times New Roman" w:hAnsi="Times New Roman"/>
          <w:sz w:val="24"/>
          <w:szCs w:val="24"/>
          <w:u w:val="single"/>
        </w:rPr>
        <w:tab/>
      </w:r>
    </w:p>
    <w:p w14:paraId="0CDE22F9" w14:textId="70520D8B" w:rsidR="007E6A20" w:rsidRPr="002223C1" w:rsidRDefault="009B136A" w:rsidP="00345A13">
      <w:pPr>
        <w:tabs>
          <w:tab w:val="left" w:pos="720"/>
          <w:tab w:val="left" w:pos="1440"/>
        </w:tabs>
      </w:pPr>
      <w:r w:rsidRPr="002223C1">
        <w:rPr>
          <w:rFonts w:ascii="Times New Roman" w:hAnsi="Times New Roman"/>
          <w:sz w:val="24"/>
          <w:szCs w:val="24"/>
        </w:rPr>
        <w:t xml:space="preserve">                                                                                        </w:t>
      </w:r>
    </w:p>
    <w:sectPr w:rsidR="007E6A20" w:rsidRPr="002223C1" w:rsidSect="009B136A">
      <w:headerReference w:type="default" r:id="rId10"/>
      <w:endnotePr>
        <w:numFmt w:val="decimal"/>
      </w:endnotePr>
      <w:pgSz w:w="12240" w:h="15840" w:code="1"/>
      <w:pgMar w:top="720" w:right="720" w:bottom="720" w:left="720" w:header="634"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FCBBF" w14:textId="77777777" w:rsidR="00AA5E3D" w:rsidRDefault="00AA5E3D">
      <w:r>
        <w:separator/>
      </w:r>
    </w:p>
  </w:endnote>
  <w:endnote w:type="continuationSeparator" w:id="0">
    <w:p w14:paraId="7A7AFB7F" w14:textId="77777777" w:rsidR="00AA5E3D" w:rsidRDefault="00AA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A2EB4" w14:textId="77777777" w:rsidR="00AA5E3D" w:rsidRDefault="00AA5E3D">
      <w:r>
        <w:separator/>
      </w:r>
    </w:p>
  </w:footnote>
  <w:footnote w:type="continuationSeparator" w:id="0">
    <w:p w14:paraId="0D0630FB" w14:textId="77777777" w:rsidR="00AA5E3D" w:rsidRDefault="00AA5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C6F1D" w14:textId="77777777" w:rsidR="009B136A" w:rsidRDefault="009B136A">
    <w:pPr>
      <w:pStyle w:val="Zhlav"/>
      <w:tabs>
        <w:tab w:val="clear" w:pos="432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541A4"/>
    <w:multiLevelType w:val="multilevel"/>
    <w:tmpl w:val="0D9674FA"/>
    <w:lvl w:ilvl="0">
      <w:start w:val="1"/>
      <w:numFmt w:val="decimal"/>
      <w:lvlText w:val="%1."/>
      <w:lvlJc w:val="left"/>
      <w:pPr>
        <w:tabs>
          <w:tab w:val="num" w:pos="1440"/>
        </w:tabs>
        <w:ind w:left="1440" w:hanging="720"/>
      </w:pPr>
      <w:rPr>
        <w:rFonts w:hint="default"/>
      </w:rPr>
    </w:lvl>
    <w:lvl w:ilvl="1">
      <w:start w:val="7"/>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num w:numId="1" w16cid:durableId="1696929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36A"/>
    <w:rsid w:val="00180BF2"/>
    <w:rsid w:val="002223C1"/>
    <w:rsid w:val="002B5233"/>
    <w:rsid w:val="003218C0"/>
    <w:rsid w:val="00334987"/>
    <w:rsid w:val="00345A13"/>
    <w:rsid w:val="0076629A"/>
    <w:rsid w:val="007B750A"/>
    <w:rsid w:val="007E6A20"/>
    <w:rsid w:val="009B136A"/>
    <w:rsid w:val="009B7EF6"/>
    <w:rsid w:val="00A31423"/>
    <w:rsid w:val="00AA5E3D"/>
    <w:rsid w:val="00BA5E92"/>
    <w:rsid w:val="00BB276F"/>
    <w:rsid w:val="00D57673"/>
    <w:rsid w:val="00E06DC8"/>
    <w:rsid w:val="00F064B3"/>
    <w:rsid w:val="00F926CF"/>
    <w:rsid w:val="00FC451A"/>
    <w:rsid w:val="00FE1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5311"/>
  <w15:chartTrackingRefBased/>
  <w15:docId w15:val="{DC0BEBFD-1A1B-4F1D-9407-8CE62428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136A"/>
    <w:pPr>
      <w:widowControl w:val="0"/>
      <w:spacing w:after="0" w:line="240" w:lineRule="auto"/>
    </w:pPr>
    <w:rPr>
      <w:rFonts w:ascii="Arial" w:eastAsia="Times New Roman" w:hAnsi="Arial" w:cs="Times New Roman"/>
      <w:kern w:val="0"/>
      <w:sz w:val="20"/>
      <w:szCs w:val="20"/>
      <w14:ligatures w14:val="none"/>
    </w:rPr>
  </w:style>
  <w:style w:type="paragraph" w:styleId="Nadpis1">
    <w:name w:val="heading 1"/>
    <w:basedOn w:val="Normln"/>
    <w:next w:val="Normln"/>
    <w:link w:val="Nadpis1Char"/>
    <w:qFormat/>
    <w:rsid w:val="009B13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B13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B136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B136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B136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B136A"/>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B136A"/>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B136A"/>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B136A"/>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B136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B136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B136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B136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B136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B136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B136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B136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B136A"/>
    <w:rPr>
      <w:rFonts w:eastAsiaTheme="majorEastAsia" w:cstheme="majorBidi"/>
      <w:color w:val="272727" w:themeColor="text1" w:themeTint="D8"/>
    </w:rPr>
  </w:style>
  <w:style w:type="paragraph" w:styleId="Nzev">
    <w:name w:val="Title"/>
    <w:basedOn w:val="Normln"/>
    <w:next w:val="Normln"/>
    <w:link w:val="NzevChar"/>
    <w:uiPriority w:val="10"/>
    <w:qFormat/>
    <w:rsid w:val="009B136A"/>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B136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B136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B136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B136A"/>
    <w:pPr>
      <w:spacing w:before="160"/>
      <w:jc w:val="center"/>
    </w:pPr>
    <w:rPr>
      <w:i/>
      <w:iCs/>
      <w:color w:val="404040" w:themeColor="text1" w:themeTint="BF"/>
    </w:rPr>
  </w:style>
  <w:style w:type="character" w:customStyle="1" w:styleId="CittChar">
    <w:name w:val="Citát Char"/>
    <w:basedOn w:val="Standardnpsmoodstavce"/>
    <w:link w:val="Citt"/>
    <w:uiPriority w:val="29"/>
    <w:rsid w:val="009B136A"/>
    <w:rPr>
      <w:i/>
      <w:iCs/>
      <w:color w:val="404040" w:themeColor="text1" w:themeTint="BF"/>
    </w:rPr>
  </w:style>
  <w:style w:type="paragraph" w:styleId="Odstavecseseznamem">
    <w:name w:val="List Paragraph"/>
    <w:basedOn w:val="Normln"/>
    <w:uiPriority w:val="34"/>
    <w:qFormat/>
    <w:rsid w:val="009B136A"/>
    <w:pPr>
      <w:ind w:left="720"/>
      <w:contextualSpacing/>
    </w:pPr>
  </w:style>
  <w:style w:type="character" w:styleId="Zdraznnintenzivn">
    <w:name w:val="Intense Emphasis"/>
    <w:basedOn w:val="Standardnpsmoodstavce"/>
    <w:uiPriority w:val="21"/>
    <w:qFormat/>
    <w:rsid w:val="009B136A"/>
    <w:rPr>
      <w:i/>
      <w:iCs/>
      <w:color w:val="0F4761" w:themeColor="accent1" w:themeShade="BF"/>
    </w:rPr>
  </w:style>
  <w:style w:type="paragraph" w:styleId="Vrazncitt">
    <w:name w:val="Intense Quote"/>
    <w:basedOn w:val="Normln"/>
    <w:next w:val="Normln"/>
    <w:link w:val="VrazncittChar"/>
    <w:uiPriority w:val="30"/>
    <w:qFormat/>
    <w:rsid w:val="009B13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B136A"/>
    <w:rPr>
      <w:i/>
      <w:iCs/>
      <w:color w:val="0F4761" w:themeColor="accent1" w:themeShade="BF"/>
    </w:rPr>
  </w:style>
  <w:style w:type="character" w:styleId="Odkazintenzivn">
    <w:name w:val="Intense Reference"/>
    <w:basedOn w:val="Standardnpsmoodstavce"/>
    <w:uiPriority w:val="32"/>
    <w:qFormat/>
    <w:rsid w:val="009B136A"/>
    <w:rPr>
      <w:b/>
      <w:bCs/>
      <w:smallCaps/>
      <w:color w:val="0F4761" w:themeColor="accent1" w:themeShade="BF"/>
      <w:spacing w:val="5"/>
    </w:rPr>
  </w:style>
  <w:style w:type="paragraph" w:styleId="Zkladntext">
    <w:name w:val="Body Text"/>
    <w:basedOn w:val="Normln"/>
    <w:link w:val="ZkladntextChar"/>
    <w:rsid w:val="009B136A"/>
    <w:pPr>
      <w:tabs>
        <w:tab w:val="left" w:pos="720"/>
        <w:tab w:val="left" w:pos="1440"/>
        <w:tab w:val="right" w:pos="10530"/>
      </w:tabs>
    </w:pPr>
    <w:rPr>
      <w:sz w:val="22"/>
    </w:rPr>
  </w:style>
  <w:style w:type="character" w:customStyle="1" w:styleId="ZkladntextChar">
    <w:name w:val="Základní text Char"/>
    <w:basedOn w:val="Standardnpsmoodstavce"/>
    <w:link w:val="Zkladntext"/>
    <w:rsid w:val="009B136A"/>
    <w:rPr>
      <w:rFonts w:ascii="Arial" w:eastAsia="Times New Roman" w:hAnsi="Arial" w:cs="Times New Roman"/>
      <w:kern w:val="0"/>
      <w:sz w:val="22"/>
      <w:szCs w:val="20"/>
      <w14:ligatures w14:val="none"/>
    </w:rPr>
  </w:style>
  <w:style w:type="paragraph" w:styleId="Zhlav">
    <w:name w:val="header"/>
    <w:basedOn w:val="Normln"/>
    <w:link w:val="ZhlavChar"/>
    <w:rsid w:val="009B136A"/>
    <w:pPr>
      <w:tabs>
        <w:tab w:val="center" w:pos="4320"/>
        <w:tab w:val="right" w:pos="8640"/>
      </w:tabs>
    </w:pPr>
  </w:style>
  <w:style w:type="character" w:customStyle="1" w:styleId="ZhlavChar">
    <w:name w:val="Záhlaví Char"/>
    <w:basedOn w:val="Standardnpsmoodstavce"/>
    <w:link w:val="Zhlav"/>
    <w:rsid w:val="009B136A"/>
    <w:rPr>
      <w:rFonts w:ascii="Arial" w:eastAsia="Times New Roman" w:hAnsi="Arial" w:cs="Times New Roman"/>
      <w:kern w:val="0"/>
      <w:sz w:val="20"/>
      <w:szCs w:val="20"/>
      <w14:ligatures w14:val="none"/>
    </w:rPr>
  </w:style>
  <w:style w:type="paragraph" w:styleId="Revize">
    <w:name w:val="Revision"/>
    <w:hidden/>
    <w:uiPriority w:val="99"/>
    <w:semiHidden/>
    <w:rsid w:val="009B7EF6"/>
    <w:pPr>
      <w:spacing w:after="0" w:line="240" w:lineRule="auto"/>
    </w:pPr>
    <w:rPr>
      <w:rFonts w:ascii="Arial" w:eastAsia="Times New Roman"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577EFC82BAD54DAE596EBD88FEF571" ma:contentTypeVersion="10" ma:contentTypeDescription="Create a new document." ma:contentTypeScope="" ma:versionID="1eb64217950f5428ed520200af57e43a">
  <xsd:schema xmlns:xsd="http://www.w3.org/2001/XMLSchema" xmlns:xs="http://www.w3.org/2001/XMLSchema" xmlns:p="http://schemas.microsoft.com/office/2006/metadata/properties" xmlns:ns3="ecc104b5-ace2-4aa1-be5e-46776359b6bd" targetNamespace="http://schemas.microsoft.com/office/2006/metadata/properties" ma:root="true" ma:fieldsID="2c795ae7cde83f09ee7f2ba6b4aa6204" ns3:_="">
    <xsd:import namespace="ecc104b5-ace2-4aa1-be5e-46776359b6b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104b5-ace2-4aa1-be5e-46776359b6b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cc104b5-ace2-4aa1-be5e-46776359b6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D72927-5AC5-47D2-91DF-E0E1A2CB6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104b5-ace2-4aa1-be5e-46776359b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D14F1-86C7-4A1E-902B-9A4381C67032}">
  <ds:schemaRefs>
    <ds:schemaRef ds:uri="ecc104b5-ace2-4aa1-be5e-46776359b6bd"/>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0E0BA85-69CB-424C-9CB8-529CC7A615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368</Words>
  <Characters>2173</Characters>
  <Application>Microsoft Office Word</Application>
  <DocSecurity>0</DocSecurity>
  <Lines>18</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Hamel</dc:creator>
  <cp:keywords/>
  <dc:description/>
  <cp:lastModifiedBy>Katerina Chmelova</cp:lastModifiedBy>
  <cp:revision>2</cp:revision>
  <dcterms:created xsi:type="dcterms:W3CDTF">2025-06-18T09:33:00Z</dcterms:created>
  <dcterms:modified xsi:type="dcterms:W3CDTF">2025-06-18T09:33:00Z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0x010100FD577EFC82BAD54DAE596EBD88FEF571</vt:lpwstr>
  </property>
</Properties>
</file>