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1F996" w14:textId="1847CCB4" w:rsidR="00B07421" w:rsidRDefault="00C767F5" w:rsidP="00736D01">
      <w:pPr>
        <w:pStyle w:val="Nzev"/>
        <w:keepNext/>
      </w:pPr>
      <w:r>
        <w:rPr>
          <w:noProof/>
          <w:color w:val="2B579A"/>
          <w:shd w:val="clear" w:color="auto" w:fill="E6E6E6"/>
          <w:lang w:eastAsia="cs-CZ"/>
        </w:rPr>
        <mc:AlternateContent>
          <mc:Choice Requires="wps">
            <w:drawing>
              <wp:anchor distT="0" distB="0" distL="114300" distR="114300" simplePos="0" relativeHeight="251658242" behindDoc="0" locked="0" layoutInCell="1" allowOverlap="0" wp14:anchorId="5A17D007" wp14:editId="4BBFCDD2">
                <wp:simplePos x="0" y="0"/>
                <wp:positionH relativeFrom="margin">
                  <wp:align>right</wp:align>
                </wp:positionH>
                <wp:positionV relativeFrom="page">
                  <wp:posOffset>6909435</wp:posOffset>
                </wp:positionV>
                <wp:extent cx="5962650" cy="2983865"/>
                <wp:effectExtent l="0" t="0" r="0" b="0"/>
                <wp:wrapNone/>
                <wp:docPr id="1526871039"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wps:spPr>
                      <wps:txbx>
                        <w:txbxContent>
                          <w:p w14:paraId="20EDD3CF" w14:textId="3B401521" w:rsidR="00D476B4" w:rsidRPr="00172650" w:rsidRDefault="00A5055F" w:rsidP="00E962A1">
                            <w:r>
                              <w:t xml:space="preserve">číslo smlouvy Objednatele: </w:t>
                            </w:r>
                            <w:r w:rsidR="00D476B4">
                              <w:t>2025/S/310/</w:t>
                            </w:r>
                            <w:r w:rsidR="001A66C7">
                              <w:t>0120</w:t>
                            </w:r>
                          </w:p>
                          <w:p w14:paraId="35E46C73" w14:textId="77777777" w:rsidR="00A5055F" w:rsidRDefault="00A5055F" w:rsidP="00E962A1">
                            <w:r>
                              <w:t>číslo smlouvy Poskytovatele:</w:t>
                            </w:r>
                          </w:p>
                          <w:p w14:paraId="17214CD3" w14:textId="77777777" w:rsidR="00A5055F" w:rsidRDefault="00A5055F" w:rsidP="00E962A1"/>
                          <w:p w14:paraId="738CF458" w14:textId="77777777" w:rsidR="00A5055F" w:rsidRDefault="00A5055F"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7D007" id="_x0000_t202" coordsize="21600,21600" o:spt="202" path="m,l,21600r21600,l21600,xe">
                <v:stroke joinstyle="miter"/>
                <v:path gradientshapeok="t" o:connecttype="rect"/>
              </v:shapetype>
              <v:shape id="Textové pole 7" o:spid="_x0000_s1026"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" o:allowoverlap="f" filled="f" stroked="f">
                <v:textbox inset="0,0,0,0">
                  <w:txbxContent>
                    <w:p w14:paraId="20EDD3CF" w14:textId="3B401521" w:rsidR="00D476B4" w:rsidRPr="00172650" w:rsidRDefault="00A5055F" w:rsidP="00E962A1">
                      <w:r>
                        <w:t xml:space="preserve">číslo smlouvy Objednatele: </w:t>
                      </w:r>
                      <w:r w:rsidR="00D476B4">
                        <w:t>2025/S/310/</w:t>
                      </w:r>
                      <w:r w:rsidR="001A66C7">
                        <w:t>0120</w:t>
                      </w:r>
                    </w:p>
                    <w:p w14:paraId="35E46C73" w14:textId="77777777" w:rsidR="00A5055F" w:rsidRDefault="00A5055F" w:rsidP="00E962A1">
                      <w:r>
                        <w:t>číslo smlouvy Poskytovatele:</w:t>
                      </w:r>
                    </w:p>
                    <w:p w14:paraId="17214CD3" w14:textId="77777777" w:rsidR="00A5055F" w:rsidRDefault="00A5055F" w:rsidP="00E962A1"/>
                    <w:p w14:paraId="738CF458" w14:textId="77777777" w:rsidR="00A5055F" w:rsidRDefault="00A5055F" w:rsidP="00E962A1"/>
                  </w:txbxContent>
                </v:textbox>
                <w10:wrap anchorx="margin" anchory="page"/>
              </v:shape>
            </w:pict>
          </mc:Fallback>
        </mc:AlternateContent>
      </w:r>
      <w:r>
        <w:rPr>
          <w:noProof/>
          <w:color w:val="2B579A"/>
          <w:shd w:val="clear" w:color="auto" w:fill="E6E6E6"/>
          <w:lang w:eastAsia="cs-CZ"/>
        </w:rPr>
        <mc:AlternateContent>
          <mc:Choice Requires="wps">
            <w:drawing>
              <wp:anchor distT="0" distB="0" distL="114300" distR="114300" simplePos="0" relativeHeight="251658241" behindDoc="0" locked="0" layoutInCell="1" allowOverlap="0" wp14:anchorId="5E94709C" wp14:editId="24CF52AC">
                <wp:simplePos x="0" y="0"/>
                <wp:positionH relativeFrom="margin">
                  <wp:align>right</wp:align>
                </wp:positionH>
                <wp:positionV relativeFrom="page">
                  <wp:posOffset>3562350</wp:posOffset>
                </wp:positionV>
                <wp:extent cx="5963285" cy="2879725"/>
                <wp:effectExtent l="0" t="0" r="0" b="0"/>
                <wp:wrapNone/>
                <wp:docPr id="901375480"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2879725"/>
                        </a:xfrm>
                        <a:prstGeom prst="rect">
                          <a:avLst/>
                        </a:prstGeom>
                        <a:noFill/>
                        <a:ln>
                          <a:noFill/>
                        </a:ln>
                      </wps:spPr>
                      <wps:txbx>
                        <w:txbxContent>
                          <w:p w14:paraId="2BBD36C9" w14:textId="77777777" w:rsidR="00A5055F" w:rsidRPr="00AF6310" w:rsidRDefault="00A5055F"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14EB8AF3" w14:textId="77777777" w:rsidR="00A5055F" w:rsidRDefault="00A5055F" w:rsidP="008E13D9">
                            <w:pPr>
                              <w:pStyle w:val="Nzev18centrbold"/>
                              <w:tabs>
                                <w:tab w:val="clear" w:pos="0"/>
                                <w:tab w:val="clear" w:pos="284"/>
                                <w:tab w:val="clear" w:pos="1701"/>
                              </w:tabs>
                              <w:rPr>
                                <w:rFonts w:ascii="Georgia" w:hAnsi="Georgia"/>
                                <w:sz w:val="28"/>
                                <w:szCs w:val="28"/>
                              </w:rPr>
                            </w:pPr>
                          </w:p>
                          <w:p w14:paraId="2B3E47A9" w14:textId="77777777" w:rsidR="00A5055F" w:rsidRPr="008E13D9" w:rsidRDefault="00A5055F" w:rsidP="008E13D9">
                            <w:pPr>
                              <w:pStyle w:val="Nzev18centrbold"/>
                              <w:tabs>
                                <w:tab w:val="clear" w:pos="0"/>
                                <w:tab w:val="clear" w:pos="284"/>
                                <w:tab w:val="clear" w:pos="1701"/>
                              </w:tabs>
                              <w:rPr>
                                <w:rFonts w:ascii="Georgia" w:hAnsi="Georgia"/>
                                <w:b w:val="0"/>
                                <w:bCs/>
                                <w:sz w:val="28"/>
                                <w:szCs w:val="28"/>
                              </w:rPr>
                            </w:pPr>
                            <w:r w:rsidRPr="008E13D9">
                              <w:rPr>
                                <w:rFonts w:ascii="Georgia" w:hAnsi="Georgia"/>
                                <w:b w:val="0"/>
                                <w:bCs/>
                                <w:sz w:val="28"/>
                                <w:szCs w:val="28"/>
                              </w:rPr>
                              <w:t>a</w:t>
                            </w:r>
                          </w:p>
                          <w:p w14:paraId="0F4FE325" w14:textId="77777777" w:rsidR="00A5055F" w:rsidRPr="008E13D9" w:rsidRDefault="00A5055F" w:rsidP="008E13D9">
                            <w:pPr>
                              <w:pStyle w:val="Nzev18centrbold"/>
                              <w:tabs>
                                <w:tab w:val="clear" w:pos="0"/>
                                <w:tab w:val="clear" w:pos="284"/>
                                <w:tab w:val="clear" w:pos="1701"/>
                              </w:tabs>
                              <w:rPr>
                                <w:rFonts w:ascii="Georgia" w:hAnsi="Georgia"/>
                                <w:b w:val="0"/>
                                <w:bCs/>
                                <w:sz w:val="28"/>
                                <w:szCs w:val="28"/>
                              </w:rPr>
                            </w:pPr>
                          </w:p>
                          <w:p w14:paraId="06C9BBE1" w14:textId="77777777" w:rsidR="00A5055F" w:rsidRDefault="00A5055F" w:rsidP="00944E3D">
                            <w:pPr>
                              <w:pStyle w:val="Nzev18centrbold"/>
                              <w:tabs>
                                <w:tab w:val="clear" w:pos="0"/>
                                <w:tab w:val="clear" w:pos="284"/>
                                <w:tab w:val="clear" w:pos="1701"/>
                              </w:tabs>
                              <w:jc w:val="left"/>
                              <w:rPr>
                                <w:rFonts w:ascii="Georgia" w:hAnsi="Georgia"/>
                                <w:sz w:val="28"/>
                                <w:szCs w:val="28"/>
                              </w:rPr>
                            </w:pPr>
                          </w:p>
                          <w:p w14:paraId="04394FC4" w14:textId="77777777" w:rsidR="00A5055F" w:rsidRPr="00520DFC" w:rsidRDefault="00A5055F" w:rsidP="00944E3D">
                            <w:pPr>
                              <w:jc w:val="center"/>
                              <w:rPr>
                                <w:b/>
                                <w:bCs/>
                                <w:sz w:val="28"/>
                                <w:szCs w:val="28"/>
                                <w:lang w:eastAsia="cs-CZ"/>
                              </w:rPr>
                            </w:pPr>
                            <w:r>
                              <w:rPr>
                                <w:b/>
                                <w:bCs/>
                                <w:sz w:val="28"/>
                                <w:szCs w:val="28"/>
                                <w:lang w:eastAsia="cs-CZ"/>
                              </w:rPr>
                              <w:t>Českou unií cestovního ruchu, z.s.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709C" id="Textové pole 5" o:spid="_x0000_s1027"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" o:allowoverlap="f" filled="f" stroked="f">
                <v:textbox inset="0,0,0,0">
                  <w:txbxContent>
                    <w:p w14:paraId="2BBD36C9" w14:textId="77777777" w:rsidR="00A5055F" w:rsidRPr="00AF6310" w:rsidRDefault="00A5055F"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14EB8AF3" w14:textId="77777777" w:rsidR="00A5055F" w:rsidRDefault="00A5055F" w:rsidP="008E13D9">
                      <w:pPr>
                        <w:pStyle w:val="Nzev18centrbold"/>
                        <w:tabs>
                          <w:tab w:val="clear" w:pos="0"/>
                          <w:tab w:val="clear" w:pos="284"/>
                          <w:tab w:val="clear" w:pos="1701"/>
                        </w:tabs>
                        <w:rPr>
                          <w:rFonts w:ascii="Georgia" w:hAnsi="Georgia"/>
                          <w:sz w:val="28"/>
                          <w:szCs w:val="28"/>
                        </w:rPr>
                      </w:pPr>
                    </w:p>
                    <w:p w14:paraId="2B3E47A9" w14:textId="77777777" w:rsidR="00A5055F" w:rsidRPr="008E13D9" w:rsidRDefault="00A5055F" w:rsidP="008E13D9">
                      <w:pPr>
                        <w:pStyle w:val="Nzev18centrbold"/>
                        <w:tabs>
                          <w:tab w:val="clear" w:pos="0"/>
                          <w:tab w:val="clear" w:pos="284"/>
                          <w:tab w:val="clear" w:pos="1701"/>
                        </w:tabs>
                        <w:rPr>
                          <w:rFonts w:ascii="Georgia" w:hAnsi="Georgia"/>
                          <w:b w:val="0"/>
                          <w:bCs/>
                          <w:sz w:val="28"/>
                          <w:szCs w:val="28"/>
                        </w:rPr>
                      </w:pPr>
                      <w:r w:rsidRPr="008E13D9">
                        <w:rPr>
                          <w:rFonts w:ascii="Georgia" w:hAnsi="Georgia"/>
                          <w:b w:val="0"/>
                          <w:bCs/>
                          <w:sz w:val="28"/>
                          <w:szCs w:val="28"/>
                        </w:rPr>
                        <w:t>a</w:t>
                      </w:r>
                    </w:p>
                    <w:p w14:paraId="0F4FE325" w14:textId="77777777" w:rsidR="00A5055F" w:rsidRPr="008E13D9" w:rsidRDefault="00A5055F" w:rsidP="008E13D9">
                      <w:pPr>
                        <w:pStyle w:val="Nzev18centrbold"/>
                        <w:tabs>
                          <w:tab w:val="clear" w:pos="0"/>
                          <w:tab w:val="clear" w:pos="284"/>
                          <w:tab w:val="clear" w:pos="1701"/>
                        </w:tabs>
                        <w:rPr>
                          <w:rFonts w:ascii="Georgia" w:hAnsi="Georgia"/>
                          <w:b w:val="0"/>
                          <w:bCs/>
                          <w:sz w:val="28"/>
                          <w:szCs w:val="28"/>
                        </w:rPr>
                      </w:pPr>
                    </w:p>
                    <w:p w14:paraId="06C9BBE1" w14:textId="77777777" w:rsidR="00A5055F" w:rsidRDefault="00A5055F" w:rsidP="00944E3D">
                      <w:pPr>
                        <w:pStyle w:val="Nzev18centrbold"/>
                        <w:tabs>
                          <w:tab w:val="clear" w:pos="0"/>
                          <w:tab w:val="clear" w:pos="284"/>
                          <w:tab w:val="clear" w:pos="1701"/>
                        </w:tabs>
                        <w:jc w:val="left"/>
                        <w:rPr>
                          <w:rFonts w:ascii="Georgia" w:hAnsi="Georgia"/>
                          <w:sz w:val="28"/>
                          <w:szCs w:val="28"/>
                        </w:rPr>
                      </w:pPr>
                    </w:p>
                    <w:p w14:paraId="04394FC4" w14:textId="77777777" w:rsidR="00A5055F" w:rsidRPr="00520DFC" w:rsidRDefault="00A5055F" w:rsidP="00944E3D">
                      <w:pPr>
                        <w:jc w:val="center"/>
                        <w:rPr>
                          <w:b/>
                          <w:bCs/>
                          <w:sz w:val="28"/>
                          <w:szCs w:val="28"/>
                          <w:lang w:eastAsia="cs-CZ"/>
                        </w:rPr>
                      </w:pPr>
                      <w:r>
                        <w:rPr>
                          <w:b/>
                          <w:bCs/>
                          <w:sz w:val="28"/>
                          <w:szCs w:val="28"/>
                          <w:lang w:eastAsia="cs-CZ"/>
                        </w:rPr>
                        <w:t xml:space="preserve">Českou unií cestovního ruchu, </w:t>
                      </w:r>
                      <w:proofErr w:type="spellStart"/>
                      <w:r>
                        <w:rPr>
                          <w:b/>
                          <w:bCs/>
                          <w:sz w:val="28"/>
                          <w:szCs w:val="28"/>
                          <w:lang w:eastAsia="cs-CZ"/>
                        </w:rPr>
                        <w:t>z.s</w:t>
                      </w:r>
                      <w:proofErr w:type="spellEnd"/>
                      <w:r>
                        <w:rPr>
                          <w:b/>
                          <w:bCs/>
                          <w:sz w:val="28"/>
                          <w:szCs w:val="28"/>
                          <w:lang w:eastAsia="cs-CZ"/>
                        </w:rPr>
                        <w:t>.</w:t>
                      </w:r>
                    </w:p>
                  </w:txbxContent>
                </v:textbox>
                <w10:wrap anchorx="margin" anchory="page"/>
              </v:shape>
            </w:pict>
          </mc:Fallback>
        </mc:AlternateContent>
      </w:r>
      <w:r>
        <w:rPr>
          <w:noProof/>
          <w:color w:val="2B579A"/>
          <w:shd w:val="clear" w:color="auto" w:fill="E6E6E6"/>
          <w:lang w:eastAsia="cs-CZ"/>
        </w:rPr>
        <mc:AlternateContent>
          <mc:Choice Requires="wps">
            <w:drawing>
              <wp:anchor distT="0" distB="0" distL="114300" distR="114300" simplePos="0" relativeHeight="251658240" behindDoc="0" locked="0" layoutInCell="1" allowOverlap="0" wp14:anchorId="7FB1093A" wp14:editId="69E8A93A">
                <wp:simplePos x="0" y="0"/>
                <wp:positionH relativeFrom="margin">
                  <wp:align>right</wp:align>
                </wp:positionH>
                <wp:positionV relativeFrom="page">
                  <wp:posOffset>1765300</wp:posOffset>
                </wp:positionV>
                <wp:extent cx="5955665" cy="1440180"/>
                <wp:effectExtent l="0" t="0" r="0" b="0"/>
                <wp:wrapNone/>
                <wp:docPr id="3740434"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440180"/>
                        </a:xfrm>
                        <a:prstGeom prst="rect">
                          <a:avLst/>
                        </a:prstGeom>
                        <a:noFill/>
                        <a:ln>
                          <a:noFill/>
                        </a:ln>
                      </wps:spPr>
                      <wps:txbx>
                        <w:txbxContent>
                          <w:p w14:paraId="4921494F" w14:textId="77777777" w:rsidR="00A5055F" w:rsidRPr="003507DB" w:rsidRDefault="00A5055F"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1D064264" w14:textId="77777777" w:rsidR="00A5055F" w:rsidRDefault="00A5055F" w:rsidP="00B563D2">
                            <w:pPr>
                              <w:rPr>
                                <w:color w:val="FF0000"/>
                              </w:rPr>
                            </w:pPr>
                          </w:p>
                          <w:p w14:paraId="142DBAAA" w14:textId="77777777" w:rsidR="00A5055F" w:rsidRDefault="00A5055F" w:rsidP="00B563D2">
                            <w:pPr>
                              <w:rPr>
                                <w:color w:val="FF0000"/>
                              </w:rPr>
                            </w:pPr>
                          </w:p>
                          <w:p w14:paraId="395ED869" w14:textId="77777777" w:rsidR="00A5055F" w:rsidRDefault="00A5055F" w:rsidP="00B563D2">
                            <w:pPr>
                              <w:rPr>
                                <w:color w:val="FF0000"/>
                              </w:rPr>
                            </w:pPr>
                          </w:p>
                          <w:p w14:paraId="06A10705" w14:textId="77777777" w:rsidR="00A5055F" w:rsidRPr="00B563D2" w:rsidRDefault="00A5055F"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1093A" id="Textové pole 3" o:spid="_x0000_s1028" type="#_x0000_t202" style="position:absolute;margin-left:417.75pt;margin-top:139pt;width:468.9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" o:allowoverlap="f" filled="f" stroked="f">
                <v:textbox inset="0,0,0,0">
                  <w:txbxContent>
                    <w:p w14:paraId="4921494F" w14:textId="77777777" w:rsidR="00A5055F" w:rsidRPr="003507DB" w:rsidRDefault="00A5055F"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1D064264" w14:textId="77777777" w:rsidR="00A5055F" w:rsidRDefault="00A5055F" w:rsidP="00B563D2">
                      <w:pPr>
                        <w:rPr>
                          <w:color w:val="FF0000"/>
                        </w:rPr>
                      </w:pPr>
                    </w:p>
                    <w:p w14:paraId="142DBAAA" w14:textId="77777777" w:rsidR="00A5055F" w:rsidRDefault="00A5055F" w:rsidP="00B563D2">
                      <w:pPr>
                        <w:rPr>
                          <w:color w:val="FF0000"/>
                        </w:rPr>
                      </w:pPr>
                    </w:p>
                    <w:p w14:paraId="395ED869" w14:textId="77777777" w:rsidR="00A5055F" w:rsidRDefault="00A5055F" w:rsidP="00B563D2">
                      <w:pPr>
                        <w:rPr>
                          <w:color w:val="FF0000"/>
                        </w:rPr>
                      </w:pPr>
                    </w:p>
                    <w:p w14:paraId="06A10705" w14:textId="77777777" w:rsidR="00A5055F" w:rsidRPr="00B563D2" w:rsidRDefault="00A5055F" w:rsidP="00B563D2">
                      <w:pPr>
                        <w:pStyle w:val="Nzev"/>
                        <w:jc w:val="center"/>
                      </w:pPr>
                      <w:r>
                        <w:t>u</w:t>
                      </w:r>
                      <w:r w:rsidRPr="00B563D2">
                        <w:t>zavřená mezi</w:t>
                      </w:r>
                    </w:p>
                  </w:txbxContent>
                </v:textbox>
                <w10:wrap anchorx="margin" anchory="page"/>
              </v:shape>
            </w:pict>
          </mc:Fallback>
        </mc:AlternateContent>
      </w:r>
      <w:r w:rsidR="00B07421">
        <w:br w:type="page"/>
      </w:r>
    </w:p>
    <w:p w14:paraId="5F80E3B4" w14:textId="77777777" w:rsidR="00A25C0E" w:rsidRDefault="00B07421" w:rsidP="00353E62">
      <w:pPr>
        <w:pStyle w:val="Heading1CzechTourism"/>
        <w:keepNext/>
        <w:numPr>
          <w:ilvl w:val="0"/>
          <w:numId w:val="17"/>
        </w:numPr>
      </w:pPr>
      <w:r>
        <w:lastRenderedPageBreak/>
        <w:t xml:space="preserve">Smlouva </w:t>
      </w:r>
    </w:p>
    <w:p w14:paraId="6EAC661A" w14:textId="77777777"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66D5DAFF" w14:textId="77777777" w:rsidR="00B07421" w:rsidRDefault="00B07421" w:rsidP="00736D01">
      <w:pPr>
        <w:keepNext/>
      </w:pPr>
    </w:p>
    <w:p w14:paraId="353F43AD" w14:textId="77777777" w:rsidR="00B07421" w:rsidRDefault="00B07421" w:rsidP="00353E62">
      <w:pPr>
        <w:pStyle w:val="Heading1CzechTourism"/>
        <w:keepNext/>
        <w:numPr>
          <w:ilvl w:val="0"/>
          <w:numId w:val="17"/>
        </w:numPr>
      </w:pPr>
      <w:r>
        <w:t>Smluvní strany</w:t>
      </w:r>
    </w:p>
    <w:p w14:paraId="571411EC" w14:textId="77777777" w:rsidR="00B07421" w:rsidRDefault="00B07421" w:rsidP="00353E62">
      <w:pPr>
        <w:pStyle w:val="Heading2CzechTourism"/>
        <w:keepNext/>
        <w:numPr>
          <w:ilvl w:val="1"/>
          <w:numId w:val="17"/>
        </w:numPr>
        <w:ind w:left="0" w:firstLine="0"/>
      </w:pPr>
      <w:r>
        <w:t xml:space="preserve">Česká centrála cestovního ruchu – CzechTourism </w:t>
      </w:r>
    </w:p>
    <w:p w14:paraId="38006EEA" w14:textId="77777777" w:rsidR="00B07421" w:rsidRDefault="009A5E93" w:rsidP="00736D01">
      <w:pPr>
        <w:keepNext/>
      </w:pPr>
      <w:r>
        <w:t>p</w:t>
      </w:r>
      <w:r w:rsidR="004A21A8">
        <w:t>říspěvková organizace Ministerstva pro místní rozvoj České republiky</w:t>
      </w:r>
    </w:p>
    <w:p w14:paraId="03ABDB3B"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7B1A8C8" w14:textId="77777777" w:rsidTr="00A465CC">
        <w:tc>
          <w:tcPr>
            <w:tcW w:w="2500" w:type="pct"/>
          </w:tcPr>
          <w:p w14:paraId="73062033" w14:textId="77777777"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4D0E4674" w14:textId="7777777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628DA242" w14:textId="77777777" w:rsidTr="00A465CC">
        <w:tc>
          <w:tcPr>
            <w:tcW w:w="2500" w:type="pct"/>
          </w:tcPr>
          <w:p w14:paraId="35A4D5ED"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FAFB3B3"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18638F70" w14:textId="77777777" w:rsidTr="005B4B95">
        <w:tc>
          <w:tcPr>
            <w:tcW w:w="2500" w:type="pct"/>
            <w:tcBorders>
              <w:bottom w:val="single" w:sz="2" w:space="0" w:color="auto"/>
            </w:tcBorders>
          </w:tcPr>
          <w:p w14:paraId="6E969BB6"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22E077E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4CEF626D" w14:textId="77777777" w:rsidTr="005B4B95">
        <w:tc>
          <w:tcPr>
            <w:tcW w:w="2500" w:type="pct"/>
            <w:tcBorders>
              <w:bottom w:val="single" w:sz="2" w:space="0" w:color="auto"/>
            </w:tcBorders>
          </w:tcPr>
          <w:p w14:paraId="3E8284F8" w14:textId="77777777"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3033EA4C" w14:textId="77777777" w:rsidR="00B87E1C" w:rsidRPr="00B87E1C" w:rsidRDefault="00944E3D" w:rsidP="00B87E1C">
            <w:pPr>
              <w:pStyle w:val="TableTextCzechTourism"/>
              <w:keepNext/>
              <w:rPr>
                <w:rFonts w:ascii="Georgia" w:hAnsi="Georgia"/>
                <w:sz w:val="22"/>
                <w:szCs w:val="22"/>
              </w:rPr>
            </w:pPr>
            <w:r>
              <w:rPr>
                <w:rFonts w:ascii="Georgia" w:hAnsi="Georgia"/>
                <w:sz w:val="22"/>
                <w:szCs w:val="22"/>
              </w:rPr>
              <w:t>Františkem Reismüllerem</w:t>
            </w:r>
            <w:r w:rsidR="00B87E1C" w:rsidRPr="00B87E1C">
              <w:rPr>
                <w:rFonts w:ascii="Georgia" w:hAnsi="Georgia"/>
                <w:sz w:val="22"/>
                <w:szCs w:val="22"/>
              </w:rPr>
              <w:t xml:space="preserve">, Ph.D. </w:t>
            </w:r>
          </w:p>
          <w:p w14:paraId="52B03508" w14:textId="77777777" w:rsidR="009D54CF" w:rsidRPr="00291855" w:rsidRDefault="00B87E1C" w:rsidP="00B87E1C">
            <w:pPr>
              <w:pStyle w:val="TableTextCzechTourism"/>
              <w:keepNext/>
              <w:spacing w:line="260" w:lineRule="exact"/>
              <w:rPr>
                <w:rFonts w:ascii="Georgia" w:hAnsi="Georgia"/>
                <w:sz w:val="22"/>
                <w:szCs w:val="22"/>
              </w:rPr>
            </w:pPr>
            <w:r w:rsidRPr="00B87E1C">
              <w:rPr>
                <w:rFonts w:ascii="Georgia" w:hAnsi="Georgia"/>
                <w:sz w:val="22"/>
                <w:szCs w:val="22"/>
              </w:rPr>
              <w:t xml:space="preserve">Ředitelem České centrály cestovního ruchu </w:t>
            </w:r>
            <w:r w:rsidR="0043187E">
              <w:rPr>
                <w:rFonts w:ascii="Georgia" w:hAnsi="Georgia"/>
                <w:sz w:val="22"/>
                <w:szCs w:val="22"/>
              </w:rPr>
              <w:t>–</w:t>
            </w:r>
            <w:r w:rsidRPr="00B87E1C">
              <w:rPr>
                <w:rFonts w:ascii="Georgia" w:hAnsi="Georgia"/>
                <w:sz w:val="22"/>
                <w:szCs w:val="22"/>
              </w:rPr>
              <w:t xml:space="preserve"> CzechTourism</w:t>
            </w:r>
          </w:p>
        </w:tc>
      </w:tr>
    </w:tbl>
    <w:p w14:paraId="169FC65E" w14:textId="77777777" w:rsidR="005B4B95" w:rsidRDefault="005B4B95" w:rsidP="00736D01">
      <w:pPr>
        <w:pStyle w:val="Zhlavzprvy"/>
        <w:keepNext/>
      </w:pPr>
    </w:p>
    <w:p w14:paraId="0A89C4AA" w14:textId="77777777" w:rsidR="00B07421" w:rsidRPr="00003F36" w:rsidRDefault="00B07421" w:rsidP="00736D01">
      <w:pPr>
        <w:pStyle w:val="Zhlavzprvy"/>
        <w:keepNext/>
      </w:pPr>
      <w:r w:rsidRPr="00003F36">
        <w:t>(dále jen „</w:t>
      </w:r>
      <w:r w:rsidR="00B80239" w:rsidRPr="00003F36">
        <w:t>O</w:t>
      </w:r>
      <w:r w:rsidRPr="00003F36">
        <w:t>bjednatel“)</w:t>
      </w:r>
    </w:p>
    <w:p w14:paraId="624A704B" w14:textId="77777777" w:rsidR="00B07421" w:rsidRDefault="00B07421" w:rsidP="00736D01">
      <w:pPr>
        <w:keepNext/>
      </w:pPr>
    </w:p>
    <w:p w14:paraId="5CC2D279" w14:textId="77777777" w:rsidR="00B07421" w:rsidRPr="006E4D4E" w:rsidRDefault="00B07421" w:rsidP="00736D01">
      <w:pPr>
        <w:keepNext/>
        <w:rPr>
          <w:szCs w:val="22"/>
        </w:rPr>
      </w:pPr>
      <w:r w:rsidRPr="006E4D4E">
        <w:rPr>
          <w:szCs w:val="22"/>
        </w:rPr>
        <w:t>a</w:t>
      </w:r>
    </w:p>
    <w:p w14:paraId="39115502" w14:textId="77777777" w:rsidR="00B07421" w:rsidRPr="006E4D4E" w:rsidRDefault="00B07421" w:rsidP="00736D01">
      <w:pPr>
        <w:keepNext/>
        <w:rPr>
          <w:szCs w:val="22"/>
        </w:rPr>
      </w:pPr>
    </w:p>
    <w:tbl>
      <w:tblPr>
        <w:tblW w:w="5050"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95"/>
      </w:tblGrid>
      <w:tr w:rsidR="00B07421" w:rsidRPr="006E4D4E" w14:paraId="26B291BF" w14:textId="77777777" w:rsidTr="008E13D9">
        <w:tc>
          <w:tcPr>
            <w:tcW w:w="2476" w:type="pct"/>
          </w:tcPr>
          <w:p w14:paraId="68F6FA87" w14:textId="77777777" w:rsidR="00B07421" w:rsidRPr="006E4D4E" w:rsidRDefault="00B07421" w:rsidP="006E1BE5">
            <w:pPr>
              <w:pStyle w:val="TableTextCzechTourism"/>
              <w:keepNext/>
              <w:spacing w:line="260" w:lineRule="exact"/>
              <w:rPr>
                <w:rFonts w:ascii="Georgia" w:hAnsi="Georgia"/>
                <w:sz w:val="22"/>
                <w:szCs w:val="22"/>
              </w:rPr>
            </w:pPr>
            <w:r w:rsidRPr="006E4D4E">
              <w:rPr>
                <w:rFonts w:ascii="Georgia" w:hAnsi="Georgia"/>
                <w:sz w:val="22"/>
                <w:szCs w:val="22"/>
              </w:rPr>
              <w:t>Firma:</w:t>
            </w:r>
          </w:p>
        </w:tc>
        <w:tc>
          <w:tcPr>
            <w:tcW w:w="2524" w:type="pct"/>
          </w:tcPr>
          <w:p w14:paraId="65F5EDD9" w14:textId="77777777" w:rsidR="00B07421" w:rsidRPr="006E4D4E" w:rsidRDefault="0009452F" w:rsidP="006E1BE5">
            <w:pPr>
              <w:pStyle w:val="TableTextCzechTourism"/>
              <w:keepNext/>
              <w:spacing w:line="260" w:lineRule="exact"/>
              <w:rPr>
                <w:rFonts w:ascii="Georgia" w:hAnsi="Georgia"/>
                <w:sz w:val="22"/>
                <w:szCs w:val="22"/>
              </w:rPr>
            </w:pPr>
            <w:r>
              <w:rPr>
                <w:rFonts w:ascii="Georgia" w:hAnsi="Georgia"/>
                <w:sz w:val="22"/>
                <w:szCs w:val="22"/>
              </w:rPr>
              <w:t>Česká unie cestovního ruchu, z.s.</w:t>
            </w:r>
          </w:p>
        </w:tc>
      </w:tr>
      <w:tr w:rsidR="0009452F" w:rsidRPr="006E4D4E" w14:paraId="33A8F886" w14:textId="77777777" w:rsidTr="007C365C">
        <w:tc>
          <w:tcPr>
            <w:tcW w:w="2476" w:type="pct"/>
          </w:tcPr>
          <w:p w14:paraId="2B8E2627" w14:textId="77777777" w:rsidR="0009452F" w:rsidRPr="006E4D4E" w:rsidRDefault="0009452F" w:rsidP="0009452F">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2524" w:type="pct"/>
            <w:tcBorders>
              <w:top w:val="single" w:sz="6" w:space="0" w:color="auto"/>
              <w:left w:val="nil"/>
              <w:bottom w:val="single" w:sz="6" w:space="0" w:color="auto"/>
              <w:right w:val="nil"/>
            </w:tcBorders>
            <w:shd w:val="clear" w:color="auto" w:fill="auto"/>
          </w:tcPr>
          <w:p w14:paraId="075A70E0" w14:textId="77777777" w:rsidR="0009452F" w:rsidRPr="0009452F" w:rsidRDefault="0009452F" w:rsidP="0009452F">
            <w:pPr>
              <w:pStyle w:val="TableTextCzechTourism"/>
              <w:keepNext/>
              <w:spacing w:line="260" w:lineRule="exact"/>
              <w:rPr>
                <w:rFonts w:ascii="Georgia" w:hAnsi="Georgia"/>
                <w:sz w:val="22"/>
                <w:szCs w:val="22"/>
              </w:rPr>
            </w:pPr>
            <w:r w:rsidRPr="0009452F">
              <w:rPr>
                <w:rStyle w:val="normaltextrun"/>
                <w:rFonts w:ascii="Georgia" w:hAnsi="Georgia" w:cs="Segoe UI"/>
                <w:sz w:val="22"/>
                <w:szCs w:val="22"/>
              </w:rPr>
              <w:t>Městským soudem v Praze, oddíl L, vložka 63114</w:t>
            </w:r>
            <w:r w:rsidRPr="0009452F">
              <w:rPr>
                <w:rStyle w:val="eop"/>
                <w:rFonts w:ascii="Georgia" w:hAnsi="Georgia" w:cs="Segoe UI"/>
                <w:sz w:val="22"/>
                <w:szCs w:val="22"/>
              </w:rPr>
              <w:t> </w:t>
            </w:r>
          </w:p>
        </w:tc>
      </w:tr>
      <w:tr w:rsidR="0009452F" w:rsidRPr="006E4D4E" w14:paraId="010DADF3" w14:textId="77777777" w:rsidTr="007C365C">
        <w:tc>
          <w:tcPr>
            <w:tcW w:w="2476" w:type="pct"/>
          </w:tcPr>
          <w:p w14:paraId="7452FA87" w14:textId="77777777" w:rsidR="0009452F" w:rsidRPr="006E4D4E" w:rsidRDefault="0009452F" w:rsidP="0009452F">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24" w:type="pct"/>
            <w:tcBorders>
              <w:top w:val="single" w:sz="6" w:space="0" w:color="auto"/>
              <w:left w:val="nil"/>
              <w:bottom w:val="single" w:sz="6" w:space="0" w:color="auto"/>
              <w:right w:val="nil"/>
            </w:tcBorders>
            <w:shd w:val="clear" w:color="auto" w:fill="auto"/>
          </w:tcPr>
          <w:p w14:paraId="2E6202AF" w14:textId="77777777" w:rsidR="0009452F" w:rsidRPr="0009452F" w:rsidRDefault="0009452F" w:rsidP="0009452F">
            <w:pPr>
              <w:pStyle w:val="TableTextCzechTourism"/>
              <w:keepNext/>
              <w:spacing w:line="260" w:lineRule="exact"/>
              <w:rPr>
                <w:rFonts w:ascii="Georgia" w:hAnsi="Georgia"/>
                <w:sz w:val="22"/>
                <w:szCs w:val="22"/>
              </w:rPr>
            </w:pPr>
            <w:r w:rsidRPr="0009452F">
              <w:rPr>
                <w:rStyle w:val="normaltextrun"/>
                <w:rFonts w:ascii="Georgia" w:hAnsi="Georgia" w:cs="Segoe UI"/>
                <w:sz w:val="22"/>
                <w:szCs w:val="22"/>
              </w:rPr>
              <w:t>Lípová 511/15, Nové Město, 120 00 Praha 2</w:t>
            </w:r>
            <w:r w:rsidRPr="0009452F">
              <w:rPr>
                <w:rStyle w:val="eop"/>
                <w:rFonts w:ascii="Georgia" w:hAnsi="Georgia" w:cs="Segoe UI"/>
                <w:sz w:val="22"/>
                <w:szCs w:val="22"/>
              </w:rPr>
              <w:t> </w:t>
            </w:r>
          </w:p>
        </w:tc>
      </w:tr>
      <w:tr w:rsidR="0009452F" w:rsidRPr="006E4D4E" w14:paraId="01178502" w14:textId="77777777" w:rsidTr="007C365C">
        <w:tc>
          <w:tcPr>
            <w:tcW w:w="2476" w:type="pct"/>
          </w:tcPr>
          <w:p w14:paraId="04D6E380" w14:textId="77777777" w:rsidR="0009452F" w:rsidRPr="006E4D4E" w:rsidRDefault="0009452F" w:rsidP="0009452F">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24" w:type="pct"/>
            <w:tcBorders>
              <w:top w:val="single" w:sz="6" w:space="0" w:color="auto"/>
              <w:left w:val="nil"/>
              <w:bottom w:val="single" w:sz="6" w:space="0" w:color="auto"/>
              <w:right w:val="nil"/>
            </w:tcBorders>
            <w:shd w:val="clear" w:color="auto" w:fill="auto"/>
          </w:tcPr>
          <w:p w14:paraId="42E25D06" w14:textId="77777777" w:rsidR="0009452F" w:rsidRPr="0009452F" w:rsidRDefault="0009452F" w:rsidP="0009452F">
            <w:pPr>
              <w:pStyle w:val="TableTextCzechTourism"/>
              <w:keepNext/>
              <w:spacing w:line="260" w:lineRule="exact"/>
              <w:rPr>
                <w:rFonts w:ascii="Georgia" w:hAnsi="Georgia"/>
                <w:sz w:val="22"/>
                <w:szCs w:val="22"/>
              </w:rPr>
            </w:pPr>
            <w:r w:rsidRPr="0009452F">
              <w:rPr>
                <w:rStyle w:val="normaltextrun"/>
                <w:rFonts w:ascii="Georgia" w:hAnsi="Georgia" w:cs="Segoe UI"/>
                <w:sz w:val="22"/>
                <w:szCs w:val="22"/>
              </w:rPr>
              <w:t>Jakub Juračka, předseda výboru</w:t>
            </w:r>
            <w:r w:rsidRPr="0009452F">
              <w:rPr>
                <w:rStyle w:val="eop"/>
                <w:rFonts w:ascii="Georgia" w:hAnsi="Georgia" w:cs="Segoe UI"/>
                <w:sz w:val="22"/>
                <w:szCs w:val="22"/>
              </w:rPr>
              <w:t> </w:t>
            </w:r>
          </w:p>
        </w:tc>
      </w:tr>
      <w:tr w:rsidR="0009452F" w:rsidRPr="006E4D4E" w14:paraId="339C5578" w14:textId="77777777" w:rsidTr="007C365C">
        <w:tc>
          <w:tcPr>
            <w:tcW w:w="2476" w:type="pct"/>
          </w:tcPr>
          <w:p w14:paraId="7E565F6F" w14:textId="77777777" w:rsidR="0009452F" w:rsidRPr="006E4D4E" w:rsidRDefault="0009452F" w:rsidP="0009452F">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24" w:type="pct"/>
            <w:tcBorders>
              <w:top w:val="single" w:sz="6" w:space="0" w:color="auto"/>
              <w:left w:val="nil"/>
              <w:bottom w:val="single" w:sz="6" w:space="0" w:color="auto"/>
              <w:right w:val="nil"/>
            </w:tcBorders>
            <w:shd w:val="clear" w:color="auto" w:fill="auto"/>
          </w:tcPr>
          <w:p w14:paraId="529830FE" w14:textId="77777777" w:rsidR="0009452F" w:rsidRPr="0009452F" w:rsidRDefault="0009452F" w:rsidP="0009452F">
            <w:pPr>
              <w:pStyle w:val="TableTextCzechTourism"/>
              <w:keepNext/>
              <w:spacing w:line="260" w:lineRule="exact"/>
              <w:rPr>
                <w:rFonts w:ascii="Georgia" w:hAnsi="Georgia"/>
                <w:sz w:val="22"/>
                <w:szCs w:val="22"/>
              </w:rPr>
            </w:pPr>
            <w:r w:rsidRPr="0009452F">
              <w:rPr>
                <w:rStyle w:val="normaltextrun"/>
                <w:rFonts w:ascii="Georgia" w:hAnsi="Georgia" w:cs="Segoe UI"/>
                <w:sz w:val="22"/>
                <w:szCs w:val="22"/>
              </w:rPr>
              <w:t>04234901</w:t>
            </w:r>
            <w:r w:rsidRPr="0009452F">
              <w:rPr>
                <w:rStyle w:val="eop"/>
                <w:rFonts w:ascii="Georgia" w:hAnsi="Georgia" w:cs="Segoe UI"/>
                <w:sz w:val="22"/>
                <w:szCs w:val="22"/>
              </w:rPr>
              <w:t> </w:t>
            </w:r>
          </w:p>
        </w:tc>
      </w:tr>
      <w:tr w:rsidR="0009452F" w:rsidRPr="006E4D4E" w14:paraId="540D3998" w14:textId="77777777" w:rsidTr="007C365C">
        <w:tc>
          <w:tcPr>
            <w:tcW w:w="2476" w:type="pct"/>
          </w:tcPr>
          <w:p w14:paraId="0F87A43A" w14:textId="77777777" w:rsidR="0009452F" w:rsidRPr="006E4D4E" w:rsidRDefault="0009452F" w:rsidP="0009452F">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24" w:type="pct"/>
            <w:tcBorders>
              <w:top w:val="single" w:sz="6" w:space="0" w:color="auto"/>
              <w:left w:val="nil"/>
              <w:bottom w:val="single" w:sz="6" w:space="0" w:color="auto"/>
              <w:right w:val="nil"/>
            </w:tcBorders>
            <w:shd w:val="clear" w:color="auto" w:fill="auto"/>
          </w:tcPr>
          <w:p w14:paraId="61B4116C" w14:textId="77777777" w:rsidR="0009452F" w:rsidRPr="0009452F" w:rsidRDefault="0009452F" w:rsidP="0009452F">
            <w:pPr>
              <w:pStyle w:val="TableTextCzechTourism"/>
              <w:keepNext/>
              <w:spacing w:line="260" w:lineRule="exact"/>
              <w:rPr>
                <w:rFonts w:ascii="Georgia" w:hAnsi="Georgia"/>
                <w:sz w:val="22"/>
                <w:szCs w:val="22"/>
              </w:rPr>
            </w:pPr>
            <w:r w:rsidRPr="0009452F">
              <w:rPr>
                <w:rStyle w:val="normaltextrun"/>
                <w:rFonts w:ascii="Georgia" w:hAnsi="Georgia" w:cs="Segoe UI"/>
                <w:sz w:val="22"/>
                <w:szCs w:val="22"/>
              </w:rPr>
              <w:t>CZ 04234901</w:t>
            </w:r>
            <w:r w:rsidRPr="0009452F">
              <w:rPr>
                <w:rStyle w:val="eop"/>
                <w:rFonts w:ascii="Georgia" w:hAnsi="Georgia" w:cs="Segoe UI"/>
                <w:sz w:val="22"/>
                <w:szCs w:val="22"/>
              </w:rPr>
              <w:t> </w:t>
            </w:r>
          </w:p>
        </w:tc>
      </w:tr>
      <w:tr w:rsidR="0009452F" w:rsidRPr="006E4D4E" w14:paraId="5D59DB80" w14:textId="77777777" w:rsidTr="007C365C">
        <w:tc>
          <w:tcPr>
            <w:tcW w:w="2476" w:type="pct"/>
            <w:tcBorders>
              <w:bottom w:val="single" w:sz="2" w:space="0" w:color="auto"/>
            </w:tcBorders>
          </w:tcPr>
          <w:p w14:paraId="1A676280" w14:textId="77777777" w:rsidR="0009452F" w:rsidRPr="006E4D4E" w:rsidRDefault="0009452F" w:rsidP="0009452F">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24" w:type="pct"/>
            <w:tcBorders>
              <w:top w:val="single" w:sz="6" w:space="0" w:color="auto"/>
              <w:left w:val="nil"/>
              <w:bottom w:val="single" w:sz="6" w:space="0" w:color="auto"/>
              <w:right w:val="nil"/>
            </w:tcBorders>
            <w:shd w:val="clear" w:color="auto" w:fill="auto"/>
          </w:tcPr>
          <w:p w14:paraId="0B3A79A8" w14:textId="77777777" w:rsidR="0009452F" w:rsidRPr="0009452F" w:rsidRDefault="0009452F" w:rsidP="0009452F">
            <w:pPr>
              <w:pStyle w:val="TableTextCzechTourism"/>
              <w:keepNext/>
              <w:spacing w:line="260" w:lineRule="exact"/>
              <w:rPr>
                <w:rFonts w:ascii="Georgia" w:hAnsi="Georgia"/>
                <w:sz w:val="22"/>
                <w:szCs w:val="22"/>
              </w:rPr>
            </w:pPr>
            <w:r w:rsidRPr="0009452F">
              <w:rPr>
                <w:rStyle w:val="normaltextrun"/>
                <w:rFonts w:ascii="Georgia" w:hAnsi="Georgia" w:cs="Segoe UI"/>
                <w:sz w:val="22"/>
                <w:szCs w:val="22"/>
              </w:rPr>
              <w:t>NE</w:t>
            </w:r>
            <w:r w:rsidRPr="0009452F">
              <w:rPr>
                <w:rStyle w:val="eop"/>
                <w:rFonts w:ascii="Georgia" w:hAnsi="Georgia" w:cs="Segoe UI"/>
                <w:sz w:val="22"/>
                <w:szCs w:val="22"/>
              </w:rPr>
              <w:t> </w:t>
            </w:r>
          </w:p>
        </w:tc>
      </w:tr>
      <w:tr w:rsidR="0009452F" w:rsidRPr="006E4D4E" w14:paraId="71BB075C" w14:textId="77777777" w:rsidTr="008E13D9">
        <w:tc>
          <w:tcPr>
            <w:tcW w:w="2476" w:type="pct"/>
            <w:tcBorders>
              <w:top w:val="single" w:sz="2" w:space="0" w:color="auto"/>
              <w:bottom w:val="single" w:sz="4" w:space="0" w:color="auto"/>
            </w:tcBorders>
          </w:tcPr>
          <w:p w14:paraId="5B46A38D" w14:textId="77777777" w:rsidR="0009452F" w:rsidRPr="006E4D4E" w:rsidRDefault="0009452F" w:rsidP="0009452F">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24" w:type="pct"/>
            <w:tcBorders>
              <w:top w:val="single" w:sz="2" w:space="0" w:color="auto"/>
              <w:bottom w:val="single" w:sz="4" w:space="0" w:color="auto"/>
            </w:tcBorders>
          </w:tcPr>
          <w:p w14:paraId="3FFD4133" w14:textId="77777777" w:rsidR="0009452F" w:rsidRPr="0009452F" w:rsidRDefault="0009452F" w:rsidP="0009452F">
            <w:pPr>
              <w:pStyle w:val="TableTextCzechTourism"/>
              <w:keepNext/>
              <w:spacing w:line="260" w:lineRule="exact"/>
              <w:rPr>
                <w:rFonts w:ascii="Georgia" w:hAnsi="Georgia"/>
                <w:sz w:val="22"/>
                <w:szCs w:val="22"/>
              </w:rPr>
            </w:pPr>
            <w:r w:rsidRPr="0009452F">
              <w:rPr>
                <w:rFonts w:ascii="Georgia" w:hAnsi="Georgia"/>
                <w:sz w:val="22"/>
                <w:szCs w:val="22"/>
              </w:rPr>
              <w:t>2102741204/2010</w:t>
            </w:r>
          </w:p>
        </w:tc>
      </w:tr>
    </w:tbl>
    <w:p w14:paraId="2F16395A" w14:textId="77777777" w:rsidR="00B07421" w:rsidRDefault="00B07421" w:rsidP="00736D01">
      <w:pPr>
        <w:keepNext/>
      </w:pPr>
    </w:p>
    <w:p w14:paraId="02A2FEF3" w14:textId="77777777" w:rsidR="00B07421" w:rsidRPr="00003F36" w:rsidRDefault="00B07421" w:rsidP="00736D01">
      <w:pPr>
        <w:pStyle w:val="Zhlavzprvy"/>
        <w:keepNext/>
      </w:pPr>
      <w:r w:rsidRPr="00003F36">
        <w:t>(dále jen „</w:t>
      </w:r>
      <w:r w:rsidR="00B80239" w:rsidRPr="00003F36">
        <w:t>P</w:t>
      </w:r>
      <w:r w:rsidRPr="00003F36">
        <w:t>oskytovatel“)</w:t>
      </w:r>
    </w:p>
    <w:p w14:paraId="421B6E2B" w14:textId="77777777" w:rsidR="00F85D57" w:rsidRPr="00003F36" w:rsidRDefault="00F85D57" w:rsidP="00736D01">
      <w:pPr>
        <w:pStyle w:val="Zhlavzprvy"/>
        <w:keepNext/>
      </w:pPr>
    </w:p>
    <w:p w14:paraId="315E42D0" w14:textId="77777777" w:rsidR="00F85D57" w:rsidRPr="00003F36" w:rsidRDefault="00F85D57" w:rsidP="00F85D57">
      <w:pPr>
        <w:spacing w:line="240" w:lineRule="auto"/>
        <w:rPr>
          <w:b/>
          <w:bCs/>
        </w:rPr>
      </w:pPr>
      <w:r w:rsidRPr="00003F36">
        <w:rPr>
          <w:b/>
          <w:bCs/>
        </w:rPr>
        <w:t>(společně též jako „smluvní strany“)</w:t>
      </w:r>
    </w:p>
    <w:p w14:paraId="0835F238" w14:textId="77777777" w:rsidR="00F85D57" w:rsidRDefault="00F85D57" w:rsidP="00736D01">
      <w:pPr>
        <w:keepNext/>
      </w:pPr>
    </w:p>
    <w:p w14:paraId="1899FADB" w14:textId="77777777" w:rsidR="00F85D57" w:rsidRDefault="00F85D57" w:rsidP="00736D01">
      <w:pPr>
        <w:keepNext/>
      </w:pPr>
    </w:p>
    <w:p w14:paraId="663952FC" w14:textId="77777777" w:rsidR="00F85D57" w:rsidRDefault="00F85D57" w:rsidP="00736D01">
      <w:pPr>
        <w:keepNext/>
      </w:pPr>
    </w:p>
    <w:p w14:paraId="40318CED" w14:textId="77777777"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47F831D8" w14:textId="77777777" w:rsidR="00F85D57" w:rsidRPr="00B942F3" w:rsidRDefault="00F85D57" w:rsidP="00F85D57">
      <w:pPr>
        <w:spacing w:line="240" w:lineRule="auto"/>
        <w:rPr>
          <w:bCs/>
          <w:szCs w:val="22"/>
        </w:rPr>
      </w:pPr>
    </w:p>
    <w:p w14:paraId="179D0BD4" w14:textId="77777777"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7EDB8E1E" w14:textId="77777777"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47E80764" w14:textId="77777777" w:rsidR="00B07421" w:rsidRDefault="00B07421" w:rsidP="00526F75">
      <w:pPr>
        <w:jc w:val="both"/>
      </w:pPr>
    </w:p>
    <w:p w14:paraId="2B704FC9" w14:textId="77777777" w:rsidR="00475715" w:rsidRPr="00920BA6" w:rsidRDefault="00475715" w:rsidP="00E832E9">
      <w:pPr>
        <w:pStyle w:val="Nzev"/>
        <w:tabs>
          <w:tab w:val="clear" w:pos="680"/>
        </w:tabs>
        <w:spacing w:after="240" w:line="240" w:lineRule="auto"/>
        <w:jc w:val="both"/>
        <w:rPr>
          <w:sz w:val="22"/>
          <w:szCs w:val="22"/>
        </w:rPr>
      </w:pPr>
      <w:r w:rsidRPr="00D700DE">
        <w:rPr>
          <w:sz w:val="22"/>
          <w:szCs w:val="22"/>
        </w:rPr>
        <w:t xml:space="preserve">Česká centrála cestovního ruchu – </w:t>
      </w:r>
      <w:r w:rsidRPr="00920BA6">
        <w:rPr>
          <w:sz w:val="22"/>
          <w:szCs w:val="22"/>
        </w:rPr>
        <w:t>CzechTourism je státní příspěvkovou organizací, která zajišťuje propagaci České republiky a podílí se na vytváření její image jako destinace cestovního ruchu jak v zahraničí, tak v České republice</w:t>
      </w:r>
      <w:r w:rsidR="0032108E" w:rsidRPr="00920BA6">
        <w:rPr>
          <w:sz w:val="22"/>
          <w:szCs w:val="22"/>
        </w:rPr>
        <w:t>,</w:t>
      </w:r>
      <w:r w:rsidRPr="00920BA6">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00920BA6">
        <w:rPr>
          <w:sz w:val="22"/>
          <w:szCs w:val="22"/>
        </w:rPr>
        <w:t xml:space="preserve">veřejných </w:t>
      </w:r>
      <w:r w:rsidRPr="00920BA6">
        <w:rPr>
          <w:sz w:val="22"/>
          <w:szCs w:val="22"/>
        </w:rPr>
        <w:t>institucí a podnikatelských subjektů.</w:t>
      </w:r>
    </w:p>
    <w:p w14:paraId="0EB19E4D" w14:textId="77777777" w:rsidR="00475715" w:rsidRPr="00920BA6" w:rsidRDefault="00475715" w:rsidP="00E832E9">
      <w:pPr>
        <w:pStyle w:val="Nzev"/>
        <w:tabs>
          <w:tab w:val="clear" w:pos="680"/>
        </w:tabs>
        <w:spacing w:after="240" w:line="240" w:lineRule="auto"/>
        <w:jc w:val="both"/>
        <w:rPr>
          <w:sz w:val="22"/>
          <w:szCs w:val="22"/>
        </w:rPr>
      </w:pPr>
      <w:r w:rsidRPr="00920BA6">
        <w:rPr>
          <w:sz w:val="22"/>
          <w:szCs w:val="22"/>
        </w:rPr>
        <w:t xml:space="preserve">Objednatel prohlašuje, že jeho zájmem je poskytnutí </w:t>
      </w:r>
      <w:r w:rsidR="00CD29C7" w:rsidRPr="00920BA6">
        <w:rPr>
          <w:sz w:val="22"/>
          <w:szCs w:val="22"/>
        </w:rPr>
        <w:t>s</w:t>
      </w:r>
      <w:r w:rsidRPr="00920BA6">
        <w:rPr>
          <w:sz w:val="22"/>
          <w:szCs w:val="22"/>
        </w:rPr>
        <w:t>lužeb</w:t>
      </w:r>
      <w:r w:rsidR="007F0F41" w:rsidRPr="00920BA6">
        <w:rPr>
          <w:sz w:val="22"/>
          <w:szCs w:val="22"/>
        </w:rPr>
        <w:t xml:space="preserve"> </w:t>
      </w:r>
      <w:r w:rsidR="00CD29C7" w:rsidRPr="00920BA6">
        <w:rPr>
          <w:sz w:val="22"/>
          <w:szCs w:val="22"/>
        </w:rPr>
        <w:t>P</w:t>
      </w:r>
      <w:r w:rsidRPr="00920BA6">
        <w:rPr>
          <w:sz w:val="22"/>
          <w:szCs w:val="22"/>
        </w:rPr>
        <w:t>oskytovatelem</w:t>
      </w:r>
      <w:r w:rsidR="00B87E1C" w:rsidRPr="00920BA6">
        <w:rPr>
          <w:sz w:val="22"/>
          <w:szCs w:val="22"/>
        </w:rPr>
        <w:t>, spojených s rozvojem kvality služeb v cestovním ruchu v České republice a podporou vzdělávání zaměstnanců v cestovním ruchu</w:t>
      </w:r>
      <w:r w:rsidRPr="00920BA6">
        <w:rPr>
          <w:sz w:val="22"/>
          <w:szCs w:val="22"/>
        </w:rPr>
        <w:t xml:space="preserve"> dle této Smlouvy, za což zaplatí </w:t>
      </w:r>
      <w:r w:rsidR="00CD29C7" w:rsidRPr="00920BA6">
        <w:rPr>
          <w:sz w:val="22"/>
          <w:szCs w:val="22"/>
        </w:rPr>
        <w:t>P</w:t>
      </w:r>
      <w:r w:rsidRPr="00920BA6">
        <w:rPr>
          <w:sz w:val="22"/>
          <w:szCs w:val="22"/>
        </w:rPr>
        <w:t>oskytovateli cenu ve výši a za podmínek touto Smlouvou stanovených.</w:t>
      </w:r>
    </w:p>
    <w:p w14:paraId="4F12A000" w14:textId="77777777" w:rsidR="00475715" w:rsidRPr="00920BA6" w:rsidRDefault="00475715" w:rsidP="00E832E9">
      <w:pPr>
        <w:pStyle w:val="Nzev"/>
        <w:tabs>
          <w:tab w:val="clear" w:pos="680"/>
        </w:tabs>
        <w:spacing w:after="240" w:line="240" w:lineRule="auto"/>
        <w:jc w:val="both"/>
        <w:rPr>
          <w:sz w:val="22"/>
          <w:szCs w:val="22"/>
        </w:rPr>
      </w:pPr>
      <w:r w:rsidRPr="00920BA6">
        <w:rPr>
          <w:sz w:val="22"/>
          <w:szCs w:val="22"/>
        </w:rPr>
        <w:t>Poskytovatel prohlašuje, že mu není známa jakákoliv skutečnost, která by, byť jen potenciálně, mohla ohrozit poskytnutí služeb dle této Smlouvy, ani vznik žádné takové skutečnosti nehrozí.</w:t>
      </w:r>
    </w:p>
    <w:p w14:paraId="18910A67" w14:textId="77777777" w:rsidR="00B07421" w:rsidRPr="00920BA6" w:rsidRDefault="00B07421" w:rsidP="00353E62">
      <w:pPr>
        <w:pStyle w:val="Heading1-Number-FollowNumberCzechTourism"/>
        <w:numPr>
          <w:ilvl w:val="0"/>
          <w:numId w:val="20"/>
        </w:numPr>
        <w:spacing w:before="480" w:after="120"/>
        <w:ind w:left="0"/>
      </w:pPr>
    </w:p>
    <w:p w14:paraId="0F48C233" w14:textId="77777777" w:rsidR="00B07421" w:rsidRPr="00920BA6" w:rsidRDefault="00B07421" w:rsidP="006E1BE5">
      <w:pPr>
        <w:pStyle w:val="Heading1-Number-FollowNumberCzechTourism"/>
        <w:spacing w:before="0" w:after="240"/>
        <w:ind w:left="0"/>
      </w:pPr>
      <w:r w:rsidRPr="00920BA6">
        <w:t>Základní ustanovení</w:t>
      </w:r>
    </w:p>
    <w:p w14:paraId="754EDB84" w14:textId="77777777" w:rsidR="00B07421" w:rsidRPr="00920BA6" w:rsidRDefault="00B07421" w:rsidP="00353E62">
      <w:pPr>
        <w:pStyle w:val="ListNumber-ContinueHeadingCzechTourism"/>
        <w:numPr>
          <w:ilvl w:val="1"/>
          <w:numId w:val="20"/>
        </w:numPr>
        <w:spacing w:after="240"/>
        <w:ind w:left="567" w:hanging="567"/>
        <w:jc w:val="both"/>
      </w:pPr>
      <w:r w:rsidRPr="00920BA6">
        <w:t xml:space="preserve">Poskytovatel se touto Smlouvou zavazuje zajistit pro </w:t>
      </w:r>
      <w:r w:rsidR="007B384D" w:rsidRPr="00920BA6">
        <w:t>O</w:t>
      </w:r>
      <w:r w:rsidRPr="00920BA6">
        <w:t>bjednatele služby</w:t>
      </w:r>
      <w:r w:rsidR="0043187E">
        <w:t xml:space="preserve"> za účelem rozvoje</w:t>
      </w:r>
      <w:r w:rsidRPr="00920BA6">
        <w:t xml:space="preserve"> </w:t>
      </w:r>
      <w:r w:rsidR="0043187E">
        <w:t>kvality služeb v cestovním ruchu formou vzdělávání</w:t>
      </w:r>
      <w:r w:rsidRPr="00920BA6">
        <w:t> za podmínek stanovených touto Smlouvou.</w:t>
      </w:r>
    </w:p>
    <w:p w14:paraId="6D48519C" w14:textId="77777777" w:rsidR="00B07421" w:rsidRPr="00920BA6" w:rsidRDefault="00B07421" w:rsidP="00353E62">
      <w:pPr>
        <w:pStyle w:val="ListNumber-ContinueHeadingCzechTourism"/>
        <w:numPr>
          <w:ilvl w:val="1"/>
          <w:numId w:val="20"/>
        </w:numPr>
        <w:spacing w:after="240"/>
        <w:ind w:left="567" w:hanging="567"/>
        <w:jc w:val="both"/>
      </w:pPr>
      <w:r w:rsidRPr="00920BA6">
        <w:t xml:space="preserve">Objednatel se touto Smlouvou zavazuje </w:t>
      </w:r>
      <w:r w:rsidR="000E6E48" w:rsidRPr="00920BA6">
        <w:t xml:space="preserve">za </w:t>
      </w:r>
      <w:r w:rsidRPr="00920BA6">
        <w:t xml:space="preserve">řádně </w:t>
      </w:r>
      <w:r w:rsidR="000E6E48" w:rsidRPr="00920BA6">
        <w:t xml:space="preserve">a včasně </w:t>
      </w:r>
      <w:r w:rsidRPr="00920BA6">
        <w:t xml:space="preserve">provedené služby </w:t>
      </w:r>
      <w:r w:rsidR="0060323F" w:rsidRPr="00920BA6">
        <w:t>P</w:t>
      </w:r>
      <w:r w:rsidRPr="00920BA6">
        <w:t>oskytovateli zaplatit</w:t>
      </w:r>
      <w:r w:rsidR="000E6E48" w:rsidRPr="00920BA6">
        <w:t xml:space="preserve"> cenu</w:t>
      </w:r>
      <w:r w:rsidRPr="00920BA6">
        <w:t>, a to ve výši a za podmínek stanovených touto Smlouvou.</w:t>
      </w:r>
    </w:p>
    <w:p w14:paraId="0A6FB4DA" w14:textId="77777777" w:rsidR="00B07421" w:rsidRPr="00920BA6" w:rsidRDefault="00B07421" w:rsidP="00353E62">
      <w:pPr>
        <w:pStyle w:val="Heading1-Number-FollowNumberCzechTourism"/>
        <w:numPr>
          <w:ilvl w:val="0"/>
          <w:numId w:val="20"/>
        </w:numPr>
        <w:spacing w:before="480" w:after="120"/>
        <w:ind w:left="0"/>
      </w:pPr>
    </w:p>
    <w:p w14:paraId="7A79C750" w14:textId="77777777" w:rsidR="00B07421" w:rsidRPr="00920BA6" w:rsidRDefault="00B07421" w:rsidP="006E1BE5">
      <w:pPr>
        <w:pStyle w:val="Heading1-Number-FollowNumberCzechTourism"/>
        <w:spacing w:before="0" w:after="240"/>
        <w:ind w:left="0"/>
      </w:pPr>
      <w:r w:rsidRPr="00920BA6">
        <w:t xml:space="preserve">Předmět </w:t>
      </w:r>
      <w:r w:rsidR="00AD0D20" w:rsidRPr="00920BA6">
        <w:t>S</w:t>
      </w:r>
      <w:r w:rsidRPr="00920BA6">
        <w:t>mlouvy</w:t>
      </w:r>
    </w:p>
    <w:p w14:paraId="673D4C3B" w14:textId="77777777" w:rsidR="00ED0045" w:rsidRDefault="00B87E1C" w:rsidP="00ED0045">
      <w:pPr>
        <w:pStyle w:val="ListNumber-ContinueHeadingCzechTourism"/>
        <w:keepLines/>
        <w:numPr>
          <w:ilvl w:val="1"/>
          <w:numId w:val="20"/>
        </w:numPr>
        <w:spacing w:before="240" w:after="240" w:line="276" w:lineRule="auto"/>
        <w:ind w:left="567" w:hanging="567"/>
        <w:jc w:val="both"/>
        <w:rPr>
          <w:b/>
          <w:bCs/>
        </w:rPr>
      </w:pPr>
      <w:r>
        <w:t>Předmětem této smlouvy je zajištění služeb pro Objednatele za účelem rozvoje kvality služeb v </w:t>
      </w:r>
      <w:r w:rsidRPr="00CC6E2B">
        <w:t>cestovním ruchu v České republice a s ním i spojená podpora vzdělávání zaměstnanců v cestovním ruchu.</w:t>
      </w:r>
    </w:p>
    <w:p w14:paraId="7EB0C89F" w14:textId="383F160A" w:rsidR="001A103B" w:rsidRPr="00E76676" w:rsidRDefault="00920BA6" w:rsidP="00ED0045">
      <w:pPr>
        <w:pStyle w:val="ListNumber-ContinueHeadingCzechTourism"/>
        <w:keepLines/>
        <w:numPr>
          <w:ilvl w:val="1"/>
          <w:numId w:val="20"/>
        </w:numPr>
        <w:spacing w:before="240" w:after="240" w:line="276" w:lineRule="auto"/>
        <w:ind w:left="567" w:hanging="567"/>
        <w:jc w:val="both"/>
        <w:rPr>
          <w:b/>
          <w:bCs/>
        </w:rPr>
      </w:pPr>
      <w:r w:rsidRPr="00CC6E2B">
        <w:t>Poskytovatel</w:t>
      </w:r>
      <w:r>
        <w:t xml:space="preserve"> se zavazuje dodržovat metodiku Péče o kvalitu, která tvoří Přílohu č. 1 této Smlouvy – Metodika pro organizace k zapojení </w:t>
      </w:r>
      <w:r w:rsidR="00944E3D">
        <w:t>do Péče o kvalitu</w:t>
      </w:r>
      <w:r w:rsidR="004C5DD9">
        <w:t>,</w:t>
      </w:r>
      <w:r>
        <w:t xml:space="preserve"> a </w:t>
      </w:r>
      <w:r w:rsidR="00125B90">
        <w:t xml:space="preserve">postupovat v jejím souladu </w:t>
      </w:r>
      <w:r w:rsidR="00C73418">
        <w:t xml:space="preserve">při přípravě a organizaci vzdělávacích </w:t>
      </w:r>
      <w:r w:rsidR="00B24273">
        <w:t>kurzů</w:t>
      </w:r>
      <w:r>
        <w:t xml:space="preserve">. </w:t>
      </w:r>
      <w:r w:rsidRPr="00E76676">
        <w:t xml:space="preserve">Objednatel poskytne Poskytovateli po uzavření Smlouvy veškeré údaje, které jsou nezbytné pro </w:t>
      </w:r>
      <w:r w:rsidR="00B24273" w:rsidRPr="00E76676">
        <w:t xml:space="preserve">navázání </w:t>
      </w:r>
      <w:r w:rsidR="0002676B" w:rsidRPr="00E76676">
        <w:t xml:space="preserve">na předchozí model certifikace </w:t>
      </w:r>
      <w:r w:rsidRPr="00E76676">
        <w:t>Péče o kvalitu.</w:t>
      </w:r>
    </w:p>
    <w:p w14:paraId="470DFF94" w14:textId="5647E05A" w:rsidR="00095217" w:rsidRPr="00944E3D" w:rsidRDefault="00B07421" w:rsidP="00B94F1A">
      <w:pPr>
        <w:pStyle w:val="ListNumber-ContinueHeadingCzechTourism"/>
        <w:numPr>
          <w:ilvl w:val="1"/>
          <w:numId w:val="20"/>
        </w:numPr>
        <w:spacing w:after="240"/>
        <w:ind w:left="567" w:hanging="567"/>
        <w:jc w:val="both"/>
        <w:rPr>
          <w:b/>
          <w:bCs/>
          <w:color w:val="C00000"/>
        </w:rPr>
      </w:pPr>
      <w:r w:rsidRPr="00920BA6">
        <w:t xml:space="preserve">Poskytovatel se zavazuje podle této </w:t>
      </w:r>
      <w:r w:rsidR="00F94D29" w:rsidRPr="00920BA6">
        <w:t>S</w:t>
      </w:r>
      <w:r w:rsidRPr="00920BA6">
        <w:t xml:space="preserve">mlouvy </w:t>
      </w:r>
      <w:r w:rsidR="00B87E1C" w:rsidRPr="00920BA6">
        <w:t xml:space="preserve">pro Objednatele </w:t>
      </w:r>
      <w:r w:rsidR="00D92286">
        <w:t xml:space="preserve">vytvořit a </w:t>
      </w:r>
      <w:r w:rsidR="00B87E1C" w:rsidRPr="00920BA6">
        <w:t xml:space="preserve">spravovat </w:t>
      </w:r>
      <w:r w:rsidR="000775E6">
        <w:t xml:space="preserve">vzdělávací </w:t>
      </w:r>
      <w:r w:rsidR="00B47F68">
        <w:t>kurzy formou e</w:t>
      </w:r>
      <w:r w:rsidR="00C328C4">
        <w:t>-</w:t>
      </w:r>
      <w:r w:rsidR="00B47F68">
        <w:t xml:space="preserve">learningu. Dále </w:t>
      </w:r>
      <w:r w:rsidR="00AA4B1D">
        <w:t xml:space="preserve">uspořádá </w:t>
      </w:r>
      <w:r w:rsidR="00547733">
        <w:t>hybridní</w:t>
      </w:r>
      <w:r w:rsidR="00AA4B1D">
        <w:t xml:space="preserve"> </w:t>
      </w:r>
      <w:r w:rsidR="00547733">
        <w:t>workshop</w:t>
      </w:r>
      <w:r w:rsidR="00373524">
        <w:t xml:space="preserve"> pro </w:t>
      </w:r>
      <w:r w:rsidR="000009B1">
        <w:t xml:space="preserve">profesní asociace, konkrétně pro </w:t>
      </w:r>
      <w:r w:rsidR="00900CEF" w:rsidRPr="00900CEF">
        <w:t>předsed</w:t>
      </w:r>
      <w:r w:rsidR="00F65C88">
        <w:t>u</w:t>
      </w:r>
      <w:r w:rsidR="00900CEF" w:rsidRPr="00900CEF">
        <w:t xml:space="preserve"> či jin</w:t>
      </w:r>
      <w:r w:rsidR="00F65C88">
        <w:t>ou</w:t>
      </w:r>
      <w:r w:rsidR="00900CEF" w:rsidRPr="00900CEF">
        <w:t xml:space="preserve"> osob</w:t>
      </w:r>
      <w:r w:rsidR="00F65C88">
        <w:t>u</w:t>
      </w:r>
      <w:r w:rsidR="00900CEF" w:rsidRPr="00900CEF">
        <w:t xml:space="preserve"> z vedení asociace či zodpovědn</w:t>
      </w:r>
      <w:r w:rsidR="00F65C88">
        <w:t>ou</w:t>
      </w:r>
      <w:r w:rsidR="00900CEF" w:rsidRPr="00900CEF">
        <w:t xml:space="preserve"> za vzdělávání v rámci asociace</w:t>
      </w:r>
      <w:r w:rsidR="00F65C88">
        <w:t xml:space="preserve"> (dále jen </w:t>
      </w:r>
      <w:r w:rsidR="003C601D">
        <w:t>zástupce profesní asociac</w:t>
      </w:r>
      <w:r w:rsidR="00A954D9">
        <w:t>e</w:t>
      </w:r>
      <w:r w:rsidR="00B272C4">
        <w:t>)</w:t>
      </w:r>
      <w:r w:rsidR="00373524">
        <w:t xml:space="preserve">. </w:t>
      </w:r>
      <w:r w:rsidR="00746C04">
        <w:t>Veškeré vzdělávací aktivity budou zaměřeny na kvalitu služeb v cestovním ruchu.</w:t>
      </w:r>
      <w:r w:rsidR="00166592">
        <w:t xml:space="preserve"> Dále bude </w:t>
      </w:r>
      <w:r w:rsidR="00C67734">
        <w:t xml:space="preserve">ze strany </w:t>
      </w:r>
      <w:r w:rsidR="00166592">
        <w:t>Poskytovatel</w:t>
      </w:r>
      <w:r w:rsidR="00C67734">
        <w:t>e probíhat</w:t>
      </w:r>
      <w:r w:rsidR="00166592">
        <w:t xml:space="preserve"> </w:t>
      </w:r>
      <w:r w:rsidR="000934A6">
        <w:lastRenderedPageBreak/>
        <w:t>kontrol</w:t>
      </w:r>
      <w:r w:rsidR="00C67734">
        <w:t>a</w:t>
      </w:r>
      <w:r w:rsidR="004C78CC">
        <w:t xml:space="preserve"> </w:t>
      </w:r>
      <w:r w:rsidR="00C67734">
        <w:t xml:space="preserve">osobní či elektronická (dle povahy kontrolované aktivity) </w:t>
      </w:r>
      <w:r w:rsidR="004C78CC">
        <w:t>a koordin</w:t>
      </w:r>
      <w:r w:rsidR="00C67734">
        <w:t>ace</w:t>
      </w:r>
      <w:r w:rsidR="004C78CC">
        <w:t xml:space="preserve"> aktivit zapojených profesních asociací do Péče o kvalitu.</w:t>
      </w:r>
      <w:r w:rsidR="007C365C">
        <w:t xml:space="preserve"> </w:t>
      </w:r>
    </w:p>
    <w:p w14:paraId="01839A00" w14:textId="77777777" w:rsidR="00B07421" w:rsidRPr="00920BA6" w:rsidRDefault="00B07421" w:rsidP="00353E62">
      <w:pPr>
        <w:pStyle w:val="Heading1-Number-FollowNumberCzechTourism"/>
        <w:keepNext/>
        <w:keepLines/>
        <w:numPr>
          <w:ilvl w:val="0"/>
          <w:numId w:val="20"/>
        </w:numPr>
        <w:spacing w:before="480" w:after="120"/>
        <w:ind w:left="0"/>
      </w:pPr>
    </w:p>
    <w:p w14:paraId="30B7B271" w14:textId="77777777" w:rsidR="00B07421" w:rsidRPr="00920BA6" w:rsidRDefault="00B07421" w:rsidP="006E1BE5">
      <w:pPr>
        <w:pStyle w:val="Heading1-Number-FollowNumberCzechTourism"/>
        <w:keepNext/>
        <w:keepLines/>
        <w:spacing w:before="0" w:after="240"/>
        <w:ind w:left="0"/>
      </w:pPr>
      <w:r w:rsidRPr="00920BA6">
        <w:t>Podmínky poskytování služeb</w:t>
      </w:r>
    </w:p>
    <w:p w14:paraId="124554A0" w14:textId="7877B1D6" w:rsidR="000E67D8" w:rsidRPr="00C87D23" w:rsidRDefault="00844C0B" w:rsidP="00353E62">
      <w:pPr>
        <w:pStyle w:val="ListNumber-ContinueHeadingCzechTourism"/>
        <w:keepLines/>
        <w:numPr>
          <w:ilvl w:val="1"/>
          <w:numId w:val="34"/>
        </w:numPr>
        <w:spacing w:before="240" w:after="240" w:line="276" w:lineRule="auto"/>
        <w:ind w:left="425" w:hanging="425"/>
        <w:jc w:val="both"/>
      </w:pPr>
      <w:r w:rsidRPr="00C87D23">
        <w:t xml:space="preserve">Poskytovatel </w:t>
      </w:r>
      <w:r w:rsidR="000E67D8" w:rsidRPr="00C87D23">
        <w:t xml:space="preserve">se zavazuje vykonávat činnosti </w:t>
      </w:r>
      <w:r w:rsidR="50B9748A" w:rsidRPr="00C87D23">
        <w:t>předmětu Smlouvy</w:t>
      </w:r>
      <w:r w:rsidR="00606818">
        <w:t xml:space="preserve"> </w:t>
      </w:r>
      <w:r w:rsidR="007E4A33" w:rsidRPr="00C87D23">
        <w:t>soustavně každý měsíc</w:t>
      </w:r>
      <w:r w:rsidR="00D901E4">
        <w:t xml:space="preserve">. </w:t>
      </w:r>
      <w:r w:rsidR="3A423CD7" w:rsidRPr="00C87D23">
        <w:t xml:space="preserve"> </w:t>
      </w:r>
    </w:p>
    <w:p w14:paraId="08CC2641" w14:textId="77777777" w:rsidR="000E67D8" w:rsidRPr="00920BA6" w:rsidRDefault="000E67D8" w:rsidP="00353E62">
      <w:pPr>
        <w:pStyle w:val="ListNumber-ContinueHeadingCzechTourism"/>
        <w:keepLines/>
        <w:numPr>
          <w:ilvl w:val="1"/>
          <w:numId w:val="34"/>
        </w:numPr>
        <w:spacing w:before="240" w:after="240" w:line="276" w:lineRule="auto"/>
        <w:ind w:left="426" w:hanging="426"/>
        <w:jc w:val="both"/>
        <w:rPr>
          <w:b/>
          <w:bCs/>
        </w:rPr>
      </w:pPr>
      <w:r w:rsidRPr="00920BA6">
        <w:t xml:space="preserve">V rámci plnění dle této smlouvy se </w:t>
      </w:r>
      <w:r w:rsidR="00844C0B" w:rsidRPr="00920BA6">
        <w:t xml:space="preserve">Poskytovatel </w:t>
      </w:r>
      <w:r w:rsidRPr="00920BA6">
        <w:t>zavazuje zajistit pro Objednatele následující činnosti:</w:t>
      </w:r>
    </w:p>
    <w:p w14:paraId="1AE43636" w14:textId="628E5FD3" w:rsidR="00D54322" w:rsidRPr="00D54322" w:rsidRDefault="00D54322" w:rsidP="00353E62">
      <w:pPr>
        <w:pStyle w:val="Odstavecseseznamem"/>
        <w:keepLines/>
        <w:numPr>
          <w:ilvl w:val="0"/>
          <w:numId w:val="35"/>
        </w:numPr>
        <w:tabs>
          <w:tab w:val="clear" w:pos="454"/>
          <w:tab w:val="clear" w:pos="907"/>
          <w:tab w:val="clear" w:pos="1361"/>
          <w:tab w:val="clear" w:pos="1814"/>
          <w:tab w:val="clear" w:pos="2268"/>
          <w:tab w:val="left" w:pos="1560"/>
        </w:tabs>
        <w:spacing w:before="120" w:line="276" w:lineRule="auto"/>
        <w:jc w:val="both"/>
        <w:outlineLvl w:val="0"/>
        <w:rPr>
          <w:rFonts w:cs="Times New Roman"/>
          <w:szCs w:val="22"/>
        </w:rPr>
      </w:pPr>
      <w:bookmarkStart w:id="0" w:name="_Hlk190767516"/>
      <w:r w:rsidRPr="00D54322">
        <w:rPr>
          <w:rFonts w:cs="Times New Roman"/>
          <w:szCs w:val="22"/>
        </w:rPr>
        <w:t xml:space="preserve">Tvorba 5 vzdělávacích modulů </w:t>
      </w:r>
      <w:r w:rsidR="006C2A92" w:rsidRPr="006C2A92">
        <w:rPr>
          <w:rFonts w:cs="Times New Roman"/>
          <w:szCs w:val="22"/>
        </w:rPr>
        <w:t>v</w:t>
      </w:r>
      <w:r w:rsidR="006C2A92" w:rsidRPr="000E2F16">
        <w:rPr>
          <w:color w:val="212121"/>
        </w:rPr>
        <w:t>četně tvorby obsahu</w:t>
      </w:r>
      <w:r w:rsidR="006C2A92">
        <w:rPr>
          <w:rStyle w:val="apple-converted-space"/>
          <w:rFonts w:ascii="Aptos" w:hAnsi="Aptos"/>
          <w:color w:val="212121"/>
        </w:rPr>
        <w:t> </w:t>
      </w:r>
      <w:r w:rsidRPr="00D54322">
        <w:rPr>
          <w:rFonts w:cs="Times New Roman"/>
          <w:szCs w:val="22"/>
        </w:rPr>
        <w:t xml:space="preserve">pro e-learning na Moodle (software pro tvorbu a správu elektronických vzdělávacích kurzů) zaměřených na kvalitu služeb v cestovním ruchu pro zástupce profesních asociací a podnikatele v České republice (podléhá </w:t>
      </w:r>
      <w:r w:rsidR="00AF084A">
        <w:rPr>
          <w:rFonts w:cs="Times New Roman"/>
          <w:szCs w:val="22"/>
        </w:rPr>
        <w:t xml:space="preserve">předchozímu </w:t>
      </w:r>
      <w:r w:rsidRPr="00D54322">
        <w:rPr>
          <w:rFonts w:cs="Times New Roman"/>
          <w:szCs w:val="22"/>
        </w:rPr>
        <w:t>schválení Objednatelem).</w:t>
      </w:r>
    </w:p>
    <w:p w14:paraId="4000865A" w14:textId="77777777" w:rsidR="00D54322" w:rsidRPr="00D54322" w:rsidRDefault="00D54322" w:rsidP="00353E62">
      <w:pPr>
        <w:pStyle w:val="Odstavecseseznamem"/>
        <w:keepLines/>
        <w:numPr>
          <w:ilvl w:val="1"/>
          <w:numId w:val="35"/>
        </w:numPr>
        <w:tabs>
          <w:tab w:val="clear" w:pos="454"/>
          <w:tab w:val="clear" w:pos="907"/>
          <w:tab w:val="clear" w:pos="1361"/>
          <w:tab w:val="clear" w:pos="1814"/>
          <w:tab w:val="clear" w:pos="2268"/>
          <w:tab w:val="left" w:pos="1560"/>
        </w:tabs>
        <w:spacing w:before="120" w:line="276" w:lineRule="auto"/>
        <w:jc w:val="both"/>
        <w:outlineLvl w:val="0"/>
        <w:rPr>
          <w:rFonts w:cs="Times New Roman"/>
          <w:szCs w:val="22"/>
        </w:rPr>
      </w:pPr>
      <w:r w:rsidRPr="00D54322">
        <w:rPr>
          <w:rFonts w:cs="Times New Roman"/>
          <w:szCs w:val="22"/>
        </w:rPr>
        <w:t xml:space="preserve">Každý z modulů bude odpovídat jedné zásadě péče o kvalitu dle Metodiky </w:t>
      </w:r>
      <w:r w:rsidR="005454B3">
        <w:rPr>
          <w:rFonts w:cs="Times New Roman"/>
          <w:szCs w:val="22"/>
        </w:rPr>
        <w:t>(Příloha č. 1)</w:t>
      </w:r>
      <w:r w:rsidRPr="00D54322">
        <w:rPr>
          <w:rFonts w:cs="Times New Roman"/>
          <w:szCs w:val="22"/>
        </w:rPr>
        <w:t>.</w:t>
      </w:r>
    </w:p>
    <w:p w14:paraId="6F2F0CE3" w14:textId="77777777" w:rsidR="00D54322" w:rsidRPr="00D54322" w:rsidRDefault="00D54322" w:rsidP="00353E62">
      <w:pPr>
        <w:pStyle w:val="Odstavecseseznamem"/>
        <w:keepLines/>
        <w:numPr>
          <w:ilvl w:val="1"/>
          <w:numId w:val="35"/>
        </w:numPr>
        <w:tabs>
          <w:tab w:val="clear" w:pos="454"/>
          <w:tab w:val="clear" w:pos="907"/>
          <w:tab w:val="clear" w:pos="1361"/>
          <w:tab w:val="clear" w:pos="1814"/>
          <w:tab w:val="clear" w:pos="2268"/>
          <w:tab w:val="left" w:pos="1560"/>
        </w:tabs>
        <w:spacing w:before="120" w:line="276" w:lineRule="auto"/>
        <w:jc w:val="both"/>
        <w:outlineLvl w:val="0"/>
        <w:rPr>
          <w:rFonts w:cs="Times New Roman"/>
          <w:szCs w:val="22"/>
        </w:rPr>
      </w:pPr>
      <w:r w:rsidRPr="009705A8">
        <w:rPr>
          <w:rFonts w:cs="Times New Roman"/>
          <w:szCs w:val="22"/>
        </w:rPr>
        <w:t>Moduly budou zpracovány formou videa</w:t>
      </w:r>
      <w:r w:rsidRPr="00CC6E2B">
        <w:rPr>
          <w:rFonts w:cs="Times New Roman"/>
          <w:szCs w:val="22"/>
        </w:rPr>
        <w:t xml:space="preserve"> </w:t>
      </w:r>
      <w:r w:rsidR="00801FCD" w:rsidRPr="00CC6E2B">
        <w:rPr>
          <w:rFonts w:cs="Times New Roman"/>
          <w:szCs w:val="22"/>
        </w:rPr>
        <w:t>(v</w:t>
      </w:r>
      <w:r w:rsidR="00801FCD" w:rsidRPr="00D54322">
        <w:rPr>
          <w:rFonts w:cs="Times New Roman"/>
          <w:szCs w:val="22"/>
        </w:rPr>
        <w:t xml:space="preserve"> délce alespoň 30 minut</w:t>
      </w:r>
      <w:r w:rsidR="00801FCD">
        <w:rPr>
          <w:rFonts w:cs="Times New Roman"/>
          <w:szCs w:val="22"/>
        </w:rPr>
        <w:t xml:space="preserve">) </w:t>
      </w:r>
      <w:r w:rsidRPr="00D54322">
        <w:rPr>
          <w:rFonts w:cs="Times New Roman"/>
          <w:szCs w:val="22"/>
        </w:rPr>
        <w:t>s doplňujícími podklady ve formě prezentace a textu v takovém rozsahu, aby odpovídaly kvalitou a efektivním využitím pro studenty.</w:t>
      </w:r>
    </w:p>
    <w:p w14:paraId="7B0E4F0E" w14:textId="5641BA3C" w:rsidR="00D54322" w:rsidRPr="00D54322" w:rsidRDefault="00D54322" w:rsidP="00353E62">
      <w:pPr>
        <w:pStyle w:val="Odstavecseseznamem"/>
        <w:keepLines/>
        <w:numPr>
          <w:ilvl w:val="1"/>
          <w:numId w:val="35"/>
        </w:numPr>
        <w:tabs>
          <w:tab w:val="clear" w:pos="454"/>
          <w:tab w:val="clear" w:pos="907"/>
          <w:tab w:val="clear" w:pos="1361"/>
          <w:tab w:val="clear" w:pos="1814"/>
          <w:tab w:val="clear" w:pos="2268"/>
          <w:tab w:val="left" w:pos="1560"/>
        </w:tabs>
        <w:spacing w:before="120" w:line="276" w:lineRule="auto"/>
        <w:jc w:val="both"/>
        <w:outlineLvl w:val="0"/>
        <w:rPr>
          <w:rFonts w:cs="Times New Roman"/>
          <w:szCs w:val="22"/>
        </w:rPr>
      </w:pPr>
      <w:r w:rsidRPr="00D54322">
        <w:rPr>
          <w:rFonts w:cs="Times New Roman"/>
          <w:szCs w:val="22"/>
        </w:rPr>
        <w:t>Video bude obsahovat branding agentury CzechTourism</w:t>
      </w:r>
      <w:r w:rsidR="008E0716">
        <w:rPr>
          <w:rFonts w:cs="Times New Roman"/>
          <w:szCs w:val="22"/>
        </w:rPr>
        <w:t>, jehož součástí je i značka Péče o kvalitu,</w:t>
      </w:r>
      <w:r w:rsidRPr="00D54322">
        <w:rPr>
          <w:rFonts w:cs="Times New Roman"/>
          <w:szCs w:val="22"/>
        </w:rPr>
        <w:t xml:space="preserve"> a bude v kvalitě 4K.</w:t>
      </w:r>
    </w:p>
    <w:p w14:paraId="6EFBD02F" w14:textId="77777777" w:rsidR="00D54322" w:rsidRPr="00D54322" w:rsidRDefault="00D54322" w:rsidP="00353E62">
      <w:pPr>
        <w:pStyle w:val="Odstavecseseznamem"/>
        <w:keepLines/>
        <w:numPr>
          <w:ilvl w:val="1"/>
          <w:numId w:val="35"/>
        </w:numPr>
        <w:tabs>
          <w:tab w:val="clear" w:pos="454"/>
          <w:tab w:val="clear" w:pos="907"/>
          <w:tab w:val="clear" w:pos="1361"/>
          <w:tab w:val="clear" w:pos="1814"/>
          <w:tab w:val="clear" w:pos="2268"/>
          <w:tab w:val="left" w:pos="1560"/>
        </w:tabs>
        <w:spacing w:before="120" w:line="276" w:lineRule="auto"/>
        <w:jc w:val="both"/>
        <w:outlineLvl w:val="0"/>
        <w:rPr>
          <w:rFonts w:cs="Times New Roman"/>
          <w:szCs w:val="22"/>
        </w:rPr>
      </w:pPr>
      <w:r w:rsidRPr="00D54322">
        <w:rPr>
          <w:rFonts w:cs="Times New Roman"/>
          <w:szCs w:val="22"/>
        </w:rPr>
        <w:t>Každý modul bude doplněn o příklady dobré praxe a o průběžný test (cca 3 – 5 otázek), který umožní studentům pokračovat na další modul.</w:t>
      </w:r>
    </w:p>
    <w:p w14:paraId="4D6E7DE7" w14:textId="77777777" w:rsidR="00D54322" w:rsidRPr="00D54322" w:rsidRDefault="00D54322" w:rsidP="00353E62">
      <w:pPr>
        <w:pStyle w:val="Odstavecseseznamem"/>
        <w:keepLines/>
        <w:numPr>
          <w:ilvl w:val="1"/>
          <w:numId w:val="35"/>
        </w:numPr>
        <w:tabs>
          <w:tab w:val="clear" w:pos="454"/>
          <w:tab w:val="clear" w:pos="907"/>
          <w:tab w:val="clear" w:pos="1361"/>
          <w:tab w:val="clear" w:pos="1814"/>
          <w:tab w:val="clear" w:pos="2268"/>
          <w:tab w:val="left" w:pos="1560"/>
        </w:tabs>
        <w:spacing w:before="120" w:line="276" w:lineRule="auto"/>
        <w:jc w:val="both"/>
        <w:outlineLvl w:val="0"/>
        <w:rPr>
          <w:rFonts w:cs="Times New Roman"/>
          <w:szCs w:val="22"/>
        </w:rPr>
      </w:pPr>
      <w:r w:rsidRPr="00D54322">
        <w:rPr>
          <w:rFonts w:cs="Times New Roman"/>
          <w:szCs w:val="22"/>
        </w:rPr>
        <w:t>Závěrečný test se bude skládat z 10 otázek a bude podmínkou pro úspěšné ukončení kurzu a získání certifikátu, který bude generován pomocí Moodle.</w:t>
      </w:r>
    </w:p>
    <w:p w14:paraId="5E82E693" w14:textId="0EA6A136" w:rsidR="00FE51E8" w:rsidRPr="00FE51E8" w:rsidRDefault="00C03BB2" w:rsidP="00CC6E2B">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jc w:val="both"/>
      </w:pPr>
      <w:r w:rsidRPr="43174459">
        <w:t xml:space="preserve">Správa </w:t>
      </w:r>
      <w:r w:rsidR="00665794">
        <w:t xml:space="preserve">obsahu </w:t>
      </w:r>
      <w:r w:rsidRPr="43174459">
        <w:t>všech vzdělávacích modulů a kurzů na Moodle v rámci Péče o kvalitu.</w:t>
      </w:r>
      <w:r w:rsidR="00FE51E8">
        <w:t xml:space="preserve"> </w:t>
      </w:r>
      <w:r w:rsidR="00FE51E8" w:rsidRPr="00FE51E8">
        <w:rPr>
          <w:szCs w:val="22"/>
        </w:rPr>
        <w:t>Objednatel se zavazuje poskytnout platformu Moodle pro vytvoření e-learningu</w:t>
      </w:r>
      <w:r w:rsidR="00FE51E8">
        <w:rPr>
          <w:szCs w:val="22"/>
        </w:rPr>
        <w:t xml:space="preserve"> a zřídit pro Poskytovatele veškeré potřebné přístupy</w:t>
      </w:r>
      <w:r w:rsidR="00FE51E8" w:rsidRPr="00FE51E8">
        <w:rPr>
          <w:szCs w:val="22"/>
        </w:rPr>
        <w:t>.</w:t>
      </w:r>
      <w:r w:rsidR="00665794">
        <w:rPr>
          <w:szCs w:val="22"/>
        </w:rPr>
        <w:t xml:space="preserve"> Objednatel zajišťuje technickou správu platformy Moodle. </w:t>
      </w:r>
    </w:p>
    <w:p w14:paraId="2B799D5A" w14:textId="77777777" w:rsidR="00C03BB2" w:rsidRDefault="00C03BB2" w:rsidP="00353E62">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jc w:val="both"/>
      </w:pPr>
      <w:r>
        <w:t>Organizace workshopů</w:t>
      </w:r>
      <w:r w:rsidR="00E36298">
        <w:t xml:space="preserve"> (cca 2 – 4 workshopy)</w:t>
      </w:r>
      <w:r>
        <w:t xml:space="preserve"> zaměřených na kvalitu služeb v cestovním ruchu pro zástupce profesních asociací, které se chtějí zapojit do Péče o kvalitu, s následujícími požadavky:</w:t>
      </w:r>
    </w:p>
    <w:p w14:paraId="73965664" w14:textId="77777777" w:rsidR="00C03BB2" w:rsidRDefault="00C03BB2" w:rsidP="00353E62">
      <w:pPr>
        <w:pStyle w:val="Odstavecseseznamem"/>
        <w:numPr>
          <w:ilvl w:val="1"/>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t>Hybridní forma</w:t>
      </w:r>
    </w:p>
    <w:p w14:paraId="697D2C38" w14:textId="77777777" w:rsidR="00C03BB2" w:rsidRDefault="00C03BB2" w:rsidP="00353E62">
      <w:pPr>
        <w:pStyle w:val="Odstavecseseznamem"/>
        <w:numPr>
          <w:ilvl w:val="1"/>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t>Délka cca 6 hodin</w:t>
      </w:r>
    </w:p>
    <w:p w14:paraId="02163DC9" w14:textId="77777777" w:rsidR="00C03BB2" w:rsidRDefault="00C03BB2" w:rsidP="00353E62">
      <w:pPr>
        <w:pStyle w:val="Odstavecseseznamem"/>
        <w:numPr>
          <w:ilvl w:val="1"/>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jc w:val="both"/>
      </w:pPr>
      <w:r>
        <w:t xml:space="preserve">Vedeno kvalifikovaným odborníkem </w:t>
      </w:r>
      <w:r w:rsidR="00CB2D65">
        <w:t>(kvalifi</w:t>
      </w:r>
      <w:r w:rsidR="004C4359">
        <w:t xml:space="preserve">kovanými odborníky) </w:t>
      </w:r>
      <w:r>
        <w:t>s prokazatelnými zkušenostmi se zkvalitňováním služeb v cestovním ruchu</w:t>
      </w:r>
    </w:p>
    <w:p w14:paraId="2A4CE88A" w14:textId="77777777" w:rsidR="003B5373" w:rsidRDefault="003B5373" w:rsidP="00353E62">
      <w:pPr>
        <w:pStyle w:val="Odstavecseseznamem"/>
        <w:numPr>
          <w:ilvl w:val="1"/>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t>Minimálně 2 osoby za 1 profesní asociaci</w:t>
      </w:r>
    </w:p>
    <w:p w14:paraId="6381C987" w14:textId="77777777" w:rsidR="004B3847" w:rsidRDefault="004B3847" w:rsidP="00353E62">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t>Představení projektu profesním asociacím v cestovním ruchu</w:t>
      </w:r>
      <w:r w:rsidR="0009452F">
        <w:t xml:space="preserve"> v rámci své členské základny a dalším potenciálním zájemcům o zapojení do projektu</w:t>
      </w:r>
      <w:r>
        <w:t>.</w:t>
      </w:r>
    </w:p>
    <w:p w14:paraId="051D3742" w14:textId="77777777" w:rsidR="004B3847" w:rsidRDefault="004B3847" w:rsidP="00353E62">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t>Spolupráce s profesními asociacemi, které:</w:t>
      </w:r>
    </w:p>
    <w:p w14:paraId="4CDD9214" w14:textId="77777777" w:rsidR="004B3847" w:rsidRDefault="004B3847" w:rsidP="00353E62">
      <w:pPr>
        <w:pStyle w:val="Odstavecseseznamem"/>
        <w:numPr>
          <w:ilvl w:val="1"/>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lastRenderedPageBreak/>
        <w:t>budou mít zájem o pokračování v Péči o kvalitu.</w:t>
      </w:r>
    </w:p>
    <w:p w14:paraId="6B39DE75" w14:textId="77777777" w:rsidR="004B3847" w:rsidRDefault="004B3847" w:rsidP="00353E62">
      <w:pPr>
        <w:pStyle w:val="Odstavecseseznamem"/>
        <w:numPr>
          <w:ilvl w:val="1"/>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t>se budou chtít nově zapojit do Péče o kvalitu.</w:t>
      </w:r>
    </w:p>
    <w:p w14:paraId="26181C80" w14:textId="77777777" w:rsidR="00E767E7" w:rsidRDefault="00E767E7" w:rsidP="00353E62">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t>Aktivity v rámci spolupráce s profesními asociacemi:</w:t>
      </w:r>
    </w:p>
    <w:p w14:paraId="060A26DB" w14:textId="77777777" w:rsidR="00E767E7" w:rsidRDefault="00E767E7" w:rsidP="00353E62">
      <w:pPr>
        <w:pStyle w:val="Odstavecseseznamem"/>
        <w:numPr>
          <w:ilvl w:val="1"/>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t>Metodická podpora při přípravě vzdělávacích aktivit.</w:t>
      </w:r>
    </w:p>
    <w:p w14:paraId="4E81568E" w14:textId="77777777" w:rsidR="00E767E7" w:rsidRDefault="00E767E7" w:rsidP="00353E62">
      <w:pPr>
        <w:pStyle w:val="Odstavecseseznamem"/>
        <w:numPr>
          <w:ilvl w:val="1"/>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jc w:val="both"/>
      </w:pPr>
      <w:r>
        <w:t>K</w:t>
      </w:r>
      <w:r w:rsidRPr="008B6CC8">
        <w:t>ontrola a revize obsahové části workshopů</w:t>
      </w:r>
      <w:r>
        <w:t xml:space="preserve"> vytvořených profesními asociacemi v online i offline verzi.</w:t>
      </w:r>
    </w:p>
    <w:p w14:paraId="52E26BDD" w14:textId="77777777" w:rsidR="00E767E7" w:rsidRDefault="00E767E7" w:rsidP="00353E62">
      <w:pPr>
        <w:pStyle w:val="Odstavecseseznamem"/>
        <w:numPr>
          <w:ilvl w:val="1"/>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t>K</w:t>
      </w:r>
      <w:r w:rsidRPr="008B6CC8">
        <w:t>ontrola dodržování časových harmonogramů</w:t>
      </w:r>
      <w:r>
        <w:t>.</w:t>
      </w:r>
    </w:p>
    <w:p w14:paraId="5350D4CD" w14:textId="1DB8A463" w:rsidR="00E767E7" w:rsidRDefault="00E12AE9" w:rsidP="00353E62">
      <w:pPr>
        <w:pStyle w:val="Odstavecseseznamem"/>
        <w:numPr>
          <w:ilvl w:val="1"/>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pPr>
      <w:r w:rsidRPr="00C120E0">
        <w:t xml:space="preserve">Přítomnost </w:t>
      </w:r>
      <w:r w:rsidR="00341071">
        <w:t xml:space="preserve">(fyzická či online) </w:t>
      </w:r>
      <w:r w:rsidRPr="00C120E0">
        <w:t>v průběhu workshopů pořádaných profesními asociacemi</w:t>
      </w:r>
      <w:r w:rsidR="00E767E7">
        <w:t>.</w:t>
      </w:r>
      <w:r w:rsidR="00174B7D">
        <w:t xml:space="preserve"> </w:t>
      </w:r>
    </w:p>
    <w:p w14:paraId="5F009C4E" w14:textId="77777777" w:rsidR="00313218" w:rsidRDefault="00313218" w:rsidP="00353E62">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jc w:val="both"/>
      </w:pPr>
      <w:r>
        <w:t xml:space="preserve">Pravidelné reportování </w:t>
      </w:r>
      <w:r w:rsidR="00C63EDC">
        <w:t>Objednateli</w:t>
      </w:r>
      <w:r>
        <w:t xml:space="preserve"> o aktuálním stavu příprav a průběhu školení, počtu úspěšných absolventů včetně harmonogramu a přehledu proběhlých i plánovaných aktivit každé dva měsíce formou strukturovaného dokumentu.</w:t>
      </w:r>
    </w:p>
    <w:p w14:paraId="35794264" w14:textId="77777777" w:rsidR="00A047CF" w:rsidRDefault="00A047CF" w:rsidP="00353E62">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jc w:val="both"/>
      </w:pPr>
      <w:r>
        <w:t>Vyhotovení závěrečné zprávy</w:t>
      </w:r>
      <w:r w:rsidR="00D92ABD">
        <w:t xml:space="preserve"> </w:t>
      </w:r>
      <w:r>
        <w:t>za celý vzdělávací program</w:t>
      </w:r>
      <w:r w:rsidRPr="00FB5378">
        <w:t xml:space="preserve"> </w:t>
      </w:r>
      <w:r>
        <w:t>s uvedením počtu zapojených profesních asociací, počtu proškolených členů, uskutečněných vzdělávacích aktivit a návrhů na zlepšení pro další roky</w:t>
      </w:r>
      <w:r w:rsidR="007231AF">
        <w:t xml:space="preserve"> nejpozději do konce účinnosti této Smlouvy</w:t>
      </w:r>
      <w:r>
        <w:t>.</w:t>
      </w:r>
    </w:p>
    <w:p w14:paraId="07F4B8F1" w14:textId="77777777" w:rsidR="00A047CF" w:rsidRDefault="00A047CF" w:rsidP="00353E62">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160" w:line="278" w:lineRule="auto"/>
        <w:contextualSpacing/>
        <w:jc w:val="both"/>
      </w:pPr>
      <w:r>
        <w:t xml:space="preserve">Informování o vzdělávacích aktivitách v rámci Péče o kvalitu na svých webových stránkách, sociálních sítích, na relevantních akcích a dalších vhodných formátech s odkazem na </w:t>
      </w:r>
      <w:r w:rsidR="00E8345D">
        <w:t>Objednatele</w:t>
      </w:r>
      <w:r>
        <w:t>.</w:t>
      </w:r>
    </w:p>
    <w:bookmarkEnd w:id="0"/>
    <w:p w14:paraId="5267BB62" w14:textId="77777777" w:rsidR="14C3F6EB" w:rsidRPr="003C0798" w:rsidRDefault="003C0798" w:rsidP="7A889F97">
      <w:pPr>
        <w:pStyle w:val="Odstavecseseznamem"/>
        <w:keepLines/>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160" w:line="276" w:lineRule="auto"/>
        <w:contextualSpacing/>
        <w:jc w:val="both"/>
        <w:outlineLvl w:val="0"/>
        <w:rPr>
          <w:rFonts w:cs="Times New Roman"/>
        </w:rPr>
      </w:pPr>
      <w:r w:rsidRPr="7A889F97">
        <w:rPr>
          <w:rFonts w:cs="Times New Roman"/>
        </w:rPr>
        <w:t>Da</w:t>
      </w:r>
      <w:r w:rsidR="14C3F6EB" w:rsidRPr="7A889F97">
        <w:rPr>
          <w:rFonts w:cs="Times New Roman"/>
        </w:rPr>
        <w:t>lší služby dle aktuální potřeby Objednatele</w:t>
      </w:r>
      <w:r w:rsidR="00B664B3" w:rsidRPr="7A889F97">
        <w:rPr>
          <w:rFonts w:cs="Times New Roman"/>
        </w:rPr>
        <w:t xml:space="preserve"> v rámci Péče o kvalitu.</w:t>
      </w:r>
    </w:p>
    <w:p w14:paraId="708C8387" w14:textId="77777777" w:rsidR="00325774" w:rsidRPr="00BC00BD" w:rsidRDefault="00325774" w:rsidP="00353E62">
      <w:pPr>
        <w:pStyle w:val="Textnadpis1"/>
        <w:keepLines/>
        <w:numPr>
          <w:ilvl w:val="1"/>
          <w:numId w:val="34"/>
        </w:numPr>
        <w:spacing w:before="240" w:after="240" w:line="276" w:lineRule="auto"/>
        <w:jc w:val="both"/>
        <w:rPr>
          <w:rFonts w:ascii="Georgia" w:eastAsia="Calibri" w:hAnsi="Georgia" w:cs="Arial"/>
          <w:b w:val="0"/>
          <w:bCs w:val="0"/>
          <w:sz w:val="22"/>
          <w:szCs w:val="22"/>
        </w:rPr>
      </w:pPr>
      <w:r>
        <w:rPr>
          <w:rFonts w:ascii="Georgia" w:eastAsia="Calibri" w:hAnsi="Georgia" w:cs="Arial"/>
          <w:b w:val="0"/>
          <w:bCs w:val="0"/>
          <w:sz w:val="22"/>
          <w:szCs w:val="22"/>
        </w:rPr>
        <w:t xml:space="preserve">V rámci všech </w:t>
      </w:r>
      <w:r w:rsidR="00045D75">
        <w:rPr>
          <w:rFonts w:ascii="Georgia" w:eastAsia="Calibri" w:hAnsi="Georgia" w:cs="Arial"/>
          <w:b w:val="0"/>
          <w:bCs w:val="0"/>
          <w:sz w:val="22"/>
          <w:szCs w:val="22"/>
        </w:rPr>
        <w:t xml:space="preserve">vzdělávacích </w:t>
      </w:r>
      <w:r>
        <w:rPr>
          <w:rFonts w:ascii="Georgia" w:eastAsia="Calibri" w:hAnsi="Georgia" w:cs="Arial"/>
          <w:b w:val="0"/>
          <w:bCs w:val="0"/>
          <w:sz w:val="22"/>
          <w:szCs w:val="22"/>
        </w:rPr>
        <w:t xml:space="preserve">aktivit </w:t>
      </w:r>
      <w:r w:rsidR="00045D75">
        <w:rPr>
          <w:rFonts w:ascii="Georgia" w:eastAsia="Calibri" w:hAnsi="Georgia" w:cs="Arial"/>
          <w:b w:val="0"/>
          <w:bCs w:val="0"/>
          <w:sz w:val="22"/>
          <w:szCs w:val="22"/>
        </w:rPr>
        <w:t xml:space="preserve">se Poskytovatel </w:t>
      </w:r>
      <w:r w:rsidR="005B4854">
        <w:rPr>
          <w:rFonts w:ascii="Georgia" w:eastAsia="Calibri" w:hAnsi="Georgia" w:cs="Arial"/>
          <w:b w:val="0"/>
          <w:bCs w:val="0"/>
          <w:sz w:val="22"/>
          <w:szCs w:val="22"/>
        </w:rPr>
        <w:t>zavazuje</w:t>
      </w:r>
      <w:r w:rsidR="000255C4">
        <w:rPr>
          <w:rFonts w:ascii="Georgia" w:eastAsia="Calibri" w:hAnsi="Georgia" w:cs="Arial"/>
          <w:b w:val="0"/>
          <w:bCs w:val="0"/>
          <w:sz w:val="22"/>
          <w:szCs w:val="22"/>
        </w:rPr>
        <w:t xml:space="preserve"> řídit</w:t>
      </w:r>
      <w:r w:rsidR="005B4854">
        <w:rPr>
          <w:rFonts w:ascii="Georgia" w:eastAsia="Calibri" w:hAnsi="Georgia" w:cs="Arial"/>
          <w:b w:val="0"/>
          <w:bCs w:val="0"/>
          <w:sz w:val="22"/>
          <w:szCs w:val="22"/>
        </w:rPr>
        <w:t xml:space="preserve"> se</w:t>
      </w:r>
      <w:r w:rsidR="000255C4">
        <w:rPr>
          <w:rFonts w:ascii="Georgia" w:eastAsia="Calibri" w:hAnsi="Georgia" w:cs="Arial"/>
          <w:b w:val="0"/>
          <w:bCs w:val="0"/>
          <w:sz w:val="22"/>
          <w:szCs w:val="22"/>
        </w:rPr>
        <w:t xml:space="preserve"> </w:t>
      </w:r>
      <w:r w:rsidRPr="00BC00BD">
        <w:rPr>
          <w:rFonts w:ascii="Georgia" w:eastAsia="Calibri" w:hAnsi="Georgia" w:cs="Arial"/>
          <w:b w:val="0"/>
          <w:bCs w:val="0"/>
          <w:sz w:val="22"/>
          <w:szCs w:val="22"/>
        </w:rPr>
        <w:t>Metodik</w:t>
      </w:r>
      <w:r w:rsidR="000255C4">
        <w:rPr>
          <w:rFonts w:ascii="Georgia" w:eastAsia="Calibri" w:hAnsi="Georgia" w:cs="Arial"/>
          <w:b w:val="0"/>
          <w:bCs w:val="0"/>
          <w:sz w:val="22"/>
          <w:szCs w:val="22"/>
        </w:rPr>
        <w:t>ou</w:t>
      </w:r>
      <w:r w:rsidRPr="00BC00BD">
        <w:rPr>
          <w:rFonts w:ascii="Georgia" w:eastAsia="Calibri" w:hAnsi="Georgia" w:cs="Arial"/>
          <w:b w:val="0"/>
          <w:bCs w:val="0"/>
          <w:sz w:val="22"/>
          <w:szCs w:val="22"/>
        </w:rPr>
        <w:t xml:space="preserve"> pro organizace k zapojení do Péče o kvalitu</w:t>
      </w:r>
      <w:r w:rsidR="005B4854">
        <w:rPr>
          <w:rFonts w:ascii="Georgia" w:eastAsia="Calibri" w:hAnsi="Georgia" w:cs="Arial"/>
          <w:b w:val="0"/>
          <w:bCs w:val="0"/>
          <w:sz w:val="22"/>
          <w:szCs w:val="22"/>
        </w:rPr>
        <w:t xml:space="preserve"> (Příloha č. 1)</w:t>
      </w:r>
      <w:r w:rsidRPr="00BC00BD">
        <w:rPr>
          <w:rFonts w:ascii="Georgia" w:eastAsia="Calibri" w:hAnsi="Georgia" w:cs="Arial"/>
          <w:b w:val="0"/>
          <w:bCs w:val="0"/>
          <w:sz w:val="22"/>
          <w:szCs w:val="22"/>
        </w:rPr>
        <w:t>.</w:t>
      </w:r>
    </w:p>
    <w:p w14:paraId="011534B1" w14:textId="77777777" w:rsidR="000E67D8" w:rsidRPr="00B57B14" w:rsidRDefault="000E67D8" w:rsidP="00353E62">
      <w:pPr>
        <w:pStyle w:val="Textnadpis1"/>
        <w:keepLines/>
        <w:numPr>
          <w:ilvl w:val="1"/>
          <w:numId w:val="34"/>
        </w:numPr>
        <w:spacing w:before="240" w:after="240" w:line="276" w:lineRule="auto"/>
        <w:jc w:val="both"/>
        <w:rPr>
          <w:rFonts w:ascii="Georgia" w:eastAsia="Calibri" w:hAnsi="Georgia" w:cs="Arial"/>
          <w:b w:val="0"/>
          <w:bCs w:val="0"/>
          <w:sz w:val="22"/>
          <w:szCs w:val="22"/>
        </w:rPr>
      </w:pPr>
      <w:r w:rsidRPr="00B57B14">
        <w:rPr>
          <w:rFonts w:ascii="Georgia" w:eastAsia="Calibri" w:hAnsi="Georgia" w:cs="Arial"/>
          <w:b w:val="0"/>
          <w:bCs w:val="0"/>
          <w:sz w:val="22"/>
          <w:szCs w:val="22"/>
        </w:rPr>
        <w:t xml:space="preserve">Za </w:t>
      </w:r>
      <w:r w:rsidR="00544517">
        <w:rPr>
          <w:rFonts w:ascii="Georgia" w:eastAsia="Calibri" w:hAnsi="Georgia" w:cs="Arial"/>
          <w:b w:val="0"/>
          <w:bCs w:val="0"/>
          <w:sz w:val="22"/>
          <w:szCs w:val="22"/>
        </w:rPr>
        <w:t xml:space="preserve">první </w:t>
      </w:r>
      <w:r w:rsidRPr="00B57B14">
        <w:rPr>
          <w:rFonts w:ascii="Georgia" w:eastAsia="Calibri" w:hAnsi="Georgia" w:cs="Arial"/>
          <w:b w:val="0"/>
          <w:bCs w:val="0"/>
          <w:sz w:val="22"/>
          <w:szCs w:val="22"/>
        </w:rPr>
        <w:t>fakturační období</w:t>
      </w:r>
      <w:r w:rsidR="00124230">
        <w:rPr>
          <w:rFonts w:ascii="Georgia" w:eastAsia="Calibri" w:hAnsi="Georgia" w:cs="Arial"/>
          <w:b w:val="0"/>
          <w:bCs w:val="0"/>
          <w:sz w:val="22"/>
          <w:szCs w:val="22"/>
        </w:rPr>
        <w:t xml:space="preserve"> (</w:t>
      </w:r>
      <w:r w:rsidR="00296FB8">
        <w:rPr>
          <w:rFonts w:ascii="Georgia" w:eastAsia="Calibri" w:hAnsi="Georgia" w:cs="Arial"/>
          <w:b w:val="0"/>
          <w:bCs w:val="0"/>
          <w:sz w:val="22"/>
          <w:szCs w:val="22"/>
        </w:rPr>
        <w:t xml:space="preserve">po </w:t>
      </w:r>
      <w:r w:rsidR="00124230">
        <w:rPr>
          <w:rFonts w:ascii="Georgia" w:eastAsia="Calibri" w:hAnsi="Georgia" w:cs="Arial"/>
          <w:b w:val="0"/>
          <w:bCs w:val="0"/>
          <w:sz w:val="22"/>
          <w:szCs w:val="22"/>
        </w:rPr>
        <w:t>vytvoření 5 vzdělávacích modulů pro e-learning na platformě Moodle)</w:t>
      </w:r>
      <w:r w:rsidRPr="00B57B14">
        <w:rPr>
          <w:rFonts w:ascii="Georgia" w:eastAsia="Calibri" w:hAnsi="Georgia" w:cs="Arial"/>
          <w:b w:val="0"/>
          <w:bCs w:val="0"/>
          <w:sz w:val="22"/>
          <w:szCs w:val="22"/>
        </w:rPr>
        <w:t xml:space="preserve"> předloží </w:t>
      </w:r>
      <w:r w:rsidR="00844C0B" w:rsidRPr="00B57B14">
        <w:rPr>
          <w:rFonts w:ascii="Georgia" w:eastAsia="Calibri" w:hAnsi="Georgia" w:cs="Arial"/>
          <w:b w:val="0"/>
          <w:bCs w:val="0"/>
          <w:sz w:val="22"/>
          <w:szCs w:val="22"/>
        </w:rPr>
        <w:t xml:space="preserve">Poskytovatel </w:t>
      </w:r>
      <w:r w:rsidRPr="00B57B14">
        <w:rPr>
          <w:rFonts w:ascii="Georgia" w:eastAsia="Calibri" w:hAnsi="Georgia" w:cs="Arial"/>
          <w:b w:val="0"/>
          <w:bCs w:val="0"/>
          <w:sz w:val="22"/>
          <w:szCs w:val="22"/>
        </w:rPr>
        <w:t xml:space="preserve">hodnotící zprávu, která bude obsahovat veškeré informace o provedené činnosti za dané období na základě výše zmíněných bodů. Po schválení Objednatelem může </w:t>
      </w:r>
      <w:r w:rsidR="00844C0B" w:rsidRPr="00B57B14">
        <w:rPr>
          <w:rFonts w:ascii="Georgia" w:eastAsia="Calibri" w:hAnsi="Georgia" w:cs="Arial"/>
          <w:b w:val="0"/>
          <w:bCs w:val="0"/>
          <w:sz w:val="22"/>
          <w:szCs w:val="22"/>
        </w:rPr>
        <w:t xml:space="preserve">Poskytovatel </w:t>
      </w:r>
      <w:r w:rsidRPr="00B57B14">
        <w:rPr>
          <w:rFonts w:ascii="Georgia" w:eastAsia="Calibri" w:hAnsi="Georgia" w:cs="Arial"/>
          <w:b w:val="0"/>
          <w:bCs w:val="0"/>
          <w:sz w:val="22"/>
          <w:szCs w:val="22"/>
        </w:rPr>
        <w:t xml:space="preserve">vystavit fakturu.  </w:t>
      </w:r>
    </w:p>
    <w:p w14:paraId="25932A97" w14:textId="77777777" w:rsidR="479A413E" w:rsidRPr="00B57B14" w:rsidRDefault="479A413E" w:rsidP="00353E62">
      <w:pPr>
        <w:pStyle w:val="Textnadpis1"/>
        <w:keepLines/>
        <w:numPr>
          <w:ilvl w:val="1"/>
          <w:numId w:val="34"/>
        </w:numPr>
        <w:spacing w:before="240" w:after="240" w:line="276" w:lineRule="auto"/>
        <w:jc w:val="both"/>
        <w:rPr>
          <w:rFonts w:ascii="Georgia" w:eastAsia="Calibri" w:hAnsi="Georgia" w:cs="Arial"/>
          <w:b w:val="0"/>
          <w:bCs w:val="0"/>
          <w:sz w:val="22"/>
          <w:szCs w:val="22"/>
        </w:rPr>
      </w:pPr>
      <w:r w:rsidRPr="00B57B14">
        <w:rPr>
          <w:rFonts w:ascii="Georgia" w:eastAsia="Calibri" w:hAnsi="Georgia" w:cs="Arial"/>
          <w:b w:val="0"/>
          <w:bCs w:val="0"/>
          <w:sz w:val="22"/>
          <w:szCs w:val="22"/>
        </w:rPr>
        <w:t>Za poslední</w:t>
      </w:r>
      <w:r w:rsidR="00296FB8">
        <w:rPr>
          <w:rFonts w:ascii="Georgia" w:eastAsia="Calibri" w:hAnsi="Georgia" w:cs="Arial"/>
          <w:b w:val="0"/>
          <w:bCs w:val="0"/>
          <w:sz w:val="22"/>
          <w:szCs w:val="22"/>
        </w:rPr>
        <w:t xml:space="preserve"> (druhé)</w:t>
      </w:r>
      <w:r w:rsidRPr="00B57B14">
        <w:rPr>
          <w:rFonts w:ascii="Georgia" w:eastAsia="Calibri" w:hAnsi="Georgia" w:cs="Arial"/>
          <w:b w:val="0"/>
          <w:bCs w:val="0"/>
          <w:sz w:val="22"/>
          <w:szCs w:val="22"/>
        </w:rPr>
        <w:t xml:space="preserve"> fakturační období předloží Poskytovatel </w:t>
      </w:r>
      <w:r w:rsidR="00E36298">
        <w:rPr>
          <w:rFonts w:ascii="Georgia" w:eastAsia="Calibri" w:hAnsi="Georgia" w:cs="Arial"/>
          <w:b w:val="0"/>
          <w:bCs w:val="0"/>
          <w:sz w:val="22"/>
          <w:szCs w:val="22"/>
        </w:rPr>
        <w:t xml:space="preserve">závěrečnou </w:t>
      </w:r>
      <w:r w:rsidRPr="00B57B14">
        <w:rPr>
          <w:rFonts w:ascii="Georgia" w:eastAsia="Calibri" w:hAnsi="Georgia" w:cs="Arial"/>
          <w:b w:val="0"/>
          <w:bCs w:val="0"/>
          <w:sz w:val="22"/>
          <w:szCs w:val="22"/>
        </w:rPr>
        <w:t>hodnotící zprávu, která bude obsahovat veškeré informace o provedené činnosti za dané období na základě výše zmíněných bodů</w:t>
      </w:r>
      <w:r w:rsidR="59489E62" w:rsidRPr="00B57B14">
        <w:rPr>
          <w:rFonts w:ascii="Georgia" w:eastAsia="Calibri" w:hAnsi="Georgia" w:cs="Arial"/>
          <w:b w:val="0"/>
          <w:bCs w:val="0"/>
          <w:sz w:val="22"/>
          <w:szCs w:val="22"/>
        </w:rPr>
        <w:t xml:space="preserve"> a konečné vyhodnocení efektivity celého projektu</w:t>
      </w:r>
      <w:r w:rsidRPr="00B57B14">
        <w:rPr>
          <w:rFonts w:ascii="Georgia" w:eastAsia="Calibri" w:hAnsi="Georgia" w:cs="Arial"/>
          <w:b w:val="0"/>
          <w:bCs w:val="0"/>
          <w:sz w:val="22"/>
          <w:szCs w:val="22"/>
        </w:rPr>
        <w:t xml:space="preserve">. Po schválení Objednatelem může Poskytovatel vystavit fakturu.  </w:t>
      </w:r>
    </w:p>
    <w:p w14:paraId="19D5B6DB" w14:textId="77777777" w:rsidR="000E67D8" w:rsidRPr="00920BA6" w:rsidRDefault="000E67D8" w:rsidP="00353E62">
      <w:pPr>
        <w:pStyle w:val="Textnadpis1"/>
        <w:keepLines/>
        <w:numPr>
          <w:ilvl w:val="1"/>
          <w:numId w:val="34"/>
        </w:numPr>
        <w:spacing w:before="240" w:after="240" w:line="276" w:lineRule="auto"/>
        <w:jc w:val="both"/>
        <w:rPr>
          <w:rFonts w:ascii="Georgia" w:eastAsia="Calibri" w:hAnsi="Georgia" w:cs="Arial"/>
          <w:b w:val="0"/>
          <w:bCs w:val="0"/>
          <w:sz w:val="22"/>
          <w:szCs w:val="22"/>
        </w:rPr>
      </w:pPr>
      <w:r w:rsidRPr="00920BA6">
        <w:rPr>
          <w:rFonts w:ascii="Georgia" w:eastAsia="Calibri" w:hAnsi="Georgia" w:cs="Arial"/>
          <w:b w:val="0"/>
          <w:bCs w:val="0"/>
          <w:sz w:val="22"/>
          <w:szCs w:val="22"/>
        </w:rPr>
        <w:t xml:space="preserve">Při plnění činností bude </w:t>
      </w:r>
      <w:r w:rsidR="00844C0B" w:rsidRPr="00920BA6">
        <w:rPr>
          <w:rFonts w:ascii="Georgia" w:eastAsia="Calibri" w:hAnsi="Georgia" w:cs="Arial"/>
          <w:b w:val="0"/>
          <w:bCs w:val="0"/>
          <w:sz w:val="22"/>
          <w:szCs w:val="22"/>
        </w:rPr>
        <w:t xml:space="preserve">Poskytovatel </w:t>
      </w:r>
      <w:r w:rsidRPr="00920BA6">
        <w:rPr>
          <w:rFonts w:ascii="Georgia" w:eastAsia="Calibri" w:hAnsi="Georgia" w:cs="Arial"/>
          <w:b w:val="0"/>
          <w:bCs w:val="0"/>
          <w:sz w:val="22"/>
          <w:szCs w:val="22"/>
        </w:rPr>
        <w:t>dodržovat pokyny stanovené Objednatelem.</w:t>
      </w:r>
    </w:p>
    <w:p w14:paraId="36D49FED" w14:textId="77777777" w:rsidR="00B07421" w:rsidRPr="00920BA6" w:rsidRDefault="00205B32" w:rsidP="00287C16">
      <w:pPr>
        <w:pStyle w:val="Heading1-Number-FollowNumberCzechTourism"/>
        <w:keepNext/>
        <w:keepLines/>
        <w:spacing w:before="480" w:after="120"/>
        <w:ind w:left="0"/>
      </w:pPr>
      <w:r w:rsidRPr="00920BA6">
        <w:t>IV.</w:t>
      </w:r>
    </w:p>
    <w:p w14:paraId="16081750" w14:textId="77777777" w:rsidR="00B07421" w:rsidRPr="00920BA6" w:rsidRDefault="00B07421" w:rsidP="00287C16">
      <w:pPr>
        <w:pStyle w:val="Heading1-Number-FollowNumberCzechTourism"/>
        <w:keepNext/>
        <w:keepLines/>
        <w:spacing w:before="0" w:after="240"/>
        <w:ind w:left="0"/>
      </w:pPr>
      <w:r w:rsidRPr="00920BA6">
        <w:t xml:space="preserve">Doba </w:t>
      </w:r>
      <w:r w:rsidR="000612B7" w:rsidRPr="00920BA6">
        <w:t>a místo plnění</w:t>
      </w:r>
    </w:p>
    <w:p w14:paraId="4F730984" w14:textId="77777777" w:rsidR="00187394" w:rsidRPr="00920BA6" w:rsidRDefault="00C34549" w:rsidP="00353E62">
      <w:pPr>
        <w:pStyle w:val="ListNumber-ContinueHeadingCzechTourism"/>
        <w:numPr>
          <w:ilvl w:val="0"/>
          <w:numId w:val="25"/>
        </w:numPr>
        <w:spacing w:after="240"/>
        <w:ind w:left="567" w:hanging="567"/>
        <w:jc w:val="both"/>
      </w:pPr>
      <w:r w:rsidRPr="00920BA6">
        <w:t xml:space="preserve">Tato Smlouva se uzavírá na dobu určitou, a to ode dne účinnosti této Smlouvy </w:t>
      </w:r>
      <w:r w:rsidR="00944E3D">
        <w:t xml:space="preserve">do </w:t>
      </w:r>
      <w:r w:rsidR="008A18F3">
        <w:t>30</w:t>
      </w:r>
      <w:r w:rsidR="00944E3D">
        <w:t>. 1</w:t>
      </w:r>
      <w:r w:rsidR="008A18F3">
        <w:t>1</w:t>
      </w:r>
      <w:r w:rsidR="00944E3D">
        <w:t>. 2025.</w:t>
      </w:r>
    </w:p>
    <w:p w14:paraId="0B40E24D" w14:textId="77777777" w:rsidR="000612B7" w:rsidRPr="00920BA6" w:rsidRDefault="00844C0B" w:rsidP="00353E62">
      <w:pPr>
        <w:pStyle w:val="ListNumber-ContinueHeadingCzechTourism"/>
        <w:numPr>
          <w:ilvl w:val="0"/>
          <w:numId w:val="25"/>
        </w:numPr>
        <w:spacing w:after="240"/>
        <w:ind w:left="567" w:hanging="567"/>
        <w:jc w:val="both"/>
        <w:rPr>
          <w:szCs w:val="22"/>
        </w:rPr>
      </w:pPr>
      <w:r w:rsidRPr="00920BA6">
        <w:t xml:space="preserve">Poskytovatel </w:t>
      </w:r>
      <w:r w:rsidR="00187394" w:rsidRPr="00920BA6">
        <w:t>je povinen zahájit plnění smlouvy neprodleně od účinnosti smlouvy, tj. od jejího zveřejnění v registru smluv.</w:t>
      </w:r>
    </w:p>
    <w:p w14:paraId="5336532D" w14:textId="77777777" w:rsidR="00B07421" w:rsidRPr="00920BA6" w:rsidRDefault="000612B7" w:rsidP="00353E62">
      <w:pPr>
        <w:pStyle w:val="ListNumber-ContinueHeadingCzechTourism"/>
        <w:numPr>
          <w:ilvl w:val="0"/>
          <w:numId w:val="25"/>
        </w:numPr>
        <w:spacing w:after="240"/>
        <w:ind w:left="567" w:hanging="567"/>
        <w:jc w:val="both"/>
        <w:rPr>
          <w:szCs w:val="22"/>
        </w:rPr>
      </w:pPr>
      <w:r w:rsidRPr="00920BA6">
        <w:lastRenderedPageBreak/>
        <w:t xml:space="preserve">Místem plnění je </w:t>
      </w:r>
      <w:r w:rsidR="00187394" w:rsidRPr="00920BA6">
        <w:t>Česká republika</w:t>
      </w:r>
      <w:r w:rsidR="007F76F3" w:rsidRPr="00920BA6">
        <w:t>.</w:t>
      </w:r>
    </w:p>
    <w:p w14:paraId="6621CFD2" w14:textId="77777777" w:rsidR="00566AE6" w:rsidRPr="00920BA6" w:rsidRDefault="00566AE6" w:rsidP="00287C16">
      <w:pPr>
        <w:keepNext/>
        <w:keepLines/>
        <w:tabs>
          <w:tab w:val="clear" w:pos="454"/>
        </w:tabs>
        <w:spacing w:before="480" w:after="120" w:line="280" w:lineRule="exact"/>
        <w:jc w:val="center"/>
        <w:outlineLvl w:val="0"/>
        <w:rPr>
          <w:b/>
          <w:sz w:val="26"/>
          <w:szCs w:val="26"/>
        </w:rPr>
      </w:pPr>
      <w:r w:rsidRPr="00920BA6">
        <w:rPr>
          <w:b/>
          <w:sz w:val="26"/>
          <w:szCs w:val="26"/>
        </w:rPr>
        <w:t>V.</w:t>
      </w:r>
    </w:p>
    <w:p w14:paraId="3A2E8966" w14:textId="77777777" w:rsidR="00B07421" w:rsidRPr="000E5E03" w:rsidRDefault="00AC527F" w:rsidP="00287C16">
      <w:pPr>
        <w:pStyle w:val="Heading1-Number-FollowNumberCzechTourism"/>
        <w:keepNext/>
        <w:keepLines/>
        <w:spacing w:before="0" w:after="240"/>
        <w:ind w:left="0"/>
      </w:pPr>
      <w:r w:rsidRPr="000E5E03">
        <w:t>Cena a p</w:t>
      </w:r>
      <w:r w:rsidR="00B07421" w:rsidRPr="000E5E03">
        <w:t>latební podmínky</w:t>
      </w:r>
    </w:p>
    <w:p w14:paraId="2659ED4A" w14:textId="77777777" w:rsidR="00566AE6" w:rsidRPr="000E5E03" w:rsidRDefault="00566AE6" w:rsidP="00353E62">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left="3686"/>
        <w:jc w:val="both"/>
        <w:rPr>
          <w:vanish/>
        </w:rPr>
      </w:pPr>
    </w:p>
    <w:p w14:paraId="62F1048D" w14:textId="77777777" w:rsidR="00843C42" w:rsidRPr="000E5E03" w:rsidRDefault="36515D8C" w:rsidP="00353E62">
      <w:pPr>
        <w:pStyle w:val="ListNumber-ContinueHeadingCzechTourism"/>
        <w:numPr>
          <w:ilvl w:val="1"/>
          <w:numId w:val="29"/>
        </w:numPr>
        <w:spacing w:after="240"/>
        <w:ind w:left="567" w:hanging="567"/>
        <w:jc w:val="both"/>
      </w:pPr>
      <w:r w:rsidRPr="000E5E03">
        <w:t>C</w:t>
      </w:r>
      <w:r w:rsidR="00944E3D">
        <w:t>elková c</w:t>
      </w:r>
      <w:r w:rsidR="00B07421" w:rsidRPr="000E5E03">
        <w:t xml:space="preserve">ena </w:t>
      </w:r>
      <w:r w:rsidR="456F88A1" w:rsidRPr="000E5E03">
        <w:t xml:space="preserve">za </w:t>
      </w:r>
      <w:r w:rsidR="00944E3D">
        <w:t xml:space="preserve">výše zmíněné plnění a stanovené podmínky je </w:t>
      </w:r>
      <w:r w:rsidR="00AA07BE" w:rsidRPr="0009452F">
        <w:t>499 900 Kč bez DPH</w:t>
      </w:r>
      <w:r w:rsidR="00EE43F7" w:rsidRPr="000E5E03">
        <w:t xml:space="preserve">. </w:t>
      </w:r>
    </w:p>
    <w:p w14:paraId="534878CD" w14:textId="77777777" w:rsidR="007D79EC" w:rsidRDefault="00D66DBF" w:rsidP="00353E62">
      <w:pPr>
        <w:pStyle w:val="ListNumber-ContinueHeadingCzechTourism"/>
        <w:numPr>
          <w:ilvl w:val="1"/>
          <w:numId w:val="29"/>
        </w:numPr>
        <w:spacing w:after="240"/>
        <w:ind w:left="567" w:hanging="567"/>
        <w:jc w:val="both"/>
      </w:pPr>
      <w:r w:rsidRPr="00920BA6">
        <w:t xml:space="preserve">Tato </w:t>
      </w:r>
      <w:r w:rsidRPr="00920BA6">
        <w:rPr>
          <w:rFonts w:eastAsia="Arial"/>
        </w:rPr>
        <w:t>cena je nejvýše přípustná, obsahuje veškeré náklady nutné ke kompletnímu</w:t>
      </w:r>
      <w:r w:rsidR="00721748">
        <w:rPr>
          <w:rFonts w:eastAsia="Arial"/>
        </w:rPr>
        <w:t>,</w:t>
      </w:r>
      <w:r w:rsidRPr="00920BA6">
        <w:rPr>
          <w:rFonts w:eastAsia="Arial"/>
        </w:rPr>
        <w:t xml:space="preserve"> řádnému a včasnému poskytnutí </w:t>
      </w:r>
      <w:r w:rsidR="00176656" w:rsidRPr="00920BA6">
        <w:rPr>
          <w:rFonts w:eastAsia="Arial"/>
        </w:rPr>
        <w:t xml:space="preserve">předmětu plnění </w:t>
      </w:r>
      <w:r w:rsidR="000E16EA" w:rsidRPr="00920BA6">
        <w:rPr>
          <w:rFonts w:eastAsia="Arial"/>
        </w:rPr>
        <w:t>P</w:t>
      </w:r>
      <w:r w:rsidRPr="00920BA6">
        <w:rPr>
          <w:rFonts w:eastAsia="Arial"/>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1E4F39AD" w14:textId="77777777" w:rsidR="00CC7AB4" w:rsidRDefault="00CC7AB4" w:rsidP="00353E62">
      <w:pPr>
        <w:pStyle w:val="ListNumber-ContinueHeadingCzechTourism"/>
        <w:numPr>
          <w:ilvl w:val="1"/>
          <w:numId w:val="29"/>
        </w:numPr>
        <w:spacing w:after="240"/>
        <w:ind w:left="567" w:hanging="567"/>
        <w:jc w:val="both"/>
      </w:pPr>
      <w:r w:rsidRPr="00920BA6">
        <w:t>Poskytovatel je povinen prov</w:t>
      </w:r>
      <w:r>
        <w:t>ést</w:t>
      </w:r>
      <w:r w:rsidRPr="00920BA6">
        <w:t xml:space="preserve"> </w:t>
      </w:r>
      <w:r w:rsidR="00EB733F">
        <w:t xml:space="preserve">první část </w:t>
      </w:r>
      <w:r w:rsidRPr="00920BA6">
        <w:t>fakturac</w:t>
      </w:r>
      <w:r w:rsidR="00EB733F">
        <w:t>e</w:t>
      </w:r>
      <w:r w:rsidRPr="00920BA6">
        <w:t xml:space="preserve"> </w:t>
      </w:r>
      <w:r w:rsidR="00EB733F">
        <w:t xml:space="preserve">po </w:t>
      </w:r>
      <w:r w:rsidRPr="00920BA6">
        <w:t>poskytnut</w:t>
      </w:r>
      <w:r w:rsidR="00EB733F">
        <w:t>í</w:t>
      </w:r>
      <w:r w:rsidRPr="00920BA6">
        <w:t xml:space="preserve"> služeb</w:t>
      </w:r>
      <w:r w:rsidR="00997773">
        <w:t xml:space="preserve"> spočívajících</w:t>
      </w:r>
      <w:r w:rsidRPr="00920BA6">
        <w:t xml:space="preserve"> </w:t>
      </w:r>
      <w:r w:rsidR="00997773">
        <w:t xml:space="preserve">ve </w:t>
      </w:r>
      <w:r>
        <w:t>vytvoření 5 vzdělávacích modulů pro e-learning na platformě Moodle</w:t>
      </w:r>
      <w:r w:rsidR="00997773">
        <w:t xml:space="preserve"> a po odsouhlasení hodnotící zprávy ze strany Objednatele</w:t>
      </w:r>
      <w:r>
        <w:t>.</w:t>
      </w:r>
    </w:p>
    <w:p w14:paraId="60645639" w14:textId="77777777" w:rsidR="00CC7AB4" w:rsidRPr="00920BA6" w:rsidRDefault="00CC7AB4" w:rsidP="00353E62">
      <w:pPr>
        <w:pStyle w:val="ListNumber-ContinueHeadingCzechTourism"/>
        <w:numPr>
          <w:ilvl w:val="2"/>
          <w:numId w:val="29"/>
        </w:numPr>
        <w:spacing w:after="240"/>
        <w:jc w:val="both"/>
      </w:pPr>
      <w:r>
        <w:t xml:space="preserve">Cena za vytvoření 5 modulů e-learningu a jejich spuštění je </w:t>
      </w:r>
      <w:r w:rsidR="0009452F" w:rsidRPr="0009452F">
        <w:t>175 000</w:t>
      </w:r>
      <w:r w:rsidRPr="0009452F">
        <w:t xml:space="preserve"> </w:t>
      </w:r>
      <w:r>
        <w:t>Kč bez DPH.</w:t>
      </w:r>
    </w:p>
    <w:p w14:paraId="044CA147" w14:textId="610A4AC9" w:rsidR="00187394" w:rsidRDefault="008C0906" w:rsidP="00353E62">
      <w:pPr>
        <w:pStyle w:val="ListNumber-ContinueHeadingCzechTourism"/>
        <w:numPr>
          <w:ilvl w:val="1"/>
          <w:numId w:val="29"/>
        </w:numPr>
        <w:spacing w:after="240"/>
        <w:ind w:left="567" w:hanging="567"/>
        <w:jc w:val="both"/>
      </w:pPr>
      <w:r>
        <w:t>Druhá část celkové</w:t>
      </w:r>
      <w:r w:rsidR="00CC5C88">
        <w:t xml:space="preserve"> c</w:t>
      </w:r>
      <w:r w:rsidR="15A3D025" w:rsidRPr="00920BA6">
        <w:t>en</w:t>
      </w:r>
      <w:r>
        <w:t xml:space="preserve">y </w:t>
      </w:r>
      <w:r w:rsidR="15A3D025" w:rsidRPr="00920BA6">
        <w:t xml:space="preserve">bude </w:t>
      </w:r>
      <w:r w:rsidR="00997773">
        <w:t xml:space="preserve">Objednatelem </w:t>
      </w:r>
      <w:r w:rsidR="15A3D025" w:rsidRPr="00920BA6">
        <w:t xml:space="preserve">hrazena </w:t>
      </w:r>
      <w:r w:rsidR="00E36298" w:rsidRPr="00920BA6">
        <w:t>na základě faktury (daňového dokladu) vystavené Poskytovatelem</w:t>
      </w:r>
      <w:r w:rsidR="00E36298">
        <w:t xml:space="preserve"> po poskytnutí </w:t>
      </w:r>
      <w:r w:rsidR="001C4D77">
        <w:t xml:space="preserve">veškerých </w:t>
      </w:r>
      <w:r w:rsidR="15A3D025" w:rsidRPr="00920BA6">
        <w:t>služeb</w:t>
      </w:r>
      <w:r w:rsidR="001C4D77">
        <w:t xml:space="preserve"> </w:t>
      </w:r>
      <w:r w:rsidR="001C4D77" w:rsidRPr="001C4D77">
        <w:t xml:space="preserve">specifikovaných v čl. III a </w:t>
      </w:r>
      <w:r w:rsidR="007231AF">
        <w:t xml:space="preserve">po </w:t>
      </w:r>
      <w:r w:rsidR="001C4D77" w:rsidRPr="001C4D77">
        <w:t>odsouhlasení</w:t>
      </w:r>
      <w:r w:rsidR="00E36298">
        <w:t xml:space="preserve"> závěrečné</w:t>
      </w:r>
      <w:r w:rsidR="001C4D77" w:rsidRPr="001C4D77">
        <w:t xml:space="preserve"> hodnotící zprávy</w:t>
      </w:r>
      <w:r w:rsidR="00E36298">
        <w:t>, která je</w:t>
      </w:r>
      <w:r w:rsidR="001C4D77" w:rsidRPr="001C4D77">
        <w:t xml:space="preserve"> </w:t>
      </w:r>
      <w:r w:rsidR="00E36298" w:rsidRPr="00920BA6">
        <w:t xml:space="preserve">specifikovaná v čl. </w:t>
      </w:r>
      <w:r w:rsidR="00E36298">
        <w:t>III</w:t>
      </w:r>
      <w:r w:rsidR="00E36298" w:rsidRPr="00920BA6">
        <w:t xml:space="preserve"> odst. 3.</w:t>
      </w:r>
      <w:r w:rsidR="00595BAF">
        <w:t>5</w:t>
      </w:r>
      <w:r w:rsidR="00E36298">
        <w:t xml:space="preserve"> této Smlouvy,</w:t>
      </w:r>
      <w:r w:rsidR="00E36298" w:rsidRPr="001C4D77">
        <w:t xml:space="preserve"> </w:t>
      </w:r>
      <w:r w:rsidR="001C4D77" w:rsidRPr="001C4D77">
        <w:t xml:space="preserve">ze strany </w:t>
      </w:r>
      <w:r w:rsidR="00CA15C0">
        <w:t>Objednatele</w:t>
      </w:r>
      <w:r w:rsidR="004C625A">
        <w:t xml:space="preserve">. </w:t>
      </w:r>
    </w:p>
    <w:p w14:paraId="0AD3C8BC" w14:textId="77777777" w:rsidR="00E50FF4" w:rsidRPr="00E50FF4" w:rsidRDefault="00E50FF4" w:rsidP="00E50FF4">
      <w:pPr>
        <w:pStyle w:val="ListNumber-ContinueHeadingCzechTourism"/>
        <w:numPr>
          <w:ilvl w:val="2"/>
          <w:numId w:val="29"/>
        </w:numPr>
        <w:spacing w:after="240"/>
        <w:jc w:val="both"/>
      </w:pPr>
      <w:r w:rsidRPr="00E50FF4">
        <w:t xml:space="preserve">Cena za uspořádání 1 hybridního workshopu pro zástupce profesních asociací je </w:t>
      </w:r>
      <w:r w:rsidR="0009452F" w:rsidRPr="0009452F">
        <w:t>25 000</w:t>
      </w:r>
      <w:r w:rsidRPr="0009452F">
        <w:t xml:space="preserve"> </w:t>
      </w:r>
      <w:r w:rsidRPr="00E50FF4">
        <w:t>Kč bez DPH.</w:t>
      </w:r>
    </w:p>
    <w:p w14:paraId="79C880A7" w14:textId="77777777" w:rsidR="00E50FF4" w:rsidRPr="00E50FF4" w:rsidRDefault="00E50FF4" w:rsidP="00E50FF4">
      <w:pPr>
        <w:pStyle w:val="ListNumber-ContinueHeadingCzechTourism"/>
        <w:numPr>
          <w:ilvl w:val="2"/>
          <w:numId w:val="29"/>
        </w:numPr>
        <w:spacing w:after="240"/>
        <w:jc w:val="both"/>
      </w:pPr>
      <w:r w:rsidRPr="00E50FF4">
        <w:t>Cena za spolupráci s</w:t>
      </w:r>
      <w:r w:rsidRPr="00E50FF4">
        <w:rPr>
          <w:rFonts w:ascii="Times New Roman" w:hAnsi="Times New Roman" w:cs="Times New Roman"/>
        </w:rPr>
        <w:t> </w:t>
      </w:r>
      <w:r w:rsidRPr="00E50FF4">
        <w:t>1 profesn</w:t>
      </w:r>
      <w:r w:rsidRPr="00E50FF4">
        <w:rPr>
          <w:rFonts w:cs="Georgia"/>
        </w:rPr>
        <w:t>í</w:t>
      </w:r>
      <w:r w:rsidRPr="00E50FF4">
        <w:t xml:space="preserve"> asociac</w:t>
      </w:r>
      <w:r w:rsidRPr="00E50FF4">
        <w:rPr>
          <w:rFonts w:cs="Georgia"/>
        </w:rPr>
        <w:t>í</w:t>
      </w:r>
      <w:r w:rsidRPr="00E50FF4">
        <w:t xml:space="preserve"> v</w:t>
      </w:r>
      <w:r w:rsidRPr="00E50FF4">
        <w:rPr>
          <w:rFonts w:ascii="Times New Roman" w:hAnsi="Times New Roman" w:cs="Times New Roman"/>
        </w:rPr>
        <w:t> </w:t>
      </w:r>
      <w:r w:rsidRPr="00E50FF4">
        <w:t>r</w:t>
      </w:r>
      <w:r w:rsidRPr="00E50FF4">
        <w:rPr>
          <w:rFonts w:cs="Georgia"/>
        </w:rPr>
        <w:t>á</w:t>
      </w:r>
      <w:r w:rsidRPr="00E50FF4">
        <w:t>mci P</w:t>
      </w:r>
      <w:r w:rsidRPr="00E50FF4">
        <w:rPr>
          <w:rFonts w:cs="Georgia"/>
        </w:rPr>
        <w:t>éč</w:t>
      </w:r>
      <w:r w:rsidRPr="00E50FF4">
        <w:t xml:space="preserve">e o kvalitu na rok 2025 je </w:t>
      </w:r>
      <w:r w:rsidR="0009452F">
        <w:t>20 000</w:t>
      </w:r>
      <w:r w:rsidRPr="0009452F">
        <w:t xml:space="preserve"> </w:t>
      </w:r>
      <w:r w:rsidRPr="00E50FF4">
        <w:t>Kč bez DPH.</w:t>
      </w:r>
    </w:p>
    <w:p w14:paraId="1BFC74E4" w14:textId="77777777" w:rsidR="00E50FF4" w:rsidRPr="00E50FF4" w:rsidRDefault="00E50FF4" w:rsidP="007C365C">
      <w:pPr>
        <w:pStyle w:val="ListNumber-ContinueHeadingCzechTourism"/>
        <w:numPr>
          <w:ilvl w:val="2"/>
          <w:numId w:val="29"/>
        </w:numPr>
        <w:spacing w:after="240"/>
        <w:jc w:val="both"/>
      </w:pPr>
      <w:r w:rsidRPr="00E50FF4">
        <w:t xml:space="preserve">Cena za ostatní služby dle plnění této Smlouvy je </w:t>
      </w:r>
      <w:r w:rsidR="0009452F" w:rsidRPr="0009452F">
        <w:t>20 000</w:t>
      </w:r>
      <w:r w:rsidRPr="0009452F">
        <w:t xml:space="preserve"> </w:t>
      </w:r>
      <w:r w:rsidRPr="00E50FF4">
        <w:t>Kč bez DPH.</w:t>
      </w:r>
    </w:p>
    <w:p w14:paraId="3F1D09CC" w14:textId="77777777" w:rsidR="00D4213F" w:rsidRPr="00920BA6" w:rsidRDefault="00D4213F" w:rsidP="00353E62">
      <w:pPr>
        <w:pStyle w:val="ListNumber-ContinueHeadingCzechTourism"/>
        <w:numPr>
          <w:ilvl w:val="1"/>
          <w:numId w:val="29"/>
        </w:numPr>
        <w:spacing w:after="240"/>
        <w:ind w:left="567" w:hanging="567"/>
        <w:jc w:val="both"/>
      </w:pPr>
      <w:r w:rsidRPr="00920BA6">
        <w:t>Veškeré platby dle této Smlouvy budou probíhat bezhotovostním převodem v CZK (české měně).</w:t>
      </w:r>
    </w:p>
    <w:p w14:paraId="580DAF13" w14:textId="77777777" w:rsidR="00566AE6" w:rsidRPr="00920BA6" w:rsidRDefault="00526F75" w:rsidP="00353E62">
      <w:pPr>
        <w:pStyle w:val="ListNumber-ContinueHeadingCzechTourism"/>
        <w:numPr>
          <w:ilvl w:val="1"/>
          <w:numId w:val="29"/>
        </w:numPr>
        <w:spacing w:after="240"/>
        <w:ind w:left="567" w:hanging="567"/>
        <w:jc w:val="both"/>
      </w:pPr>
      <w:r w:rsidRPr="00920BA6">
        <w:t xml:space="preserve">Faktura podle této </w:t>
      </w:r>
      <w:r w:rsidR="007C15E6" w:rsidRPr="00920BA6">
        <w:t>S</w:t>
      </w:r>
      <w:r w:rsidRPr="00920BA6">
        <w:t>mlouvy bude vystavena v termínech a ve shodě s platnými zákonnými předpisy, především se zákonem č. 235/2004 Sb., o dani z přidané hodnoty</w:t>
      </w:r>
      <w:r w:rsidR="007C15E6" w:rsidRPr="00920BA6">
        <w:t>, ve znění pozdějších předpisů</w:t>
      </w:r>
      <w:r w:rsidRPr="00920BA6">
        <w:t xml:space="preserve">. Pokud by ve faktuře doručené </w:t>
      </w:r>
      <w:r w:rsidR="008540A4" w:rsidRPr="00920BA6">
        <w:t>O</w:t>
      </w:r>
      <w:r w:rsidRPr="00920BA6">
        <w:t>bjednateli chyběly jakékoli náležitosti</w:t>
      </w:r>
      <w:r w:rsidR="00BE751D">
        <w:t xml:space="preserve">, požadované přílohy </w:t>
      </w:r>
      <w:r w:rsidRPr="00920BA6">
        <w:t xml:space="preserve">nebo pokud by byly nesprávné, je </w:t>
      </w:r>
      <w:r w:rsidR="009A44C3" w:rsidRPr="00920BA6">
        <w:t>O</w:t>
      </w:r>
      <w:r w:rsidRPr="00920BA6">
        <w:t xml:space="preserve">bjednatel oprávněn fakturu vrátit </w:t>
      </w:r>
      <w:r w:rsidR="009A44C3" w:rsidRPr="00920BA6">
        <w:t>P</w:t>
      </w:r>
      <w:r w:rsidRPr="00920BA6">
        <w:t xml:space="preserve">oskytovateli. V takovém případě bude lhůta splatnosti zastavena a opětovně začne běžet až po doručení opravené či doplněné faktury. </w:t>
      </w:r>
    </w:p>
    <w:p w14:paraId="20024F2F" w14:textId="77777777" w:rsidR="002B40CA" w:rsidRPr="00920BA6" w:rsidRDefault="002B40CA" w:rsidP="00353E62">
      <w:pPr>
        <w:pStyle w:val="Odstavecseseznamem"/>
        <w:numPr>
          <w:ilvl w:val="1"/>
          <w:numId w:val="29"/>
        </w:numPr>
        <w:tabs>
          <w:tab w:val="clear" w:pos="454"/>
          <w:tab w:val="clear" w:pos="907"/>
          <w:tab w:val="left" w:pos="567"/>
        </w:tabs>
        <w:ind w:left="567"/>
        <w:jc w:val="both"/>
      </w:pPr>
      <w:r w:rsidRPr="00920BA6">
        <w:t>Faktury budou vystaveny se splatností minimálně 30 dnů. Faktury – daňové doklady</w:t>
      </w:r>
      <w:r w:rsidR="0085287A">
        <w:t xml:space="preserve"> </w:t>
      </w:r>
      <w:r w:rsidRPr="00920BA6">
        <w:t>budou vystaveny a doručeny Objednateli alespoň 25 dnů přede dnem splatnosti. Fakturované plnění bude odpovídat reálně odvedenému plnění za dané fakturované období.</w:t>
      </w:r>
    </w:p>
    <w:p w14:paraId="13A48B67" w14:textId="77777777" w:rsidR="002B40CA" w:rsidRPr="00920BA6" w:rsidRDefault="002B40CA" w:rsidP="002B40CA">
      <w:pPr>
        <w:pStyle w:val="Odstavecseseznamem"/>
        <w:ind w:left="720"/>
      </w:pPr>
    </w:p>
    <w:p w14:paraId="2A84B347" w14:textId="77777777" w:rsidR="00341D38" w:rsidRPr="00920BA6" w:rsidRDefault="7E3E8A38" w:rsidP="00353E62">
      <w:pPr>
        <w:pStyle w:val="ListNumber-ContinueHeadingCzechTourism"/>
        <w:numPr>
          <w:ilvl w:val="1"/>
          <w:numId w:val="29"/>
        </w:numPr>
        <w:spacing w:after="240"/>
        <w:ind w:left="567" w:hanging="567"/>
        <w:jc w:val="both"/>
      </w:pPr>
      <w:r w:rsidRPr="00920BA6">
        <w:t>Fakturace bude zasílána Objednateli na e</w:t>
      </w:r>
      <w:r w:rsidR="00404E85" w:rsidRPr="00920BA6">
        <w:t>-</w:t>
      </w:r>
      <w:r w:rsidRPr="00920BA6">
        <w:t xml:space="preserve">mailovou adresu: </w:t>
      </w:r>
      <w:hyperlink r:id="rId11" w:history="1">
        <w:r w:rsidR="001231F5" w:rsidRPr="00C7002D">
          <w:rPr>
            <w:rStyle w:val="Hypertextovodkaz"/>
            <w:rFonts w:cs="Arial"/>
          </w:rPr>
          <w:t>beranova</w:t>
        </w:r>
        <w:r w:rsidR="001231F5" w:rsidRPr="00C7002D">
          <w:rPr>
            <w:rStyle w:val="Hypertextovodkaz"/>
          </w:rPr>
          <w:t>@czechtourism.gov.cz</w:t>
        </w:r>
      </w:hyperlink>
      <w:r w:rsidRPr="00920BA6">
        <w:t>.</w:t>
      </w:r>
      <w:r w:rsidR="0ED0B793" w:rsidRPr="00920BA6">
        <w:t xml:space="preserve"> a faktury@czechtourism.cz</w:t>
      </w:r>
    </w:p>
    <w:p w14:paraId="3FDE81DC" w14:textId="77777777" w:rsidR="00B07421" w:rsidRPr="00920BA6" w:rsidRDefault="7E3E8A38" w:rsidP="00353E62">
      <w:pPr>
        <w:pStyle w:val="ListNumber-ContinueHeadingCzechTourism"/>
        <w:numPr>
          <w:ilvl w:val="1"/>
          <w:numId w:val="29"/>
        </w:numPr>
        <w:spacing w:after="240"/>
        <w:ind w:left="567" w:hanging="567"/>
        <w:jc w:val="both"/>
      </w:pPr>
      <w:r w:rsidRPr="00920BA6">
        <w:lastRenderedPageBreak/>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5628B14F" w14:textId="77777777" w:rsidR="00B07421" w:rsidRPr="00920BA6" w:rsidRDefault="00B07421" w:rsidP="00287C16">
      <w:pPr>
        <w:pStyle w:val="Heading1-Number-FollowNumberCzechTourism"/>
        <w:keepNext/>
        <w:keepLines/>
        <w:spacing w:before="480" w:after="120"/>
        <w:ind w:left="0"/>
        <w:rPr>
          <w:sz w:val="28"/>
          <w:szCs w:val="28"/>
        </w:rPr>
      </w:pPr>
      <w:r w:rsidRPr="00920BA6">
        <w:rPr>
          <w:sz w:val="24"/>
          <w:szCs w:val="24"/>
        </w:rPr>
        <w:t>VI.</w:t>
      </w:r>
    </w:p>
    <w:p w14:paraId="7226FC1D" w14:textId="77777777" w:rsidR="0006137D" w:rsidRPr="00920BA6" w:rsidRDefault="00B07421" w:rsidP="00287C16">
      <w:pPr>
        <w:pStyle w:val="Heading1-Number-FollowNumberCzechTourism"/>
        <w:keepNext/>
        <w:keepLines/>
        <w:spacing w:before="0" w:after="240"/>
        <w:ind w:left="0"/>
      </w:pPr>
      <w:r w:rsidRPr="00920BA6">
        <w:t>Smluvní pokuty</w:t>
      </w:r>
    </w:p>
    <w:p w14:paraId="3F90D0CE" w14:textId="77777777" w:rsidR="009B2BC1" w:rsidRDefault="0006137D" w:rsidP="009A0B0C">
      <w:pPr>
        <w:pStyle w:val="Textodst1sl"/>
        <w:numPr>
          <w:ilvl w:val="0"/>
          <w:numId w:val="26"/>
        </w:numPr>
        <w:tabs>
          <w:tab w:val="clear" w:pos="284"/>
        </w:tabs>
        <w:spacing w:before="0" w:after="240" w:line="260" w:lineRule="exact"/>
        <w:ind w:left="567" w:hanging="567"/>
        <w:rPr>
          <w:rFonts w:ascii="Georgia" w:hAnsi="Georgia"/>
          <w:sz w:val="22"/>
          <w:szCs w:val="22"/>
        </w:rPr>
      </w:pPr>
      <w:r w:rsidRPr="009B2BC1">
        <w:rPr>
          <w:rFonts w:ascii="Georgia" w:hAnsi="Georgia"/>
          <w:sz w:val="22"/>
          <w:szCs w:val="22"/>
        </w:rPr>
        <w:t>V</w:t>
      </w:r>
      <w:r w:rsidR="00CD5A81" w:rsidRPr="009B2BC1">
        <w:rPr>
          <w:rFonts w:ascii="Georgia" w:hAnsi="Georgia"/>
          <w:sz w:val="22"/>
          <w:szCs w:val="22"/>
        </w:rPr>
        <w:t> </w:t>
      </w:r>
      <w:r w:rsidRPr="009B2BC1">
        <w:rPr>
          <w:rFonts w:ascii="Georgia" w:hAnsi="Georgia"/>
          <w:sz w:val="22"/>
          <w:szCs w:val="22"/>
        </w:rPr>
        <w:t>případě</w:t>
      </w:r>
      <w:r w:rsidR="00CD5A81" w:rsidRPr="009B2BC1">
        <w:rPr>
          <w:rFonts w:ascii="Georgia" w:hAnsi="Georgia"/>
          <w:sz w:val="22"/>
          <w:szCs w:val="22"/>
        </w:rPr>
        <w:t xml:space="preserve"> </w:t>
      </w:r>
      <w:r w:rsidRPr="009B2BC1">
        <w:rPr>
          <w:rFonts w:ascii="Georgia" w:hAnsi="Georgia"/>
          <w:sz w:val="22"/>
          <w:szCs w:val="22"/>
        </w:rPr>
        <w:t>porušení povinnost</w:t>
      </w:r>
      <w:r w:rsidR="0092326B" w:rsidRPr="009B2BC1">
        <w:rPr>
          <w:rFonts w:ascii="Georgia" w:hAnsi="Georgia"/>
          <w:sz w:val="22"/>
          <w:szCs w:val="22"/>
        </w:rPr>
        <w:t>í</w:t>
      </w:r>
      <w:r w:rsidRPr="009B2BC1">
        <w:rPr>
          <w:rFonts w:ascii="Georgia" w:hAnsi="Georgia"/>
          <w:sz w:val="22"/>
          <w:szCs w:val="22"/>
        </w:rPr>
        <w:t xml:space="preserve"> vyplývající</w:t>
      </w:r>
      <w:r w:rsidR="0092326B" w:rsidRPr="009B2BC1">
        <w:rPr>
          <w:rFonts w:ascii="Georgia" w:hAnsi="Georgia"/>
          <w:sz w:val="22"/>
          <w:szCs w:val="22"/>
        </w:rPr>
        <w:t>ch z článku</w:t>
      </w:r>
      <w:r w:rsidR="4FF6A115" w:rsidRPr="009B2BC1">
        <w:rPr>
          <w:rFonts w:ascii="Georgia" w:hAnsi="Georgia"/>
          <w:sz w:val="22"/>
          <w:szCs w:val="22"/>
        </w:rPr>
        <w:t xml:space="preserve"> II. a</w:t>
      </w:r>
      <w:r w:rsidR="0092326B" w:rsidRPr="009B2BC1">
        <w:rPr>
          <w:rFonts w:ascii="Georgia" w:hAnsi="Georgia"/>
          <w:sz w:val="22"/>
          <w:szCs w:val="22"/>
        </w:rPr>
        <w:t xml:space="preserve"> III. této Smlouvy</w:t>
      </w:r>
      <w:r w:rsidRPr="009B2BC1">
        <w:rPr>
          <w:rFonts w:ascii="Georgia" w:hAnsi="Georgia"/>
          <w:sz w:val="22"/>
          <w:szCs w:val="22"/>
        </w:rPr>
        <w:t xml:space="preserve"> je</w:t>
      </w:r>
      <w:r w:rsidR="003770E4" w:rsidRPr="009B2BC1">
        <w:rPr>
          <w:rFonts w:ascii="Georgia" w:hAnsi="Georgia"/>
          <w:sz w:val="22"/>
          <w:szCs w:val="22"/>
        </w:rPr>
        <w:t xml:space="preserve"> </w:t>
      </w:r>
      <w:r w:rsidR="00CD5A81" w:rsidRPr="009B2BC1">
        <w:rPr>
          <w:rFonts w:ascii="Georgia" w:hAnsi="Georgia"/>
          <w:sz w:val="22"/>
          <w:szCs w:val="22"/>
        </w:rPr>
        <w:t>P</w:t>
      </w:r>
      <w:r w:rsidR="006868F2" w:rsidRPr="009B2BC1">
        <w:rPr>
          <w:rFonts w:ascii="Georgia" w:hAnsi="Georgia"/>
          <w:sz w:val="22"/>
          <w:szCs w:val="22"/>
        </w:rPr>
        <w:t>oskytovatel</w:t>
      </w:r>
      <w:r w:rsidRPr="009B2BC1">
        <w:rPr>
          <w:rFonts w:ascii="Georgia" w:hAnsi="Georgia"/>
          <w:sz w:val="22"/>
          <w:szCs w:val="22"/>
        </w:rPr>
        <w:t xml:space="preserve"> povinen </w:t>
      </w:r>
      <w:r w:rsidR="00CD5A81" w:rsidRPr="009B2BC1">
        <w:rPr>
          <w:rFonts w:ascii="Georgia" w:hAnsi="Georgia"/>
          <w:sz w:val="22"/>
          <w:szCs w:val="22"/>
        </w:rPr>
        <w:t>O</w:t>
      </w:r>
      <w:r w:rsidRPr="009B2BC1">
        <w:rPr>
          <w:rFonts w:ascii="Georgia" w:hAnsi="Georgia"/>
          <w:sz w:val="22"/>
          <w:szCs w:val="22"/>
        </w:rPr>
        <w:t xml:space="preserve">bjednateli uhradit smluvní pokutu ve výši </w:t>
      </w:r>
      <w:r w:rsidR="03859417" w:rsidRPr="009B2BC1">
        <w:rPr>
          <w:rFonts w:ascii="Georgia" w:hAnsi="Georgia"/>
          <w:sz w:val="22"/>
          <w:szCs w:val="22"/>
        </w:rPr>
        <w:t>5.000,- Kč</w:t>
      </w:r>
      <w:r w:rsidRPr="009B2BC1">
        <w:rPr>
          <w:rFonts w:ascii="Georgia" w:hAnsi="Georgia"/>
          <w:sz w:val="22"/>
          <w:szCs w:val="22"/>
        </w:rPr>
        <w:t>, a to za každý jednotlivý případ takového porušení povinnost</w:t>
      </w:r>
      <w:r w:rsidR="005D6A4D" w:rsidRPr="009B2BC1">
        <w:rPr>
          <w:rFonts w:ascii="Georgia" w:hAnsi="Georgia"/>
          <w:sz w:val="22"/>
          <w:szCs w:val="22"/>
        </w:rPr>
        <w:t>í</w:t>
      </w:r>
      <w:r w:rsidRPr="009B2BC1">
        <w:rPr>
          <w:rFonts w:ascii="Georgia" w:hAnsi="Georgia"/>
          <w:sz w:val="22"/>
          <w:szCs w:val="22"/>
        </w:rPr>
        <w:t>.</w:t>
      </w:r>
    </w:p>
    <w:p w14:paraId="5D877024" w14:textId="5B434A93" w:rsidR="002304B4" w:rsidRPr="009B2BC1" w:rsidRDefault="0006137D" w:rsidP="009A0B0C">
      <w:pPr>
        <w:pStyle w:val="Textodst1sl"/>
        <w:numPr>
          <w:ilvl w:val="0"/>
          <w:numId w:val="26"/>
        </w:numPr>
        <w:tabs>
          <w:tab w:val="clear" w:pos="284"/>
        </w:tabs>
        <w:spacing w:before="0" w:after="240" w:line="260" w:lineRule="exact"/>
        <w:ind w:left="567" w:hanging="567"/>
        <w:rPr>
          <w:rFonts w:ascii="Georgia" w:hAnsi="Georgia"/>
          <w:sz w:val="22"/>
          <w:szCs w:val="22"/>
        </w:rPr>
      </w:pPr>
      <w:r w:rsidRPr="009B2BC1">
        <w:rPr>
          <w:rFonts w:ascii="Georgia" w:hAnsi="Georgia"/>
          <w:sz w:val="22"/>
          <w:szCs w:val="22"/>
        </w:rPr>
        <w:t>V</w:t>
      </w:r>
      <w:r w:rsidR="00CD5A81" w:rsidRPr="009B2BC1">
        <w:rPr>
          <w:rFonts w:ascii="Georgia" w:hAnsi="Georgia"/>
          <w:sz w:val="22"/>
          <w:szCs w:val="22"/>
        </w:rPr>
        <w:t> </w:t>
      </w:r>
      <w:r w:rsidRPr="009B2BC1">
        <w:rPr>
          <w:rFonts w:ascii="Georgia" w:hAnsi="Georgia"/>
          <w:sz w:val="22"/>
          <w:szCs w:val="22"/>
        </w:rPr>
        <w:t>případě</w:t>
      </w:r>
      <w:r w:rsidR="00CD5A81" w:rsidRPr="009B2BC1">
        <w:rPr>
          <w:rFonts w:ascii="Georgia" w:hAnsi="Georgia"/>
          <w:sz w:val="22"/>
          <w:szCs w:val="22"/>
        </w:rPr>
        <w:t>, že Poskytovatel bude v prodlení s</w:t>
      </w:r>
      <w:r w:rsidR="0055248C" w:rsidRPr="009B2BC1">
        <w:rPr>
          <w:rFonts w:ascii="Georgia" w:hAnsi="Georgia"/>
          <w:sz w:val="22"/>
          <w:szCs w:val="22"/>
        </w:rPr>
        <w:t xml:space="preserve"> poskytnutím </w:t>
      </w:r>
      <w:r w:rsidR="00CD5A81" w:rsidRPr="009B2BC1">
        <w:rPr>
          <w:rFonts w:ascii="Georgia" w:hAnsi="Georgia"/>
          <w:sz w:val="22"/>
          <w:szCs w:val="22"/>
        </w:rPr>
        <w:t>služeb</w:t>
      </w:r>
      <w:r w:rsidR="0092326B" w:rsidRPr="009B2BC1">
        <w:rPr>
          <w:rFonts w:ascii="Georgia" w:hAnsi="Georgia"/>
          <w:sz w:val="22"/>
          <w:szCs w:val="22"/>
        </w:rPr>
        <w:t xml:space="preserve"> </w:t>
      </w:r>
      <w:r w:rsidR="001F6968" w:rsidRPr="009B2BC1">
        <w:rPr>
          <w:rFonts w:ascii="Georgia" w:hAnsi="Georgia"/>
          <w:sz w:val="22"/>
          <w:szCs w:val="22"/>
        </w:rPr>
        <w:t>dle článku</w:t>
      </w:r>
      <w:r w:rsidR="147DEA89" w:rsidRPr="009B2BC1">
        <w:rPr>
          <w:rFonts w:ascii="Georgia" w:hAnsi="Georgia"/>
          <w:sz w:val="22"/>
          <w:szCs w:val="22"/>
        </w:rPr>
        <w:t xml:space="preserve"> II.</w:t>
      </w:r>
      <w:r w:rsidR="002B1E1B" w:rsidRPr="009B2BC1">
        <w:rPr>
          <w:rFonts w:ascii="Georgia" w:hAnsi="Georgia"/>
          <w:sz w:val="22"/>
          <w:szCs w:val="22"/>
        </w:rPr>
        <w:t xml:space="preserve"> </w:t>
      </w:r>
      <w:r w:rsidR="147DEA89" w:rsidRPr="009B2BC1">
        <w:rPr>
          <w:rFonts w:ascii="Georgia" w:hAnsi="Georgia"/>
          <w:sz w:val="22"/>
          <w:szCs w:val="22"/>
        </w:rPr>
        <w:t>a</w:t>
      </w:r>
      <w:r w:rsidR="001F6968" w:rsidRPr="009B2BC1">
        <w:rPr>
          <w:rFonts w:ascii="Georgia" w:hAnsi="Georgia"/>
          <w:sz w:val="22"/>
          <w:szCs w:val="22"/>
        </w:rPr>
        <w:t xml:space="preserve"> </w:t>
      </w:r>
      <w:r w:rsidR="0092326B" w:rsidRPr="009B2BC1">
        <w:rPr>
          <w:rFonts w:ascii="Georgia" w:hAnsi="Georgia"/>
          <w:sz w:val="22"/>
          <w:szCs w:val="22"/>
        </w:rPr>
        <w:t>III. této Smlouvy</w:t>
      </w:r>
      <w:r w:rsidR="00CD5A81" w:rsidRPr="009B2BC1">
        <w:rPr>
          <w:rFonts w:ascii="Georgia" w:hAnsi="Georgia"/>
          <w:sz w:val="22"/>
          <w:szCs w:val="22"/>
        </w:rPr>
        <w:t xml:space="preserve">, má Objednatel právo na </w:t>
      </w:r>
      <w:r w:rsidRPr="009B2BC1">
        <w:rPr>
          <w:rFonts w:ascii="Georgia" w:hAnsi="Georgia"/>
          <w:sz w:val="22"/>
          <w:szCs w:val="22"/>
        </w:rPr>
        <w:t xml:space="preserve">smluvní pokutu ve výši </w:t>
      </w:r>
      <w:r w:rsidR="3584008D" w:rsidRPr="009B2BC1">
        <w:rPr>
          <w:rFonts w:ascii="Georgia" w:hAnsi="Georgia"/>
          <w:sz w:val="22"/>
          <w:szCs w:val="22"/>
        </w:rPr>
        <w:t>1.000,- Kč</w:t>
      </w:r>
      <w:r w:rsidRPr="009B2BC1">
        <w:rPr>
          <w:rFonts w:ascii="Georgia" w:hAnsi="Georgia"/>
          <w:sz w:val="22"/>
          <w:szCs w:val="22"/>
        </w:rPr>
        <w:t xml:space="preserve">, a to za </w:t>
      </w:r>
      <w:r w:rsidR="00CD5A81" w:rsidRPr="009B2BC1">
        <w:rPr>
          <w:rFonts w:ascii="Georgia" w:hAnsi="Georgia"/>
          <w:sz w:val="22"/>
          <w:szCs w:val="22"/>
        </w:rPr>
        <w:t xml:space="preserve">každý den prodlení s plněním této Smlouvy. </w:t>
      </w:r>
      <w:r w:rsidR="0049692A" w:rsidRPr="009B2BC1">
        <w:rPr>
          <w:rFonts w:ascii="Georgia" w:hAnsi="Georgia"/>
          <w:sz w:val="22"/>
          <w:szCs w:val="22"/>
        </w:rPr>
        <w:t>Smluvní poku</w:t>
      </w:r>
      <w:r w:rsidR="005F057D" w:rsidRPr="009B2BC1">
        <w:rPr>
          <w:rFonts w:ascii="Georgia" w:hAnsi="Georgia"/>
          <w:sz w:val="22"/>
          <w:szCs w:val="22"/>
        </w:rPr>
        <w:t xml:space="preserve">ta se neuplatní v případě, kdy se Poskytovatel dostane do prodlení z důvodu neposkytnutí součinnosti ze strany Objednatele. </w:t>
      </w:r>
    </w:p>
    <w:p w14:paraId="391AEB50" w14:textId="77777777" w:rsidR="00363709" w:rsidRPr="00920BA6" w:rsidRDefault="0006137D" w:rsidP="00353E62">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rPr>
        <w:t xml:space="preserve">Vznikem povinnosti hradit smluvní pokutu, uplatněním nároku na zaplacení smluvní pokuty ani jejím faktickým zaplacením nezanikne povinnost </w:t>
      </w:r>
      <w:r w:rsidR="000F45DD" w:rsidRPr="00920BA6">
        <w:rPr>
          <w:rFonts w:ascii="Georgia" w:hAnsi="Georgia"/>
          <w:sz w:val="22"/>
          <w:szCs w:val="22"/>
        </w:rPr>
        <w:t>P</w:t>
      </w:r>
      <w:r w:rsidR="006868F2" w:rsidRPr="00920BA6">
        <w:rPr>
          <w:rFonts w:ascii="Georgia" w:hAnsi="Georgia"/>
          <w:sz w:val="22"/>
          <w:szCs w:val="22"/>
        </w:rPr>
        <w:t>oskytovatele</w:t>
      </w:r>
      <w:r w:rsidRPr="00920BA6">
        <w:rPr>
          <w:rFonts w:ascii="Georgia" w:hAnsi="Georgia"/>
          <w:sz w:val="22"/>
          <w:szCs w:val="22"/>
        </w:rPr>
        <w:t xml:space="preserve"> splnit povinnost, jejíž plnění bylo zajištěno smluvní pokutou. </w:t>
      </w:r>
      <w:r w:rsidR="006868F2" w:rsidRPr="00920BA6">
        <w:rPr>
          <w:rFonts w:ascii="Georgia" w:hAnsi="Georgia"/>
          <w:sz w:val="22"/>
          <w:szCs w:val="22"/>
        </w:rPr>
        <w:t>Poskytovatel</w:t>
      </w:r>
      <w:r w:rsidRPr="00920BA6">
        <w:rPr>
          <w:rFonts w:ascii="Georgia" w:hAnsi="Georgia"/>
          <w:sz w:val="22"/>
          <w:szCs w:val="22"/>
        </w:rPr>
        <w:t xml:space="preserve"> tak bude i nadále povin</w:t>
      </w:r>
      <w:r w:rsidR="0063678A" w:rsidRPr="00920BA6">
        <w:rPr>
          <w:rFonts w:ascii="Georgia" w:hAnsi="Georgia"/>
          <w:sz w:val="22"/>
          <w:szCs w:val="22"/>
        </w:rPr>
        <w:t>en</w:t>
      </w:r>
      <w:r w:rsidRPr="00920BA6">
        <w:rPr>
          <w:rFonts w:ascii="Georgia" w:hAnsi="Georgia"/>
          <w:sz w:val="22"/>
          <w:szCs w:val="22"/>
        </w:rPr>
        <w:t xml:space="preserve"> ke splnění takovéto povinnosti.</w:t>
      </w:r>
    </w:p>
    <w:p w14:paraId="58C24064" w14:textId="77777777" w:rsidR="00805777" w:rsidRPr="00920BA6" w:rsidRDefault="0006137D" w:rsidP="00353E62">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rPr>
        <w:t xml:space="preserve">Vznikem povinnosti hradit smluvní pokutu ani jejím faktickým zaplacením není dotčen nárok </w:t>
      </w:r>
      <w:r w:rsidR="000F45DD" w:rsidRPr="00920BA6">
        <w:rPr>
          <w:rFonts w:ascii="Georgia" w:hAnsi="Georgia"/>
          <w:sz w:val="22"/>
          <w:szCs w:val="22"/>
        </w:rPr>
        <w:t>O</w:t>
      </w:r>
      <w:r w:rsidRPr="00920BA6">
        <w:rPr>
          <w:rFonts w:ascii="Georgia" w:hAnsi="Georgia"/>
          <w:sz w:val="22"/>
          <w:szCs w:val="22"/>
        </w:rPr>
        <w:t>bjednatele na náhradu škody v plné výši ani na odstoupení od Smlouvy. Odstoupením od Smlouvy nárok na již uplatněnou smluvní pokutu nezaniká.</w:t>
      </w:r>
      <w:r w:rsidR="00805777" w:rsidRPr="00920BA6">
        <w:rPr>
          <w:rFonts w:ascii="Georgia" w:hAnsi="Georgia"/>
          <w:sz w:val="22"/>
          <w:szCs w:val="22"/>
        </w:rPr>
        <w:t xml:space="preserve"> </w:t>
      </w:r>
    </w:p>
    <w:p w14:paraId="2F2D1E7C" w14:textId="77777777" w:rsidR="000F45DD" w:rsidRPr="00920BA6" w:rsidRDefault="00805777" w:rsidP="00353E62">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rPr>
        <w:t xml:space="preserve">Smluvní pokuta je splatná doručením písemného oznámení o jejím uplatnění </w:t>
      </w:r>
      <w:r w:rsidR="00D33250" w:rsidRPr="00920BA6">
        <w:rPr>
          <w:rFonts w:ascii="Georgia" w:hAnsi="Georgia"/>
          <w:sz w:val="22"/>
          <w:szCs w:val="22"/>
        </w:rPr>
        <w:t>P</w:t>
      </w:r>
      <w:r w:rsidRPr="00920BA6">
        <w:rPr>
          <w:rFonts w:ascii="Georgia" w:hAnsi="Georgia"/>
          <w:sz w:val="22"/>
          <w:szCs w:val="22"/>
        </w:rPr>
        <w:t xml:space="preserve">oskytovateli. Objednatel je oprávněn svou pohledávku z titulu smluvní pokuty započíst oproti splatné pohledávce </w:t>
      </w:r>
      <w:r w:rsidR="000F45DD" w:rsidRPr="00920BA6">
        <w:rPr>
          <w:rFonts w:ascii="Georgia" w:hAnsi="Georgia"/>
          <w:sz w:val="22"/>
          <w:szCs w:val="22"/>
        </w:rPr>
        <w:t>P</w:t>
      </w:r>
      <w:r w:rsidRPr="00920BA6">
        <w:rPr>
          <w:rFonts w:ascii="Georgia" w:hAnsi="Georgia"/>
          <w:sz w:val="22"/>
          <w:szCs w:val="22"/>
        </w:rPr>
        <w:t xml:space="preserve">oskytovatele na zaplacení </w:t>
      </w:r>
      <w:r w:rsidR="00920BA6" w:rsidRPr="00920BA6">
        <w:rPr>
          <w:rFonts w:ascii="Georgia" w:hAnsi="Georgia"/>
          <w:sz w:val="22"/>
          <w:szCs w:val="22"/>
        </w:rPr>
        <w:t>ceny</w:t>
      </w:r>
      <w:r w:rsidRPr="00920BA6">
        <w:rPr>
          <w:rFonts w:ascii="Georgia" w:hAnsi="Georgia"/>
          <w:sz w:val="22"/>
          <w:szCs w:val="22"/>
        </w:rPr>
        <w:t xml:space="preserve">. </w:t>
      </w:r>
    </w:p>
    <w:p w14:paraId="70F752EF" w14:textId="77777777" w:rsidR="0006137D" w:rsidRPr="002304B4" w:rsidRDefault="00805777" w:rsidP="00353E62">
      <w:pPr>
        <w:pStyle w:val="Textodst1sl"/>
        <w:numPr>
          <w:ilvl w:val="0"/>
          <w:numId w:val="26"/>
        </w:numPr>
        <w:tabs>
          <w:tab w:val="clear" w:pos="0"/>
          <w:tab w:val="clear" w:pos="284"/>
        </w:tabs>
        <w:spacing w:before="0" w:after="240" w:line="260" w:lineRule="exact"/>
        <w:ind w:left="567" w:hanging="567"/>
        <w:outlineLvl w:val="9"/>
        <w:rPr>
          <w:rFonts w:ascii="Georgia" w:hAnsi="Georgia"/>
          <w:sz w:val="22"/>
        </w:rPr>
      </w:pPr>
      <w:r w:rsidRPr="00920BA6">
        <w:rPr>
          <w:rFonts w:ascii="Georgia" w:hAnsi="Georgia"/>
          <w:sz w:val="22"/>
          <w:szCs w:val="22"/>
        </w:rPr>
        <w:t>Smluvní strany shodně prohlašují, že s ohledem na charakter povinností, jejichž splnění je zajištěno smluvními pokutami,</w:t>
      </w:r>
      <w:r w:rsidR="003B309B" w:rsidRPr="00920BA6">
        <w:rPr>
          <w:rFonts w:ascii="Georgia" w:hAnsi="Georgia"/>
          <w:sz w:val="22"/>
          <w:szCs w:val="22"/>
        </w:rPr>
        <w:t xml:space="preserve"> </w:t>
      </w:r>
      <w:r w:rsidRPr="00920BA6">
        <w:rPr>
          <w:rFonts w:ascii="Georgia" w:hAnsi="Georgia"/>
          <w:sz w:val="22"/>
          <w:szCs w:val="22"/>
        </w:rPr>
        <w:t>považují</w:t>
      </w:r>
      <w:r w:rsidRPr="00920BA6">
        <w:rPr>
          <w:rFonts w:ascii="Georgia" w:hAnsi="Georgia"/>
          <w:sz w:val="22"/>
        </w:rPr>
        <w:t xml:space="preserve"> </w:t>
      </w:r>
      <w:r w:rsidR="0006137D" w:rsidRPr="00920BA6">
        <w:rPr>
          <w:rFonts w:ascii="Georgia" w:hAnsi="Georgia"/>
          <w:sz w:val="22"/>
          <w:szCs w:val="22"/>
        </w:rPr>
        <w:t>smluvní pokuty uvedené v tomto článku za</w:t>
      </w:r>
      <w:r w:rsidR="003B1374" w:rsidRPr="00920BA6">
        <w:rPr>
          <w:rFonts w:ascii="Georgia" w:hAnsi="Georgia"/>
          <w:sz w:val="22"/>
          <w:szCs w:val="22"/>
        </w:rPr>
        <w:t> </w:t>
      </w:r>
      <w:r w:rsidR="0006137D" w:rsidRPr="00920BA6">
        <w:rPr>
          <w:rFonts w:ascii="Georgia" w:hAnsi="Georgia"/>
          <w:sz w:val="22"/>
          <w:szCs w:val="22"/>
        </w:rPr>
        <w:t>přiměřené.</w:t>
      </w:r>
    </w:p>
    <w:p w14:paraId="5B359D7F" w14:textId="77777777" w:rsidR="00B07421" w:rsidRPr="00920BA6" w:rsidRDefault="00B07421" w:rsidP="00287C16">
      <w:pPr>
        <w:pStyle w:val="Heading1-Number-FollowNumberCzechTourism"/>
        <w:keepNext/>
        <w:keepLines/>
        <w:spacing w:before="480" w:after="120"/>
        <w:ind w:left="0"/>
        <w:rPr>
          <w:sz w:val="24"/>
          <w:szCs w:val="24"/>
        </w:rPr>
      </w:pPr>
      <w:r w:rsidRPr="00920BA6">
        <w:rPr>
          <w:sz w:val="24"/>
          <w:szCs w:val="24"/>
        </w:rPr>
        <w:t>VII.</w:t>
      </w:r>
    </w:p>
    <w:p w14:paraId="32E808F3" w14:textId="77777777" w:rsidR="00B07421" w:rsidRPr="00920BA6" w:rsidRDefault="00B07421" w:rsidP="00287C16">
      <w:pPr>
        <w:pStyle w:val="Heading1-Number-FollowNumberCzechTourism"/>
        <w:keepNext/>
        <w:keepLines/>
        <w:spacing w:before="0" w:after="240"/>
        <w:ind w:left="0"/>
      </w:pPr>
      <w:r w:rsidRPr="00920BA6">
        <w:t>Další práva a povinnosti smluvních stran</w:t>
      </w:r>
    </w:p>
    <w:p w14:paraId="0AAC16C4" w14:textId="77777777" w:rsidR="00363709" w:rsidRPr="00920BA6" w:rsidRDefault="00B07421" w:rsidP="00353E62">
      <w:pPr>
        <w:pStyle w:val="Textodst1sl"/>
        <w:keepLines/>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je povinen provádět plnění podle této </w:t>
      </w:r>
      <w:r w:rsidR="00FD447A" w:rsidRPr="00920BA6">
        <w:rPr>
          <w:rFonts w:ascii="Georgia" w:hAnsi="Georgia"/>
          <w:sz w:val="22"/>
          <w:szCs w:val="22"/>
        </w:rPr>
        <w:t>S</w:t>
      </w:r>
      <w:r w:rsidR="00363709" w:rsidRPr="00920BA6">
        <w:rPr>
          <w:rFonts w:ascii="Georgia" w:hAnsi="Georgia"/>
          <w:sz w:val="22"/>
          <w:szCs w:val="22"/>
        </w:rPr>
        <w:t>mlouvy s odbornou péčí a </w:t>
      </w:r>
      <w:r w:rsidRPr="00920BA6">
        <w:rPr>
          <w:rFonts w:ascii="Georgia" w:hAnsi="Georgia"/>
          <w:sz w:val="22"/>
          <w:szCs w:val="22"/>
        </w:rPr>
        <w:t xml:space="preserve">v souladu s právními předpisy, touto </w:t>
      </w:r>
      <w:r w:rsidR="009B483F" w:rsidRPr="00920BA6">
        <w:rPr>
          <w:rFonts w:ascii="Georgia" w:hAnsi="Georgia"/>
          <w:sz w:val="22"/>
          <w:szCs w:val="22"/>
        </w:rPr>
        <w:t>S</w:t>
      </w:r>
      <w:r w:rsidRPr="00920BA6">
        <w:rPr>
          <w:rFonts w:ascii="Georgia" w:hAnsi="Georgia"/>
          <w:sz w:val="22"/>
          <w:szCs w:val="22"/>
        </w:rPr>
        <w:t xml:space="preserve">mlouvou a s pokyny </w:t>
      </w:r>
      <w:r w:rsidR="00606295" w:rsidRPr="00920BA6">
        <w:rPr>
          <w:rFonts w:ascii="Georgia" w:hAnsi="Georgia"/>
          <w:sz w:val="22"/>
          <w:szCs w:val="22"/>
        </w:rPr>
        <w:t>O</w:t>
      </w:r>
      <w:r w:rsidRPr="00920BA6">
        <w:rPr>
          <w:rFonts w:ascii="Georgia" w:hAnsi="Georgia"/>
          <w:sz w:val="22"/>
          <w:szCs w:val="22"/>
        </w:rPr>
        <w:t xml:space="preserve">bjednatele. </w:t>
      </w:r>
    </w:p>
    <w:p w14:paraId="0134C4B6" w14:textId="77777777" w:rsidR="00972B4A" w:rsidRDefault="00B07421" w:rsidP="00972B4A">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bude provádět plnění na své náklady, vlastním jménem a na vlastní odpovědnost a nebezpečí. </w:t>
      </w:r>
    </w:p>
    <w:p w14:paraId="28106B27" w14:textId="42F9B8D6" w:rsidR="00972B4A" w:rsidRPr="00972B4A" w:rsidRDefault="00972B4A" w:rsidP="00972B4A">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72B4A">
        <w:rPr>
          <w:rFonts w:ascii="Georgia" w:eastAsia="Calibri" w:hAnsi="Georgia" w:cs="Arial"/>
          <w:sz w:val="22"/>
          <w:szCs w:val="22"/>
        </w:rPr>
        <w:t>Aktivity zapojených profesních asociací budou následující:</w:t>
      </w:r>
    </w:p>
    <w:p w14:paraId="18EB786F" w14:textId="77777777" w:rsidR="00972B4A" w:rsidRPr="00FE75D4" w:rsidRDefault="00972B4A" w:rsidP="00972B4A">
      <w:pPr>
        <w:pStyle w:val="Textnadpis1"/>
        <w:keepLines/>
        <w:numPr>
          <w:ilvl w:val="2"/>
          <w:numId w:val="44"/>
        </w:numPr>
        <w:spacing w:before="0" w:after="0" w:line="276" w:lineRule="auto"/>
        <w:ind w:left="1560"/>
        <w:jc w:val="both"/>
        <w:rPr>
          <w:rFonts w:ascii="Georgia" w:eastAsia="Calibri" w:hAnsi="Georgia" w:cs="Arial"/>
          <w:b w:val="0"/>
          <w:bCs w:val="0"/>
          <w:sz w:val="22"/>
          <w:szCs w:val="22"/>
        </w:rPr>
      </w:pPr>
      <w:r w:rsidRPr="00FE75D4">
        <w:rPr>
          <w:rFonts w:ascii="Georgia" w:eastAsia="Calibri" w:hAnsi="Georgia" w:cs="Arial"/>
          <w:b w:val="0"/>
          <w:bCs w:val="0"/>
          <w:sz w:val="22"/>
          <w:szCs w:val="22"/>
        </w:rPr>
        <w:t>Tvorba 1 vzdělávacího modulu na Moodle zaměřeného na kvalitu služeb v cestovním ruchu pro svůj sektor.</w:t>
      </w:r>
    </w:p>
    <w:p w14:paraId="1C77F5D2" w14:textId="77777777" w:rsidR="00972B4A" w:rsidRPr="00FE75D4" w:rsidRDefault="00972B4A" w:rsidP="00972B4A">
      <w:pPr>
        <w:pStyle w:val="Textnadpis1"/>
        <w:keepLines/>
        <w:numPr>
          <w:ilvl w:val="2"/>
          <w:numId w:val="44"/>
        </w:numPr>
        <w:spacing w:before="0" w:after="0" w:line="276" w:lineRule="auto"/>
        <w:ind w:left="1560"/>
        <w:jc w:val="both"/>
        <w:rPr>
          <w:rFonts w:ascii="Georgia" w:eastAsia="Calibri" w:hAnsi="Georgia" w:cs="Arial"/>
          <w:b w:val="0"/>
          <w:bCs w:val="0"/>
          <w:sz w:val="22"/>
          <w:szCs w:val="22"/>
        </w:rPr>
      </w:pPr>
      <w:r w:rsidRPr="00FE75D4">
        <w:rPr>
          <w:rFonts w:ascii="Georgia" w:eastAsia="Calibri" w:hAnsi="Georgia" w:cs="Arial"/>
          <w:b w:val="0"/>
          <w:bCs w:val="0"/>
          <w:sz w:val="22"/>
          <w:szCs w:val="22"/>
        </w:rPr>
        <w:lastRenderedPageBreak/>
        <w:t>Organizace hybridních workshopů zaměřených na kvalitu pro svůj sektor.</w:t>
      </w:r>
    </w:p>
    <w:p w14:paraId="411E354F" w14:textId="77777777" w:rsidR="00972B4A" w:rsidRPr="00FE75D4" w:rsidRDefault="00972B4A" w:rsidP="00972B4A">
      <w:pPr>
        <w:pStyle w:val="Textnadpis1"/>
        <w:keepLines/>
        <w:numPr>
          <w:ilvl w:val="2"/>
          <w:numId w:val="44"/>
        </w:numPr>
        <w:spacing w:before="0" w:after="0" w:line="276" w:lineRule="auto"/>
        <w:ind w:left="1560"/>
        <w:jc w:val="both"/>
        <w:rPr>
          <w:rFonts w:ascii="Georgia" w:eastAsia="Calibri" w:hAnsi="Georgia" w:cs="Arial"/>
          <w:b w:val="0"/>
          <w:bCs w:val="0"/>
          <w:sz w:val="22"/>
          <w:szCs w:val="22"/>
        </w:rPr>
      </w:pPr>
      <w:r w:rsidRPr="00FE75D4">
        <w:rPr>
          <w:rFonts w:ascii="Georgia" w:eastAsia="Calibri" w:hAnsi="Georgia" w:cs="Arial"/>
          <w:b w:val="0"/>
          <w:bCs w:val="0"/>
          <w:sz w:val="22"/>
          <w:szCs w:val="22"/>
        </w:rPr>
        <w:t>Pravidelné reportování zastřešující organizaci v Péči o kvalitu.</w:t>
      </w:r>
    </w:p>
    <w:p w14:paraId="3EEFDE22" w14:textId="77777777" w:rsidR="00972B4A" w:rsidRPr="00FE75D4" w:rsidRDefault="00972B4A" w:rsidP="00972B4A">
      <w:pPr>
        <w:pStyle w:val="Textnadpis1"/>
        <w:keepLines/>
        <w:numPr>
          <w:ilvl w:val="2"/>
          <w:numId w:val="44"/>
        </w:numPr>
        <w:spacing w:before="0" w:after="0" w:line="276" w:lineRule="auto"/>
        <w:ind w:left="1560"/>
        <w:jc w:val="both"/>
        <w:rPr>
          <w:rFonts w:ascii="Georgia" w:eastAsia="Calibri" w:hAnsi="Georgia" w:cs="Arial"/>
          <w:b w:val="0"/>
          <w:bCs w:val="0"/>
          <w:sz w:val="22"/>
          <w:szCs w:val="22"/>
        </w:rPr>
      </w:pPr>
      <w:r w:rsidRPr="00FE75D4">
        <w:rPr>
          <w:rFonts w:ascii="Georgia" w:eastAsia="Calibri" w:hAnsi="Georgia" w:cs="Arial"/>
          <w:b w:val="0"/>
          <w:bCs w:val="0"/>
          <w:sz w:val="22"/>
          <w:szCs w:val="22"/>
        </w:rPr>
        <w:t>Komunikace se svými členy a předávání informací o školení.</w:t>
      </w:r>
    </w:p>
    <w:p w14:paraId="13298E4E" w14:textId="77777777" w:rsidR="00972B4A" w:rsidRPr="00FE75D4" w:rsidRDefault="00972B4A" w:rsidP="00972B4A">
      <w:pPr>
        <w:pStyle w:val="Textnadpis1"/>
        <w:keepLines/>
        <w:numPr>
          <w:ilvl w:val="2"/>
          <w:numId w:val="44"/>
        </w:numPr>
        <w:spacing w:before="0" w:after="0" w:line="276" w:lineRule="auto"/>
        <w:ind w:left="1560"/>
        <w:jc w:val="both"/>
        <w:rPr>
          <w:rFonts w:ascii="Georgia" w:eastAsia="Calibri" w:hAnsi="Georgia" w:cs="Arial"/>
          <w:b w:val="0"/>
          <w:bCs w:val="0"/>
          <w:sz w:val="22"/>
          <w:szCs w:val="22"/>
        </w:rPr>
      </w:pPr>
      <w:r w:rsidRPr="00FE75D4">
        <w:rPr>
          <w:rFonts w:ascii="Georgia" w:eastAsia="Calibri" w:hAnsi="Georgia" w:cs="Arial"/>
          <w:b w:val="0"/>
          <w:bCs w:val="0"/>
          <w:sz w:val="22"/>
          <w:szCs w:val="22"/>
        </w:rPr>
        <w:t>Komunikace s Objednatelem.</w:t>
      </w:r>
    </w:p>
    <w:p w14:paraId="5DB8B5D7" w14:textId="77777777" w:rsidR="0046449C" w:rsidRDefault="0046449C" w:rsidP="0046449C">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p>
    <w:p w14:paraId="389A19D0" w14:textId="0C854ABF" w:rsidR="007B2963" w:rsidRPr="007B2963" w:rsidRDefault="008F6961" w:rsidP="008F6961">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Smluvní strany se dohodly, že pro </w:t>
      </w:r>
      <w:r w:rsidR="007B2963" w:rsidRPr="007B2963">
        <w:rPr>
          <w:rFonts w:ascii="Georgia" w:hAnsi="Georgia"/>
          <w:sz w:val="22"/>
          <w:szCs w:val="22"/>
        </w:rPr>
        <w:t xml:space="preserve">získání známky </w:t>
      </w:r>
      <w:r>
        <w:rPr>
          <w:rFonts w:ascii="Georgia" w:hAnsi="Georgia"/>
          <w:sz w:val="22"/>
          <w:szCs w:val="22"/>
        </w:rPr>
        <w:t>kvality „</w:t>
      </w:r>
      <w:r w:rsidR="007B2963" w:rsidRPr="007B2963">
        <w:rPr>
          <w:rFonts w:ascii="Georgia" w:hAnsi="Georgia"/>
          <w:sz w:val="22"/>
          <w:szCs w:val="22"/>
        </w:rPr>
        <w:t>Q</w:t>
      </w:r>
      <w:r>
        <w:rPr>
          <w:rFonts w:ascii="Georgia" w:hAnsi="Georgia"/>
          <w:sz w:val="22"/>
          <w:szCs w:val="22"/>
        </w:rPr>
        <w:t>“</w:t>
      </w:r>
      <w:r w:rsidR="007B2963" w:rsidRPr="007B2963">
        <w:rPr>
          <w:rFonts w:ascii="Georgia" w:hAnsi="Georgia"/>
          <w:sz w:val="22"/>
          <w:szCs w:val="22"/>
        </w:rPr>
        <w:t xml:space="preserve"> bude muset </w:t>
      </w:r>
      <w:r>
        <w:rPr>
          <w:rFonts w:ascii="Georgia" w:hAnsi="Georgia"/>
          <w:sz w:val="22"/>
          <w:szCs w:val="22"/>
        </w:rPr>
        <w:t xml:space="preserve">certifikovaná společnost mít níže uvedený </w:t>
      </w:r>
      <w:r w:rsidR="007B2963" w:rsidRPr="007B2963">
        <w:rPr>
          <w:rFonts w:ascii="Georgia" w:hAnsi="Georgia"/>
          <w:sz w:val="22"/>
          <w:szCs w:val="22"/>
        </w:rPr>
        <w:t xml:space="preserve">počet </w:t>
      </w:r>
      <w:r>
        <w:rPr>
          <w:rFonts w:ascii="Georgia" w:hAnsi="Georgia"/>
          <w:sz w:val="22"/>
          <w:szCs w:val="22"/>
        </w:rPr>
        <w:t xml:space="preserve">vyškolených </w:t>
      </w:r>
      <w:r w:rsidR="007B2963" w:rsidRPr="007B2963">
        <w:rPr>
          <w:rFonts w:ascii="Georgia" w:hAnsi="Georgia"/>
          <w:sz w:val="22"/>
          <w:szCs w:val="22"/>
        </w:rPr>
        <w:t>zaměstnanců</w:t>
      </w:r>
      <w:r>
        <w:rPr>
          <w:rFonts w:ascii="Georgia" w:hAnsi="Georgia"/>
          <w:sz w:val="22"/>
          <w:szCs w:val="22"/>
        </w:rPr>
        <w:t xml:space="preserve">. </w:t>
      </w:r>
    </w:p>
    <w:p w14:paraId="0ADD04AD" w14:textId="77777777" w:rsidR="007B2963" w:rsidRPr="007B2963" w:rsidRDefault="007B2963" w:rsidP="008F6961">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sidRPr="007B2963">
        <w:rPr>
          <w:rFonts w:ascii="Georgia" w:hAnsi="Georgia"/>
          <w:sz w:val="22"/>
          <w:szCs w:val="22"/>
        </w:rPr>
        <w:t>Počet proškolených osob dle velikosti subjektu:</w:t>
      </w:r>
    </w:p>
    <w:p w14:paraId="5C091898" w14:textId="77777777" w:rsidR="007B2963" w:rsidRPr="007B2963" w:rsidRDefault="007B2963" w:rsidP="008F6961">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sidRPr="007B2963">
        <w:rPr>
          <w:rFonts w:ascii="Georgia" w:hAnsi="Georgia"/>
          <w:sz w:val="22"/>
          <w:szCs w:val="22"/>
        </w:rPr>
        <w:t>0–10 zaměstnanců = 1 proškolená osoba</w:t>
      </w:r>
    </w:p>
    <w:p w14:paraId="64015E73" w14:textId="77777777" w:rsidR="007B2963" w:rsidRPr="007B2963" w:rsidRDefault="007B2963" w:rsidP="008F6961">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sidRPr="007B2963">
        <w:rPr>
          <w:rFonts w:ascii="Georgia" w:hAnsi="Georgia"/>
          <w:sz w:val="22"/>
          <w:szCs w:val="22"/>
        </w:rPr>
        <w:t>11–45 zaměstnanců = 2 proškolené osoby</w:t>
      </w:r>
    </w:p>
    <w:p w14:paraId="23915CD0" w14:textId="77777777" w:rsidR="007B2963" w:rsidRPr="007B2963" w:rsidRDefault="007B2963" w:rsidP="008F6961">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sidRPr="007B2963">
        <w:rPr>
          <w:rFonts w:ascii="Georgia" w:hAnsi="Georgia"/>
          <w:sz w:val="22"/>
          <w:szCs w:val="22"/>
        </w:rPr>
        <w:t>46–99 zaměstnanců = 3 proškolené osoby</w:t>
      </w:r>
    </w:p>
    <w:p w14:paraId="1AA254C8" w14:textId="77777777" w:rsidR="007B2963" w:rsidRPr="007B2963" w:rsidRDefault="007B2963" w:rsidP="008F6961">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sidRPr="007B2963">
        <w:rPr>
          <w:rFonts w:ascii="Georgia" w:hAnsi="Georgia"/>
          <w:sz w:val="22"/>
          <w:szCs w:val="22"/>
        </w:rPr>
        <w:t>100 a více zaměstnanců = 4 proškolené osoby</w:t>
      </w:r>
    </w:p>
    <w:p w14:paraId="25E5E85E" w14:textId="77777777" w:rsidR="00FD2DFD" w:rsidRDefault="007B2963" w:rsidP="00FD2DFD">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sidRPr="007B2963">
        <w:rPr>
          <w:rFonts w:ascii="Georgia" w:hAnsi="Georgia"/>
          <w:sz w:val="22"/>
          <w:szCs w:val="22"/>
        </w:rPr>
        <w:t xml:space="preserve">Zaměstnancem se </w:t>
      </w:r>
      <w:r w:rsidR="00AC6661">
        <w:rPr>
          <w:rFonts w:ascii="Georgia" w:hAnsi="Georgia"/>
          <w:sz w:val="22"/>
          <w:szCs w:val="22"/>
        </w:rPr>
        <w:t xml:space="preserve">pro tyto účely </w:t>
      </w:r>
      <w:r w:rsidRPr="007B2963">
        <w:rPr>
          <w:rFonts w:ascii="Georgia" w:hAnsi="Georgia"/>
          <w:sz w:val="22"/>
          <w:szCs w:val="22"/>
        </w:rPr>
        <w:t>rozumí pracovník na plný pracovní úvazek. Do tohoto počtu nejsou započítáváni sezónní pracovníci, pracovníci na zkrácené úvazky, DPP, DPČ ani studenti na praxi.</w:t>
      </w:r>
      <w:r w:rsidR="00FD2DFD">
        <w:rPr>
          <w:rFonts w:ascii="Georgia" w:hAnsi="Georgia"/>
          <w:sz w:val="22"/>
          <w:szCs w:val="22"/>
        </w:rPr>
        <w:t xml:space="preserve"> </w:t>
      </w:r>
    </w:p>
    <w:p w14:paraId="23F73D28" w14:textId="34F7EA57" w:rsidR="007B2963" w:rsidRPr="007B2963" w:rsidRDefault="007B2963" w:rsidP="00FD2DFD">
      <w:pPr>
        <w:pStyle w:val="Textodst1sl"/>
        <w:numPr>
          <w:ilvl w:val="0"/>
          <w:numId w:val="0"/>
        </w:numPr>
        <w:tabs>
          <w:tab w:val="clear" w:pos="0"/>
          <w:tab w:val="clear" w:pos="284"/>
          <w:tab w:val="left" w:pos="-6237"/>
          <w:tab w:val="left" w:pos="-6096"/>
        </w:tabs>
        <w:spacing w:before="0" w:after="240" w:line="260" w:lineRule="exact"/>
        <w:ind w:left="567"/>
        <w:rPr>
          <w:rFonts w:ascii="Georgia" w:hAnsi="Georgia"/>
          <w:sz w:val="22"/>
          <w:szCs w:val="22"/>
        </w:rPr>
      </w:pPr>
      <w:r w:rsidRPr="007B2963">
        <w:rPr>
          <w:rFonts w:ascii="Georgia" w:hAnsi="Georgia"/>
          <w:sz w:val="22"/>
          <w:szCs w:val="22"/>
        </w:rPr>
        <w:t xml:space="preserve">V případě, že </w:t>
      </w:r>
      <w:r w:rsidR="00C501D6">
        <w:rPr>
          <w:rFonts w:ascii="Georgia" w:hAnsi="Georgia"/>
          <w:sz w:val="22"/>
          <w:szCs w:val="22"/>
        </w:rPr>
        <w:t xml:space="preserve">certifikovaný </w:t>
      </w:r>
      <w:r w:rsidRPr="007B2963">
        <w:rPr>
          <w:rFonts w:ascii="Georgia" w:hAnsi="Georgia"/>
          <w:sz w:val="22"/>
          <w:szCs w:val="22"/>
        </w:rPr>
        <w:t>subjekt působí pod jedním IČ, ale má více provozoven, bude proškolena alespoň 1 osoba z každé provozovny, a to v návaznosti i na počet zaměstnanců konkrétní provozovny.</w:t>
      </w:r>
    </w:p>
    <w:p w14:paraId="0F937398" w14:textId="3B940513" w:rsidR="00363709" w:rsidRPr="00920BA6" w:rsidRDefault="00B07421" w:rsidP="00353E62">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Objednatel je oprávněn kontrolovat způsob provádění jednotlivých činností </w:t>
      </w:r>
      <w:r w:rsidR="00606295" w:rsidRPr="00920BA6">
        <w:rPr>
          <w:rFonts w:ascii="Georgia" w:hAnsi="Georgia"/>
          <w:sz w:val="22"/>
          <w:szCs w:val="22"/>
        </w:rPr>
        <w:t>P</w:t>
      </w:r>
      <w:r w:rsidRPr="00920BA6">
        <w:rPr>
          <w:rFonts w:ascii="Georgia" w:hAnsi="Georgia"/>
          <w:sz w:val="22"/>
          <w:szCs w:val="22"/>
        </w:rPr>
        <w:t>oskytovatele a udělovat mu kdykoliv v průběhu provádění plnění upřesňuj</w:t>
      </w:r>
      <w:r w:rsidR="00E81820" w:rsidRPr="00920BA6">
        <w:rPr>
          <w:rFonts w:ascii="Georgia" w:hAnsi="Georgia"/>
          <w:sz w:val="22"/>
          <w:szCs w:val="22"/>
        </w:rPr>
        <w:t xml:space="preserve">ící pokyny týkající se </w:t>
      </w:r>
      <w:r w:rsidRPr="00920BA6">
        <w:rPr>
          <w:rFonts w:ascii="Georgia" w:hAnsi="Georgia"/>
          <w:sz w:val="22"/>
          <w:szCs w:val="22"/>
        </w:rPr>
        <w:t xml:space="preserve">činností nezbytných k řádnému provádění plnění dle této </w:t>
      </w:r>
      <w:r w:rsidR="005706B4" w:rsidRPr="00920BA6">
        <w:rPr>
          <w:rFonts w:ascii="Georgia" w:hAnsi="Georgia"/>
          <w:sz w:val="22"/>
          <w:szCs w:val="22"/>
        </w:rPr>
        <w:t>S</w:t>
      </w:r>
      <w:r w:rsidRPr="00920BA6">
        <w:rPr>
          <w:rFonts w:ascii="Georgia" w:hAnsi="Georgia"/>
          <w:sz w:val="22"/>
          <w:szCs w:val="22"/>
        </w:rPr>
        <w:t>mlouvy, nebo pokyny ke zjednání nápravy.</w:t>
      </w:r>
      <w:r w:rsidR="003A45BD" w:rsidRPr="00920BA6">
        <w:rPr>
          <w:rFonts w:ascii="Georgia" w:hAnsi="Georgia"/>
          <w:sz w:val="22"/>
          <w:szCs w:val="22"/>
        </w:rPr>
        <w:t xml:space="preserve"> </w:t>
      </w:r>
      <w:r w:rsidRPr="00920BA6">
        <w:rPr>
          <w:rFonts w:ascii="Georgia" w:hAnsi="Georgia"/>
          <w:sz w:val="22"/>
          <w:szCs w:val="22"/>
        </w:rPr>
        <w:t>Nevytknutí</w:t>
      </w:r>
      <w:r w:rsidR="00E81820" w:rsidRPr="00920BA6">
        <w:rPr>
          <w:rFonts w:ascii="Georgia" w:hAnsi="Georgia"/>
          <w:sz w:val="22"/>
          <w:szCs w:val="22"/>
        </w:rPr>
        <w:t xml:space="preserve"> </w:t>
      </w:r>
      <w:r w:rsidRPr="00920BA6">
        <w:rPr>
          <w:rFonts w:ascii="Georgia" w:hAnsi="Georgia"/>
          <w:sz w:val="22"/>
          <w:szCs w:val="22"/>
        </w:rPr>
        <w:t>vady</w:t>
      </w:r>
      <w:r w:rsidR="00E81820" w:rsidRPr="00920BA6">
        <w:rPr>
          <w:rFonts w:ascii="Georgia" w:hAnsi="Georgia"/>
          <w:sz w:val="22"/>
          <w:szCs w:val="22"/>
        </w:rPr>
        <w:t xml:space="preserve">, </w:t>
      </w:r>
      <w:r w:rsidRPr="00920BA6">
        <w:rPr>
          <w:rFonts w:ascii="Georgia" w:hAnsi="Georgia"/>
          <w:sz w:val="22"/>
          <w:szCs w:val="22"/>
        </w:rPr>
        <w:t xml:space="preserve">či nedodělku </w:t>
      </w:r>
      <w:r w:rsidR="00606295" w:rsidRPr="00920BA6">
        <w:rPr>
          <w:rFonts w:ascii="Georgia" w:hAnsi="Georgia"/>
          <w:sz w:val="22"/>
          <w:szCs w:val="22"/>
        </w:rPr>
        <w:t>O</w:t>
      </w:r>
      <w:r w:rsidRPr="00920BA6">
        <w:rPr>
          <w:rFonts w:ascii="Georgia" w:hAnsi="Georgia"/>
          <w:sz w:val="22"/>
          <w:szCs w:val="22"/>
        </w:rPr>
        <w:t xml:space="preserve">bjednatelem nezbavuje </w:t>
      </w:r>
      <w:r w:rsidR="006C1C36" w:rsidRPr="00920BA6">
        <w:rPr>
          <w:rFonts w:ascii="Georgia" w:hAnsi="Georgia"/>
          <w:sz w:val="22"/>
          <w:szCs w:val="22"/>
        </w:rPr>
        <w:t>P</w:t>
      </w:r>
      <w:r w:rsidRPr="00920BA6">
        <w:rPr>
          <w:rFonts w:ascii="Georgia" w:hAnsi="Georgia"/>
          <w:sz w:val="22"/>
          <w:szCs w:val="22"/>
        </w:rPr>
        <w:t xml:space="preserve">oskytovatele povinnosti k jejich neprodlenému bezplatnému odstranění. </w:t>
      </w:r>
    </w:p>
    <w:p w14:paraId="26C63E66" w14:textId="77777777" w:rsidR="00363709" w:rsidRPr="00920BA6" w:rsidRDefault="00B07421" w:rsidP="00353E62">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Poskytovatel</w:t>
      </w:r>
      <w:r w:rsidR="00E81820" w:rsidRPr="00920BA6">
        <w:rPr>
          <w:rFonts w:ascii="Georgia" w:hAnsi="Georgia"/>
          <w:sz w:val="22"/>
          <w:szCs w:val="22"/>
        </w:rPr>
        <w:t xml:space="preserve"> odpovídá za škodu vzniklou </w:t>
      </w:r>
      <w:r w:rsidR="00606295" w:rsidRPr="00920BA6">
        <w:rPr>
          <w:rFonts w:ascii="Georgia" w:hAnsi="Georgia"/>
          <w:sz w:val="22"/>
          <w:szCs w:val="22"/>
        </w:rPr>
        <w:t>O</w:t>
      </w:r>
      <w:r w:rsidRPr="00920BA6">
        <w:rPr>
          <w:rFonts w:ascii="Georgia" w:hAnsi="Georgia"/>
          <w:sz w:val="22"/>
          <w:szCs w:val="22"/>
        </w:rPr>
        <w:t xml:space="preserve">bjednateli nebo třetím </w:t>
      </w:r>
      <w:r w:rsidR="003B1374" w:rsidRPr="00920BA6">
        <w:rPr>
          <w:rFonts w:ascii="Georgia" w:hAnsi="Georgia"/>
          <w:sz w:val="22"/>
          <w:szCs w:val="22"/>
        </w:rPr>
        <w:t>osobám v </w:t>
      </w:r>
      <w:r w:rsidRPr="00920BA6">
        <w:rPr>
          <w:rFonts w:ascii="Georgia" w:hAnsi="Georgia"/>
          <w:sz w:val="22"/>
          <w:szCs w:val="22"/>
        </w:rPr>
        <w:t xml:space="preserve">souvislosti s plněním, nedodržením nebo porušením povinností vyplývajících z této </w:t>
      </w:r>
      <w:r w:rsidR="00B92C64" w:rsidRPr="00920BA6">
        <w:rPr>
          <w:rFonts w:ascii="Georgia" w:hAnsi="Georgia"/>
          <w:sz w:val="22"/>
          <w:szCs w:val="22"/>
        </w:rPr>
        <w:t>S</w:t>
      </w:r>
      <w:r w:rsidRPr="00920BA6">
        <w:rPr>
          <w:rFonts w:ascii="Georgia" w:hAnsi="Georgia"/>
          <w:sz w:val="22"/>
          <w:szCs w:val="22"/>
        </w:rPr>
        <w:t>mlouvy.</w:t>
      </w:r>
    </w:p>
    <w:p w14:paraId="1E54A107" w14:textId="77777777" w:rsidR="00363709" w:rsidRPr="00465238" w:rsidRDefault="00B07421" w:rsidP="00353E62">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je povinen </w:t>
      </w:r>
      <w:r w:rsidR="00606295" w:rsidRPr="00920BA6">
        <w:rPr>
          <w:rFonts w:ascii="Georgia" w:hAnsi="Georgia"/>
          <w:sz w:val="22"/>
          <w:szCs w:val="22"/>
        </w:rPr>
        <w:t>O</w:t>
      </w:r>
      <w:r w:rsidRPr="00920BA6">
        <w:rPr>
          <w:rFonts w:ascii="Georgia" w:hAnsi="Georgia"/>
          <w:sz w:val="22"/>
          <w:szCs w:val="22"/>
        </w:rPr>
        <w:t xml:space="preserve">bjednateli neprodleně oznámit jakoukoliv skutečnost, která by mohla mít, byť i částečně, vliv na schopnost </w:t>
      </w:r>
      <w:r w:rsidR="00606295" w:rsidRPr="00920BA6">
        <w:rPr>
          <w:rFonts w:ascii="Georgia" w:hAnsi="Georgia"/>
          <w:sz w:val="22"/>
          <w:szCs w:val="22"/>
        </w:rPr>
        <w:t>P</w:t>
      </w:r>
      <w:r w:rsidRPr="00920BA6">
        <w:rPr>
          <w:rFonts w:ascii="Georgia" w:hAnsi="Georgia"/>
          <w:sz w:val="22"/>
          <w:szCs w:val="22"/>
        </w:rPr>
        <w:t xml:space="preserve">oskytovatele plnit své povinnosti vyplývající z této </w:t>
      </w:r>
      <w:r w:rsidR="000D12CC" w:rsidRPr="00920BA6">
        <w:rPr>
          <w:rFonts w:ascii="Georgia" w:hAnsi="Georgia"/>
          <w:sz w:val="22"/>
          <w:szCs w:val="22"/>
        </w:rPr>
        <w:t>S</w:t>
      </w:r>
      <w:r w:rsidRPr="00920BA6">
        <w:rPr>
          <w:rFonts w:ascii="Georgia" w:hAnsi="Georgia"/>
          <w:sz w:val="22"/>
          <w:szCs w:val="22"/>
        </w:rPr>
        <w:t xml:space="preserve">mlouvy. Takovým oznámením však </w:t>
      </w:r>
      <w:r w:rsidR="00606295" w:rsidRPr="00920BA6">
        <w:rPr>
          <w:rFonts w:ascii="Georgia" w:hAnsi="Georgia"/>
          <w:sz w:val="22"/>
          <w:szCs w:val="22"/>
        </w:rPr>
        <w:t>P</w:t>
      </w:r>
      <w:r w:rsidRPr="00920BA6">
        <w:rPr>
          <w:rFonts w:ascii="Georgia" w:hAnsi="Georgia"/>
          <w:sz w:val="22"/>
          <w:szCs w:val="22"/>
        </w:rPr>
        <w:t xml:space="preserve">oskytovatel není zbaven povinnosti nadále plnit </w:t>
      </w:r>
      <w:r w:rsidRPr="00465238">
        <w:rPr>
          <w:rFonts w:ascii="Georgia" w:hAnsi="Georgia"/>
          <w:sz w:val="22"/>
          <w:szCs w:val="22"/>
        </w:rPr>
        <w:t xml:space="preserve">své závazky vyplývající z této </w:t>
      </w:r>
      <w:r w:rsidR="000D12CC" w:rsidRPr="00465238">
        <w:rPr>
          <w:rFonts w:ascii="Georgia" w:hAnsi="Georgia"/>
          <w:sz w:val="22"/>
          <w:szCs w:val="22"/>
        </w:rPr>
        <w:t>S</w:t>
      </w:r>
      <w:r w:rsidRPr="00465238">
        <w:rPr>
          <w:rFonts w:ascii="Georgia" w:hAnsi="Georgia"/>
          <w:sz w:val="22"/>
          <w:szCs w:val="22"/>
        </w:rPr>
        <w:t>mlouvy.</w:t>
      </w:r>
    </w:p>
    <w:p w14:paraId="0D2BDBB4" w14:textId="77777777" w:rsidR="00465238" w:rsidRPr="00465238" w:rsidRDefault="00B07421" w:rsidP="00465238">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465238">
        <w:rPr>
          <w:rFonts w:ascii="Georgia" w:hAnsi="Georgia"/>
          <w:sz w:val="22"/>
          <w:szCs w:val="22"/>
        </w:rPr>
        <w:t xml:space="preserve">Poskytovatel smí používat podklady předané mu </w:t>
      </w:r>
      <w:r w:rsidR="00606295" w:rsidRPr="00465238">
        <w:rPr>
          <w:rFonts w:ascii="Georgia" w:hAnsi="Georgia"/>
          <w:sz w:val="22"/>
          <w:szCs w:val="22"/>
        </w:rPr>
        <w:t>O</w:t>
      </w:r>
      <w:r w:rsidRPr="00465238">
        <w:rPr>
          <w:rFonts w:ascii="Georgia" w:hAnsi="Georgia"/>
          <w:sz w:val="22"/>
          <w:szCs w:val="22"/>
        </w:rPr>
        <w:t>bjednatelem pouze k provedení plnění</w:t>
      </w:r>
      <w:r w:rsidR="00E81820" w:rsidRPr="00465238">
        <w:rPr>
          <w:rFonts w:ascii="Georgia" w:hAnsi="Georgia"/>
          <w:sz w:val="22"/>
          <w:szCs w:val="22"/>
        </w:rPr>
        <w:t xml:space="preserve"> dle této </w:t>
      </w:r>
      <w:r w:rsidR="00961854" w:rsidRPr="00465238">
        <w:rPr>
          <w:rFonts w:ascii="Georgia" w:hAnsi="Georgia"/>
          <w:sz w:val="22"/>
          <w:szCs w:val="22"/>
        </w:rPr>
        <w:t>S</w:t>
      </w:r>
      <w:r w:rsidRPr="00465238">
        <w:rPr>
          <w:rFonts w:ascii="Georgia" w:hAnsi="Georgia"/>
          <w:sz w:val="22"/>
          <w:szCs w:val="22"/>
        </w:rPr>
        <w:t xml:space="preserve">mlouvy. Jakékoli jiné použití vyžaduje písemného souhlasu </w:t>
      </w:r>
      <w:r w:rsidR="00606295" w:rsidRPr="00465238">
        <w:rPr>
          <w:rFonts w:ascii="Georgia" w:hAnsi="Georgia"/>
          <w:sz w:val="22"/>
          <w:szCs w:val="22"/>
        </w:rPr>
        <w:t>O</w:t>
      </w:r>
      <w:r w:rsidRPr="00465238">
        <w:rPr>
          <w:rFonts w:ascii="Georgia" w:hAnsi="Georgia"/>
          <w:sz w:val="22"/>
          <w:szCs w:val="22"/>
        </w:rPr>
        <w:t xml:space="preserve">bjednatele. Veškeré podklady, které byly předány </w:t>
      </w:r>
      <w:r w:rsidR="00606295" w:rsidRPr="00465238">
        <w:rPr>
          <w:rFonts w:ascii="Georgia" w:hAnsi="Georgia"/>
          <w:sz w:val="22"/>
          <w:szCs w:val="22"/>
        </w:rPr>
        <w:t>P</w:t>
      </w:r>
      <w:r w:rsidRPr="00465238">
        <w:rPr>
          <w:rFonts w:ascii="Georgia" w:hAnsi="Georgia"/>
          <w:sz w:val="22"/>
          <w:szCs w:val="22"/>
        </w:rPr>
        <w:t xml:space="preserve">oskytovateli </w:t>
      </w:r>
      <w:r w:rsidR="00606295" w:rsidRPr="00465238">
        <w:rPr>
          <w:rFonts w:ascii="Georgia" w:hAnsi="Georgia"/>
          <w:sz w:val="22"/>
          <w:szCs w:val="22"/>
        </w:rPr>
        <w:t>O</w:t>
      </w:r>
      <w:r w:rsidRPr="00465238">
        <w:rPr>
          <w:rFonts w:ascii="Georgia" w:hAnsi="Georgia"/>
          <w:sz w:val="22"/>
          <w:szCs w:val="22"/>
        </w:rPr>
        <w:t xml:space="preserve">bjednatelem, zůstávají v majetku </w:t>
      </w:r>
      <w:r w:rsidR="00606295" w:rsidRPr="00465238">
        <w:rPr>
          <w:rFonts w:ascii="Georgia" w:hAnsi="Georgia"/>
          <w:sz w:val="22"/>
          <w:szCs w:val="22"/>
        </w:rPr>
        <w:t>O</w:t>
      </w:r>
      <w:r w:rsidRPr="00465238">
        <w:rPr>
          <w:rFonts w:ascii="Georgia" w:hAnsi="Georgia"/>
          <w:sz w:val="22"/>
          <w:szCs w:val="22"/>
        </w:rPr>
        <w:t>bjednatele a budou mu na první výzvu vydány.</w:t>
      </w:r>
    </w:p>
    <w:p w14:paraId="67F7CB27" w14:textId="69DE3889" w:rsidR="00C30758" w:rsidRPr="00465238" w:rsidRDefault="00405FA5" w:rsidP="00465238">
      <w:pPr>
        <w:pStyle w:val="Textodst1sl"/>
        <w:numPr>
          <w:ilvl w:val="0"/>
          <w:numId w:val="27"/>
        </w:numPr>
        <w:tabs>
          <w:tab w:val="clear" w:pos="0"/>
          <w:tab w:val="clear" w:pos="284"/>
          <w:tab w:val="left" w:pos="-6237"/>
          <w:tab w:val="left" w:pos="-6096"/>
        </w:tabs>
        <w:spacing w:before="0" w:after="240" w:line="260" w:lineRule="exact"/>
        <w:ind w:left="567" w:hanging="567"/>
        <w:rPr>
          <w:rFonts w:ascii="Georgia" w:hAnsi="Georgia"/>
          <w:sz w:val="22"/>
          <w:szCs w:val="22"/>
        </w:rPr>
      </w:pPr>
      <w:r w:rsidRPr="00465238">
        <w:rPr>
          <w:rFonts w:ascii="Georgia" w:hAnsi="Georgia"/>
          <w:sz w:val="22"/>
          <w:szCs w:val="22"/>
        </w:rPr>
        <w:t xml:space="preserve">Poskytovatel je povinen zachovávat mlčenlivost o všech informacích, které získal od </w:t>
      </w:r>
      <w:r w:rsidR="00606295" w:rsidRPr="00465238">
        <w:rPr>
          <w:rFonts w:ascii="Georgia" w:hAnsi="Georgia"/>
          <w:sz w:val="22"/>
          <w:szCs w:val="22"/>
        </w:rPr>
        <w:t>O</w:t>
      </w:r>
      <w:r w:rsidRPr="00465238">
        <w:rPr>
          <w:rFonts w:ascii="Georgia" w:hAnsi="Georgia"/>
          <w:sz w:val="22"/>
          <w:szCs w:val="22"/>
        </w:rPr>
        <w:t xml:space="preserve">bjednatele v souvislosti s realizací předmětu Smlouvy a zavazuje se zajistit, aby dokumenty </w:t>
      </w:r>
      <w:r w:rsidRPr="00465238">
        <w:rPr>
          <w:rFonts w:ascii="Georgia" w:hAnsi="Georgia"/>
          <w:sz w:val="22"/>
          <w:szCs w:val="22"/>
        </w:rPr>
        <w:lastRenderedPageBreak/>
        <w:t xml:space="preserve">předané mu </w:t>
      </w:r>
      <w:r w:rsidR="006C1C36" w:rsidRPr="00465238">
        <w:rPr>
          <w:rFonts w:ascii="Georgia" w:hAnsi="Georgia"/>
          <w:sz w:val="22"/>
          <w:szCs w:val="22"/>
        </w:rPr>
        <w:t>O</w:t>
      </w:r>
      <w:r w:rsidRPr="00465238">
        <w:rPr>
          <w:rFonts w:ascii="Georgia" w:hAnsi="Georgia"/>
          <w:sz w:val="22"/>
          <w:szCs w:val="22"/>
        </w:rPr>
        <w:t xml:space="preserve">bjednatelem nebyly zneužity třetími osobami. Povinnost zachovávat mlčenlivost trvá i po skončení smluvního vztahu založeného touto Smlouvou. </w:t>
      </w:r>
      <w:r w:rsidR="00EF5AE3" w:rsidRPr="00465238">
        <w:rPr>
          <w:rFonts w:ascii="Georgia" w:hAnsi="Georgia"/>
          <w:sz w:val="22"/>
          <w:szCs w:val="22"/>
        </w:rPr>
        <w:t xml:space="preserve">                                      </w:t>
      </w:r>
    </w:p>
    <w:p w14:paraId="28398AC9" w14:textId="77777777" w:rsidR="00C30758" w:rsidRPr="00920BA6" w:rsidRDefault="00C30758" w:rsidP="00353E62">
      <w:pPr>
        <w:pStyle w:val="Textodst1sl"/>
        <w:numPr>
          <w:ilvl w:val="0"/>
          <w:numId w:val="27"/>
        </w:numPr>
        <w:tabs>
          <w:tab w:val="clear" w:pos="284"/>
        </w:tabs>
        <w:spacing w:before="0" w:after="240" w:line="260" w:lineRule="exact"/>
        <w:ind w:left="567" w:hanging="567"/>
        <w:rPr>
          <w:rFonts w:ascii="Georgia" w:hAnsi="Georgia"/>
          <w:sz w:val="22"/>
          <w:szCs w:val="22"/>
        </w:rPr>
      </w:pPr>
      <w:r w:rsidRPr="0046523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w:t>
      </w:r>
      <w:r w:rsidRPr="00920BA6">
        <w:rPr>
          <w:rFonts w:ascii="Georgia" w:hAnsi="Georgia"/>
          <w:sz w:val="22"/>
          <w:szCs w:val="22"/>
        </w:rPr>
        <w:t xml:space="preserve"> nebo prostřednictvím třetí osoby, a to na náklady Poskytovatele. Případný nárok Objednatele na smluvní pokutu či odstoupení od smlouvy tím není dotčen.</w:t>
      </w:r>
    </w:p>
    <w:p w14:paraId="428DFEE9" w14:textId="77777777" w:rsidR="392CBC0E" w:rsidRPr="00920BA6" w:rsidRDefault="392CBC0E" w:rsidP="00353E62">
      <w:pPr>
        <w:pStyle w:val="Textodst1sl"/>
        <w:numPr>
          <w:ilvl w:val="0"/>
          <w:numId w:val="27"/>
        </w:numPr>
        <w:tabs>
          <w:tab w:val="clear" w:pos="284"/>
        </w:tabs>
        <w:spacing w:before="0" w:after="240" w:line="260" w:lineRule="exact"/>
        <w:ind w:left="567" w:hanging="567"/>
        <w:rPr>
          <w:rFonts w:ascii="Georgia" w:hAnsi="Georgia"/>
          <w:sz w:val="22"/>
          <w:szCs w:val="22"/>
        </w:rPr>
      </w:pPr>
      <w:r w:rsidRPr="00920BA6">
        <w:rPr>
          <w:rFonts w:ascii="Georgia" w:hAnsi="Georgia"/>
          <w:sz w:val="22"/>
          <w:szCs w:val="22"/>
        </w:rPr>
        <w:t xml:space="preserve">Poskytovatel je povinen zajistit, že součástí realizačního týmu poskytujícího plnění dle této Smlouvy budou kvalifikované osoby </w:t>
      </w:r>
      <w:r w:rsidR="008C7641">
        <w:rPr>
          <w:rFonts w:ascii="Georgia" w:hAnsi="Georgia"/>
          <w:sz w:val="22"/>
          <w:szCs w:val="22"/>
        </w:rPr>
        <w:t xml:space="preserve">s odbornými znalostmi k tématu kvality služeb v cestovním ruchu. </w:t>
      </w:r>
      <w:r w:rsidRPr="00920BA6">
        <w:rPr>
          <w:rFonts w:ascii="Georgia" w:hAnsi="Georgia"/>
          <w:sz w:val="22"/>
          <w:szCs w:val="22"/>
        </w:rPr>
        <w:t>Nesplnění této povinnosti se považuje za podstatné porušení Smlouvy. Poskytovatel je povinen kdykoliv po dobu účinnosti této Smlouvy na výzvu Objednatele tyto skutečnosti doložit, a to do 5 pracovních dnů od doručení výzvy. O případných změnách v týmu bude Poskytovatel informovat Objednatele bez zbytečného prodlení e-mailem s uvedením nového člena týmu</w:t>
      </w:r>
      <w:r w:rsidR="008C7641">
        <w:rPr>
          <w:rFonts w:ascii="Georgia" w:hAnsi="Georgia"/>
          <w:sz w:val="22"/>
          <w:szCs w:val="22"/>
        </w:rPr>
        <w:t xml:space="preserve"> a </w:t>
      </w:r>
      <w:r w:rsidRPr="00920BA6">
        <w:rPr>
          <w:rFonts w:ascii="Georgia" w:hAnsi="Georgia"/>
          <w:sz w:val="22"/>
          <w:szCs w:val="22"/>
        </w:rPr>
        <w:t>kontaktů na něj</w:t>
      </w:r>
      <w:r w:rsidR="008C7641">
        <w:rPr>
          <w:rFonts w:ascii="Georgia" w:hAnsi="Georgia"/>
          <w:sz w:val="22"/>
          <w:szCs w:val="22"/>
        </w:rPr>
        <w:t>.</w:t>
      </w:r>
      <w:r w:rsidRPr="00920BA6">
        <w:rPr>
          <w:rFonts w:ascii="Georgia" w:hAnsi="Georgia"/>
          <w:sz w:val="22"/>
          <w:szCs w:val="22"/>
        </w:rPr>
        <w:t xml:space="preserve"> Případná změna musí být schválena Objednatelem.</w:t>
      </w:r>
    </w:p>
    <w:p w14:paraId="5C790BD5" w14:textId="77777777" w:rsidR="00B07421" w:rsidRPr="00920BA6" w:rsidRDefault="00B07421" w:rsidP="00287C16">
      <w:pPr>
        <w:pStyle w:val="Heading1-Number-FollowNumberCzechTourism"/>
        <w:keepLines/>
        <w:spacing w:before="480" w:after="120"/>
        <w:ind w:left="0"/>
        <w:rPr>
          <w:sz w:val="24"/>
          <w:szCs w:val="24"/>
        </w:rPr>
      </w:pPr>
      <w:r w:rsidRPr="00920BA6">
        <w:rPr>
          <w:sz w:val="24"/>
          <w:szCs w:val="24"/>
        </w:rPr>
        <w:t>VIII.</w:t>
      </w:r>
    </w:p>
    <w:p w14:paraId="2AC7C664" w14:textId="77777777" w:rsidR="00B07421" w:rsidRPr="00920BA6" w:rsidRDefault="00B07421" w:rsidP="00287C16">
      <w:pPr>
        <w:pStyle w:val="Heading1-Number-FollowNumberCzechTourism"/>
        <w:keepLines/>
        <w:spacing w:before="0" w:after="240"/>
        <w:ind w:left="0"/>
      </w:pPr>
      <w:r w:rsidRPr="00920BA6">
        <w:t>Úprava autorských práv</w:t>
      </w:r>
    </w:p>
    <w:p w14:paraId="4D12C644" w14:textId="77777777" w:rsidR="00A73644" w:rsidRPr="00920BA6" w:rsidRDefault="00F65673" w:rsidP="00353E62">
      <w:pPr>
        <w:pStyle w:val="Odstavecseseznamem"/>
        <w:keepLines/>
        <w:numPr>
          <w:ilvl w:val="0"/>
          <w:numId w:val="28"/>
        </w:numPr>
        <w:tabs>
          <w:tab w:val="clear" w:pos="454"/>
          <w:tab w:val="clear" w:pos="907"/>
          <w:tab w:val="clear" w:pos="1361"/>
          <w:tab w:val="clear" w:pos="1814"/>
          <w:tab w:val="clear" w:pos="2268"/>
        </w:tabs>
        <w:spacing w:after="240"/>
        <w:ind w:left="567" w:hanging="567"/>
        <w:jc w:val="both"/>
        <w:rPr>
          <w:szCs w:val="22"/>
        </w:rPr>
      </w:pPr>
      <w:r w:rsidRPr="00920BA6">
        <w:rPr>
          <w:szCs w:val="22"/>
        </w:rPr>
        <w:t xml:space="preserve">Pro případ, že budou v souvislosti s plněním této Smlouvy Objednatelem </w:t>
      </w:r>
      <w:r w:rsidR="00BB03A9" w:rsidRPr="00920BA6">
        <w:rPr>
          <w:szCs w:val="22"/>
        </w:rPr>
        <w:t>P</w:t>
      </w:r>
      <w:r w:rsidR="0063678A" w:rsidRPr="00920BA6">
        <w:rPr>
          <w:szCs w:val="22"/>
        </w:rPr>
        <w:t>oskytovateli</w:t>
      </w:r>
      <w:r w:rsidRPr="00920BA6">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sidRPr="00920BA6">
        <w:rPr>
          <w:szCs w:val="22"/>
        </w:rPr>
        <w:t>o Autorských děl upraveny takto:</w:t>
      </w:r>
    </w:p>
    <w:p w14:paraId="644CF3AB" w14:textId="77777777" w:rsidR="00A73644" w:rsidRPr="00920BA6" w:rsidRDefault="00711FD8" w:rsidP="001643F3">
      <w:pPr>
        <w:pStyle w:val="Textodst1sl"/>
        <w:numPr>
          <w:ilvl w:val="0"/>
          <w:numId w:val="0"/>
        </w:numPr>
        <w:spacing w:before="0" w:after="240" w:line="260" w:lineRule="exact"/>
        <w:ind w:left="851" w:hanging="709"/>
        <w:rPr>
          <w:rFonts w:ascii="Georgia" w:hAnsi="Georgia"/>
          <w:bCs/>
          <w:sz w:val="22"/>
          <w:szCs w:val="22"/>
        </w:rPr>
      </w:pPr>
      <w:r w:rsidRPr="00920BA6">
        <w:rPr>
          <w:rFonts w:ascii="Georgia" w:hAnsi="Georgia"/>
          <w:sz w:val="22"/>
          <w:szCs w:val="22"/>
        </w:rPr>
        <w:t>8.1.1.</w:t>
      </w:r>
      <w:r w:rsidRPr="00920BA6">
        <w:rPr>
          <w:rFonts w:ascii="Georgia" w:hAnsi="Georgia"/>
          <w:sz w:val="22"/>
          <w:szCs w:val="22"/>
        </w:rPr>
        <w:tab/>
      </w:r>
      <w:r w:rsidR="00A73644" w:rsidRPr="00920BA6">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920BA6">
        <w:rPr>
          <w:rFonts w:ascii="Georgia" w:hAnsi="Georgia"/>
          <w:bCs/>
          <w:sz w:val="22"/>
          <w:szCs w:val="22"/>
        </w:rPr>
        <w:t xml:space="preserve">bude předáváno Autorské dílo vytvořené třetí osobou, zavazuje, že zajistí souhlas autora k poskytnutí práva </w:t>
      </w:r>
      <w:r w:rsidR="00CC035A" w:rsidRPr="00920BA6">
        <w:rPr>
          <w:rFonts w:ascii="Georgia" w:hAnsi="Georgia"/>
          <w:bCs/>
          <w:sz w:val="22"/>
          <w:szCs w:val="22"/>
        </w:rPr>
        <w:t>P</w:t>
      </w:r>
      <w:r w:rsidR="0063678A" w:rsidRPr="00920BA6">
        <w:rPr>
          <w:rFonts w:ascii="Georgia" w:hAnsi="Georgia"/>
          <w:bCs/>
          <w:sz w:val="22"/>
          <w:szCs w:val="22"/>
        </w:rPr>
        <w:t>oskytovateli</w:t>
      </w:r>
      <w:r w:rsidR="00A73644" w:rsidRPr="00920BA6">
        <w:rPr>
          <w:rFonts w:ascii="Georgia" w:hAnsi="Georgia"/>
          <w:bCs/>
          <w:sz w:val="22"/>
          <w:szCs w:val="22"/>
        </w:rPr>
        <w:t xml:space="preserve"> k užívání Autorského díla v rozsahu uvedeném v této Smlouvě (a to zejména formou licence dle ustanovení § 2371 Občanského zákoníku).</w:t>
      </w:r>
    </w:p>
    <w:p w14:paraId="772CE692" w14:textId="77777777" w:rsidR="00283243" w:rsidRPr="00920BA6" w:rsidRDefault="00283243" w:rsidP="001643F3">
      <w:pPr>
        <w:pStyle w:val="Textodst1sl"/>
        <w:numPr>
          <w:ilvl w:val="0"/>
          <w:numId w:val="0"/>
        </w:numPr>
        <w:spacing w:before="0" w:after="240" w:line="260" w:lineRule="exact"/>
        <w:ind w:left="851" w:hanging="709"/>
        <w:rPr>
          <w:rFonts w:ascii="Georgia" w:hAnsi="Georgia"/>
          <w:sz w:val="22"/>
          <w:szCs w:val="22"/>
        </w:rPr>
      </w:pPr>
      <w:r w:rsidRPr="00920BA6">
        <w:rPr>
          <w:rFonts w:ascii="Georgia" w:hAnsi="Georgia"/>
          <w:bCs/>
          <w:sz w:val="22"/>
          <w:szCs w:val="22"/>
        </w:rPr>
        <w:t xml:space="preserve">8.1.2. </w:t>
      </w:r>
      <w:r w:rsidRPr="00920BA6">
        <w:rPr>
          <w:rFonts w:ascii="Georgia" w:hAnsi="Georgia"/>
          <w:bCs/>
          <w:sz w:val="22"/>
          <w:szCs w:val="22"/>
        </w:rPr>
        <w:tab/>
      </w:r>
      <w:r w:rsidRPr="00920BA6">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10966E1F" w14:textId="77777777" w:rsidR="00711FD8" w:rsidRPr="00920BA6" w:rsidRDefault="00711FD8" w:rsidP="001643F3">
      <w:pPr>
        <w:pStyle w:val="Textodst2slovan"/>
        <w:numPr>
          <w:ilvl w:val="0"/>
          <w:numId w:val="0"/>
        </w:numPr>
        <w:spacing w:after="240" w:line="260" w:lineRule="exact"/>
        <w:ind w:left="851" w:hanging="709"/>
        <w:rPr>
          <w:rFonts w:ascii="Georgia" w:hAnsi="Georgia"/>
          <w:sz w:val="22"/>
          <w:szCs w:val="22"/>
        </w:rPr>
      </w:pPr>
      <w:r w:rsidRPr="00920BA6">
        <w:rPr>
          <w:rFonts w:ascii="Georgia" w:hAnsi="Georgia"/>
          <w:sz w:val="22"/>
          <w:szCs w:val="22"/>
        </w:rPr>
        <w:t>8.1.</w:t>
      </w:r>
      <w:r w:rsidR="00283243" w:rsidRPr="00920BA6">
        <w:rPr>
          <w:rFonts w:ascii="Georgia" w:hAnsi="Georgia"/>
          <w:sz w:val="22"/>
          <w:szCs w:val="22"/>
        </w:rPr>
        <w:t>3</w:t>
      </w:r>
      <w:r w:rsidRPr="00920BA6">
        <w:rPr>
          <w:rFonts w:ascii="Georgia" w:hAnsi="Georgia"/>
          <w:sz w:val="22"/>
          <w:szCs w:val="22"/>
        </w:rPr>
        <w:t>.</w:t>
      </w:r>
      <w:r w:rsidRPr="00920BA6">
        <w:rPr>
          <w:rFonts w:ascii="Georgia" w:hAnsi="Georgia"/>
          <w:sz w:val="22"/>
          <w:szCs w:val="22"/>
        </w:rPr>
        <w:tab/>
      </w:r>
      <w:r w:rsidR="00A73644" w:rsidRPr="00920BA6">
        <w:rPr>
          <w:rFonts w:ascii="Georgia" w:hAnsi="Georgia"/>
          <w:sz w:val="22"/>
          <w:szCs w:val="22"/>
        </w:rPr>
        <w:t xml:space="preserve">Objednatel poskytuje </w:t>
      </w:r>
      <w:r w:rsidR="00CC035A" w:rsidRPr="00920BA6">
        <w:rPr>
          <w:rFonts w:ascii="Georgia" w:hAnsi="Georgia"/>
          <w:sz w:val="22"/>
          <w:szCs w:val="22"/>
        </w:rPr>
        <w:t>P</w:t>
      </w:r>
      <w:r w:rsidR="0063678A" w:rsidRPr="00920BA6">
        <w:rPr>
          <w:rFonts w:ascii="Georgia" w:hAnsi="Georgia"/>
          <w:sz w:val="22"/>
          <w:szCs w:val="22"/>
        </w:rPr>
        <w:t>oskytovateli</w:t>
      </w:r>
      <w:r w:rsidR="00A73644" w:rsidRPr="00920BA6">
        <w:rPr>
          <w:rFonts w:ascii="Georgia" w:hAnsi="Georgia"/>
          <w:sz w:val="22"/>
          <w:szCs w:val="22"/>
        </w:rPr>
        <w:t xml:space="preserve"> oprávnění k výkonu práva předané Autorské dílo užít ode dne </w:t>
      </w:r>
      <w:r w:rsidR="00133EAF" w:rsidRPr="00920BA6">
        <w:rPr>
          <w:rFonts w:ascii="Georgia" w:hAnsi="Georgia"/>
          <w:sz w:val="22"/>
          <w:szCs w:val="22"/>
        </w:rPr>
        <w:t>účinnosti</w:t>
      </w:r>
      <w:r w:rsidR="00A73644" w:rsidRPr="00920BA6">
        <w:rPr>
          <w:rFonts w:ascii="Georgia" w:hAnsi="Georgia"/>
          <w:sz w:val="22"/>
          <w:szCs w:val="22"/>
        </w:rPr>
        <w:t xml:space="preserve"> této </w:t>
      </w:r>
      <w:r w:rsidR="00CC035A" w:rsidRPr="00920BA6">
        <w:rPr>
          <w:rFonts w:ascii="Georgia" w:hAnsi="Georgia"/>
          <w:sz w:val="22"/>
          <w:szCs w:val="22"/>
        </w:rPr>
        <w:t>S</w:t>
      </w:r>
      <w:r w:rsidR="00A73644" w:rsidRPr="00920BA6">
        <w:rPr>
          <w:rFonts w:ascii="Georgia" w:hAnsi="Georgia"/>
          <w:sz w:val="22"/>
          <w:szCs w:val="22"/>
        </w:rPr>
        <w:t>mlouvy</w:t>
      </w:r>
      <w:r w:rsidR="0043187E">
        <w:rPr>
          <w:rFonts w:ascii="Georgia" w:hAnsi="Georgia"/>
          <w:sz w:val="22"/>
          <w:szCs w:val="22"/>
        </w:rPr>
        <w:t xml:space="preserve"> na dobu neurčitou</w:t>
      </w:r>
      <w:r w:rsidR="00363709" w:rsidRPr="00920BA6">
        <w:rPr>
          <w:rFonts w:ascii="Georgia" w:hAnsi="Georgia"/>
          <w:sz w:val="22"/>
          <w:szCs w:val="22"/>
        </w:rPr>
        <w:t xml:space="preserve"> a </w:t>
      </w:r>
      <w:r w:rsidR="00A73644" w:rsidRPr="00920BA6">
        <w:rPr>
          <w:rFonts w:ascii="Georgia" w:hAnsi="Georgia"/>
          <w:sz w:val="22"/>
          <w:szCs w:val="22"/>
        </w:rPr>
        <w:t xml:space="preserve">bez místního a množstevního omezení, a to pouze v souvislosti s plněním této Smlouvy. </w:t>
      </w:r>
    </w:p>
    <w:p w14:paraId="760B5122" w14:textId="77777777" w:rsidR="00A73644" w:rsidRPr="00920BA6" w:rsidRDefault="00711FD8" w:rsidP="001643F3">
      <w:pPr>
        <w:pStyle w:val="Textodst2slovan"/>
        <w:numPr>
          <w:ilvl w:val="0"/>
          <w:numId w:val="0"/>
        </w:numPr>
        <w:spacing w:after="240" w:line="260" w:lineRule="exact"/>
        <w:ind w:left="851" w:hanging="709"/>
        <w:rPr>
          <w:rFonts w:ascii="Georgia" w:hAnsi="Georgia"/>
          <w:sz w:val="22"/>
          <w:szCs w:val="22"/>
        </w:rPr>
      </w:pPr>
      <w:r w:rsidRPr="00920BA6">
        <w:rPr>
          <w:rFonts w:ascii="Georgia" w:hAnsi="Georgia"/>
          <w:sz w:val="22"/>
          <w:szCs w:val="22"/>
        </w:rPr>
        <w:t>8.1.</w:t>
      </w:r>
      <w:r w:rsidR="00283243" w:rsidRPr="00920BA6">
        <w:rPr>
          <w:rFonts w:ascii="Georgia" w:hAnsi="Georgia"/>
          <w:sz w:val="22"/>
          <w:szCs w:val="22"/>
        </w:rPr>
        <w:t>4</w:t>
      </w:r>
      <w:r w:rsidRPr="00920BA6">
        <w:rPr>
          <w:rFonts w:ascii="Georgia" w:hAnsi="Georgia"/>
          <w:sz w:val="22"/>
          <w:szCs w:val="22"/>
        </w:rPr>
        <w:t>.</w:t>
      </w:r>
      <w:r w:rsidRPr="00920BA6">
        <w:rPr>
          <w:rFonts w:ascii="Georgia" w:hAnsi="Georgia"/>
          <w:sz w:val="22"/>
          <w:szCs w:val="22"/>
        </w:rPr>
        <w:tab/>
      </w:r>
      <w:r w:rsidR="0063678A" w:rsidRPr="00920BA6">
        <w:rPr>
          <w:rFonts w:ascii="Georgia" w:hAnsi="Georgia"/>
          <w:sz w:val="22"/>
          <w:szCs w:val="22"/>
        </w:rPr>
        <w:t>Poskytovatel</w:t>
      </w:r>
      <w:r w:rsidR="00A73644" w:rsidRPr="00920BA6">
        <w:rPr>
          <w:rFonts w:ascii="Georgia" w:hAnsi="Georgia"/>
          <w:sz w:val="22"/>
          <w:szCs w:val="22"/>
        </w:rPr>
        <w:t xml:space="preserve"> není oprávněn do předan</w:t>
      </w:r>
      <w:r w:rsidR="00363709" w:rsidRPr="00920BA6">
        <w:rPr>
          <w:rFonts w:ascii="Georgia" w:hAnsi="Georgia"/>
          <w:sz w:val="22"/>
          <w:szCs w:val="22"/>
        </w:rPr>
        <w:t>ého Autorského díla zasahovat a </w:t>
      </w:r>
      <w:r w:rsidR="00A73644" w:rsidRPr="00920BA6">
        <w:rPr>
          <w:rFonts w:ascii="Georgia" w:hAnsi="Georgia"/>
          <w:sz w:val="22"/>
          <w:szCs w:val="22"/>
        </w:rPr>
        <w:t xml:space="preserve">upravovat si ho bez předchozího </w:t>
      </w:r>
      <w:r w:rsidR="00CC035A" w:rsidRPr="00920BA6">
        <w:rPr>
          <w:rFonts w:ascii="Georgia" w:hAnsi="Georgia"/>
          <w:sz w:val="22"/>
          <w:szCs w:val="22"/>
        </w:rPr>
        <w:t xml:space="preserve">písemného </w:t>
      </w:r>
      <w:r w:rsidR="00A73644" w:rsidRPr="00920BA6">
        <w:rPr>
          <w:rFonts w:ascii="Georgia" w:hAnsi="Georgia"/>
          <w:sz w:val="22"/>
          <w:szCs w:val="22"/>
        </w:rPr>
        <w:t>souhlasu Objednatele.</w:t>
      </w:r>
    </w:p>
    <w:p w14:paraId="2B347632" w14:textId="77777777" w:rsidR="00A73644" w:rsidRPr="00920BA6" w:rsidRDefault="00711FD8" w:rsidP="001643F3">
      <w:pPr>
        <w:pStyle w:val="Textodst2slovan"/>
        <w:numPr>
          <w:ilvl w:val="0"/>
          <w:numId w:val="0"/>
        </w:numPr>
        <w:spacing w:after="240" w:line="260" w:lineRule="exact"/>
        <w:ind w:left="851" w:hanging="709"/>
        <w:rPr>
          <w:rFonts w:ascii="Georgia" w:hAnsi="Georgia"/>
          <w:sz w:val="22"/>
          <w:szCs w:val="22"/>
        </w:rPr>
      </w:pPr>
      <w:r w:rsidRPr="00920BA6">
        <w:rPr>
          <w:rFonts w:ascii="Georgia" w:hAnsi="Georgia"/>
          <w:sz w:val="22"/>
          <w:szCs w:val="22"/>
        </w:rPr>
        <w:lastRenderedPageBreak/>
        <w:t>8.1.</w:t>
      </w:r>
      <w:r w:rsidR="00283243" w:rsidRPr="00920BA6">
        <w:rPr>
          <w:rFonts w:ascii="Georgia" w:hAnsi="Georgia"/>
          <w:sz w:val="22"/>
          <w:szCs w:val="22"/>
        </w:rPr>
        <w:t>5</w:t>
      </w:r>
      <w:r w:rsidRPr="00920BA6">
        <w:rPr>
          <w:rFonts w:ascii="Georgia" w:hAnsi="Georgia"/>
          <w:sz w:val="22"/>
          <w:szCs w:val="22"/>
        </w:rPr>
        <w:t>.</w:t>
      </w:r>
      <w:r w:rsidRPr="00920BA6">
        <w:rPr>
          <w:rFonts w:ascii="Georgia" w:hAnsi="Georgia"/>
          <w:sz w:val="22"/>
          <w:szCs w:val="22"/>
        </w:rPr>
        <w:tab/>
      </w:r>
      <w:r w:rsidR="0063678A" w:rsidRPr="00920BA6">
        <w:rPr>
          <w:rFonts w:ascii="Georgia" w:hAnsi="Georgia"/>
          <w:sz w:val="22"/>
          <w:szCs w:val="22"/>
        </w:rPr>
        <w:t>Poskytovatel</w:t>
      </w:r>
      <w:r w:rsidR="00A73644" w:rsidRPr="00920BA6">
        <w:rPr>
          <w:rFonts w:ascii="Georgia" w:hAnsi="Georgia"/>
          <w:sz w:val="22"/>
          <w:szCs w:val="22"/>
        </w:rPr>
        <w:t xml:space="preserve"> je oprávněn práva na užití Autorského díla specifikovaná shora</w:t>
      </w:r>
      <w:r w:rsidR="0037644C" w:rsidRPr="00920BA6">
        <w:rPr>
          <w:rFonts w:ascii="Georgia" w:hAnsi="Georgia"/>
          <w:sz w:val="22"/>
          <w:szCs w:val="22"/>
        </w:rPr>
        <w:t xml:space="preserve"> p</w:t>
      </w:r>
      <w:r w:rsidR="00A73644" w:rsidRPr="00920BA6">
        <w:rPr>
          <w:rFonts w:ascii="Georgia" w:hAnsi="Georgia"/>
          <w:sz w:val="22"/>
          <w:szCs w:val="22"/>
        </w:rPr>
        <w:t>ostoupit zcela nebo zčásti na třetí osoby jen s písemným souhlasem Objednatele.</w:t>
      </w:r>
    </w:p>
    <w:p w14:paraId="16A724EC" w14:textId="77777777" w:rsidR="00C524E8" w:rsidRPr="00920BA6" w:rsidRDefault="00A73644" w:rsidP="00353E62">
      <w:pPr>
        <w:pStyle w:val="slolnku"/>
        <w:keepNext w:val="0"/>
        <w:numPr>
          <w:ilvl w:val="0"/>
          <w:numId w:val="28"/>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Oprávnění k užití Autorských </w:t>
      </w:r>
      <w:r w:rsidR="009A2ACC" w:rsidRPr="00920BA6">
        <w:rPr>
          <w:rFonts w:ascii="Georgia" w:hAnsi="Georgia" w:cs="Arial"/>
          <w:b w:val="0"/>
          <w:sz w:val="22"/>
          <w:szCs w:val="22"/>
        </w:rPr>
        <w:t xml:space="preserve">děl </w:t>
      </w:r>
      <w:r w:rsidRPr="00920BA6">
        <w:rPr>
          <w:rFonts w:ascii="Georgia" w:hAnsi="Georgia" w:cs="Arial"/>
          <w:b w:val="0"/>
          <w:sz w:val="22"/>
          <w:szCs w:val="22"/>
        </w:rPr>
        <w:t xml:space="preserve">v rozsahu a za podmínek sjednaných shora v tomto článku Smlouvy Objednatel poskytuje </w:t>
      </w:r>
      <w:r w:rsidR="00352B99" w:rsidRPr="00920BA6">
        <w:rPr>
          <w:rFonts w:ascii="Georgia" w:hAnsi="Georgia"/>
          <w:b w:val="0"/>
          <w:bCs/>
          <w:sz w:val="22"/>
          <w:szCs w:val="22"/>
        </w:rPr>
        <w:t>P</w:t>
      </w:r>
      <w:r w:rsidR="0063678A" w:rsidRPr="00920BA6">
        <w:rPr>
          <w:rFonts w:ascii="Georgia" w:hAnsi="Georgia"/>
          <w:b w:val="0"/>
          <w:bCs/>
          <w:sz w:val="22"/>
          <w:szCs w:val="22"/>
        </w:rPr>
        <w:t>oskytovateli</w:t>
      </w:r>
      <w:r w:rsidRPr="00920BA6">
        <w:rPr>
          <w:rFonts w:ascii="Georgia" w:hAnsi="Georgia"/>
          <w:b w:val="0"/>
          <w:bCs/>
          <w:sz w:val="22"/>
          <w:szCs w:val="22"/>
        </w:rPr>
        <w:t xml:space="preserve"> bezúplatně</w:t>
      </w:r>
      <w:r w:rsidR="00C524E8" w:rsidRPr="00920BA6">
        <w:rPr>
          <w:b w:val="0"/>
          <w:bCs/>
          <w:szCs w:val="22"/>
        </w:rPr>
        <w:t>.</w:t>
      </w:r>
    </w:p>
    <w:p w14:paraId="25403386" w14:textId="77777777" w:rsidR="00C524E8" w:rsidRPr="00920BA6" w:rsidRDefault="00C524E8" w:rsidP="001643F3">
      <w:pPr>
        <w:spacing w:after="240"/>
        <w:ind w:left="567" w:hanging="567"/>
        <w:jc w:val="both"/>
      </w:pPr>
      <w:r w:rsidRPr="00920BA6">
        <w:rPr>
          <w:lang w:eastAsia="cs-CZ"/>
        </w:rPr>
        <w:t xml:space="preserve">8.3 </w:t>
      </w:r>
      <w:r w:rsidRPr="00920BA6">
        <w:rPr>
          <w:lang w:eastAsia="cs-CZ"/>
        </w:rPr>
        <w:tab/>
      </w:r>
      <w:r w:rsidR="00063560" w:rsidRPr="00920BA6">
        <w:rPr>
          <w:lang w:eastAsia="cs-CZ"/>
        </w:rPr>
        <w:tab/>
      </w:r>
      <w:r w:rsidRPr="00920BA6">
        <w:t xml:space="preserve">Poskytovatel poskytuje Objednateli výhradní neomezené oprávnění ke všem možným způsobům užití práv duševního vlastnictví vzniklých v souvislosti s plněním této Smlouvy. Úplata za toto oprávnění je zahrnuta v ceně </w:t>
      </w:r>
      <w:r w:rsidR="00E15146" w:rsidRPr="00920BA6">
        <w:t xml:space="preserve">dle </w:t>
      </w:r>
      <w:r w:rsidR="00FC1490" w:rsidRPr="00920BA6">
        <w:t xml:space="preserve">článku V. odst. </w:t>
      </w:r>
      <w:r w:rsidR="00373544" w:rsidRPr="00920BA6">
        <w:t>5.1 této</w:t>
      </w:r>
      <w:r w:rsidRPr="00920BA6">
        <w:t xml:space="preserve"> Smlouvy.</w:t>
      </w:r>
    </w:p>
    <w:p w14:paraId="2B056197" w14:textId="77777777" w:rsidR="00C61C1B" w:rsidRPr="00920BA6" w:rsidRDefault="00C61C1B" w:rsidP="00287C16">
      <w:pPr>
        <w:pStyle w:val="Heading1-Number-FollowNumberCzechTourism"/>
        <w:keepNext/>
        <w:keepLines/>
        <w:spacing w:before="480" w:after="120"/>
        <w:ind w:left="0"/>
        <w:rPr>
          <w:sz w:val="24"/>
          <w:szCs w:val="24"/>
        </w:rPr>
      </w:pPr>
      <w:r w:rsidRPr="00920BA6">
        <w:rPr>
          <w:sz w:val="24"/>
          <w:szCs w:val="24"/>
        </w:rPr>
        <w:t>IX.</w:t>
      </w:r>
    </w:p>
    <w:p w14:paraId="087DA365" w14:textId="77777777" w:rsidR="00C61C1B" w:rsidRPr="00920BA6" w:rsidRDefault="00C61C1B" w:rsidP="00353E62">
      <w:pPr>
        <w:pStyle w:val="Heading1-Number-FollowNumberCzechTourism"/>
        <w:keepNext/>
        <w:keepLines/>
        <w:spacing w:before="0" w:after="240"/>
        <w:ind w:left="0"/>
      </w:pPr>
      <w:r w:rsidRPr="00920BA6">
        <w:t>Licence</w:t>
      </w:r>
    </w:p>
    <w:p w14:paraId="56F1FC62" w14:textId="77777777" w:rsidR="00C85C9B" w:rsidRPr="00920BA6" w:rsidRDefault="00C61C1B"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lang w:eastAsia="en-GB"/>
        </w:rPr>
      </w:pPr>
      <w:r w:rsidRPr="00920BA6">
        <w:rPr>
          <w:rFonts w:eastAsia="Times New Roman"/>
        </w:rPr>
        <w:t xml:space="preserve">Objednateli vzniká k </w:t>
      </w:r>
      <w:r w:rsidR="00ED1806" w:rsidRPr="00920BA6">
        <w:rPr>
          <w:rFonts w:eastAsia="Times New Roman"/>
        </w:rPr>
        <w:t>A</w:t>
      </w:r>
      <w:r w:rsidRPr="00920BA6">
        <w:rPr>
          <w:rFonts w:eastAsia="Times New Roman"/>
        </w:rPr>
        <w:t>utorským dílům, vzniklých v souvislosti s plněním této Smlouvy, které je popsané v této Smlouvě, k okamžiku jejich převzetí</w:t>
      </w:r>
      <w:r w:rsidR="00DF4922" w:rsidRPr="00920BA6">
        <w:rPr>
          <w:rFonts w:eastAsia="Times New Roman"/>
        </w:rPr>
        <w:t xml:space="preserve"> </w:t>
      </w:r>
      <w:r w:rsidRPr="00920BA6">
        <w:rPr>
          <w:rFonts w:eastAsia="Times New Roman"/>
        </w:rPr>
        <w:t xml:space="preserve">výhradní, místně a množstevně neomezené oprávnění užívat </w:t>
      </w:r>
      <w:r w:rsidR="00ED1806" w:rsidRPr="00920BA6">
        <w:rPr>
          <w:rFonts w:eastAsia="Times New Roman"/>
        </w:rPr>
        <w:t xml:space="preserve">Autorská </w:t>
      </w:r>
      <w:r w:rsidRPr="00920BA6">
        <w:rPr>
          <w:rFonts w:eastAsia="Times New Roman"/>
        </w:rPr>
        <w:t xml:space="preserve">díla ke všem způsobům užití dle </w:t>
      </w:r>
      <w:r w:rsidR="00ED1806" w:rsidRPr="00920BA6">
        <w:rPr>
          <w:rFonts w:eastAsia="Times New Roman"/>
        </w:rPr>
        <w:t xml:space="preserve">ustanovení </w:t>
      </w:r>
      <w:r w:rsidRPr="00920BA6">
        <w:rPr>
          <w:rFonts w:eastAsia="Times New Roman"/>
        </w:rPr>
        <w:t xml:space="preserve">§ 12 odst. 4 zákona č. 121/2000 Sb., autorského zákona (dále též „licence“), a to na </w:t>
      </w:r>
      <w:r w:rsidR="007256B2" w:rsidRPr="00920BA6">
        <w:rPr>
          <w:rFonts w:eastAsia="Times New Roman"/>
        </w:rPr>
        <w:t xml:space="preserve">celou </w:t>
      </w:r>
      <w:r w:rsidRPr="00920BA6">
        <w:rPr>
          <w:rFonts w:eastAsia="Times New Roman"/>
        </w:rPr>
        <w:t xml:space="preserve">dobu trvání </w:t>
      </w:r>
      <w:r w:rsidR="007256B2" w:rsidRPr="00920BA6">
        <w:rPr>
          <w:rFonts w:eastAsia="Times New Roman"/>
        </w:rPr>
        <w:t xml:space="preserve">autorských </w:t>
      </w:r>
      <w:r w:rsidRPr="00920BA6">
        <w:rPr>
          <w:rFonts w:eastAsia="Times New Roman"/>
        </w:rPr>
        <w:t>majetkových práv, to vše v původní či zpracované nebo jinak změněné podobě</w:t>
      </w:r>
      <w:r w:rsidR="00127964" w:rsidRPr="00920BA6">
        <w:rPr>
          <w:rFonts w:eastAsia="Times New Roman"/>
        </w:rPr>
        <w:t xml:space="preserve"> (včetně zhotovení překladu)</w:t>
      </w:r>
      <w:r w:rsidRPr="00920BA6">
        <w:rPr>
          <w:rFonts w:eastAsia="Times New Roman"/>
        </w:rPr>
        <w:t xml:space="preserve">, v jakékoli formě, samostatně či ve spojení nebo v souboru s jinými </w:t>
      </w:r>
      <w:r w:rsidR="00D37CD2" w:rsidRPr="00920BA6">
        <w:rPr>
          <w:rFonts w:eastAsia="Times New Roman"/>
        </w:rPr>
        <w:t>A</w:t>
      </w:r>
      <w:r w:rsidRPr="00920BA6">
        <w:rPr>
          <w:rFonts w:eastAsia="Times New Roman"/>
        </w:rPr>
        <w:t xml:space="preserve">utorskými díly nebo jinými prvky. </w:t>
      </w:r>
    </w:p>
    <w:p w14:paraId="1C6C1944" w14:textId="77777777" w:rsidR="00C61C1B" w:rsidRPr="00920BA6" w:rsidRDefault="00C61C1B"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lang w:eastAsia="en-GB"/>
        </w:rPr>
      </w:pPr>
      <w:r w:rsidRPr="00920BA6">
        <w:rPr>
          <w:rFonts w:eastAsia="Times New Roman"/>
          <w:lang w:eastAsia="en-GB"/>
        </w:rPr>
        <w:t xml:space="preserve">Úplata za toto oprávnění je zahrnuta v ceně </w:t>
      </w:r>
      <w:r w:rsidR="00114CD7" w:rsidRPr="00920BA6">
        <w:rPr>
          <w:rFonts w:eastAsia="Times New Roman"/>
          <w:lang w:eastAsia="en-GB"/>
        </w:rPr>
        <w:t xml:space="preserve">dle </w:t>
      </w:r>
      <w:r w:rsidR="00AE7359" w:rsidRPr="00920BA6">
        <w:rPr>
          <w:rFonts w:eastAsia="Times New Roman"/>
          <w:lang w:eastAsia="en-GB"/>
        </w:rPr>
        <w:t xml:space="preserve">článku V. odst. </w:t>
      </w:r>
      <w:r w:rsidR="00114CD7" w:rsidRPr="00920BA6">
        <w:rPr>
          <w:rFonts w:eastAsia="Times New Roman"/>
          <w:lang w:eastAsia="en-GB"/>
        </w:rPr>
        <w:t xml:space="preserve">5.1 </w:t>
      </w:r>
      <w:r w:rsidRPr="00920BA6">
        <w:rPr>
          <w:rFonts w:eastAsia="Times New Roman"/>
          <w:lang w:eastAsia="en-GB"/>
        </w:rPr>
        <w:t>této Smlouvy.</w:t>
      </w:r>
    </w:p>
    <w:p w14:paraId="7A11FB20" w14:textId="77777777" w:rsidR="00C61C1B" w:rsidRPr="00920BA6" w:rsidRDefault="00C61C1B"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rPr>
      </w:pPr>
      <w:r w:rsidRPr="00920BA6">
        <w:rPr>
          <w:rFonts w:eastAsia="Times New Roman"/>
        </w:rPr>
        <w:t xml:space="preserve">Objednatel může jakékoli oprávnění tvořící součást licence zcela nebo zčásti poskytnout třetí osobě (podlicence) bezúplatně, a to i ke komerčním účelům. </w:t>
      </w:r>
    </w:p>
    <w:p w14:paraId="1EDBE806" w14:textId="77777777" w:rsidR="00C61C1B" w:rsidRPr="00920BA6" w:rsidRDefault="00DF0A8C"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rPr>
      </w:pPr>
      <w:r w:rsidRPr="00920BA6">
        <w:rPr>
          <w:rFonts w:eastAsia="Times New Roman"/>
        </w:rPr>
        <w:t xml:space="preserve">Poskytovatel </w:t>
      </w:r>
      <w:r w:rsidR="00C61C1B" w:rsidRPr="00920BA6">
        <w:rPr>
          <w:rFonts w:eastAsia="Times New Roman"/>
        </w:rPr>
        <w:t xml:space="preserve">dává </w:t>
      </w:r>
      <w:r w:rsidR="007256B2" w:rsidRPr="00920BA6">
        <w:rPr>
          <w:rFonts w:eastAsia="Times New Roman"/>
        </w:rPr>
        <w:t xml:space="preserve">výslovný </w:t>
      </w:r>
      <w:r w:rsidR="00C61C1B" w:rsidRPr="00920BA6">
        <w:rPr>
          <w:rFonts w:eastAsia="Times New Roman"/>
        </w:rPr>
        <w:t xml:space="preserve">souhlas </w:t>
      </w:r>
      <w:r w:rsidR="007C3DC6" w:rsidRPr="00920BA6">
        <w:rPr>
          <w:rFonts w:eastAsia="Times New Roman"/>
        </w:rPr>
        <w:t>O</w:t>
      </w:r>
      <w:r w:rsidR="00C61C1B" w:rsidRPr="00920BA6">
        <w:rPr>
          <w:rFonts w:eastAsia="Times New Roman"/>
        </w:rPr>
        <w:t>bjednateli, aby sám nebo prostřednictvím třetí</w:t>
      </w:r>
      <w:r w:rsidR="007256B2" w:rsidRPr="00920BA6">
        <w:rPr>
          <w:rFonts w:eastAsia="Times New Roman"/>
        </w:rPr>
        <w:t>ch</w:t>
      </w:r>
      <w:r w:rsidR="00C61C1B" w:rsidRPr="00920BA6">
        <w:rPr>
          <w:rFonts w:eastAsia="Times New Roman"/>
        </w:rPr>
        <w:t xml:space="preserve"> osob</w:t>
      </w:r>
      <w:r w:rsidR="007256B2" w:rsidRPr="00920BA6">
        <w:rPr>
          <w:rFonts w:eastAsia="Times New Roman"/>
        </w:rPr>
        <w:t>, které k tomu zmocní</w:t>
      </w:r>
      <w:r w:rsidR="00C61C1B" w:rsidRPr="00920BA6">
        <w:rPr>
          <w:rFonts w:eastAsia="Times New Roman"/>
        </w:rPr>
        <w:t xml:space="preserve"> </w:t>
      </w:r>
      <w:r w:rsidR="00C0158F" w:rsidRPr="00920BA6">
        <w:rPr>
          <w:rFonts w:eastAsia="Times New Roman"/>
        </w:rPr>
        <w:t xml:space="preserve">Autorská </w:t>
      </w:r>
      <w:r w:rsidR="00C61C1B" w:rsidRPr="00920BA6">
        <w:rPr>
          <w:rFonts w:eastAsia="Times New Roman"/>
        </w:rPr>
        <w:t xml:space="preserve">díla (jejich části) měnil, </w:t>
      </w:r>
      <w:r w:rsidR="00127964" w:rsidRPr="00920BA6">
        <w:rPr>
          <w:rFonts w:eastAsia="Times New Roman"/>
        </w:rPr>
        <w:t>jinak do n</w:t>
      </w:r>
      <w:r w:rsidR="008A4156" w:rsidRPr="00920BA6">
        <w:rPr>
          <w:rFonts w:eastAsia="Times New Roman"/>
        </w:rPr>
        <w:t>ich</w:t>
      </w:r>
      <w:r w:rsidR="00127964" w:rsidRPr="00920BA6">
        <w:rPr>
          <w:rFonts w:eastAsia="Times New Roman"/>
        </w:rPr>
        <w:t xml:space="preserve"> zasahoval, dále je vyvíjel, dotvořil</w:t>
      </w:r>
      <w:r w:rsidR="00AF0A72" w:rsidRPr="00920BA6">
        <w:rPr>
          <w:rFonts w:eastAsia="Times New Roman"/>
        </w:rPr>
        <w:t xml:space="preserve"> (dokonči</w:t>
      </w:r>
      <w:r w:rsidR="0001489C" w:rsidRPr="00920BA6">
        <w:rPr>
          <w:rFonts w:eastAsia="Times New Roman"/>
        </w:rPr>
        <w:t>l</w:t>
      </w:r>
      <w:r w:rsidR="00AF0A72" w:rsidRPr="00920BA6">
        <w:rPr>
          <w:rFonts w:eastAsia="Times New Roman"/>
        </w:rPr>
        <w:t xml:space="preserve"> nehotové Autorské dílo)</w:t>
      </w:r>
      <w:r w:rsidR="00127964" w:rsidRPr="00920BA6">
        <w:rPr>
          <w:rFonts w:eastAsia="Times New Roman"/>
        </w:rPr>
        <w:t xml:space="preserve">, </w:t>
      </w:r>
      <w:r w:rsidR="00C61C1B" w:rsidRPr="00920BA6">
        <w:rPr>
          <w:rFonts w:eastAsia="Times New Roman"/>
        </w:rPr>
        <w:t xml:space="preserve">upravoval, zpracovával, </w:t>
      </w:r>
      <w:r w:rsidR="007256B2" w:rsidRPr="00920BA6">
        <w:rPr>
          <w:rFonts w:eastAsia="Times New Roman"/>
        </w:rPr>
        <w:t xml:space="preserve">uváděl na veřejnost, </w:t>
      </w:r>
      <w:r w:rsidR="00C61C1B" w:rsidRPr="00920BA6">
        <w:rPr>
          <w:rFonts w:eastAsia="Times New Roman"/>
        </w:rPr>
        <w:t xml:space="preserve">zařazoval do či spojoval s jinými </w:t>
      </w:r>
      <w:r w:rsidR="00C0158F" w:rsidRPr="00920BA6">
        <w:rPr>
          <w:rFonts w:eastAsia="Times New Roman"/>
        </w:rPr>
        <w:t>A</w:t>
      </w:r>
      <w:r w:rsidR="00C61C1B" w:rsidRPr="00920BA6">
        <w:rPr>
          <w:rFonts w:eastAsia="Times New Roman"/>
        </w:rPr>
        <w:t>utorskými díly/prvky.</w:t>
      </w:r>
    </w:p>
    <w:p w14:paraId="7560E925" w14:textId="77777777" w:rsidR="00127964" w:rsidRPr="00920BA6" w:rsidRDefault="00127964"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lang w:val="en-US"/>
        </w:rPr>
      </w:pPr>
      <w:r w:rsidRPr="00920BA6">
        <w:rPr>
          <w:rFonts w:eastAsia="Times New Roman"/>
        </w:rPr>
        <w:t xml:space="preserve">Objednatel je oprávněn </w:t>
      </w:r>
      <w:r w:rsidR="00C0158F" w:rsidRPr="00920BA6">
        <w:rPr>
          <w:rFonts w:eastAsia="Times New Roman"/>
        </w:rPr>
        <w:t>A</w:t>
      </w:r>
      <w:r w:rsidRPr="00920BA6">
        <w:rPr>
          <w:rFonts w:eastAsia="Times New Roman"/>
        </w:rPr>
        <w:t xml:space="preserve">utorské dílo zpřístupňovat veřejnosti pod svým jménem. Poskytovatel uděluje souhlas se zveřejněním dosud nezveřejněného </w:t>
      </w:r>
      <w:r w:rsidR="00C0158F" w:rsidRPr="00920BA6">
        <w:rPr>
          <w:rFonts w:eastAsia="Times New Roman"/>
        </w:rPr>
        <w:t>A</w:t>
      </w:r>
      <w:r w:rsidRPr="00920BA6">
        <w:rPr>
          <w:rFonts w:eastAsia="Times New Roman"/>
        </w:rPr>
        <w:t xml:space="preserve">utorského díla. </w:t>
      </w:r>
    </w:p>
    <w:p w14:paraId="21DD2EC6" w14:textId="77777777" w:rsidR="00C61C1B" w:rsidRPr="0099509D" w:rsidRDefault="00C61C1B"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lang w:val="es-ES"/>
        </w:rPr>
      </w:pPr>
      <w:r w:rsidRPr="00920BA6">
        <w:rPr>
          <w:rFonts w:eastAsia="Times New Roman"/>
        </w:rPr>
        <w:t xml:space="preserve">Licence může být využita opakovaně. </w:t>
      </w:r>
    </w:p>
    <w:p w14:paraId="3D581EFF" w14:textId="77777777" w:rsidR="00C61C1B" w:rsidRPr="00353E62" w:rsidRDefault="00C61C1B"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lang w:val="es-ES"/>
        </w:rPr>
      </w:pPr>
      <w:r w:rsidRPr="00920BA6">
        <w:rPr>
          <w:rFonts w:eastAsia="Times New Roman"/>
        </w:rPr>
        <w:t>Objednatel není povinen licenci využít.</w:t>
      </w:r>
    </w:p>
    <w:p w14:paraId="78A9F7E5" w14:textId="77777777" w:rsidR="00C61C1B" w:rsidRPr="00353E62" w:rsidRDefault="00C61C1B"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lang w:val="es-ES"/>
        </w:rPr>
      </w:pPr>
      <w:r w:rsidRPr="00920BA6">
        <w:rPr>
          <w:rFonts w:eastAsia="Times New Roman"/>
        </w:rPr>
        <w:t xml:space="preserve">Objednatel je oprávněn </w:t>
      </w:r>
      <w:r w:rsidR="00C0158F" w:rsidRPr="00920BA6">
        <w:rPr>
          <w:rFonts w:eastAsia="Times New Roman"/>
        </w:rPr>
        <w:t xml:space="preserve">Autorské </w:t>
      </w:r>
      <w:r w:rsidRPr="00920BA6">
        <w:rPr>
          <w:rFonts w:eastAsia="Times New Roman"/>
        </w:rPr>
        <w:t>dílo užít ke komerčním i nekomerčním účelům.</w:t>
      </w:r>
    </w:p>
    <w:p w14:paraId="2B981589" w14:textId="77777777" w:rsidR="00CE4300" w:rsidRPr="00353E62" w:rsidRDefault="00DF0A8C"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lang w:val="es-ES"/>
        </w:rPr>
      </w:pPr>
      <w:r w:rsidRPr="00920BA6">
        <w:rPr>
          <w:rFonts w:eastAsia="Times New Roman"/>
        </w:rPr>
        <w:t xml:space="preserve">Poskytovatel </w:t>
      </w:r>
      <w:r w:rsidR="00C61C1B" w:rsidRPr="00920BA6">
        <w:rPr>
          <w:rFonts w:eastAsia="Times New Roman"/>
        </w:rPr>
        <w:t xml:space="preserve">si je vědom, že součástí </w:t>
      </w:r>
      <w:r w:rsidR="00C0158F" w:rsidRPr="00920BA6">
        <w:rPr>
          <w:rFonts w:eastAsia="Times New Roman"/>
        </w:rPr>
        <w:t xml:space="preserve">Autorských </w:t>
      </w:r>
      <w:r w:rsidR="00C61C1B" w:rsidRPr="00920BA6">
        <w:rPr>
          <w:rFonts w:eastAsia="Times New Roman"/>
        </w:rPr>
        <w:t xml:space="preserve">děl, k nimž jsou poskytována výše uvedená práva a udělovány výše uvedené souhlasy, jsou zejména veškeré postavy, loga a grafická ztvárnění existujících i fantaskních objektů a že zejména tyto mohou být dále </w:t>
      </w:r>
      <w:r w:rsidRPr="00920BA6">
        <w:rPr>
          <w:rFonts w:eastAsia="Times New Roman"/>
        </w:rPr>
        <w:t>O</w:t>
      </w:r>
      <w:r w:rsidR="00C61C1B" w:rsidRPr="00920BA6">
        <w:rPr>
          <w:rFonts w:eastAsia="Times New Roman"/>
        </w:rPr>
        <w:t xml:space="preserve">bjednatelem využívány k další tvůrčí i netvůrčí činnosti </w:t>
      </w:r>
      <w:r w:rsidRPr="00920BA6">
        <w:rPr>
          <w:rFonts w:eastAsia="Times New Roman"/>
        </w:rPr>
        <w:t>O</w:t>
      </w:r>
      <w:r w:rsidR="00C61C1B" w:rsidRPr="00920BA6">
        <w:rPr>
          <w:rFonts w:eastAsia="Times New Roman"/>
        </w:rPr>
        <w:t xml:space="preserve">bjednatele nebo třetích osob (na základě oprávnění uděleného </w:t>
      </w:r>
      <w:r w:rsidRPr="00920BA6">
        <w:rPr>
          <w:rFonts w:eastAsia="Times New Roman"/>
        </w:rPr>
        <w:t>O</w:t>
      </w:r>
      <w:r w:rsidR="00C61C1B" w:rsidRPr="00920BA6">
        <w:rPr>
          <w:rFonts w:eastAsia="Times New Roman"/>
        </w:rPr>
        <w:t>bjednatelem)</w:t>
      </w:r>
      <w:r w:rsidR="009957B9" w:rsidRPr="00920BA6">
        <w:rPr>
          <w:rFonts w:eastAsia="Times New Roman"/>
        </w:rPr>
        <w:t>.</w:t>
      </w:r>
    </w:p>
    <w:p w14:paraId="047F00AA" w14:textId="77777777" w:rsidR="005443D4" w:rsidRPr="00353E62" w:rsidRDefault="00DF0A8C" w:rsidP="00353E62">
      <w:pPr>
        <w:pStyle w:val="Odstavecseseznamem"/>
        <w:numPr>
          <w:ilvl w:val="1"/>
          <w:numId w:val="33"/>
        </w:numPr>
        <w:tabs>
          <w:tab w:val="clear" w:pos="454"/>
          <w:tab w:val="clear" w:pos="907"/>
          <w:tab w:val="clear" w:pos="1361"/>
          <w:tab w:val="clear" w:pos="1814"/>
          <w:tab w:val="clear" w:pos="2268"/>
        </w:tabs>
        <w:spacing w:after="240"/>
        <w:ind w:left="567" w:hanging="567"/>
        <w:jc w:val="both"/>
        <w:rPr>
          <w:rFonts w:eastAsia="Times New Roman"/>
          <w:lang w:val="es-ES"/>
        </w:rPr>
      </w:pPr>
      <w:r w:rsidRPr="00920BA6">
        <w:rPr>
          <w:rFonts w:eastAsia="Times New Roman"/>
        </w:rPr>
        <w:lastRenderedPageBreak/>
        <w:t>Poskytovatel</w:t>
      </w:r>
      <w:r w:rsidR="00C61C1B" w:rsidRPr="00920BA6">
        <w:rPr>
          <w:rFonts w:eastAsia="Times New Roman"/>
        </w:rPr>
        <w:t xml:space="preserve"> prohlašuje, že práva a souhlasy, která touto Smlouvou poskytuje a uděluje, mu náleží bez jakéhokoli </w:t>
      </w:r>
      <w:r w:rsidR="00760DEE" w:rsidRPr="00920BA6">
        <w:rPr>
          <w:rFonts w:eastAsia="Times New Roman"/>
        </w:rPr>
        <w:t>omezení,</w:t>
      </w:r>
      <w:r w:rsidR="00C61C1B" w:rsidRPr="00920BA6">
        <w:rPr>
          <w:rFonts w:eastAsia="Times New Roman"/>
        </w:rPr>
        <w:t xml:space="preserve"> resp. je oprávněn je poskytnout, a odpovídá za škodu, která by </w:t>
      </w:r>
      <w:r w:rsidRPr="00920BA6">
        <w:rPr>
          <w:rFonts w:eastAsia="Times New Roman"/>
        </w:rPr>
        <w:t>O</w:t>
      </w:r>
      <w:r w:rsidR="00C61C1B" w:rsidRPr="00920BA6">
        <w:rPr>
          <w:rFonts w:eastAsia="Times New Roman"/>
        </w:rPr>
        <w:t>bjednateli vznikla, pokud by toto prohlášení bylo nepravdivé.</w:t>
      </w:r>
    </w:p>
    <w:p w14:paraId="17492FB6" w14:textId="77777777" w:rsidR="00C524E8" w:rsidRPr="00920BA6" w:rsidRDefault="00C524E8" w:rsidP="00287C16">
      <w:pPr>
        <w:pStyle w:val="Heading1-Number-FollowNumberCzechTourism"/>
        <w:keepNext/>
        <w:keepLines/>
        <w:spacing w:before="480" w:after="120"/>
        <w:ind w:left="0"/>
        <w:rPr>
          <w:sz w:val="24"/>
          <w:szCs w:val="24"/>
        </w:rPr>
      </w:pPr>
      <w:r w:rsidRPr="00920BA6">
        <w:rPr>
          <w:sz w:val="24"/>
          <w:szCs w:val="24"/>
        </w:rPr>
        <w:t>X.</w:t>
      </w:r>
    </w:p>
    <w:p w14:paraId="6DB80433" w14:textId="77777777" w:rsidR="00C524E8" w:rsidRPr="00920BA6" w:rsidRDefault="00C524E8" w:rsidP="00287C16">
      <w:pPr>
        <w:pStyle w:val="Heading1-Number-FollowNumberCzechTourism"/>
        <w:keepNext/>
        <w:keepLines/>
        <w:spacing w:before="0" w:after="240"/>
        <w:ind w:left="0"/>
      </w:pPr>
      <w:r w:rsidRPr="00920BA6">
        <w:t>Ochrana osobních údajů</w:t>
      </w:r>
    </w:p>
    <w:p w14:paraId="47860360" w14:textId="77777777" w:rsidR="7E3E8A38" w:rsidRPr="00920BA6" w:rsidRDefault="7E3E8A38" w:rsidP="7E3E8A38"/>
    <w:p w14:paraId="7B3C549C" w14:textId="77777777" w:rsidR="7E3E8A38" w:rsidRPr="00353E62" w:rsidRDefault="7E3E8A38" w:rsidP="00353E62">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rPr>
      </w:pPr>
      <w:r w:rsidRPr="00353E62">
        <w:rPr>
          <w:rFonts w:eastAsia="Times New Roman"/>
        </w:rPr>
        <w:t xml:space="preserve">V případě, že dojde v souvislosti s plněním </w:t>
      </w:r>
      <w:r w:rsidR="00C30758" w:rsidRPr="00353E62">
        <w:rPr>
          <w:rFonts w:eastAsia="Times New Roman"/>
        </w:rPr>
        <w:t>S</w:t>
      </w:r>
      <w:r w:rsidRPr="00353E62">
        <w:rPr>
          <w:rFonts w:eastAsia="Times New Roman"/>
        </w:rPr>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5486E399" w14:textId="77777777" w:rsidR="007C79DB" w:rsidRPr="00920BA6" w:rsidRDefault="00B07421" w:rsidP="00287C16">
      <w:pPr>
        <w:pStyle w:val="Heading1-Number-FollowNumberCzechTourism"/>
        <w:keepNext/>
        <w:spacing w:before="480" w:after="120"/>
        <w:ind w:left="0"/>
        <w:rPr>
          <w:sz w:val="24"/>
          <w:szCs w:val="24"/>
        </w:rPr>
      </w:pPr>
      <w:r w:rsidRPr="00920BA6">
        <w:rPr>
          <w:sz w:val="24"/>
          <w:szCs w:val="24"/>
        </w:rPr>
        <w:t>X</w:t>
      </w:r>
      <w:r w:rsidR="00506C59" w:rsidRPr="00920BA6">
        <w:rPr>
          <w:sz w:val="24"/>
          <w:szCs w:val="24"/>
        </w:rPr>
        <w:t>I</w:t>
      </w:r>
      <w:r w:rsidRPr="00920BA6">
        <w:rPr>
          <w:sz w:val="24"/>
          <w:szCs w:val="24"/>
        </w:rPr>
        <w:t>.</w:t>
      </w:r>
    </w:p>
    <w:p w14:paraId="55D65965" w14:textId="77777777" w:rsidR="000310B1" w:rsidRPr="00920BA6" w:rsidRDefault="0006137D" w:rsidP="00287C16">
      <w:pPr>
        <w:pStyle w:val="Heading1-Number-FollowNumberCzechTourism"/>
        <w:keepNext/>
        <w:spacing w:before="0" w:after="240"/>
        <w:ind w:left="0"/>
      </w:pPr>
      <w:r w:rsidRPr="00920BA6">
        <w:t>Ustanovení o vzniku a zániku Smlouvy</w:t>
      </w:r>
    </w:p>
    <w:p w14:paraId="1B30585A" w14:textId="77777777" w:rsidR="006F4036" w:rsidRDefault="006F4036" w:rsidP="00353E62">
      <w:pPr>
        <w:pStyle w:val="Heading1-Number-FollowNumberCzechTourism"/>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11.1   </w:t>
      </w:r>
      <w:r w:rsidR="00440B1F" w:rsidRPr="0043187E">
        <w:rPr>
          <w:b w:val="0"/>
          <w:sz w:val="22"/>
          <w:szCs w:val="22"/>
        </w:rPr>
        <w:t xml:space="preserve">Tato Smlouva nabývá platnosti dnem jejího podpisu oběma smluvními stranami a účinnosti dnem jejího zveřejnění v registru smluv. </w:t>
      </w:r>
    </w:p>
    <w:p w14:paraId="28BA3450" w14:textId="77777777" w:rsidR="00440B1F" w:rsidRPr="00353E62" w:rsidRDefault="00440B1F" w:rsidP="00353E62">
      <w:pPr>
        <w:pStyle w:val="Heading1-Number-FollowNumberCzechTourism"/>
        <w:numPr>
          <w:ilvl w:val="1"/>
          <w:numId w:val="39"/>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353E62">
        <w:rPr>
          <w:b w:val="0"/>
          <w:sz w:val="22"/>
          <w:szCs w:val="22"/>
        </w:rPr>
        <w:t>Objednatel je oprávněn Smlouvu bez udání důvodu vypovědět, výpovědní doba činí 30 dnů a počíná běžet ode dne doručení výpovědi.</w:t>
      </w:r>
    </w:p>
    <w:p w14:paraId="0A759CB6" w14:textId="77777777" w:rsidR="00363709" w:rsidRPr="00920BA6" w:rsidRDefault="0006137D" w:rsidP="00353E62">
      <w:pPr>
        <w:pStyle w:val="Heading1-Number-FollowNumberCzechTourism"/>
        <w:numPr>
          <w:ilvl w:val="1"/>
          <w:numId w:val="39"/>
        </w:numPr>
        <w:tabs>
          <w:tab w:val="clear" w:pos="680"/>
          <w:tab w:val="clear" w:pos="907"/>
          <w:tab w:val="clear" w:pos="1134"/>
          <w:tab w:val="clear" w:pos="1361"/>
          <w:tab w:val="clear" w:pos="1588"/>
          <w:tab w:val="clear" w:pos="1814"/>
          <w:tab w:val="clear" w:pos="2041"/>
          <w:tab w:val="clear" w:pos="2268"/>
          <w:tab w:val="left" w:pos="-6237"/>
          <w:tab w:val="left" w:pos="-6096"/>
        </w:tabs>
        <w:spacing w:before="0" w:after="240" w:line="260" w:lineRule="exact"/>
        <w:ind w:left="567" w:hanging="567"/>
        <w:jc w:val="both"/>
        <w:rPr>
          <w:b w:val="0"/>
          <w:sz w:val="22"/>
          <w:szCs w:val="22"/>
        </w:rPr>
      </w:pPr>
      <w:r w:rsidRPr="00920BA6">
        <w:rPr>
          <w:b w:val="0"/>
          <w:sz w:val="22"/>
          <w:szCs w:val="22"/>
        </w:rPr>
        <w:t xml:space="preserve">Tato Smlouva může být </w:t>
      </w:r>
      <w:r w:rsidR="008F289B" w:rsidRPr="00920BA6">
        <w:rPr>
          <w:b w:val="0"/>
          <w:sz w:val="22"/>
          <w:szCs w:val="22"/>
        </w:rPr>
        <w:t xml:space="preserve">skončena </w:t>
      </w:r>
      <w:r w:rsidRPr="00920BA6">
        <w:rPr>
          <w:b w:val="0"/>
          <w:sz w:val="22"/>
          <w:szCs w:val="22"/>
        </w:rPr>
        <w:t xml:space="preserve">dohodou smluvních stran v písemné formě, přičemž účinky </w:t>
      </w:r>
      <w:r w:rsidR="008F289B" w:rsidRPr="00920BA6">
        <w:rPr>
          <w:b w:val="0"/>
          <w:sz w:val="22"/>
          <w:szCs w:val="22"/>
        </w:rPr>
        <w:t xml:space="preserve">skončení </w:t>
      </w:r>
      <w:r w:rsidRPr="00920BA6">
        <w:rPr>
          <w:b w:val="0"/>
          <w:sz w:val="22"/>
          <w:szCs w:val="22"/>
        </w:rPr>
        <w:t>této Smlouvy nastanou k okamžiku stanovenému v takovéto dohodě. Nebude-li takovýto okamžik dohodou stanoven, pak tyto účinky nastanou ke dni uzavření takovéto dohody.</w:t>
      </w:r>
    </w:p>
    <w:p w14:paraId="5D0995B5" w14:textId="77777777" w:rsidR="00363709" w:rsidRPr="00920BA6" w:rsidRDefault="0006137D" w:rsidP="00353E62">
      <w:pPr>
        <w:pStyle w:val="Heading1-Number-FollowNumberCzechTourism"/>
        <w:numPr>
          <w:ilvl w:val="1"/>
          <w:numId w:val="39"/>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920BA6">
        <w:rPr>
          <w:b w:val="0"/>
          <w:sz w:val="22"/>
          <w:szCs w:val="22"/>
        </w:rPr>
        <w:t xml:space="preserve">Objednatel je oprávněn od této Smlouvy odstoupit, a to i částečně, v případě závažného porušení smluvní nebo zákonné povinnosti </w:t>
      </w:r>
      <w:r w:rsidR="00137B97" w:rsidRPr="00920BA6">
        <w:rPr>
          <w:b w:val="0"/>
          <w:sz w:val="22"/>
          <w:szCs w:val="22"/>
        </w:rPr>
        <w:t>P</w:t>
      </w:r>
      <w:r w:rsidR="0063678A" w:rsidRPr="00920BA6">
        <w:rPr>
          <w:b w:val="0"/>
          <w:sz w:val="22"/>
          <w:szCs w:val="22"/>
        </w:rPr>
        <w:t>oskytovatelem</w:t>
      </w:r>
      <w:r w:rsidRPr="00920BA6">
        <w:rPr>
          <w:b w:val="0"/>
          <w:sz w:val="22"/>
          <w:szCs w:val="22"/>
        </w:rPr>
        <w:t xml:space="preserve">. </w:t>
      </w:r>
    </w:p>
    <w:p w14:paraId="53C1254F" w14:textId="77777777" w:rsidR="00F65673" w:rsidRPr="00920BA6" w:rsidRDefault="00F65673" w:rsidP="00353E62">
      <w:pPr>
        <w:pStyle w:val="Heading1-Number-FollowNumberCzechTourism"/>
        <w:numPr>
          <w:ilvl w:val="1"/>
          <w:numId w:val="39"/>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920BA6">
        <w:rPr>
          <w:b w:val="0"/>
          <w:sz w:val="22"/>
          <w:szCs w:val="22"/>
        </w:rPr>
        <w:t xml:space="preserve">Za závažné porušení smluvní povinnosti se považuje: </w:t>
      </w:r>
    </w:p>
    <w:p w14:paraId="33C11866" w14:textId="77777777" w:rsidR="00F65673" w:rsidRPr="00920BA6" w:rsidRDefault="00F65673" w:rsidP="00353E62">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 xml:space="preserve">nedodržení závazných právních </w:t>
      </w:r>
      <w:r w:rsidR="005B10B4" w:rsidRPr="00920BA6">
        <w:rPr>
          <w:rFonts w:ascii="Georgia" w:hAnsi="Georgia" w:cs="Arial"/>
          <w:b w:val="0"/>
          <w:sz w:val="22"/>
          <w:szCs w:val="22"/>
        </w:rPr>
        <w:t>předpisů</w:t>
      </w:r>
      <w:r w:rsidRPr="00920BA6">
        <w:rPr>
          <w:rFonts w:ascii="Georgia" w:hAnsi="Georgia" w:cs="Arial"/>
          <w:b w:val="0"/>
          <w:sz w:val="22"/>
          <w:szCs w:val="22"/>
        </w:rPr>
        <w:t>,</w:t>
      </w:r>
    </w:p>
    <w:p w14:paraId="11D1CC96" w14:textId="77777777" w:rsidR="00F65673" w:rsidRPr="00920BA6" w:rsidRDefault="00F65673" w:rsidP="00353E62">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prodlení s</w:t>
      </w:r>
      <w:r w:rsidR="003D41D3" w:rsidRPr="00920BA6">
        <w:rPr>
          <w:rFonts w:ascii="Georgia" w:hAnsi="Georgia" w:cs="Arial"/>
          <w:b w:val="0"/>
          <w:sz w:val="22"/>
          <w:szCs w:val="22"/>
        </w:rPr>
        <w:t> </w:t>
      </w:r>
      <w:r w:rsidRPr="00920BA6">
        <w:rPr>
          <w:rFonts w:ascii="Georgia" w:hAnsi="Georgia" w:cs="Arial"/>
          <w:b w:val="0"/>
          <w:sz w:val="22"/>
          <w:szCs w:val="22"/>
        </w:rPr>
        <w:t>dokončením</w:t>
      </w:r>
      <w:r w:rsidR="003D41D3" w:rsidRPr="00920BA6">
        <w:rPr>
          <w:rFonts w:ascii="Georgia" w:hAnsi="Georgia" w:cs="Arial"/>
          <w:b w:val="0"/>
          <w:sz w:val="22"/>
          <w:szCs w:val="22"/>
        </w:rPr>
        <w:t xml:space="preserve"> </w:t>
      </w:r>
      <w:r w:rsidR="003D41D3" w:rsidRPr="00920BA6">
        <w:rPr>
          <w:rFonts w:ascii="Georgia" w:hAnsi="Georgia"/>
          <w:b w:val="0"/>
          <w:bCs/>
          <w:sz w:val="22"/>
          <w:szCs w:val="22"/>
        </w:rPr>
        <w:t xml:space="preserve">plnění dle </w:t>
      </w:r>
      <w:r w:rsidR="00A86E95" w:rsidRPr="00920BA6">
        <w:rPr>
          <w:rFonts w:ascii="Georgia" w:hAnsi="Georgia"/>
          <w:b w:val="0"/>
          <w:bCs/>
          <w:sz w:val="22"/>
          <w:szCs w:val="22"/>
        </w:rPr>
        <w:t>článku III</w:t>
      </w:r>
      <w:r w:rsidR="005F24BB" w:rsidRPr="00920BA6">
        <w:rPr>
          <w:rFonts w:ascii="Georgia" w:hAnsi="Georgia"/>
          <w:b w:val="0"/>
          <w:bCs/>
          <w:sz w:val="22"/>
          <w:szCs w:val="22"/>
        </w:rPr>
        <w:t xml:space="preserve">. </w:t>
      </w:r>
      <w:r w:rsidRPr="00920BA6">
        <w:rPr>
          <w:rFonts w:ascii="Georgia" w:hAnsi="Georgia" w:cs="Arial"/>
          <w:b w:val="0"/>
          <w:sz w:val="22"/>
          <w:szCs w:val="22"/>
        </w:rPr>
        <w:t>té</w:t>
      </w:r>
      <w:r w:rsidR="003B1374" w:rsidRPr="00920BA6">
        <w:rPr>
          <w:rFonts w:ascii="Georgia" w:hAnsi="Georgia" w:cs="Arial"/>
          <w:b w:val="0"/>
          <w:sz w:val="22"/>
          <w:szCs w:val="22"/>
        </w:rPr>
        <w:t>to Smlouvy po dobu delší než 15 </w:t>
      </w:r>
      <w:r w:rsidRPr="00920BA6">
        <w:rPr>
          <w:rFonts w:ascii="Georgia" w:hAnsi="Georgia" w:cs="Arial"/>
          <w:b w:val="0"/>
          <w:sz w:val="22"/>
          <w:szCs w:val="22"/>
        </w:rPr>
        <w:t>dnů,</w:t>
      </w:r>
    </w:p>
    <w:p w14:paraId="38A24D91" w14:textId="77777777" w:rsidR="00F65673" w:rsidRPr="00920BA6" w:rsidRDefault="00F65673" w:rsidP="00353E62">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 xml:space="preserve">provádění </w:t>
      </w:r>
      <w:r w:rsidR="003D41D3" w:rsidRPr="00920BA6">
        <w:rPr>
          <w:rFonts w:ascii="Georgia" w:hAnsi="Georgia"/>
          <w:b w:val="0"/>
          <w:bCs/>
          <w:sz w:val="22"/>
          <w:szCs w:val="22"/>
        </w:rPr>
        <w:t xml:space="preserve">plnění dle </w:t>
      </w:r>
      <w:r w:rsidR="00F70D11" w:rsidRPr="00920BA6">
        <w:rPr>
          <w:rFonts w:ascii="Georgia" w:hAnsi="Georgia"/>
          <w:b w:val="0"/>
          <w:bCs/>
          <w:sz w:val="22"/>
          <w:szCs w:val="22"/>
        </w:rPr>
        <w:t>článku III</w:t>
      </w:r>
      <w:r w:rsidR="005F24BB" w:rsidRPr="00920BA6">
        <w:rPr>
          <w:rFonts w:ascii="Georgia" w:hAnsi="Georgia"/>
          <w:b w:val="0"/>
          <w:bCs/>
          <w:sz w:val="22"/>
          <w:szCs w:val="22"/>
        </w:rPr>
        <w:t xml:space="preserve">. </w:t>
      </w:r>
      <w:r w:rsidR="003D41D3" w:rsidRPr="00920BA6">
        <w:rPr>
          <w:rFonts w:ascii="Georgia" w:hAnsi="Georgia" w:cs="Arial"/>
          <w:b w:val="0"/>
          <w:sz w:val="22"/>
          <w:szCs w:val="22"/>
        </w:rPr>
        <w:t>této Smlouvy</w:t>
      </w:r>
      <w:r w:rsidRPr="00920BA6">
        <w:rPr>
          <w:rFonts w:ascii="Georgia" w:hAnsi="Georgia" w:cs="Arial"/>
          <w:b w:val="0"/>
          <w:sz w:val="22"/>
          <w:szCs w:val="22"/>
        </w:rPr>
        <w:t xml:space="preserve"> v rozporu se závaznými požadavky Objednatele uvedenými v této Smlouvě či v rozporu s pokyny Objednatele.</w:t>
      </w:r>
    </w:p>
    <w:p w14:paraId="45867A8F" w14:textId="77777777" w:rsidR="00F65673" w:rsidRPr="00920BA6" w:rsidRDefault="00547BF9" w:rsidP="00353E62">
      <w:pPr>
        <w:pStyle w:val="slolnku"/>
        <w:keepNext w:val="0"/>
        <w:numPr>
          <w:ilvl w:val="1"/>
          <w:numId w:val="39"/>
        </w:numPr>
        <w:tabs>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eastAsia="Calibri" w:hAnsi="Georgia" w:cs="Arial"/>
          <w:b w:val="0"/>
          <w:sz w:val="22"/>
          <w:szCs w:val="22"/>
          <w:lang w:eastAsia="en-US"/>
        </w:rPr>
        <w:t xml:space="preserve"> </w:t>
      </w:r>
      <w:r w:rsidR="00F65673" w:rsidRPr="00920BA6">
        <w:rPr>
          <w:rFonts w:ascii="Georgia" w:eastAsia="Calibri" w:hAnsi="Georgia" w:cs="Arial"/>
          <w:b w:val="0"/>
          <w:sz w:val="22"/>
          <w:szCs w:val="22"/>
          <w:lang w:eastAsia="en-US"/>
        </w:rPr>
        <w:t>O</w:t>
      </w:r>
      <w:r w:rsidR="00F65673" w:rsidRPr="00920BA6">
        <w:rPr>
          <w:rFonts w:ascii="Georgia" w:hAnsi="Georgia" w:cs="Arial"/>
          <w:b w:val="0"/>
          <w:sz w:val="22"/>
          <w:szCs w:val="22"/>
        </w:rPr>
        <w:t>bjednatel je dále oprávněn od této Smlouvy odstoupit, a to i částečně, v případě, že:</w:t>
      </w:r>
    </w:p>
    <w:p w14:paraId="53189358" w14:textId="77777777" w:rsidR="00F65673" w:rsidRPr="00920BA6" w:rsidRDefault="00F65673" w:rsidP="00353E62">
      <w:pPr>
        <w:pStyle w:val="slolnku"/>
        <w:keepNext w:val="0"/>
        <w:numPr>
          <w:ilvl w:val="0"/>
          <w:numId w:val="24"/>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lastRenderedPageBreak/>
        <w:t>nastane důvod pro odstoupení od Smlouvy dle ustanovení § 2001 a násl. zákona č. 89/2012 Sb., občanského zákoníku, ve znění pozdějších předpisů,</w:t>
      </w:r>
    </w:p>
    <w:p w14:paraId="70D9772D" w14:textId="77777777" w:rsidR="00F65673" w:rsidRPr="00920BA6" w:rsidRDefault="00F65673" w:rsidP="00353E62">
      <w:pPr>
        <w:pStyle w:val="slolnku"/>
        <w:keepNext w:val="0"/>
        <w:numPr>
          <w:ilvl w:val="0"/>
          <w:numId w:val="24"/>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920BA6">
        <w:rPr>
          <w:rFonts w:ascii="Georgia" w:hAnsi="Georgia" w:cs="Arial"/>
          <w:b w:val="0"/>
          <w:sz w:val="22"/>
          <w:szCs w:val="22"/>
        </w:rPr>
        <w:t>c</w:t>
      </w:r>
      <w:r w:rsidRPr="00920BA6">
        <w:rPr>
          <w:rFonts w:ascii="Georgia" w:hAnsi="Georgia" w:cs="Arial"/>
          <w:b w:val="0"/>
          <w:sz w:val="22"/>
          <w:szCs w:val="22"/>
        </w:rPr>
        <w:t xml:space="preserve">eny </w:t>
      </w:r>
      <w:r w:rsidR="003D41D3" w:rsidRPr="00920BA6">
        <w:rPr>
          <w:rFonts w:ascii="Georgia" w:hAnsi="Georgia"/>
          <w:b w:val="0"/>
          <w:sz w:val="22"/>
          <w:szCs w:val="22"/>
        </w:rPr>
        <w:t xml:space="preserve">plnění dle </w:t>
      </w:r>
      <w:r w:rsidR="005D3DC4" w:rsidRPr="00920BA6">
        <w:rPr>
          <w:rFonts w:ascii="Georgia" w:hAnsi="Georgia"/>
          <w:b w:val="0"/>
          <w:sz w:val="22"/>
          <w:szCs w:val="22"/>
        </w:rPr>
        <w:t xml:space="preserve">článku V. odst. </w:t>
      </w:r>
      <w:r w:rsidR="00AF11FB" w:rsidRPr="00920BA6">
        <w:rPr>
          <w:rFonts w:ascii="Georgia" w:hAnsi="Georgia"/>
          <w:b w:val="0"/>
          <w:sz w:val="22"/>
          <w:szCs w:val="22"/>
        </w:rPr>
        <w:t>5.1</w:t>
      </w:r>
      <w:r w:rsidR="003D41D3" w:rsidRPr="00920BA6">
        <w:rPr>
          <w:rFonts w:ascii="Georgia" w:hAnsi="Georgia"/>
          <w:b w:val="0"/>
          <w:sz w:val="22"/>
          <w:szCs w:val="22"/>
        </w:rPr>
        <w:t xml:space="preserve"> </w:t>
      </w:r>
      <w:r w:rsidR="003D41D3" w:rsidRPr="00920BA6">
        <w:rPr>
          <w:rFonts w:ascii="Georgia" w:hAnsi="Georgia" w:cs="Arial"/>
          <w:b w:val="0"/>
          <w:sz w:val="22"/>
          <w:szCs w:val="22"/>
        </w:rPr>
        <w:t>této Smlouvy</w:t>
      </w:r>
      <w:r w:rsidRPr="00920BA6">
        <w:rPr>
          <w:rFonts w:ascii="Georgia" w:hAnsi="Georgia" w:cs="Arial"/>
          <w:b w:val="0"/>
          <w:sz w:val="22"/>
          <w:szCs w:val="22"/>
        </w:rPr>
        <w:t>,</w:t>
      </w:r>
    </w:p>
    <w:p w14:paraId="61BDDBE0" w14:textId="77777777" w:rsidR="00F65673" w:rsidRPr="00920BA6" w:rsidRDefault="00A97FB8" w:rsidP="00353E62">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P</w:t>
      </w:r>
      <w:r w:rsidR="0063678A" w:rsidRPr="00920BA6">
        <w:rPr>
          <w:rFonts w:ascii="Georgia" w:hAnsi="Georgia" w:cs="Arial"/>
          <w:b w:val="0"/>
          <w:sz w:val="22"/>
          <w:szCs w:val="22"/>
        </w:rPr>
        <w:t xml:space="preserve">oskytovatel </w:t>
      </w:r>
      <w:r w:rsidR="00F65673" w:rsidRPr="00920BA6">
        <w:rPr>
          <w:rFonts w:ascii="Georgia" w:hAnsi="Georgia" w:cs="Arial"/>
          <w:b w:val="0"/>
          <w:sz w:val="22"/>
          <w:szCs w:val="22"/>
        </w:rPr>
        <w:t xml:space="preserve">pozbude oprávnění vyžadovaného právními předpisy k činnostem, k jejichž provádění je </w:t>
      </w:r>
      <w:r w:rsidR="002825A3" w:rsidRPr="00920BA6">
        <w:rPr>
          <w:rFonts w:ascii="Georgia" w:hAnsi="Georgia" w:cs="Arial"/>
          <w:b w:val="0"/>
          <w:sz w:val="22"/>
          <w:szCs w:val="22"/>
        </w:rPr>
        <w:t xml:space="preserve">Poskytovatel </w:t>
      </w:r>
      <w:r w:rsidR="00F65673" w:rsidRPr="00920BA6">
        <w:rPr>
          <w:rFonts w:ascii="Georgia" w:hAnsi="Georgia" w:cs="Arial"/>
          <w:b w:val="0"/>
          <w:sz w:val="22"/>
          <w:szCs w:val="22"/>
        </w:rPr>
        <w:t xml:space="preserve">povinen dle této Smlouvy, </w:t>
      </w:r>
    </w:p>
    <w:p w14:paraId="4BA91B2F" w14:textId="77777777" w:rsidR="00F65673" w:rsidRPr="00920BA6" w:rsidRDefault="005D3DC4" w:rsidP="00353E62">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b w:val="0"/>
          <w:sz w:val="22"/>
          <w:szCs w:val="22"/>
        </w:rPr>
        <w:t>Poskytovatel</w:t>
      </w:r>
      <w:r w:rsidRPr="00920BA6">
        <w:rPr>
          <w:rFonts w:ascii="Georgia" w:hAnsi="Georgia"/>
          <w:b w:val="0"/>
          <w:spacing w:val="5"/>
          <w:sz w:val="22"/>
          <w:szCs w:val="22"/>
        </w:rPr>
        <w:t xml:space="preserve"> </w:t>
      </w:r>
      <w:r w:rsidRPr="00920BA6">
        <w:rPr>
          <w:rFonts w:ascii="Georgia" w:hAnsi="Georgia"/>
          <w:b w:val="0"/>
          <w:sz w:val="22"/>
          <w:szCs w:val="22"/>
        </w:rPr>
        <w:t>je</w:t>
      </w:r>
      <w:r w:rsidRPr="00920BA6">
        <w:rPr>
          <w:rFonts w:ascii="Georgia" w:hAnsi="Georgia"/>
          <w:b w:val="0"/>
          <w:spacing w:val="8"/>
          <w:sz w:val="22"/>
          <w:szCs w:val="22"/>
        </w:rPr>
        <w:t xml:space="preserve"> </w:t>
      </w:r>
      <w:r w:rsidRPr="00920BA6">
        <w:rPr>
          <w:rFonts w:ascii="Georgia" w:hAnsi="Georgia"/>
          <w:b w:val="0"/>
          <w:sz w:val="22"/>
          <w:szCs w:val="22"/>
        </w:rPr>
        <w:t>v</w:t>
      </w:r>
      <w:r w:rsidRPr="00920BA6">
        <w:rPr>
          <w:rFonts w:ascii="Georgia" w:hAnsi="Georgia"/>
          <w:b w:val="0"/>
          <w:spacing w:val="8"/>
          <w:sz w:val="22"/>
          <w:szCs w:val="22"/>
        </w:rPr>
        <w:t xml:space="preserve"> </w:t>
      </w:r>
      <w:r w:rsidRPr="00920BA6">
        <w:rPr>
          <w:rFonts w:ascii="Georgia" w:hAnsi="Georgia"/>
          <w:b w:val="0"/>
          <w:sz w:val="22"/>
          <w:szCs w:val="22"/>
        </w:rPr>
        <w:t>úpadku</w:t>
      </w:r>
      <w:r w:rsidRPr="00920BA6">
        <w:rPr>
          <w:rFonts w:ascii="Georgia" w:hAnsi="Georgia"/>
          <w:b w:val="0"/>
          <w:spacing w:val="4"/>
          <w:sz w:val="22"/>
          <w:szCs w:val="22"/>
        </w:rPr>
        <w:t xml:space="preserve"> </w:t>
      </w:r>
      <w:r w:rsidRPr="00920BA6">
        <w:rPr>
          <w:rFonts w:ascii="Georgia" w:hAnsi="Georgia"/>
          <w:b w:val="0"/>
          <w:sz w:val="22"/>
          <w:szCs w:val="22"/>
        </w:rPr>
        <w:t>nebo</w:t>
      </w:r>
      <w:r w:rsidRPr="00920BA6">
        <w:rPr>
          <w:rFonts w:ascii="Georgia" w:hAnsi="Georgia"/>
          <w:b w:val="0"/>
          <w:spacing w:val="7"/>
          <w:sz w:val="22"/>
          <w:szCs w:val="22"/>
        </w:rPr>
        <w:t xml:space="preserve"> </w:t>
      </w:r>
      <w:r w:rsidRPr="00920BA6">
        <w:rPr>
          <w:rFonts w:ascii="Georgia" w:hAnsi="Georgia"/>
          <w:b w:val="0"/>
          <w:sz w:val="22"/>
          <w:szCs w:val="22"/>
        </w:rPr>
        <w:t>v</w:t>
      </w:r>
      <w:r w:rsidRPr="00920BA6">
        <w:rPr>
          <w:rFonts w:ascii="Georgia" w:hAnsi="Georgia"/>
          <w:b w:val="0"/>
          <w:spacing w:val="8"/>
          <w:sz w:val="22"/>
          <w:szCs w:val="22"/>
        </w:rPr>
        <w:t xml:space="preserve"> </w:t>
      </w:r>
      <w:r w:rsidRPr="00920BA6">
        <w:rPr>
          <w:rFonts w:ascii="Georgia" w:hAnsi="Georgia"/>
          <w:b w:val="0"/>
          <w:sz w:val="22"/>
          <w:szCs w:val="22"/>
        </w:rPr>
        <w:t>hrozícím</w:t>
      </w:r>
      <w:r w:rsidRPr="00920BA6">
        <w:rPr>
          <w:rFonts w:ascii="Georgia" w:hAnsi="Georgia"/>
          <w:b w:val="0"/>
          <w:spacing w:val="7"/>
          <w:sz w:val="22"/>
          <w:szCs w:val="22"/>
        </w:rPr>
        <w:t xml:space="preserve"> </w:t>
      </w:r>
      <w:r w:rsidRPr="00920BA6">
        <w:rPr>
          <w:rFonts w:ascii="Georgia" w:hAnsi="Georgia"/>
          <w:b w:val="0"/>
          <w:sz w:val="22"/>
          <w:szCs w:val="22"/>
        </w:rPr>
        <w:t>úpadku</w:t>
      </w:r>
      <w:r w:rsidRPr="00920BA6">
        <w:rPr>
          <w:rFonts w:ascii="Georgia" w:hAnsi="Georgia"/>
          <w:b w:val="0"/>
          <w:spacing w:val="3"/>
          <w:sz w:val="22"/>
          <w:szCs w:val="22"/>
        </w:rPr>
        <w:t xml:space="preserve"> </w:t>
      </w:r>
      <w:r w:rsidRPr="00920BA6">
        <w:rPr>
          <w:rFonts w:ascii="Georgia" w:hAnsi="Georgia"/>
          <w:b w:val="0"/>
          <w:sz w:val="22"/>
          <w:szCs w:val="22"/>
        </w:rPr>
        <w:t>ve</w:t>
      </w:r>
      <w:r w:rsidRPr="00920BA6">
        <w:rPr>
          <w:rFonts w:ascii="Georgia" w:hAnsi="Georgia"/>
          <w:b w:val="0"/>
          <w:spacing w:val="13"/>
          <w:sz w:val="22"/>
          <w:szCs w:val="22"/>
        </w:rPr>
        <w:t xml:space="preserve"> </w:t>
      </w:r>
      <w:r w:rsidRPr="00920BA6">
        <w:rPr>
          <w:rFonts w:ascii="Georgia" w:hAnsi="Georgia"/>
          <w:b w:val="0"/>
          <w:sz w:val="22"/>
          <w:szCs w:val="22"/>
        </w:rPr>
        <w:t>smyslu</w:t>
      </w:r>
      <w:r w:rsidRPr="00920BA6">
        <w:rPr>
          <w:rFonts w:ascii="Georgia" w:hAnsi="Georgia"/>
          <w:b w:val="0"/>
          <w:spacing w:val="7"/>
          <w:sz w:val="22"/>
          <w:szCs w:val="22"/>
        </w:rPr>
        <w:t xml:space="preserve"> </w:t>
      </w:r>
      <w:r w:rsidRPr="00920BA6">
        <w:rPr>
          <w:rFonts w:ascii="Georgia" w:hAnsi="Georgia"/>
          <w:b w:val="0"/>
          <w:sz w:val="22"/>
          <w:szCs w:val="22"/>
        </w:rPr>
        <w:t>právních</w:t>
      </w:r>
      <w:r w:rsidRPr="00920BA6">
        <w:rPr>
          <w:rFonts w:ascii="Georgia" w:hAnsi="Georgia"/>
          <w:b w:val="0"/>
          <w:spacing w:val="8"/>
          <w:sz w:val="22"/>
          <w:szCs w:val="22"/>
        </w:rPr>
        <w:t xml:space="preserve"> </w:t>
      </w:r>
      <w:r w:rsidRPr="00920BA6">
        <w:rPr>
          <w:rFonts w:ascii="Georgia" w:hAnsi="Georgia"/>
          <w:b w:val="0"/>
          <w:sz w:val="22"/>
          <w:szCs w:val="22"/>
        </w:rPr>
        <w:t>předpisů</w:t>
      </w:r>
      <w:r w:rsidRPr="00920BA6">
        <w:rPr>
          <w:rFonts w:ascii="Georgia" w:hAnsi="Georgia"/>
          <w:b w:val="0"/>
          <w:spacing w:val="7"/>
          <w:sz w:val="22"/>
          <w:szCs w:val="22"/>
        </w:rPr>
        <w:t xml:space="preserve"> </w:t>
      </w:r>
      <w:r w:rsidRPr="00920BA6">
        <w:rPr>
          <w:rFonts w:ascii="Georgia" w:hAnsi="Georgia"/>
          <w:b w:val="0"/>
          <w:sz w:val="22"/>
          <w:szCs w:val="22"/>
        </w:rPr>
        <w:t>účinných</w:t>
      </w:r>
      <w:r w:rsidRPr="00920BA6">
        <w:rPr>
          <w:rFonts w:ascii="Georgia" w:hAnsi="Georgia"/>
          <w:b w:val="0"/>
          <w:spacing w:val="-50"/>
          <w:sz w:val="22"/>
          <w:szCs w:val="22"/>
        </w:rPr>
        <w:t xml:space="preserve"> </w:t>
      </w:r>
      <w:r w:rsidRPr="00920BA6">
        <w:rPr>
          <w:rFonts w:ascii="Georgia" w:hAnsi="Georgia"/>
          <w:b w:val="0"/>
          <w:sz w:val="22"/>
          <w:szCs w:val="22"/>
        </w:rPr>
        <w:t>ke dni</w:t>
      </w:r>
      <w:r w:rsidRPr="00920BA6">
        <w:rPr>
          <w:rFonts w:ascii="Georgia" w:hAnsi="Georgia"/>
          <w:b w:val="0"/>
          <w:spacing w:val="-1"/>
          <w:sz w:val="22"/>
          <w:szCs w:val="22"/>
        </w:rPr>
        <w:t xml:space="preserve"> </w:t>
      </w:r>
      <w:r w:rsidRPr="00920BA6">
        <w:rPr>
          <w:rFonts w:ascii="Georgia" w:hAnsi="Georgia"/>
          <w:b w:val="0"/>
          <w:sz w:val="22"/>
          <w:szCs w:val="22"/>
        </w:rPr>
        <w:t>odstoupení, nebo</w:t>
      </w:r>
      <w:r w:rsidRPr="00920BA6">
        <w:rPr>
          <w:rFonts w:ascii="Georgia" w:hAnsi="Georgia"/>
          <w:b w:val="0"/>
          <w:spacing w:val="-4"/>
          <w:sz w:val="22"/>
          <w:szCs w:val="22"/>
        </w:rPr>
        <w:t xml:space="preserve"> </w:t>
      </w:r>
      <w:r w:rsidRPr="00920BA6">
        <w:rPr>
          <w:rFonts w:ascii="Georgia" w:hAnsi="Georgia"/>
          <w:b w:val="0"/>
          <w:sz w:val="22"/>
          <w:szCs w:val="22"/>
        </w:rPr>
        <w:t>bylo proti</w:t>
      </w:r>
      <w:r w:rsidRPr="00920BA6">
        <w:rPr>
          <w:rFonts w:ascii="Georgia" w:hAnsi="Georgia"/>
          <w:b w:val="0"/>
          <w:spacing w:val="-1"/>
          <w:sz w:val="22"/>
          <w:szCs w:val="22"/>
        </w:rPr>
        <w:t xml:space="preserve"> </w:t>
      </w:r>
      <w:r w:rsidRPr="00920BA6">
        <w:rPr>
          <w:rFonts w:ascii="Georgia" w:hAnsi="Georgia"/>
          <w:b w:val="0"/>
          <w:sz w:val="22"/>
          <w:szCs w:val="22"/>
        </w:rPr>
        <w:t>němu zahájeno</w:t>
      </w:r>
      <w:r w:rsidRPr="00920BA6">
        <w:rPr>
          <w:rFonts w:ascii="Georgia" w:hAnsi="Georgia"/>
          <w:b w:val="0"/>
          <w:spacing w:val="-1"/>
          <w:sz w:val="22"/>
          <w:szCs w:val="22"/>
        </w:rPr>
        <w:t xml:space="preserve"> insolvenční řízení</w:t>
      </w:r>
      <w:r w:rsidR="00F65673" w:rsidRPr="00920BA6">
        <w:rPr>
          <w:rFonts w:ascii="Georgia" w:hAnsi="Georgia" w:cs="Arial"/>
          <w:b w:val="0"/>
          <w:sz w:val="22"/>
          <w:szCs w:val="22"/>
        </w:rPr>
        <w:t>,</w:t>
      </w:r>
    </w:p>
    <w:p w14:paraId="3184A8C0" w14:textId="77777777" w:rsidR="00F65673" w:rsidRPr="00920BA6" w:rsidRDefault="00A97FB8" w:rsidP="00353E62">
      <w:pPr>
        <w:pStyle w:val="slolnku"/>
        <w:keepNext w:val="0"/>
        <w:numPr>
          <w:ilvl w:val="0"/>
          <w:numId w:val="24"/>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00920BA6">
        <w:rPr>
          <w:rFonts w:ascii="Georgia" w:hAnsi="Georgia" w:cs="Arial"/>
          <w:b w:val="0"/>
          <w:sz w:val="22"/>
          <w:szCs w:val="22"/>
        </w:rPr>
        <w:t>P</w:t>
      </w:r>
      <w:r w:rsidR="0063678A" w:rsidRPr="00920BA6">
        <w:rPr>
          <w:rFonts w:ascii="Georgia" w:hAnsi="Georgia" w:cs="Arial"/>
          <w:b w:val="0"/>
          <w:sz w:val="22"/>
          <w:szCs w:val="22"/>
        </w:rPr>
        <w:t>oskytovatel</w:t>
      </w:r>
      <w:r w:rsidR="00F65673" w:rsidRPr="00920BA6">
        <w:rPr>
          <w:rFonts w:ascii="Georgia" w:hAnsi="Georgia" w:cs="Arial"/>
          <w:b w:val="0"/>
          <w:sz w:val="22"/>
          <w:szCs w:val="22"/>
        </w:rPr>
        <w:t xml:space="preserve"> vstoupí do likvidace.</w:t>
      </w:r>
    </w:p>
    <w:p w14:paraId="494A9CF3" w14:textId="77777777" w:rsidR="00363709" w:rsidRPr="00920BA6" w:rsidRDefault="0063678A" w:rsidP="00353E62">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Poskytovatel</w:t>
      </w:r>
      <w:r w:rsidR="0006137D" w:rsidRPr="00920BA6">
        <w:rPr>
          <w:rFonts w:ascii="Georgia" w:hAnsi="Georgia" w:cs="Arial"/>
          <w:b w:val="0"/>
          <w:sz w:val="22"/>
          <w:szCs w:val="22"/>
        </w:rPr>
        <w:t xml:space="preserve"> je oprávněn od této Smlouvy odstoupit v</w:t>
      </w:r>
      <w:r w:rsidR="000310B1" w:rsidRPr="00920BA6">
        <w:rPr>
          <w:rFonts w:ascii="Georgia" w:hAnsi="Georgia" w:cs="Arial"/>
          <w:b w:val="0"/>
          <w:sz w:val="22"/>
          <w:szCs w:val="22"/>
        </w:rPr>
        <w:t> </w:t>
      </w:r>
      <w:r w:rsidR="0006137D" w:rsidRPr="00920BA6">
        <w:rPr>
          <w:rFonts w:ascii="Georgia" w:hAnsi="Georgia" w:cs="Arial"/>
          <w:b w:val="0"/>
          <w:sz w:val="22"/>
          <w:szCs w:val="22"/>
        </w:rPr>
        <w:t>případě, že Objednatel bude v</w:t>
      </w:r>
      <w:r w:rsidR="000310B1" w:rsidRPr="00920BA6">
        <w:rPr>
          <w:rFonts w:ascii="Georgia" w:hAnsi="Georgia" w:cs="Arial"/>
          <w:b w:val="0"/>
          <w:sz w:val="22"/>
          <w:szCs w:val="22"/>
        </w:rPr>
        <w:t> </w:t>
      </w:r>
      <w:r w:rsidR="0006137D" w:rsidRPr="00920BA6">
        <w:rPr>
          <w:rFonts w:ascii="Georgia" w:hAnsi="Georgia" w:cs="Arial"/>
          <w:b w:val="0"/>
          <w:sz w:val="22"/>
          <w:szCs w:val="22"/>
        </w:rPr>
        <w:t>prodlení s</w:t>
      </w:r>
      <w:r w:rsidR="000310B1" w:rsidRPr="00920BA6">
        <w:rPr>
          <w:rFonts w:ascii="Georgia" w:hAnsi="Georgia" w:cs="Arial"/>
          <w:b w:val="0"/>
          <w:sz w:val="22"/>
          <w:szCs w:val="22"/>
        </w:rPr>
        <w:t> </w:t>
      </w:r>
      <w:r w:rsidR="0006137D" w:rsidRPr="00920BA6">
        <w:rPr>
          <w:rFonts w:ascii="Georgia" w:hAnsi="Georgia" w:cs="Arial"/>
          <w:b w:val="0"/>
          <w:sz w:val="22"/>
          <w:szCs w:val="22"/>
        </w:rPr>
        <w:t>úhradou svých peněžitých závazků vyplývajících z</w:t>
      </w:r>
      <w:r w:rsidR="000310B1" w:rsidRPr="00920BA6">
        <w:rPr>
          <w:rFonts w:ascii="Georgia" w:hAnsi="Georgia" w:cs="Arial"/>
          <w:b w:val="0"/>
          <w:sz w:val="22"/>
          <w:szCs w:val="22"/>
        </w:rPr>
        <w:t> </w:t>
      </w:r>
      <w:r w:rsidR="0006137D" w:rsidRPr="00920BA6">
        <w:rPr>
          <w:rFonts w:ascii="Georgia" w:hAnsi="Georgia" w:cs="Arial"/>
          <w:b w:val="0"/>
          <w:sz w:val="22"/>
          <w:szCs w:val="22"/>
        </w:rPr>
        <w:t xml:space="preserve">této </w:t>
      </w:r>
      <w:r w:rsidR="003B1374" w:rsidRPr="00920BA6">
        <w:rPr>
          <w:rFonts w:ascii="Georgia" w:hAnsi="Georgia" w:cs="Arial"/>
          <w:b w:val="0"/>
          <w:sz w:val="22"/>
          <w:szCs w:val="22"/>
        </w:rPr>
        <w:t>Smlouvy po </w:t>
      </w:r>
      <w:r w:rsidR="0006137D" w:rsidRPr="00920BA6">
        <w:rPr>
          <w:rFonts w:ascii="Georgia" w:hAnsi="Georgia" w:cs="Arial"/>
          <w:b w:val="0"/>
          <w:sz w:val="22"/>
          <w:szCs w:val="22"/>
        </w:rPr>
        <w:t xml:space="preserve">dobu delší než 90 </w:t>
      </w:r>
      <w:r w:rsidR="005D3DC4" w:rsidRPr="00920BA6">
        <w:rPr>
          <w:rFonts w:ascii="Georgia" w:hAnsi="Georgia" w:cs="Arial"/>
          <w:b w:val="0"/>
          <w:sz w:val="22"/>
          <w:szCs w:val="22"/>
        </w:rPr>
        <w:t xml:space="preserve">(devadesát) </w:t>
      </w:r>
      <w:r w:rsidR="0006137D" w:rsidRPr="00920BA6">
        <w:rPr>
          <w:rFonts w:ascii="Georgia" w:hAnsi="Georgia" w:cs="Arial"/>
          <w:b w:val="0"/>
          <w:sz w:val="22"/>
          <w:szCs w:val="22"/>
        </w:rPr>
        <w:t>dnů.</w:t>
      </w:r>
    </w:p>
    <w:p w14:paraId="4E73EFE4" w14:textId="77777777" w:rsidR="00363709" w:rsidRPr="00920BA6" w:rsidRDefault="00547BF9" w:rsidP="00353E62">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 </w:t>
      </w:r>
      <w:r w:rsidR="0006137D" w:rsidRPr="00920BA6">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50C6E0F5" w14:textId="77777777" w:rsidR="00736D01" w:rsidRPr="00920BA6" w:rsidRDefault="0006137D" w:rsidP="00353E62">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8B0FCC1" w14:textId="77777777" w:rsidR="00736D01" w:rsidRPr="00920BA6" w:rsidRDefault="0006137D" w:rsidP="00353E62">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povinen neprodleně předat Objednateli </w:t>
      </w:r>
      <w:r w:rsidR="003D41D3" w:rsidRPr="00920BA6">
        <w:rPr>
          <w:rFonts w:ascii="Georgia" w:hAnsi="Georgia" w:cs="Arial"/>
          <w:b w:val="0"/>
          <w:sz w:val="22"/>
          <w:szCs w:val="22"/>
        </w:rPr>
        <w:t>plnění</w:t>
      </w:r>
      <w:r w:rsidRPr="00920BA6">
        <w:rPr>
          <w:rFonts w:ascii="Georgia" w:hAnsi="Georgia" w:cs="Arial"/>
          <w:b w:val="0"/>
          <w:sz w:val="22"/>
          <w:szCs w:val="22"/>
        </w:rPr>
        <w:t xml:space="preserve"> v aktuálně rozpracovaném stavu. Pro případ odstoupení od Smlouvy z důvodů na straně Objednatele má </w:t>
      </w:r>
      <w:r w:rsidR="00241709"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nárok na poměrnou část </w:t>
      </w:r>
      <w:r w:rsidR="00241709" w:rsidRPr="00920BA6">
        <w:rPr>
          <w:rFonts w:ascii="Georgia" w:hAnsi="Georgia" w:cs="Arial"/>
          <w:b w:val="0"/>
          <w:sz w:val="22"/>
          <w:szCs w:val="22"/>
        </w:rPr>
        <w:t>c</w:t>
      </w:r>
      <w:r w:rsidRPr="00920BA6">
        <w:rPr>
          <w:rFonts w:ascii="Georgia" w:hAnsi="Georgia" w:cs="Arial"/>
          <w:b w:val="0"/>
          <w:sz w:val="22"/>
          <w:szCs w:val="22"/>
        </w:rPr>
        <w:t>eny odpovídající rozsahu jím provedeného a předané</w:t>
      </w:r>
      <w:r w:rsidR="00E67E98" w:rsidRPr="00920BA6">
        <w:rPr>
          <w:rFonts w:ascii="Georgia" w:hAnsi="Georgia" w:cs="Arial"/>
          <w:b w:val="0"/>
          <w:sz w:val="22"/>
          <w:szCs w:val="22"/>
        </w:rPr>
        <w:t>ho</w:t>
      </w:r>
      <w:r w:rsidRPr="00920BA6">
        <w:rPr>
          <w:rFonts w:ascii="Georgia" w:hAnsi="Georgia" w:cs="Arial"/>
          <w:b w:val="0"/>
          <w:sz w:val="22"/>
          <w:szCs w:val="22"/>
        </w:rPr>
        <w:t xml:space="preserve"> </w:t>
      </w:r>
      <w:r w:rsidR="003D41D3" w:rsidRPr="00920BA6">
        <w:rPr>
          <w:rFonts w:ascii="Georgia" w:hAnsi="Georgia" w:cs="Arial"/>
          <w:b w:val="0"/>
          <w:sz w:val="22"/>
          <w:szCs w:val="22"/>
        </w:rPr>
        <w:t>plnění</w:t>
      </w:r>
      <w:r w:rsidRPr="00920BA6">
        <w:rPr>
          <w:rFonts w:ascii="Georgia" w:hAnsi="Georgia" w:cs="Arial"/>
          <w:b w:val="0"/>
          <w:sz w:val="22"/>
          <w:szCs w:val="22"/>
        </w:rPr>
        <w:t>. V případě odstoupení od Smlouvy</w:t>
      </w:r>
      <w:r w:rsidRPr="00920BA6">
        <w:rPr>
          <w:rFonts w:ascii="Georgia" w:hAnsi="Georgia" w:cs="Arial"/>
          <w:sz w:val="22"/>
          <w:szCs w:val="22"/>
        </w:rPr>
        <w:t xml:space="preserve"> </w:t>
      </w:r>
      <w:r w:rsidRPr="00920BA6">
        <w:rPr>
          <w:rFonts w:ascii="Georgia" w:hAnsi="Georgia" w:cs="Arial"/>
          <w:b w:val="0"/>
          <w:sz w:val="22"/>
          <w:szCs w:val="22"/>
        </w:rPr>
        <w:t xml:space="preserve">z důvodů na straně </w:t>
      </w:r>
      <w:r w:rsidR="00241709" w:rsidRPr="00920BA6">
        <w:rPr>
          <w:rFonts w:ascii="Georgia" w:hAnsi="Georgia" w:cs="Arial"/>
          <w:b w:val="0"/>
          <w:sz w:val="22"/>
          <w:szCs w:val="22"/>
        </w:rPr>
        <w:t>P</w:t>
      </w:r>
      <w:r w:rsidR="0063678A" w:rsidRPr="00920BA6">
        <w:rPr>
          <w:rFonts w:ascii="Georgia" w:hAnsi="Georgia" w:cs="Arial"/>
          <w:b w:val="0"/>
          <w:sz w:val="22"/>
          <w:szCs w:val="22"/>
        </w:rPr>
        <w:t>oskytovatele</w:t>
      </w:r>
      <w:r w:rsidRPr="00920BA6">
        <w:rPr>
          <w:rFonts w:ascii="Georgia" w:hAnsi="Georgia" w:cs="Arial"/>
          <w:b w:val="0"/>
          <w:sz w:val="22"/>
          <w:szCs w:val="22"/>
        </w:rPr>
        <w:t xml:space="preserve"> má </w:t>
      </w:r>
      <w:r w:rsidR="00E67E23"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nárok na náhradu nutných nákladů, které prokazatelně vynaložil na provedení </w:t>
      </w:r>
      <w:r w:rsidR="003D41D3" w:rsidRPr="00920BA6">
        <w:rPr>
          <w:rFonts w:ascii="Georgia" w:hAnsi="Georgia" w:cs="Arial"/>
          <w:b w:val="0"/>
          <w:sz w:val="22"/>
          <w:szCs w:val="22"/>
        </w:rPr>
        <w:t>plnění</w:t>
      </w:r>
      <w:r w:rsidRPr="00920BA6">
        <w:rPr>
          <w:rFonts w:ascii="Georgia" w:hAnsi="Georgia" w:cs="Arial"/>
          <w:b w:val="0"/>
          <w:sz w:val="22"/>
          <w:szCs w:val="22"/>
        </w:rPr>
        <w:t>.</w:t>
      </w:r>
    </w:p>
    <w:p w14:paraId="38DD6B94" w14:textId="77777777" w:rsidR="00736D01" w:rsidRPr="00920BA6" w:rsidRDefault="0006137D" w:rsidP="00353E62">
      <w:pPr>
        <w:pStyle w:val="slolnku"/>
        <w:keepNext w:val="0"/>
        <w:numPr>
          <w:ilvl w:val="1"/>
          <w:numId w:val="3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920BA6">
        <w:rPr>
          <w:rFonts w:ascii="Georgia" w:hAnsi="Georgia" w:cs="Arial"/>
          <w:b w:val="0"/>
          <w:sz w:val="22"/>
          <w:szCs w:val="22"/>
        </w:rPr>
        <w:t xml:space="preserve">V případě předčasného ukončení této Smlouvy je </w:t>
      </w:r>
      <w:r w:rsidR="00241709" w:rsidRPr="00920BA6">
        <w:rPr>
          <w:rFonts w:ascii="Georgia" w:hAnsi="Georgia" w:cs="Arial"/>
          <w:b w:val="0"/>
          <w:sz w:val="22"/>
          <w:szCs w:val="22"/>
        </w:rPr>
        <w:t>P</w:t>
      </w:r>
      <w:r w:rsidR="0063678A" w:rsidRPr="00920BA6">
        <w:rPr>
          <w:rFonts w:ascii="Georgia" w:hAnsi="Georgia" w:cs="Arial"/>
          <w:b w:val="0"/>
          <w:sz w:val="22"/>
          <w:szCs w:val="22"/>
        </w:rPr>
        <w:t>oskytovatel</w:t>
      </w:r>
      <w:r w:rsidRPr="00920BA6">
        <w:rPr>
          <w:rFonts w:ascii="Georgia" w:hAnsi="Georgia" w:cs="Arial"/>
          <w:b w:val="0"/>
          <w:sz w:val="22"/>
          <w:szCs w:val="22"/>
        </w:rPr>
        <w:t xml:space="preserve"> povinen poskytnout Objednateli nezbytnou součinnost tak, aby Objednateli nevznikla škoda.</w:t>
      </w:r>
    </w:p>
    <w:p w14:paraId="2174E329" w14:textId="77777777" w:rsidR="00B07421" w:rsidRPr="00920BA6" w:rsidRDefault="00B07421" w:rsidP="00287C16">
      <w:pPr>
        <w:pStyle w:val="Heading1-Number-FollowNumberCzechTourism"/>
        <w:keepNext/>
        <w:keepLines/>
        <w:spacing w:before="480" w:after="120"/>
        <w:ind w:left="0"/>
        <w:rPr>
          <w:sz w:val="24"/>
          <w:szCs w:val="24"/>
        </w:rPr>
      </w:pPr>
      <w:r w:rsidRPr="00920BA6">
        <w:rPr>
          <w:sz w:val="24"/>
          <w:szCs w:val="24"/>
        </w:rPr>
        <w:t>X</w:t>
      </w:r>
      <w:r w:rsidR="00406102" w:rsidRPr="00920BA6">
        <w:rPr>
          <w:sz w:val="24"/>
          <w:szCs w:val="24"/>
        </w:rPr>
        <w:t>I</w:t>
      </w:r>
      <w:r w:rsidR="007C79DB" w:rsidRPr="00920BA6">
        <w:rPr>
          <w:sz w:val="24"/>
          <w:szCs w:val="24"/>
        </w:rPr>
        <w:t>I</w:t>
      </w:r>
      <w:r w:rsidRPr="00920BA6">
        <w:rPr>
          <w:sz w:val="24"/>
          <w:szCs w:val="24"/>
        </w:rPr>
        <w:t>.</w:t>
      </w:r>
    </w:p>
    <w:p w14:paraId="1C3B5FEF" w14:textId="77777777" w:rsidR="00B37F82" w:rsidRPr="00920BA6" w:rsidRDefault="00B07421" w:rsidP="00287C16">
      <w:pPr>
        <w:pStyle w:val="Heading1-Number-FollowNumberCzechTourism"/>
        <w:keepNext/>
        <w:keepLines/>
        <w:spacing w:before="0" w:after="240"/>
        <w:ind w:left="0"/>
      </w:pPr>
      <w:r w:rsidRPr="00920BA6">
        <w:t>Kontaktní osoby</w:t>
      </w:r>
    </w:p>
    <w:p w14:paraId="2CDC049B" w14:textId="77777777" w:rsidR="00B07421" w:rsidRPr="00920BA6" w:rsidRDefault="00B07421" w:rsidP="00353E62">
      <w:pPr>
        <w:pStyle w:val="Odstavecseseznamem"/>
        <w:numPr>
          <w:ilvl w:val="1"/>
          <w:numId w:val="40"/>
        </w:numPr>
      </w:pPr>
      <w:r w:rsidRPr="00920BA6">
        <w:t xml:space="preserve">Smluvní strany se dohodly na následujících kontaktních osobách: </w:t>
      </w:r>
    </w:p>
    <w:p w14:paraId="0FA96B4E" w14:textId="16891F67" w:rsidR="00B07421" w:rsidRPr="00920BA6" w:rsidRDefault="00B07421" w:rsidP="00353E62">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920BA6">
        <w:rPr>
          <w:rFonts w:ascii="Georgia" w:hAnsi="Georgia"/>
          <w:b w:val="0"/>
          <w:sz w:val="22"/>
          <w:szCs w:val="22"/>
        </w:rPr>
        <w:t>za Objednatele:</w:t>
      </w:r>
      <w:r w:rsidR="007D0FD8" w:rsidRPr="00920BA6">
        <w:rPr>
          <w:rFonts w:ascii="Georgia" w:hAnsi="Georgia"/>
          <w:b w:val="0"/>
          <w:sz w:val="22"/>
          <w:szCs w:val="22"/>
        </w:rPr>
        <w:t xml:space="preserve"> </w:t>
      </w:r>
      <w:r w:rsidR="001A66C7">
        <w:rPr>
          <w:rFonts w:ascii="Georgia" w:hAnsi="Georgia"/>
          <w:b w:val="0"/>
          <w:sz w:val="22"/>
          <w:szCs w:val="22"/>
        </w:rPr>
        <w:t>XXX</w:t>
      </w:r>
    </w:p>
    <w:p w14:paraId="71863D44" w14:textId="12563D72" w:rsidR="00406102" w:rsidRPr="0009452F" w:rsidRDefault="00B07421" w:rsidP="0081387C">
      <w:pPr>
        <w:pStyle w:val="slolnku"/>
        <w:keepNext w:val="0"/>
        <w:numPr>
          <w:ilvl w:val="0"/>
          <w:numId w:val="22"/>
        </w:numPr>
        <w:tabs>
          <w:tab w:val="clear" w:pos="284"/>
          <w:tab w:val="clear" w:pos="1287"/>
          <w:tab w:val="clear" w:pos="1701"/>
          <w:tab w:val="num" w:pos="851"/>
        </w:tabs>
        <w:spacing w:before="0" w:after="240" w:line="260" w:lineRule="exact"/>
        <w:ind w:left="851" w:hanging="709"/>
        <w:jc w:val="left"/>
      </w:pPr>
      <w:r w:rsidRPr="00920BA6">
        <w:rPr>
          <w:rFonts w:ascii="Georgia" w:hAnsi="Georgia"/>
          <w:b w:val="0"/>
          <w:sz w:val="22"/>
          <w:szCs w:val="22"/>
        </w:rPr>
        <w:t>za Poskytovatele:</w:t>
      </w:r>
      <w:r w:rsidR="008E13D9">
        <w:rPr>
          <w:rFonts w:ascii="Georgia" w:hAnsi="Georgia"/>
          <w:b w:val="0"/>
          <w:sz w:val="22"/>
          <w:szCs w:val="22"/>
        </w:rPr>
        <w:t xml:space="preserve"> </w:t>
      </w:r>
      <w:r w:rsidR="001A66C7">
        <w:rPr>
          <w:rFonts w:ascii="Georgia" w:hAnsi="Georgia"/>
          <w:b w:val="0"/>
          <w:sz w:val="22"/>
          <w:szCs w:val="22"/>
        </w:rPr>
        <w:t>XXX</w:t>
      </w:r>
    </w:p>
    <w:p w14:paraId="45E940CE" w14:textId="77777777" w:rsidR="00EE1FD1" w:rsidRPr="00920BA6" w:rsidRDefault="00DC4FA8" w:rsidP="00353E62">
      <w:pPr>
        <w:pStyle w:val="Odstavecseseznamem"/>
        <w:numPr>
          <w:ilvl w:val="1"/>
          <w:numId w:val="40"/>
        </w:numPr>
        <w:tabs>
          <w:tab w:val="clear" w:pos="454"/>
        </w:tabs>
        <w:spacing w:after="240"/>
        <w:jc w:val="both"/>
      </w:pPr>
      <w:r w:rsidRPr="00920BA6">
        <w:t>Smluvní strany se dohodly, že změna kontaktní osoby není změnou této Smlouvy a může být učiněna jednostranným</w:t>
      </w:r>
      <w:r w:rsidR="00003FAB" w:rsidRPr="00920BA6">
        <w:t xml:space="preserve"> písemným</w:t>
      </w:r>
      <w:r w:rsidRPr="00920BA6">
        <w:t xml:space="preserve"> oznámením druhé smluvní straně.</w:t>
      </w:r>
    </w:p>
    <w:p w14:paraId="2067F648" w14:textId="77777777" w:rsidR="00C868BE" w:rsidRPr="00920BA6" w:rsidRDefault="00492C98" w:rsidP="00287C16">
      <w:pPr>
        <w:pStyle w:val="Heading1-Number-FollowNumberCzechTourism"/>
        <w:keepNext/>
        <w:keepLines/>
        <w:spacing w:before="480" w:after="120"/>
        <w:ind w:left="0"/>
        <w:rPr>
          <w:sz w:val="24"/>
          <w:szCs w:val="24"/>
        </w:rPr>
      </w:pPr>
      <w:r w:rsidRPr="00920BA6">
        <w:rPr>
          <w:sz w:val="24"/>
          <w:szCs w:val="24"/>
        </w:rPr>
        <w:lastRenderedPageBreak/>
        <w:t xml:space="preserve">    </w:t>
      </w:r>
      <w:r w:rsidR="00EE1FD1" w:rsidRPr="00920BA6">
        <w:rPr>
          <w:sz w:val="24"/>
          <w:szCs w:val="24"/>
        </w:rPr>
        <w:t>XII</w:t>
      </w:r>
      <w:r w:rsidR="00406102" w:rsidRPr="00920BA6">
        <w:rPr>
          <w:sz w:val="24"/>
          <w:szCs w:val="24"/>
        </w:rPr>
        <w:t>I</w:t>
      </w:r>
      <w:r w:rsidR="00EE1FD1" w:rsidRPr="00920BA6">
        <w:rPr>
          <w:sz w:val="24"/>
          <w:szCs w:val="24"/>
        </w:rPr>
        <w:t>.</w:t>
      </w:r>
    </w:p>
    <w:p w14:paraId="4F5FDAA8" w14:textId="77777777" w:rsidR="00EE1FD1" w:rsidRPr="007511FC" w:rsidRDefault="00EE1FD1" w:rsidP="00353E62">
      <w:pPr>
        <w:pStyle w:val="Heading1-Number-FollowNumberCzechTourism"/>
        <w:keepNext/>
        <w:keepLines/>
        <w:spacing w:before="0" w:after="240"/>
        <w:ind w:left="0"/>
      </w:pPr>
      <w:r w:rsidRPr="00920BA6">
        <w:t>Vyšší moc</w:t>
      </w:r>
      <w:bookmarkStart w:id="1" w:name="OLE_LINK1"/>
    </w:p>
    <w:p w14:paraId="2B544935" w14:textId="77777777" w:rsidR="00EE1FD1" w:rsidRDefault="00EE1FD1" w:rsidP="00353E62">
      <w:pPr>
        <w:pStyle w:val="Odstavecseseznamem"/>
        <w:numPr>
          <w:ilvl w:val="1"/>
          <w:numId w:val="41"/>
        </w:numPr>
        <w:tabs>
          <w:tab w:val="clear" w:pos="454"/>
          <w:tab w:val="left" w:pos="567"/>
        </w:tabs>
        <w:ind w:left="567" w:hanging="567"/>
        <w:jc w:val="both"/>
      </w:pPr>
      <w:r w:rsidRPr="00920BA6">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rsidRPr="00920BA6">
        <w:t xml:space="preserve">smluvní </w:t>
      </w:r>
      <w:r w:rsidRPr="00920BA6">
        <w:t>strany povinny se neprodleně o těchto okolnostech vzájemně informovat.</w:t>
      </w:r>
    </w:p>
    <w:p w14:paraId="5B89387D" w14:textId="77777777" w:rsidR="007511FC" w:rsidRPr="00920BA6" w:rsidRDefault="007511FC" w:rsidP="00353E62">
      <w:pPr>
        <w:pStyle w:val="Odstavecseseznamem"/>
        <w:tabs>
          <w:tab w:val="clear" w:pos="454"/>
          <w:tab w:val="left" w:pos="567"/>
        </w:tabs>
        <w:ind w:left="567"/>
        <w:jc w:val="both"/>
      </w:pPr>
    </w:p>
    <w:p w14:paraId="3A490321" w14:textId="77777777" w:rsidR="00492C98" w:rsidRPr="00920BA6" w:rsidRDefault="00EE1FD1" w:rsidP="00353E62">
      <w:pPr>
        <w:pStyle w:val="Odstavecseseznamem"/>
        <w:numPr>
          <w:ilvl w:val="1"/>
          <w:numId w:val="41"/>
        </w:numPr>
        <w:tabs>
          <w:tab w:val="clear" w:pos="454"/>
        </w:tabs>
        <w:spacing w:after="240"/>
        <w:ind w:left="567" w:hanging="567"/>
        <w:jc w:val="both"/>
      </w:pPr>
      <w:r w:rsidRPr="00920BA6">
        <w:t>Lhůty pro plnění povinností podle této Smlouvy se prodlužují o dobu, po kterou prokazatelně trvá okolnost vylučující odpovědnost za částečné nebo úplné nesplnění smluvních závazků.</w:t>
      </w:r>
      <w:r w:rsidR="00492C98" w:rsidRPr="00920BA6">
        <w:t xml:space="preserve"> </w:t>
      </w:r>
    </w:p>
    <w:p w14:paraId="1E09DC29" w14:textId="77777777" w:rsidR="00EE1FD1" w:rsidRPr="00920BA6" w:rsidRDefault="00492C98" w:rsidP="00353E62">
      <w:pPr>
        <w:pStyle w:val="Odstavecseseznamem"/>
        <w:numPr>
          <w:ilvl w:val="1"/>
          <w:numId w:val="41"/>
        </w:numPr>
        <w:tabs>
          <w:tab w:val="clear" w:pos="454"/>
        </w:tabs>
        <w:spacing w:after="240"/>
        <w:ind w:left="567" w:hanging="567"/>
        <w:jc w:val="both"/>
      </w:pPr>
      <w:r w:rsidRPr="00920BA6">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rsidRPr="00920BA6">
        <w:t>.</w:t>
      </w:r>
    </w:p>
    <w:bookmarkEnd w:id="1"/>
    <w:p w14:paraId="7B4FDC32" w14:textId="77777777" w:rsidR="00B07421" w:rsidRPr="00920BA6" w:rsidRDefault="00B07421" w:rsidP="00287C16">
      <w:pPr>
        <w:pStyle w:val="Heading1-Number-FollowNumberCzechTourism"/>
        <w:keepNext/>
        <w:keepLines/>
        <w:spacing w:before="480" w:after="120"/>
        <w:ind w:left="0"/>
        <w:rPr>
          <w:sz w:val="24"/>
          <w:szCs w:val="24"/>
        </w:rPr>
      </w:pPr>
      <w:r w:rsidRPr="00920BA6">
        <w:rPr>
          <w:sz w:val="24"/>
          <w:szCs w:val="24"/>
        </w:rPr>
        <w:t>XI</w:t>
      </w:r>
      <w:r w:rsidR="00245984" w:rsidRPr="00920BA6">
        <w:rPr>
          <w:sz w:val="24"/>
          <w:szCs w:val="24"/>
        </w:rPr>
        <w:t>V</w:t>
      </w:r>
      <w:r w:rsidRPr="00920BA6">
        <w:rPr>
          <w:sz w:val="24"/>
          <w:szCs w:val="24"/>
        </w:rPr>
        <w:t>.</w:t>
      </w:r>
    </w:p>
    <w:p w14:paraId="41BF590F" w14:textId="77777777" w:rsidR="00206B1F" w:rsidRPr="00920BA6" w:rsidRDefault="00B07421" w:rsidP="00287C16">
      <w:pPr>
        <w:pStyle w:val="Heading1-Number-FollowNumberCzechTourism"/>
        <w:keepNext/>
        <w:keepLines/>
        <w:spacing w:before="0" w:after="240"/>
        <w:ind w:left="0"/>
      </w:pPr>
      <w:r w:rsidRPr="00920BA6">
        <w:t>Závěrečná ustanovení</w:t>
      </w:r>
      <w:r w:rsidR="00206B1F" w:rsidRPr="00920BA6">
        <w:t xml:space="preserve"> </w:t>
      </w:r>
    </w:p>
    <w:p w14:paraId="64C867B1" w14:textId="77777777" w:rsidR="00736D01" w:rsidRDefault="005D4EAA" w:rsidP="00353E62">
      <w:pPr>
        <w:pStyle w:val="Odstavecseseznamem"/>
        <w:numPr>
          <w:ilvl w:val="1"/>
          <w:numId w:val="42"/>
        </w:numPr>
        <w:tabs>
          <w:tab w:val="clear" w:pos="454"/>
          <w:tab w:val="left" w:pos="567"/>
        </w:tabs>
        <w:ind w:left="567" w:hanging="567"/>
        <w:jc w:val="both"/>
      </w:pPr>
      <w:r w:rsidRPr="00920BA6">
        <w:t xml:space="preserve">Právní vztahy </w:t>
      </w:r>
      <w:r w:rsidR="00744174" w:rsidRPr="00920BA6">
        <w:t xml:space="preserve">vzniklé </w:t>
      </w:r>
      <w:r w:rsidRPr="00920BA6">
        <w:t xml:space="preserve">z této Smlouvy </w:t>
      </w:r>
      <w:r w:rsidR="00744174" w:rsidRPr="00920BA6">
        <w:t xml:space="preserve">a v souvislosti s ní </w:t>
      </w:r>
      <w:r w:rsidRPr="00920BA6">
        <w:t xml:space="preserve">se řídí </w:t>
      </w:r>
      <w:r w:rsidR="002E2B97" w:rsidRPr="00920BA6">
        <w:t xml:space="preserve">právním řádem České republiky, </w:t>
      </w:r>
      <w:r w:rsidR="003D41D3" w:rsidRPr="00920BA6">
        <w:t>zejména zákonem</w:t>
      </w:r>
      <w:r w:rsidRPr="00920BA6">
        <w:t xml:space="preserve"> č. 89/2012 Sb., občanského zákoníku, </w:t>
      </w:r>
      <w:r w:rsidR="00762BD1" w:rsidRPr="00920BA6">
        <w:t>ve znění pozdějších předpisů</w:t>
      </w:r>
      <w:r w:rsidR="002E2B97" w:rsidRPr="00920BA6">
        <w:t>.</w:t>
      </w:r>
    </w:p>
    <w:p w14:paraId="773EE9EF" w14:textId="77777777" w:rsidR="007511FC" w:rsidRPr="00920BA6" w:rsidRDefault="007511FC" w:rsidP="00353E62">
      <w:pPr>
        <w:pStyle w:val="Odstavecseseznamem"/>
        <w:tabs>
          <w:tab w:val="clear" w:pos="454"/>
          <w:tab w:val="left" w:pos="567"/>
        </w:tabs>
        <w:ind w:left="567"/>
        <w:jc w:val="both"/>
      </w:pPr>
    </w:p>
    <w:p w14:paraId="43A16099" w14:textId="77777777" w:rsidR="00F67903" w:rsidRPr="00920BA6" w:rsidRDefault="00B07421" w:rsidP="00353E62">
      <w:pPr>
        <w:pStyle w:val="Odstavecseseznamem"/>
        <w:numPr>
          <w:ilvl w:val="1"/>
          <w:numId w:val="42"/>
        </w:numPr>
        <w:tabs>
          <w:tab w:val="clear" w:pos="454"/>
        </w:tabs>
        <w:spacing w:after="240"/>
        <w:ind w:left="567" w:hanging="567"/>
        <w:jc w:val="both"/>
      </w:pPr>
      <w:r w:rsidRPr="00920BA6">
        <w:t>Všechn</w:t>
      </w:r>
      <w:r w:rsidR="00E81820" w:rsidRPr="00920BA6">
        <w:t xml:space="preserve">y spory, které vzniknou z této </w:t>
      </w:r>
      <w:r w:rsidR="005677B3" w:rsidRPr="00920BA6">
        <w:t>S</w:t>
      </w:r>
      <w:r w:rsidRPr="00920BA6">
        <w:t xml:space="preserve">mlouvy nebo v souvislosti s ní a které se nepodaří vyřešit přednostně smírnou cestou, budou rozhodovány obecnými soudy v souladu s ustanoveními zákona č. 99/1963 Sb., občanského soudního řádu, </w:t>
      </w:r>
      <w:r w:rsidR="00762BD1" w:rsidRPr="00920BA6">
        <w:t>ve znění pozdějších předpisů</w:t>
      </w:r>
      <w:r w:rsidRPr="00920BA6">
        <w:t>.</w:t>
      </w:r>
    </w:p>
    <w:p w14:paraId="2103A147" w14:textId="77777777" w:rsidR="00FB0666" w:rsidRPr="00920BA6" w:rsidRDefault="00F67903" w:rsidP="00353E62">
      <w:pPr>
        <w:pStyle w:val="Odstavecseseznamem"/>
        <w:numPr>
          <w:ilvl w:val="1"/>
          <w:numId w:val="42"/>
        </w:numPr>
        <w:tabs>
          <w:tab w:val="clear" w:pos="454"/>
        </w:tabs>
        <w:spacing w:after="240"/>
        <w:ind w:left="567" w:hanging="567"/>
        <w:jc w:val="both"/>
      </w:pPr>
      <w:r w:rsidRPr="00920BA6">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234EF683" w14:textId="77777777" w:rsidR="00626E50" w:rsidRPr="00920BA6" w:rsidRDefault="00FB0666" w:rsidP="00353E62">
      <w:pPr>
        <w:pStyle w:val="Odstavecseseznamem"/>
        <w:numPr>
          <w:ilvl w:val="1"/>
          <w:numId w:val="42"/>
        </w:numPr>
        <w:tabs>
          <w:tab w:val="clear" w:pos="454"/>
        </w:tabs>
        <w:spacing w:after="240"/>
        <w:ind w:left="567" w:hanging="567"/>
        <w:jc w:val="both"/>
      </w:pPr>
      <w:r w:rsidRPr="00920BA6">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2753D1A3" w14:textId="77777777" w:rsidR="00626E50" w:rsidRPr="00920BA6" w:rsidRDefault="00626E50" w:rsidP="00353E62">
      <w:pPr>
        <w:pStyle w:val="Odstavecseseznamem"/>
        <w:numPr>
          <w:ilvl w:val="1"/>
          <w:numId w:val="42"/>
        </w:numPr>
        <w:tabs>
          <w:tab w:val="clear" w:pos="454"/>
        </w:tabs>
        <w:spacing w:after="240"/>
        <w:ind w:left="567" w:hanging="567"/>
        <w:jc w:val="both"/>
      </w:pPr>
      <w:r w:rsidRPr="00920BA6">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559E3015" w14:textId="77777777" w:rsidR="00736D01" w:rsidRPr="00920BA6" w:rsidRDefault="00B07421" w:rsidP="00353E62">
      <w:pPr>
        <w:pStyle w:val="Odstavecseseznamem"/>
        <w:numPr>
          <w:ilvl w:val="1"/>
          <w:numId w:val="42"/>
        </w:numPr>
        <w:tabs>
          <w:tab w:val="clear" w:pos="454"/>
        </w:tabs>
        <w:spacing w:after="240"/>
        <w:ind w:left="567" w:hanging="567"/>
        <w:jc w:val="both"/>
      </w:pPr>
      <w:r w:rsidRPr="00920BA6">
        <w:t>Smluvní strany se zavazují vzájemně respektovat své opráv</w:t>
      </w:r>
      <w:r w:rsidR="00E81820" w:rsidRPr="00920BA6">
        <w:t xml:space="preserve">něné zájmy související s touto </w:t>
      </w:r>
      <w:r w:rsidR="007A6B43" w:rsidRPr="00920BA6">
        <w:t>S</w:t>
      </w:r>
      <w:r w:rsidRPr="00920BA6">
        <w:t xml:space="preserve">mlouvou a poskytnout si veškerou nutnou součinnost, kterou lze spravedlivě požadovat </w:t>
      </w:r>
      <w:r w:rsidRPr="00920BA6">
        <w:lastRenderedPageBreak/>
        <w:t>k tomu</w:t>
      </w:r>
      <w:r w:rsidR="00E81820" w:rsidRPr="00920BA6">
        <w:t xml:space="preserve">, aby bylo dosaženo účelu této </w:t>
      </w:r>
      <w:r w:rsidR="007A6B43" w:rsidRPr="00920BA6">
        <w:t>S</w:t>
      </w:r>
      <w:r w:rsidRPr="00920BA6">
        <w:t>mlouvy, zejména učinit veškeré právní a jiné úkony k tomu nezbytné.</w:t>
      </w:r>
    </w:p>
    <w:p w14:paraId="30A7759D" w14:textId="77777777" w:rsidR="00B575FB" w:rsidRPr="00920BA6" w:rsidRDefault="00E81820" w:rsidP="00353E62">
      <w:pPr>
        <w:pStyle w:val="Odstavecseseznamem"/>
        <w:numPr>
          <w:ilvl w:val="1"/>
          <w:numId w:val="42"/>
        </w:numPr>
        <w:tabs>
          <w:tab w:val="clear" w:pos="454"/>
        </w:tabs>
        <w:spacing w:after="240"/>
        <w:ind w:left="567" w:hanging="567"/>
        <w:jc w:val="both"/>
      </w:pPr>
      <w:r w:rsidRPr="00920BA6">
        <w:t xml:space="preserve">Tato </w:t>
      </w:r>
      <w:r w:rsidR="007A6B43" w:rsidRPr="00920BA6">
        <w:t>S</w:t>
      </w:r>
      <w:r w:rsidR="00B07421" w:rsidRPr="00920BA6">
        <w:t>mlouva obsahuje úplnou a jedinou pí</w:t>
      </w:r>
      <w:r w:rsidR="00736D01" w:rsidRPr="00920BA6">
        <w:t>semnou dohodu smluvních stran o </w:t>
      </w:r>
      <w:r w:rsidR="00B07421" w:rsidRPr="00920BA6">
        <w:t>vzájemných právech a</w:t>
      </w:r>
      <w:r w:rsidRPr="00920BA6">
        <w:t xml:space="preserve"> povinnostech upravených touto </w:t>
      </w:r>
      <w:r w:rsidR="00A864CA" w:rsidRPr="00920BA6">
        <w:t>S</w:t>
      </w:r>
      <w:r w:rsidR="00B07421" w:rsidRPr="00920BA6">
        <w:t>mlouvou</w:t>
      </w:r>
      <w:r w:rsidR="00B575FB" w:rsidRPr="00920BA6">
        <w:t>.</w:t>
      </w:r>
    </w:p>
    <w:p w14:paraId="2357D5AA" w14:textId="77777777" w:rsidR="00B575FB" w:rsidRPr="00920BA6" w:rsidRDefault="00326EBE" w:rsidP="00353E62">
      <w:pPr>
        <w:pStyle w:val="Odstavecseseznamem"/>
        <w:numPr>
          <w:ilvl w:val="1"/>
          <w:numId w:val="42"/>
        </w:numPr>
        <w:tabs>
          <w:tab w:val="clear" w:pos="454"/>
        </w:tabs>
        <w:spacing w:after="240"/>
        <w:ind w:left="567" w:hanging="567"/>
        <w:jc w:val="both"/>
      </w:pPr>
      <w:r w:rsidRPr="00920BA6">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7BAC9520" w14:textId="77777777" w:rsidR="00B575FB" w:rsidRPr="00920BA6" w:rsidRDefault="00B575FB" w:rsidP="00353E62">
      <w:pPr>
        <w:pStyle w:val="Odstavecseseznamem"/>
        <w:numPr>
          <w:ilvl w:val="1"/>
          <w:numId w:val="42"/>
        </w:numPr>
        <w:tabs>
          <w:tab w:val="clear" w:pos="454"/>
        </w:tabs>
        <w:spacing w:after="240"/>
        <w:ind w:left="567" w:hanging="567"/>
        <w:jc w:val="both"/>
      </w:pPr>
      <w:r w:rsidRPr="00920BA6">
        <w:t>Jakákoliv ústní ujednán</w:t>
      </w:r>
      <w:r w:rsidR="00D07E3B" w:rsidRPr="00920BA6">
        <w:t>í</w:t>
      </w:r>
      <w:r w:rsidRPr="00920BA6">
        <w:t>, která nejsou písemně potvrzena oprávněnými zástupci obou smluvních stran, jsou právně neúčinná.</w:t>
      </w:r>
    </w:p>
    <w:p w14:paraId="26E1D993" w14:textId="77777777" w:rsidR="00DC2845" w:rsidRPr="00920BA6" w:rsidRDefault="00DC2845" w:rsidP="00353E62">
      <w:pPr>
        <w:pStyle w:val="Odstavecseseznamem"/>
        <w:numPr>
          <w:ilvl w:val="1"/>
          <w:numId w:val="42"/>
        </w:numPr>
        <w:tabs>
          <w:tab w:val="clear" w:pos="454"/>
        </w:tabs>
        <w:spacing w:after="240"/>
        <w:ind w:left="567" w:hanging="567"/>
        <w:jc w:val="both"/>
      </w:pPr>
      <w:r w:rsidRPr="00920BA6">
        <w:t xml:space="preserve">Skutečnosti uvedené v této Smlouvě nebudou smluvními stranami považovány za obchodní tajemství ve smyslu ustanovení § 504 občanského zákoníku. </w:t>
      </w:r>
    </w:p>
    <w:p w14:paraId="41649413" w14:textId="77777777" w:rsidR="00A64FFD" w:rsidRPr="00920BA6" w:rsidRDefault="00E81820" w:rsidP="00353E62">
      <w:pPr>
        <w:pStyle w:val="Odstavecseseznamem"/>
        <w:numPr>
          <w:ilvl w:val="1"/>
          <w:numId w:val="42"/>
        </w:numPr>
        <w:tabs>
          <w:tab w:val="clear" w:pos="454"/>
        </w:tabs>
        <w:spacing w:after="240"/>
        <w:ind w:left="567" w:hanging="567"/>
        <w:jc w:val="both"/>
      </w:pPr>
      <w:r w:rsidRPr="00920BA6">
        <w:t xml:space="preserve">Tato </w:t>
      </w:r>
      <w:r w:rsidR="007A6B43" w:rsidRPr="00920BA6">
        <w:t>S</w:t>
      </w:r>
      <w:r w:rsidR="00B07421" w:rsidRPr="00920BA6">
        <w:t xml:space="preserve">mlouva je vyhotovena ve dvou stejnopisech, </w:t>
      </w:r>
      <w:r w:rsidR="00A64FFD" w:rsidRPr="00920BA6">
        <w:t xml:space="preserve">každý s platností originálu, </w:t>
      </w:r>
      <w:r w:rsidR="00B07421" w:rsidRPr="00920BA6">
        <w:t>přičemž každá ze smluvních stran obdrží po jednom z nich.</w:t>
      </w:r>
    </w:p>
    <w:p w14:paraId="4A91752B" w14:textId="77777777" w:rsidR="00A64FFD" w:rsidRPr="00920BA6" w:rsidRDefault="00A64FFD" w:rsidP="00353E62">
      <w:pPr>
        <w:pStyle w:val="Odstavecseseznamem"/>
        <w:numPr>
          <w:ilvl w:val="1"/>
          <w:numId w:val="42"/>
        </w:numPr>
        <w:tabs>
          <w:tab w:val="clear" w:pos="454"/>
        </w:tabs>
        <w:spacing w:after="240"/>
        <w:ind w:left="567" w:hanging="567"/>
        <w:jc w:val="both"/>
      </w:pPr>
      <w:r w:rsidRPr="00920BA6">
        <w:t xml:space="preserve">Smluvní strany prohlašují, že si </w:t>
      </w:r>
      <w:r w:rsidR="00CB75AD" w:rsidRPr="00920BA6">
        <w:t>S</w:t>
      </w:r>
      <w:r w:rsidRPr="00920BA6">
        <w:t>mlouvu</w:t>
      </w:r>
      <w:r w:rsidR="00CB75AD" w:rsidRPr="00920BA6">
        <w:t xml:space="preserve"> </w:t>
      </w:r>
      <w:r w:rsidRPr="00920BA6">
        <w:t>přečetly, s obsahem souhlasí, prohlašují, že tato Smlouva nebyla uzavřena v tísni nebo na základě nevýhodných podmínek, kdy na důkaz jejich svobodné, pravé a vážné vůle připojují své</w:t>
      </w:r>
      <w:r w:rsidR="00CB75AD" w:rsidRPr="00920BA6">
        <w:t xml:space="preserve"> </w:t>
      </w:r>
      <w:r w:rsidRPr="00920BA6">
        <w:t xml:space="preserve">podpisy. </w:t>
      </w:r>
      <w:bookmarkStart w:id="2" w:name="id.620b0c61e80a"/>
      <w:bookmarkStart w:id="3" w:name="id.b5c7156a1729"/>
      <w:bookmarkEnd w:id="2"/>
      <w:bookmarkEnd w:id="3"/>
    </w:p>
    <w:p w14:paraId="4948CB69" w14:textId="77777777" w:rsidR="007511FC" w:rsidRDefault="007511FC" w:rsidP="00353E62">
      <w:pPr>
        <w:pStyle w:val="Podpis"/>
        <w:spacing w:before="0" w:line="240" w:lineRule="auto"/>
      </w:pPr>
      <w:r>
        <w:t xml:space="preserve">Příloha č. 1 – </w:t>
      </w:r>
      <w:r w:rsidRPr="003331C2">
        <w:t xml:space="preserve">Metodika pro organizace k zapojení </w:t>
      </w:r>
      <w:r>
        <w:t>do Péče o kvalitu</w:t>
      </w:r>
    </w:p>
    <w:p w14:paraId="08B05E5A" w14:textId="77777777" w:rsidR="007511FC" w:rsidRPr="00920BA6" w:rsidRDefault="007511FC" w:rsidP="00A64FFD">
      <w:pPr>
        <w:widowControl w:val="0"/>
        <w:tabs>
          <w:tab w:val="clear" w:pos="454"/>
          <w:tab w:val="clear" w:pos="907"/>
          <w:tab w:val="clear" w:pos="1361"/>
          <w:tab w:val="clear" w:pos="1814"/>
          <w:tab w:val="clear" w:pos="2268"/>
        </w:tabs>
        <w:spacing w:after="60" w:line="240" w:lineRule="auto"/>
        <w:jc w:val="both"/>
      </w:pPr>
    </w:p>
    <w:p w14:paraId="7120690D" w14:textId="77777777" w:rsidR="00345815" w:rsidRPr="00920BA6" w:rsidRDefault="00C35E00" w:rsidP="00FF0621">
      <w:pPr>
        <w:widowControl w:val="0"/>
      </w:pPr>
      <w:r w:rsidRPr="00920BA6">
        <w:t>Objednatel:</w:t>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rsidR="00CD7C93" w:rsidRPr="00920BA6">
        <w:tab/>
      </w:r>
      <w:r w:rsidRPr="00920BA6">
        <w:t>Poskytovatel:</w:t>
      </w:r>
    </w:p>
    <w:p w14:paraId="036B0712" w14:textId="77777777" w:rsidR="00345815" w:rsidRPr="00920BA6" w:rsidRDefault="00345815" w:rsidP="00FF0621">
      <w:pPr>
        <w:widowControl w:val="0"/>
      </w:pPr>
    </w:p>
    <w:p w14:paraId="3BFAEE05" w14:textId="77777777" w:rsidR="00CD7C93" w:rsidRPr="00920BA6" w:rsidRDefault="00CD7C93" w:rsidP="00490EA2">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rsidRPr="00920BA6">
        <w:t>V</w:t>
      </w:r>
      <w:r w:rsidR="00490EA2">
        <w:t> </w:t>
      </w:r>
      <w:r w:rsidRPr="00920BA6">
        <w:t>Praze</w:t>
      </w:r>
      <w:r w:rsidR="00490EA2">
        <w:t>, dne</w:t>
      </w:r>
      <w:r w:rsidR="00490EA2">
        <w:tab/>
      </w:r>
      <w:r w:rsidRPr="00920BA6">
        <w:tab/>
      </w:r>
      <w:r w:rsidRPr="00920BA6">
        <w:tab/>
      </w:r>
      <w:r w:rsidRPr="00920BA6">
        <w:tab/>
      </w:r>
      <w:r w:rsidRPr="00920BA6">
        <w:tab/>
      </w:r>
      <w:r w:rsidRPr="00920BA6">
        <w:tab/>
        <w:t>V</w:t>
      </w:r>
      <w:r w:rsidR="00490EA2">
        <w:t> Praze, dne</w:t>
      </w:r>
    </w:p>
    <w:p w14:paraId="2489FD4D" w14:textId="77777777" w:rsidR="006E1BE5" w:rsidRPr="00920BA6" w:rsidRDefault="006E1BE5" w:rsidP="00FF0621">
      <w:pPr>
        <w:widowControl w:val="0"/>
      </w:pPr>
    </w:p>
    <w:p w14:paraId="5CC73163" w14:textId="77777777" w:rsidR="006E1BE5" w:rsidRPr="00920BA6" w:rsidRDefault="006E1BE5" w:rsidP="00FF0621">
      <w:pPr>
        <w:widowControl w:val="0"/>
      </w:pPr>
    </w:p>
    <w:p w14:paraId="60BE8891" w14:textId="77777777" w:rsidR="00CD7C93" w:rsidRPr="00920BA6" w:rsidRDefault="00CD7C93" w:rsidP="00FF0621">
      <w:pPr>
        <w:widowControl w:val="0"/>
      </w:pPr>
    </w:p>
    <w:p w14:paraId="088A0835" w14:textId="77777777" w:rsidR="00CD7C93" w:rsidRPr="00920BA6" w:rsidRDefault="00CD7C93" w:rsidP="00CD7C93">
      <w:pPr>
        <w:widowControl w:val="0"/>
      </w:pPr>
      <w:r w:rsidRPr="00920BA6">
        <w:t>………………………………</w:t>
      </w:r>
      <w:r w:rsidRPr="00920BA6">
        <w:tab/>
      </w:r>
      <w:r w:rsidRPr="00920BA6">
        <w:tab/>
      </w:r>
      <w:r w:rsidRPr="00920BA6">
        <w:tab/>
      </w:r>
      <w:r w:rsidRPr="00920BA6">
        <w:tab/>
      </w:r>
      <w:r w:rsidRPr="00920BA6">
        <w:tab/>
        <w:t>………………………………</w:t>
      </w:r>
    </w:p>
    <w:p w14:paraId="32699174" w14:textId="77777777" w:rsidR="000E2683" w:rsidRPr="000E2683" w:rsidRDefault="00C53A89" w:rsidP="00CD7C93">
      <w:pPr>
        <w:widowControl w:val="0"/>
        <w:rPr>
          <w:color w:val="C00000"/>
        </w:rPr>
      </w:pPr>
      <w:r w:rsidRPr="00920BA6">
        <w:t>Česká centrála cestovního</w:t>
      </w:r>
      <w:r w:rsidR="000E2683" w:rsidRPr="000E2683">
        <w:t xml:space="preserve"> </w:t>
      </w:r>
      <w:r w:rsidR="000E2683">
        <w:tab/>
      </w:r>
      <w:r w:rsidR="000E2683">
        <w:tab/>
      </w:r>
      <w:r w:rsidR="000E2683">
        <w:tab/>
      </w:r>
      <w:r w:rsidR="000E2683">
        <w:tab/>
      </w:r>
      <w:r w:rsidR="0009452F">
        <w:t>Česká unie cestovního ruchu, z.s.</w:t>
      </w:r>
    </w:p>
    <w:p w14:paraId="16FDCB76" w14:textId="77777777" w:rsidR="00C53A89" w:rsidRPr="0081387C" w:rsidRDefault="00C53A89" w:rsidP="00CD7C93">
      <w:pPr>
        <w:widowControl w:val="0"/>
        <w:rPr>
          <w:b/>
          <w:bCs/>
        </w:rPr>
      </w:pPr>
      <w:r w:rsidRPr="00920BA6">
        <w:t>ruchu-CzechTourism</w:t>
      </w:r>
      <w:r w:rsidR="00490EA2">
        <w:tab/>
      </w:r>
      <w:r w:rsidR="000E2683">
        <w:tab/>
      </w:r>
      <w:r w:rsidR="000E2683">
        <w:tab/>
      </w:r>
      <w:r w:rsidR="000E2683">
        <w:tab/>
      </w:r>
      <w:r w:rsidR="000E2683">
        <w:tab/>
      </w:r>
      <w:r w:rsidR="0009452F" w:rsidRPr="0081387C">
        <w:rPr>
          <w:b/>
          <w:bCs/>
        </w:rPr>
        <w:t>Jakub Juračka, dipl. technik</w:t>
      </w:r>
    </w:p>
    <w:p w14:paraId="217329D0" w14:textId="77777777" w:rsidR="003331C2" w:rsidRPr="00353E62" w:rsidRDefault="000E2683" w:rsidP="00512B05">
      <w:pPr>
        <w:pStyle w:val="Podpis"/>
        <w:spacing w:before="0" w:line="240" w:lineRule="auto"/>
        <w:rPr>
          <w:b w:val="0"/>
          <w:bCs/>
        </w:rPr>
      </w:pPr>
      <w:r w:rsidRPr="00353E62">
        <w:rPr>
          <w:bCs/>
        </w:rPr>
        <w:t>František Reismüller, PhD.</w:t>
      </w:r>
      <w:r w:rsidR="00CD7C93" w:rsidRPr="00353E62">
        <w:rPr>
          <w:bCs/>
        </w:rPr>
        <w:tab/>
      </w:r>
      <w:r w:rsidR="00CD7C93" w:rsidRPr="00353E62">
        <w:rPr>
          <w:bCs/>
        </w:rPr>
        <w:tab/>
      </w:r>
      <w:r w:rsidR="00CD7C93" w:rsidRPr="00353E62">
        <w:rPr>
          <w:bCs/>
        </w:rPr>
        <w:tab/>
      </w:r>
      <w:r w:rsidR="00CD7C93" w:rsidRPr="00353E62">
        <w:rPr>
          <w:bCs/>
        </w:rPr>
        <w:tab/>
      </w:r>
      <w:r w:rsidR="00CD7C93" w:rsidRPr="00353E62">
        <w:rPr>
          <w:bCs/>
        </w:rPr>
        <w:tab/>
      </w:r>
    </w:p>
    <w:sectPr w:rsidR="003331C2" w:rsidRPr="00353E62" w:rsidSect="00287C16">
      <w:footerReference w:type="default" r:id="rId12"/>
      <w:headerReference w:type="first" r:id="rId13"/>
      <w:footerReference w:type="first" r:id="rId14"/>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E3087" w14:textId="77777777" w:rsidR="00EA00E2" w:rsidRDefault="00EA00E2" w:rsidP="00D067DD">
      <w:pPr>
        <w:spacing w:line="240" w:lineRule="auto"/>
      </w:pPr>
      <w:r>
        <w:separator/>
      </w:r>
    </w:p>
  </w:endnote>
  <w:endnote w:type="continuationSeparator" w:id="0">
    <w:p w14:paraId="57BDA6C3" w14:textId="77777777" w:rsidR="00EA00E2" w:rsidRDefault="00EA00E2" w:rsidP="00D067DD">
      <w:pPr>
        <w:spacing w:line="240" w:lineRule="auto"/>
      </w:pPr>
      <w:r>
        <w:continuationSeparator/>
      </w:r>
    </w:p>
  </w:endnote>
  <w:endnote w:type="continuationNotice" w:id="1">
    <w:p w14:paraId="7D341AFA" w14:textId="77777777" w:rsidR="00EA00E2" w:rsidRDefault="00EA00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Content>
      <w:p w14:paraId="4E53B072" w14:textId="77777777" w:rsidR="00A5055F" w:rsidRDefault="00203FE9">
        <w:pPr>
          <w:pStyle w:val="Zpat"/>
          <w:jc w:val="right"/>
        </w:pPr>
        <w:r>
          <w:fldChar w:fldCharType="begin"/>
        </w:r>
        <w:r>
          <w:instrText>PAGE   \* MERGEFORMAT</w:instrText>
        </w:r>
        <w:r>
          <w:fldChar w:fldCharType="separate"/>
        </w:r>
        <w:r>
          <w:rPr>
            <w:noProof/>
          </w:rPr>
          <w:t>14</w:t>
        </w:r>
        <w:r>
          <w:rPr>
            <w:noProof/>
          </w:rPr>
          <w:fldChar w:fldCharType="end"/>
        </w:r>
      </w:p>
    </w:sdtContent>
  </w:sdt>
  <w:p w14:paraId="7BA4DB5A" w14:textId="77777777" w:rsidR="00A5055F" w:rsidRDefault="00A5055F"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D37D" w14:textId="77777777" w:rsidR="00A5055F" w:rsidRPr="002D4917" w:rsidRDefault="00A5055F">
    <w:pPr>
      <w:pStyle w:val="Zpat"/>
      <w:rPr>
        <w:rFonts w:ascii="Georgia" w:hAnsi="Georgia"/>
      </w:rPr>
    </w:pPr>
    <w:r>
      <w:tab/>
    </w:r>
    <w:r>
      <w:tab/>
    </w:r>
    <w:r>
      <w:tab/>
    </w:r>
    <w:r>
      <w:tab/>
    </w:r>
    <w:r>
      <w:tab/>
    </w:r>
    <w:r>
      <w:tab/>
    </w:r>
    <w:r>
      <w:tab/>
    </w:r>
    <w:r>
      <w:tab/>
    </w:r>
    <w:r>
      <w:tab/>
    </w:r>
    <w:r>
      <w:tab/>
    </w:r>
    <w:r>
      <w:tab/>
    </w:r>
    <w:r>
      <w:tab/>
    </w:r>
    <w:r>
      <w:tab/>
    </w:r>
    <w:r>
      <w:tab/>
    </w:r>
    <w:r>
      <w:tab/>
    </w:r>
    <w:r>
      <w:tab/>
    </w:r>
    <w:r>
      <w:tab/>
    </w:r>
    <w:r w:rsidRPr="00E76676">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51369" w14:textId="77777777" w:rsidR="00EA00E2" w:rsidRDefault="00EA00E2" w:rsidP="00D067DD">
      <w:pPr>
        <w:spacing w:line="240" w:lineRule="auto"/>
      </w:pPr>
      <w:r>
        <w:separator/>
      </w:r>
    </w:p>
  </w:footnote>
  <w:footnote w:type="continuationSeparator" w:id="0">
    <w:p w14:paraId="3AE48A59" w14:textId="77777777" w:rsidR="00EA00E2" w:rsidRDefault="00EA00E2" w:rsidP="00D067DD">
      <w:pPr>
        <w:spacing w:line="240" w:lineRule="auto"/>
      </w:pPr>
      <w:r>
        <w:continuationSeparator/>
      </w:r>
    </w:p>
  </w:footnote>
  <w:footnote w:type="continuationNotice" w:id="1">
    <w:p w14:paraId="43B8B747" w14:textId="77777777" w:rsidR="00EA00E2" w:rsidRDefault="00EA00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51BF" w14:textId="77777777" w:rsidR="00A5055F" w:rsidRDefault="00A5055F" w:rsidP="004A5274">
    <w:pPr>
      <w:pStyle w:val="Zhlav"/>
    </w:pPr>
  </w:p>
  <w:p w14:paraId="71E8D524" w14:textId="6D0AB1B2" w:rsidR="00A5055F" w:rsidRDefault="00A5055F" w:rsidP="002C4F52">
    <w:pPr>
      <w:pStyle w:val="Zhlav"/>
      <w:spacing w:after="1740"/>
    </w:pPr>
    <w:r>
      <w:rPr>
        <w:noProof/>
        <w:color w:val="2B579A"/>
        <w:shd w:val="clear" w:color="auto" w:fill="E6E6E6"/>
        <w:lang w:eastAsia="cs-CZ"/>
      </w:rPr>
      <w:drawing>
        <wp:anchor distT="0" distB="0" distL="114300" distR="114300" simplePos="0" relativeHeight="251658241" behindDoc="1" locked="1" layoutInCell="1" allowOverlap="1" wp14:anchorId="1BFCBA71" wp14:editId="49892F6E">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C767F5">
      <w:rPr>
        <w:noProof/>
        <w:color w:val="2B579A"/>
        <w:shd w:val="clear" w:color="auto" w:fill="E6E6E6"/>
        <w:lang w:eastAsia="cs-CZ"/>
      </w:rPr>
      <mc:AlternateContent>
        <mc:Choice Requires="wps">
          <w:drawing>
            <wp:anchor distT="0" distB="0" distL="114300" distR="114300" simplePos="0" relativeHeight="251658240" behindDoc="0" locked="1" layoutInCell="1" allowOverlap="1" wp14:anchorId="2EED7983" wp14:editId="19B91942">
              <wp:simplePos x="0" y="0"/>
              <wp:positionH relativeFrom="page">
                <wp:posOffset>3780790</wp:posOffset>
              </wp:positionH>
              <wp:positionV relativeFrom="page">
                <wp:posOffset>396240</wp:posOffset>
              </wp:positionV>
              <wp:extent cx="3347720" cy="431800"/>
              <wp:effectExtent l="0" t="0" r="0" b="0"/>
              <wp:wrapNone/>
              <wp:docPr id="546091504"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6E3A3EAA" w14:textId="77777777" w:rsidR="00A5055F" w:rsidRPr="006C7931" w:rsidRDefault="00A5055F"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D7983"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6E3A3EAA" w14:textId="77777777" w:rsidR="00A5055F" w:rsidRPr="006C7931" w:rsidRDefault="00A5055F"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C81D30"/>
    <w:multiLevelType w:val="multilevel"/>
    <w:tmpl w:val="2E4A5788"/>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bullet"/>
      <w:lvlText w:val="o"/>
      <w:lvlJc w:val="left"/>
      <w:pPr>
        <w:ind w:left="1866" w:hanging="360"/>
      </w:pPr>
      <w:rPr>
        <w:rFonts w:ascii="Courier New" w:hAnsi="Courier New" w:cs="Courier New"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0" w15:restartNumberingAfterBreak="0">
    <w:nsid w:val="0D32615B"/>
    <w:multiLevelType w:val="multilevel"/>
    <w:tmpl w:val="328C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15:restartNumberingAfterBreak="0">
    <w:nsid w:val="1F011783"/>
    <w:multiLevelType w:val="multilevel"/>
    <w:tmpl w:val="812A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AC789F"/>
    <w:multiLevelType w:val="multilevel"/>
    <w:tmpl w:val="B1F47AE6"/>
    <w:numStyleLink w:val="Heading-Number-FollowNumber"/>
  </w:abstractNum>
  <w:abstractNum w:abstractNumId="17" w15:restartNumberingAfterBreak="0">
    <w:nsid w:val="27D30980"/>
    <w:multiLevelType w:val="hybridMultilevel"/>
    <w:tmpl w:val="0EBEFE44"/>
    <w:lvl w:ilvl="0" w:tplc="FFFFFFFF">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FFFFFFFF">
      <w:start w:val="1"/>
      <w:numFmt w:val="lowerLetter"/>
      <w:lvlText w:val="%3)"/>
      <w:lvlJc w:val="left"/>
      <w:pPr>
        <w:ind w:left="2586" w:hanging="360"/>
      </w:p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8"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9" w15:restartNumberingAfterBreak="0">
    <w:nsid w:val="29FE1E7A"/>
    <w:multiLevelType w:val="multilevel"/>
    <w:tmpl w:val="C882B7AA"/>
    <w:numStyleLink w:val="Headings"/>
  </w:abstractNum>
  <w:abstractNum w:abstractNumId="20"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3"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09261E"/>
    <w:multiLevelType w:val="multilevel"/>
    <w:tmpl w:val="22FC98A6"/>
    <w:lvl w:ilvl="0">
      <w:start w:val="14"/>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48" w:hanging="348"/>
      </w:pPr>
      <w:rPr>
        <w:rFonts w:hint="default"/>
      </w:rPr>
    </w:lvl>
    <w:lvl w:ilvl="3">
      <w:start w:val="1"/>
      <w:numFmt w:val="decimal"/>
      <w:lvlText w:val="%1.%2.%3.%4"/>
      <w:lvlJc w:val="left"/>
      <w:pPr>
        <w:ind w:left="708" w:hanging="708"/>
      </w:pPr>
      <w:rPr>
        <w:rFonts w:hint="default"/>
      </w:rPr>
    </w:lvl>
    <w:lvl w:ilvl="4">
      <w:start w:val="1"/>
      <w:numFmt w:val="decimal"/>
      <w:lvlText w:val="%1.%2.%3.%4.%5"/>
      <w:lvlJc w:val="left"/>
      <w:pPr>
        <w:ind w:left="708" w:hanging="708"/>
      </w:pPr>
      <w:rPr>
        <w:rFonts w:hint="default"/>
      </w:rPr>
    </w:lvl>
    <w:lvl w:ilvl="5">
      <w:start w:val="1"/>
      <w:numFmt w:val="decimal"/>
      <w:lvlText w:val="%1.%2.%3.%4.%5.%6"/>
      <w:lvlJc w:val="left"/>
      <w:pPr>
        <w:ind w:left="1068" w:hanging="1068"/>
      </w:pPr>
      <w:rPr>
        <w:rFonts w:hint="default"/>
      </w:rPr>
    </w:lvl>
    <w:lvl w:ilvl="6">
      <w:start w:val="1"/>
      <w:numFmt w:val="decimal"/>
      <w:lvlText w:val="%1.%2.%3.%4.%5.%6.%7"/>
      <w:lvlJc w:val="left"/>
      <w:pPr>
        <w:ind w:left="1068" w:hanging="1068"/>
      </w:pPr>
      <w:rPr>
        <w:rFonts w:hint="default"/>
      </w:rPr>
    </w:lvl>
    <w:lvl w:ilvl="7">
      <w:start w:val="1"/>
      <w:numFmt w:val="decimal"/>
      <w:lvlText w:val="%1.%2.%3.%4.%5.%6.%7.%8"/>
      <w:lvlJc w:val="left"/>
      <w:pPr>
        <w:ind w:left="1428" w:hanging="1428"/>
      </w:pPr>
      <w:rPr>
        <w:rFonts w:hint="default"/>
      </w:rPr>
    </w:lvl>
    <w:lvl w:ilvl="8">
      <w:start w:val="1"/>
      <w:numFmt w:val="decimal"/>
      <w:lvlText w:val="%1.%2.%3.%4.%5.%6.%7.%8.%9"/>
      <w:lvlJc w:val="left"/>
      <w:pPr>
        <w:ind w:left="1428" w:hanging="1428"/>
      </w:pPr>
      <w:rPr>
        <w:rFonts w:hint="default"/>
      </w:rPr>
    </w:lvl>
  </w:abstractNum>
  <w:abstractNum w:abstractNumId="25"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7" w15:restartNumberingAfterBreak="0">
    <w:nsid w:val="41552981"/>
    <w:multiLevelType w:val="hybridMultilevel"/>
    <w:tmpl w:val="CF32259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9"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1"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A43920"/>
    <w:multiLevelType w:val="hybridMultilevel"/>
    <w:tmpl w:val="4102512E"/>
    <w:lvl w:ilvl="0" w:tplc="AE244542">
      <w:start w:val="1"/>
      <w:numFmt w:val="lowerLetter"/>
      <w:lvlText w:val="%1)"/>
      <w:lvlJc w:val="left"/>
      <w:pPr>
        <w:tabs>
          <w:tab w:val="num" w:pos="1287"/>
        </w:tabs>
        <w:ind w:left="1287" w:hanging="720"/>
      </w:pPr>
      <w:rPr>
        <w:rFonts w:ascii="Georgia" w:eastAsia="Times New Roman" w:hAnsi="Georgia" w:cs="Times New Roman" w:hint="default"/>
        <w:b w:val="0"/>
        <w:bCs/>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3" w15:restartNumberingAfterBreak="0">
    <w:nsid w:val="4F566541"/>
    <w:multiLevelType w:val="hybridMultilevel"/>
    <w:tmpl w:val="218C68CE"/>
    <w:lvl w:ilvl="0" w:tplc="FFFFFFFF">
      <w:start w:val="1"/>
      <w:numFmt w:val="bullet"/>
      <w:lvlText w:val=""/>
      <w:lvlJc w:val="left"/>
      <w:pPr>
        <w:ind w:left="1146" w:hanging="360"/>
      </w:pPr>
      <w:rPr>
        <w:rFonts w:ascii="Symbol" w:hAnsi="Symbol" w:hint="default"/>
      </w:rPr>
    </w:lvl>
    <w:lvl w:ilvl="1" w:tplc="04050017">
      <w:start w:val="1"/>
      <w:numFmt w:val="lowerLetter"/>
      <w:lvlText w:val="%2)"/>
      <w:lvlJc w:val="left"/>
      <w:pPr>
        <w:ind w:left="1866" w:hanging="360"/>
      </w:pPr>
    </w:lvl>
    <w:lvl w:ilvl="2" w:tplc="FFFFFFFF">
      <w:start w:val="1"/>
      <w:numFmt w:val="lowerLetter"/>
      <w:lvlText w:val="%3)"/>
      <w:lvlJc w:val="left"/>
      <w:pPr>
        <w:ind w:left="2586" w:hanging="360"/>
      </w:p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5" w15:restartNumberingAfterBreak="0">
    <w:nsid w:val="511A0B72"/>
    <w:multiLevelType w:val="multilevel"/>
    <w:tmpl w:val="E4E6F720"/>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bullet"/>
      <w:lvlText w:val=""/>
      <w:lvlJc w:val="left"/>
      <w:pPr>
        <w:ind w:left="1040" w:hanging="360"/>
      </w:pPr>
      <w:rPr>
        <w:rFonts w:ascii="Symbol" w:hAnsi="Symbol"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6" w15:restartNumberingAfterBreak="0">
    <w:nsid w:val="56CC237C"/>
    <w:multiLevelType w:val="multilevel"/>
    <w:tmpl w:val="1CA4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1E5631"/>
    <w:multiLevelType w:val="multilevel"/>
    <w:tmpl w:val="DD3E456A"/>
    <w:lvl w:ilvl="0">
      <w:start w:val="13"/>
      <w:numFmt w:val="decimal"/>
      <w:lvlText w:val="%1"/>
      <w:lvlJc w:val="left"/>
      <w:pPr>
        <w:ind w:left="0" w:firstLine="0"/>
      </w:pPr>
      <w:rPr>
        <w:rFonts w:ascii="Georgia" w:eastAsia="Calibri" w:hAnsi="Georgia" w:cs="Arial" w:hint="default"/>
        <w:b w:val="0"/>
      </w:rPr>
    </w:lvl>
    <w:lvl w:ilvl="1">
      <w:start w:val="1"/>
      <w:numFmt w:val="decimal"/>
      <w:lvlText w:val="%1.%2"/>
      <w:lvlJc w:val="left"/>
      <w:pPr>
        <w:ind w:left="0" w:firstLine="0"/>
      </w:pPr>
      <w:rPr>
        <w:rFonts w:ascii="Georgia" w:eastAsia="Calibri" w:hAnsi="Georgia" w:cs="Arial" w:hint="default"/>
        <w:b w:val="0"/>
      </w:rPr>
    </w:lvl>
    <w:lvl w:ilvl="2">
      <w:start w:val="1"/>
      <w:numFmt w:val="decimal"/>
      <w:lvlText w:val="%1.%2.%3"/>
      <w:lvlJc w:val="left"/>
      <w:pPr>
        <w:ind w:left="348" w:hanging="348"/>
      </w:pPr>
      <w:rPr>
        <w:rFonts w:ascii="Georgia" w:eastAsia="Calibri" w:hAnsi="Georgia" w:cs="Arial" w:hint="default"/>
        <w:b w:val="0"/>
      </w:rPr>
    </w:lvl>
    <w:lvl w:ilvl="3">
      <w:start w:val="1"/>
      <w:numFmt w:val="decimal"/>
      <w:lvlText w:val="%1.%2.%3.%4"/>
      <w:lvlJc w:val="left"/>
      <w:pPr>
        <w:ind w:left="708" w:hanging="708"/>
      </w:pPr>
      <w:rPr>
        <w:rFonts w:ascii="Georgia" w:eastAsia="Calibri" w:hAnsi="Georgia" w:cs="Arial" w:hint="default"/>
        <w:b w:val="0"/>
      </w:rPr>
    </w:lvl>
    <w:lvl w:ilvl="4">
      <w:start w:val="1"/>
      <w:numFmt w:val="decimal"/>
      <w:lvlText w:val="%1.%2.%3.%4.%5"/>
      <w:lvlJc w:val="left"/>
      <w:pPr>
        <w:ind w:left="708" w:hanging="708"/>
      </w:pPr>
      <w:rPr>
        <w:rFonts w:ascii="Georgia" w:eastAsia="Calibri" w:hAnsi="Georgia" w:cs="Arial" w:hint="default"/>
        <w:b w:val="0"/>
      </w:rPr>
    </w:lvl>
    <w:lvl w:ilvl="5">
      <w:start w:val="1"/>
      <w:numFmt w:val="decimal"/>
      <w:lvlText w:val="%1.%2.%3.%4.%5.%6"/>
      <w:lvlJc w:val="left"/>
      <w:pPr>
        <w:ind w:left="1068" w:hanging="1068"/>
      </w:pPr>
      <w:rPr>
        <w:rFonts w:ascii="Georgia" w:eastAsia="Calibri" w:hAnsi="Georgia" w:cs="Arial" w:hint="default"/>
        <w:b w:val="0"/>
      </w:rPr>
    </w:lvl>
    <w:lvl w:ilvl="6">
      <w:start w:val="1"/>
      <w:numFmt w:val="decimal"/>
      <w:lvlText w:val="%1.%2.%3.%4.%5.%6.%7"/>
      <w:lvlJc w:val="left"/>
      <w:pPr>
        <w:ind w:left="1068" w:hanging="1068"/>
      </w:pPr>
      <w:rPr>
        <w:rFonts w:ascii="Georgia" w:eastAsia="Calibri" w:hAnsi="Georgia" w:cs="Arial" w:hint="default"/>
        <w:b w:val="0"/>
      </w:rPr>
    </w:lvl>
    <w:lvl w:ilvl="7">
      <w:start w:val="1"/>
      <w:numFmt w:val="decimal"/>
      <w:lvlText w:val="%1.%2.%3.%4.%5.%6.%7.%8"/>
      <w:lvlJc w:val="left"/>
      <w:pPr>
        <w:ind w:left="1428" w:hanging="1428"/>
      </w:pPr>
      <w:rPr>
        <w:rFonts w:ascii="Georgia" w:eastAsia="Calibri" w:hAnsi="Georgia" w:cs="Arial" w:hint="default"/>
        <w:b w:val="0"/>
      </w:rPr>
    </w:lvl>
    <w:lvl w:ilvl="8">
      <w:start w:val="1"/>
      <w:numFmt w:val="decimal"/>
      <w:lvlText w:val="%1.%2.%3.%4.%5.%6.%7.%8.%9"/>
      <w:lvlJc w:val="left"/>
      <w:pPr>
        <w:ind w:left="1428" w:hanging="1428"/>
      </w:pPr>
      <w:rPr>
        <w:rFonts w:ascii="Georgia" w:eastAsia="Calibri" w:hAnsi="Georgia" w:cs="Arial" w:hint="default"/>
        <w:b w:val="0"/>
      </w:rPr>
    </w:lvl>
  </w:abstractNum>
  <w:abstractNum w:abstractNumId="38" w15:restartNumberingAfterBreak="0">
    <w:nsid w:val="57FB0FF7"/>
    <w:multiLevelType w:val="multilevel"/>
    <w:tmpl w:val="6BC25C7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1"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2"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40507E"/>
    <w:multiLevelType w:val="multilevel"/>
    <w:tmpl w:val="749C1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A7632E"/>
    <w:multiLevelType w:val="multilevel"/>
    <w:tmpl w:val="5516BC90"/>
    <w:lvl w:ilvl="0">
      <w:start w:val="1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48" w:hanging="348"/>
      </w:pPr>
      <w:rPr>
        <w:rFonts w:hint="default"/>
      </w:rPr>
    </w:lvl>
    <w:lvl w:ilvl="3">
      <w:start w:val="1"/>
      <w:numFmt w:val="decimal"/>
      <w:lvlText w:val="%1.%2.%3.%4"/>
      <w:lvlJc w:val="left"/>
      <w:pPr>
        <w:ind w:left="708" w:hanging="708"/>
      </w:pPr>
      <w:rPr>
        <w:rFonts w:hint="default"/>
      </w:rPr>
    </w:lvl>
    <w:lvl w:ilvl="4">
      <w:start w:val="1"/>
      <w:numFmt w:val="decimal"/>
      <w:lvlText w:val="%1.%2.%3.%4.%5"/>
      <w:lvlJc w:val="left"/>
      <w:pPr>
        <w:ind w:left="708" w:hanging="708"/>
      </w:pPr>
      <w:rPr>
        <w:rFonts w:hint="default"/>
      </w:rPr>
    </w:lvl>
    <w:lvl w:ilvl="5">
      <w:start w:val="1"/>
      <w:numFmt w:val="decimal"/>
      <w:lvlText w:val="%1.%2.%3.%4.%5.%6"/>
      <w:lvlJc w:val="left"/>
      <w:pPr>
        <w:ind w:left="1068" w:hanging="1068"/>
      </w:pPr>
      <w:rPr>
        <w:rFonts w:hint="default"/>
      </w:rPr>
    </w:lvl>
    <w:lvl w:ilvl="6">
      <w:start w:val="1"/>
      <w:numFmt w:val="decimal"/>
      <w:lvlText w:val="%1.%2.%3.%4.%5.%6.%7"/>
      <w:lvlJc w:val="left"/>
      <w:pPr>
        <w:ind w:left="1068" w:hanging="1068"/>
      </w:pPr>
      <w:rPr>
        <w:rFonts w:hint="default"/>
      </w:rPr>
    </w:lvl>
    <w:lvl w:ilvl="7">
      <w:start w:val="1"/>
      <w:numFmt w:val="decimal"/>
      <w:lvlText w:val="%1.%2.%3.%4.%5.%6.%7.%8"/>
      <w:lvlJc w:val="left"/>
      <w:pPr>
        <w:ind w:left="1428" w:hanging="1428"/>
      </w:pPr>
      <w:rPr>
        <w:rFonts w:hint="default"/>
      </w:rPr>
    </w:lvl>
    <w:lvl w:ilvl="8">
      <w:start w:val="1"/>
      <w:numFmt w:val="decimal"/>
      <w:lvlText w:val="%1.%2.%3.%4.%5.%6.%7.%8.%9"/>
      <w:lvlJc w:val="left"/>
      <w:pPr>
        <w:ind w:left="1428" w:hanging="1428"/>
      </w:pPr>
      <w:rPr>
        <w:rFonts w:hint="default"/>
      </w:rPr>
    </w:lvl>
  </w:abstractNum>
  <w:abstractNum w:abstractNumId="45"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6" w15:restartNumberingAfterBreak="0">
    <w:nsid w:val="79C132C4"/>
    <w:multiLevelType w:val="multilevel"/>
    <w:tmpl w:val="76227916"/>
    <w:lvl w:ilvl="0">
      <w:start w:val="11"/>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063478"/>
    <w:multiLevelType w:val="multilevel"/>
    <w:tmpl w:val="51F8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911140">
    <w:abstractNumId w:val="5"/>
  </w:num>
  <w:num w:numId="2" w16cid:durableId="1798379591">
    <w:abstractNumId w:val="4"/>
  </w:num>
  <w:num w:numId="3" w16cid:durableId="1314943708">
    <w:abstractNumId w:val="3"/>
  </w:num>
  <w:num w:numId="4" w16cid:durableId="1768427340">
    <w:abstractNumId w:val="2"/>
  </w:num>
  <w:num w:numId="5" w16cid:durableId="908804754">
    <w:abstractNumId w:val="6"/>
  </w:num>
  <w:num w:numId="6" w16cid:durableId="1649092064">
    <w:abstractNumId w:val="1"/>
  </w:num>
  <w:num w:numId="7" w16cid:durableId="125439120">
    <w:abstractNumId w:val="0"/>
  </w:num>
  <w:num w:numId="8" w16cid:durableId="818112199">
    <w:abstractNumId w:val="45"/>
  </w:num>
  <w:num w:numId="9" w16cid:durableId="1002591278">
    <w:abstractNumId w:val="12"/>
  </w:num>
  <w:num w:numId="10" w16cid:durableId="586615796">
    <w:abstractNumId w:val="34"/>
  </w:num>
  <w:num w:numId="11" w16cid:durableId="307319974">
    <w:abstractNumId w:val="29"/>
  </w:num>
  <w:num w:numId="12" w16cid:durableId="1612128805">
    <w:abstractNumId w:val="7"/>
  </w:num>
  <w:num w:numId="13" w16cid:durableId="793132175">
    <w:abstractNumId w:val="26"/>
  </w:num>
  <w:num w:numId="14" w16cid:durableId="1940483837">
    <w:abstractNumId w:val="18"/>
  </w:num>
  <w:num w:numId="15" w16cid:durableId="287517303">
    <w:abstractNumId w:val="22"/>
  </w:num>
  <w:num w:numId="16" w16cid:durableId="1680963418">
    <w:abstractNumId w:val="13"/>
  </w:num>
  <w:num w:numId="17" w16cid:durableId="1668166050">
    <w:abstractNumId w:val="19"/>
  </w:num>
  <w:num w:numId="18" w16cid:durableId="1126772529">
    <w:abstractNumId w:val="14"/>
  </w:num>
  <w:num w:numId="19" w16cid:durableId="1807501180">
    <w:abstractNumId w:val="28"/>
  </w:num>
  <w:num w:numId="20" w16cid:durableId="1256668309">
    <w:abstractNumId w:val="16"/>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color w:val="auto"/>
        </w:rPr>
      </w:lvl>
    </w:lvlOverride>
  </w:num>
  <w:num w:numId="21" w16cid:durableId="708528664">
    <w:abstractNumId w:val="20"/>
  </w:num>
  <w:num w:numId="22" w16cid:durableId="1378119923">
    <w:abstractNumId w:val="32"/>
  </w:num>
  <w:num w:numId="23" w16cid:durableId="1891110984">
    <w:abstractNumId w:val="41"/>
  </w:num>
  <w:num w:numId="24" w16cid:durableId="1240679997">
    <w:abstractNumId w:val="11"/>
  </w:num>
  <w:num w:numId="25" w16cid:durableId="276790987">
    <w:abstractNumId w:val="31"/>
  </w:num>
  <w:num w:numId="26" w16cid:durableId="1246955270">
    <w:abstractNumId w:val="8"/>
  </w:num>
  <w:num w:numId="27" w16cid:durableId="1449007748">
    <w:abstractNumId w:val="42"/>
  </w:num>
  <w:num w:numId="28" w16cid:durableId="237450167">
    <w:abstractNumId w:val="39"/>
  </w:num>
  <w:num w:numId="29" w16cid:durableId="762845622">
    <w:abstractNumId w:val="23"/>
  </w:num>
  <w:num w:numId="30" w16cid:durableId="1603954887">
    <w:abstractNumId w:val="30"/>
  </w:num>
  <w:num w:numId="31" w16cid:durableId="13697983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76911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730861">
    <w:abstractNumId w:val="40"/>
  </w:num>
  <w:num w:numId="34" w16cid:durableId="1294368137">
    <w:abstractNumId w:val="16"/>
    <w:lvlOverride w:ilvl="0">
      <w:lvl w:ilvl="0">
        <w:start w:val="1"/>
        <w:numFmt w:val="decimal"/>
        <w:suff w:val="space"/>
        <w:lvlText w:val="%1."/>
        <w:lvlJc w:val="left"/>
        <w:pPr>
          <w:ind w:left="3545"/>
        </w:pPr>
        <w:rPr>
          <w:rFonts w:ascii="Georgia" w:eastAsia="Calibri" w:hAnsi="Georgia" w:cs="Arial"/>
        </w:rPr>
      </w:lvl>
    </w:lvlOverride>
    <w:lvlOverride w:ilvl="1">
      <w:lvl w:ilvl="1">
        <w:start w:val="1"/>
        <w:numFmt w:val="decimal"/>
        <w:isLgl/>
        <w:lvlText w:val="%1.%2"/>
        <w:lvlJc w:val="left"/>
        <w:pPr>
          <w:ind w:left="1106" w:hanging="680"/>
        </w:pPr>
        <w:rPr>
          <w:rFonts w:cs="Times New Roman" w:hint="default"/>
          <w:b w:val="0"/>
        </w:rPr>
      </w:lvl>
    </w:lvlOverride>
    <w:lvlOverride w:ilvl="2">
      <w:lvl w:ilvl="2">
        <w:start w:val="1"/>
        <w:numFmt w:val="decimal"/>
        <w:isLgl/>
        <w:lvlText w:val="%1.%2.%3"/>
        <w:lvlJc w:val="left"/>
        <w:pPr>
          <w:ind w:left="1588" w:hanging="908"/>
        </w:pPr>
        <w:rPr>
          <w:rFonts w:cs="Times New Roman" w:hint="default"/>
        </w:rPr>
      </w:lvl>
    </w:lvlOverride>
  </w:num>
  <w:num w:numId="35" w16cid:durableId="1222666888">
    <w:abstractNumId w:val="27"/>
  </w:num>
  <w:num w:numId="36" w16cid:durableId="128597331">
    <w:abstractNumId w:val="33"/>
  </w:num>
  <w:num w:numId="37" w16cid:durableId="1870600511">
    <w:abstractNumId w:val="17"/>
  </w:num>
  <w:num w:numId="38" w16cid:durableId="1471046664">
    <w:abstractNumId w:val="38"/>
  </w:num>
  <w:num w:numId="39" w16cid:durableId="499003895">
    <w:abstractNumId w:val="46"/>
  </w:num>
  <w:num w:numId="40" w16cid:durableId="920986551">
    <w:abstractNumId w:val="44"/>
  </w:num>
  <w:num w:numId="41" w16cid:durableId="2098478195">
    <w:abstractNumId w:val="37"/>
  </w:num>
  <w:num w:numId="42" w16cid:durableId="550920647">
    <w:abstractNumId w:val="24"/>
  </w:num>
  <w:num w:numId="43" w16cid:durableId="779184214">
    <w:abstractNumId w:val="35"/>
  </w:num>
  <w:num w:numId="44" w16cid:durableId="1280180847">
    <w:abstractNumId w:val="9"/>
  </w:num>
  <w:num w:numId="45" w16cid:durableId="1653170542">
    <w:abstractNumId w:val="36"/>
  </w:num>
  <w:num w:numId="46" w16cid:durableId="1325091388">
    <w:abstractNumId w:val="47"/>
  </w:num>
  <w:num w:numId="47" w16cid:durableId="2112585395">
    <w:abstractNumId w:val="15"/>
  </w:num>
  <w:num w:numId="48" w16cid:durableId="1994870525">
    <w:abstractNumId w:val="10"/>
  </w:num>
  <w:num w:numId="49" w16cid:durableId="705061849">
    <w:abstractNumId w:val="43"/>
  </w:num>
  <w:num w:numId="50" w16cid:durableId="1082067015">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9B1"/>
    <w:rsid w:val="00000EEB"/>
    <w:rsid w:val="00001703"/>
    <w:rsid w:val="00003F36"/>
    <w:rsid w:val="00003FAB"/>
    <w:rsid w:val="0000453F"/>
    <w:rsid w:val="0000503F"/>
    <w:rsid w:val="000051A9"/>
    <w:rsid w:val="00005379"/>
    <w:rsid w:val="000066D6"/>
    <w:rsid w:val="00007E7C"/>
    <w:rsid w:val="00013DE7"/>
    <w:rsid w:val="0001489C"/>
    <w:rsid w:val="00016847"/>
    <w:rsid w:val="0001725F"/>
    <w:rsid w:val="00017E04"/>
    <w:rsid w:val="000210CA"/>
    <w:rsid w:val="00022589"/>
    <w:rsid w:val="000255C4"/>
    <w:rsid w:val="0002676B"/>
    <w:rsid w:val="00027D84"/>
    <w:rsid w:val="00030796"/>
    <w:rsid w:val="000310B1"/>
    <w:rsid w:val="00031AE0"/>
    <w:rsid w:val="00033C13"/>
    <w:rsid w:val="00034AC7"/>
    <w:rsid w:val="00035783"/>
    <w:rsid w:val="000367E2"/>
    <w:rsid w:val="00036CE9"/>
    <w:rsid w:val="00037176"/>
    <w:rsid w:val="000373ED"/>
    <w:rsid w:val="00037F26"/>
    <w:rsid w:val="00040EBD"/>
    <w:rsid w:val="000421F3"/>
    <w:rsid w:val="000425FE"/>
    <w:rsid w:val="00042D21"/>
    <w:rsid w:val="00045A0B"/>
    <w:rsid w:val="00045D75"/>
    <w:rsid w:val="0004642D"/>
    <w:rsid w:val="00046F04"/>
    <w:rsid w:val="00051236"/>
    <w:rsid w:val="00052231"/>
    <w:rsid w:val="0005784A"/>
    <w:rsid w:val="0006036E"/>
    <w:rsid w:val="000612B7"/>
    <w:rsid w:val="0006137D"/>
    <w:rsid w:val="00062067"/>
    <w:rsid w:val="00062590"/>
    <w:rsid w:val="000630DC"/>
    <w:rsid w:val="00063560"/>
    <w:rsid w:val="000635AE"/>
    <w:rsid w:val="000702BF"/>
    <w:rsid w:val="000711CD"/>
    <w:rsid w:val="0007161E"/>
    <w:rsid w:val="0007261F"/>
    <w:rsid w:val="00073D17"/>
    <w:rsid w:val="00076B7D"/>
    <w:rsid w:val="000775E6"/>
    <w:rsid w:val="00080E0A"/>
    <w:rsid w:val="000829E0"/>
    <w:rsid w:val="0008364C"/>
    <w:rsid w:val="00084415"/>
    <w:rsid w:val="00085475"/>
    <w:rsid w:val="00086354"/>
    <w:rsid w:val="00091051"/>
    <w:rsid w:val="00091C04"/>
    <w:rsid w:val="0009269E"/>
    <w:rsid w:val="000934A6"/>
    <w:rsid w:val="000941F4"/>
    <w:rsid w:val="0009452F"/>
    <w:rsid w:val="000949B2"/>
    <w:rsid w:val="00095217"/>
    <w:rsid w:val="000A1486"/>
    <w:rsid w:val="000A1DA3"/>
    <w:rsid w:val="000A3173"/>
    <w:rsid w:val="000A5340"/>
    <w:rsid w:val="000B1C67"/>
    <w:rsid w:val="000B223C"/>
    <w:rsid w:val="000B2FF0"/>
    <w:rsid w:val="000B43D2"/>
    <w:rsid w:val="000B520E"/>
    <w:rsid w:val="000B5E02"/>
    <w:rsid w:val="000C0EF7"/>
    <w:rsid w:val="000C2222"/>
    <w:rsid w:val="000C6CD8"/>
    <w:rsid w:val="000C7C96"/>
    <w:rsid w:val="000D0F1B"/>
    <w:rsid w:val="000D0F2C"/>
    <w:rsid w:val="000D108C"/>
    <w:rsid w:val="000D12CC"/>
    <w:rsid w:val="000D1B44"/>
    <w:rsid w:val="000D2035"/>
    <w:rsid w:val="000D4FD0"/>
    <w:rsid w:val="000D62F1"/>
    <w:rsid w:val="000E0315"/>
    <w:rsid w:val="000E05B9"/>
    <w:rsid w:val="000E16EA"/>
    <w:rsid w:val="000E1DDE"/>
    <w:rsid w:val="000E2683"/>
    <w:rsid w:val="000E2F16"/>
    <w:rsid w:val="000E3220"/>
    <w:rsid w:val="000E3C94"/>
    <w:rsid w:val="000E48AB"/>
    <w:rsid w:val="000E517D"/>
    <w:rsid w:val="000E5E03"/>
    <w:rsid w:val="000E67D8"/>
    <w:rsid w:val="000E6E48"/>
    <w:rsid w:val="000E6E64"/>
    <w:rsid w:val="000E7064"/>
    <w:rsid w:val="000E712E"/>
    <w:rsid w:val="000F0125"/>
    <w:rsid w:val="000F262A"/>
    <w:rsid w:val="000F302D"/>
    <w:rsid w:val="000F32B7"/>
    <w:rsid w:val="000F3AF9"/>
    <w:rsid w:val="000F45DD"/>
    <w:rsid w:val="000F7777"/>
    <w:rsid w:val="000F7A6B"/>
    <w:rsid w:val="00100328"/>
    <w:rsid w:val="00101C08"/>
    <w:rsid w:val="0010316D"/>
    <w:rsid w:val="00103D2B"/>
    <w:rsid w:val="001059B3"/>
    <w:rsid w:val="001070EB"/>
    <w:rsid w:val="00110D1D"/>
    <w:rsid w:val="00113D7F"/>
    <w:rsid w:val="00114108"/>
    <w:rsid w:val="00114CD7"/>
    <w:rsid w:val="001151E5"/>
    <w:rsid w:val="00117076"/>
    <w:rsid w:val="0012243A"/>
    <w:rsid w:val="00122F46"/>
    <w:rsid w:val="001231F5"/>
    <w:rsid w:val="0012382A"/>
    <w:rsid w:val="00124220"/>
    <w:rsid w:val="00124230"/>
    <w:rsid w:val="0012469E"/>
    <w:rsid w:val="00124CF1"/>
    <w:rsid w:val="00125B90"/>
    <w:rsid w:val="0012605B"/>
    <w:rsid w:val="0012628C"/>
    <w:rsid w:val="0012652F"/>
    <w:rsid w:val="00127964"/>
    <w:rsid w:val="00130E3F"/>
    <w:rsid w:val="001334EC"/>
    <w:rsid w:val="00133EAF"/>
    <w:rsid w:val="00137B97"/>
    <w:rsid w:val="00142BB5"/>
    <w:rsid w:val="00143E7C"/>
    <w:rsid w:val="00147B4E"/>
    <w:rsid w:val="00150C78"/>
    <w:rsid w:val="001513F0"/>
    <w:rsid w:val="001515D7"/>
    <w:rsid w:val="001524C9"/>
    <w:rsid w:val="00153162"/>
    <w:rsid w:val="00153267"/>
    <w:rsid w:val="00155CC1"/>
    <w:rsid w:val="001564B0"/>
    <w:rsid w:val="00156577"/>
    <w:rsid w:val="0016053A"/>
    <w:rsid w:val="00160998"/>
    <w:rsid w:val="001611B5"/>
    <w:rsid w:val="00162560"/>
    <w:rsid w:val="001643F3"/>
    <w:rsid w:val="00166592"/>
    <w:rsid w:val="001705C8"/>
    <w:rsid w:val="00171124"/>
    <w:rsid w:val="00172650"/>
    <w:rsid w:val="001737F7"/>
    <w:rsid w:val="00174B7D"/>
    <w:rsid w:val="00176656"/>
    <w:rsid w:val="0017730E"/>
    <w:rsid w:val="00177A9C"/>
    <w:rsid w:val="001812AF"/>
    <w:rsid w:val="00182698"/>
    <w:rsid w:val="0018535B"/>
    <w:rsid w:val="0018686A"/>
    <w:rsid w:val="00187394"/>
    <w:rsid w:val="00190298"/>
    <w:rsid w:val="001912AB"/>
    <w:rsid w:val="0019298B"/>
    <w:rsid w:val="00195477"/>
    <w:rsid w:val="001A103B"/>
    <w:rsid w:val="001A13D8"/>
    <w:rsid w:val="001A31E1"/>
    <w:rsid w:val="001A3D49"/>
    <w:rsid w:val="001A66C7"/>
    <w:rsid w:val="001A66F4"/>
    <w:rsid w:val="001A67CE"/>
    <w:rsid w:val="001A6B2E"/>
    <w:rsid w:val="001A6B3A"/>
    <w:rsid w:val="001A706C"/>
    <w:rsid w:val="001A7131"/>
    <w:rsid w:val="001B0D7A"/>
    <w:rsid w:val="001B3132"/>
    <w:rsid w:val="001B3D85"/>
    <w:rsid w:val="001C09B0"/>
    <w:rsid w:val="001C1F8D"/>
    <w:rsid w:val="001C4C68"/>
    <w:rsid w:val="001C4D77"/>
    <w:rsid w:val="001C55F2"/>
    <w:rsid w:val="001C5C0E"/>
    <w:rsid w:val="001C7B68"/>
    <w:rsid w:val="001D17B9"/>
    <w:rsid w:val="001D187C"/>
    <w:rsid w:val="001D1C24"/>
    <w:rsid w:val="001D1FB6"/>
    <w:rsid w:val="001D2010"/>
    <w:rsid w:val="001D2512"/>
    <w:rsid w:val="001D321F"/>
    <w:rsid w:val="001D33CE"/>
    <w:rsid w:val="001D4163"/>
    <w:rsid w:val="001D4349"/>
    <w:rsid w:val="001D7210"/>
    <w:rsid w:val="001D7884"/>
    <w:rsid w:val="001E1681"/>
    <w:rsid w:val="001E1901"/>
    <w:rsid w:val="001E2B32"/>
    <w:rsid w:val="001E2F8D"/>
    <w:rsid w:val="001E36B0"/>
    <w:rsid w:val="001E4B1F"/>
    <w:rsid w:val="001F0201"/>
    <w:rsid w:val="001F0B92"/>
    <w:rsid w:val="001F388E"/>
    <w:rsid w:val="001F6968"/>
    <w:rsid w:val="00200187"/>
    <w:rsid w:val="002007AB"/>
    <w:rsid w:val="002018C0"/>
    <w:rsid w:val="0020237A"/>
    <w:rsid w:val="00202A91"/>
    <w:rsid w:val="00202B55"/>
    <w:rsid w:val="00202D0F"/>
    <w:rsid w:val="00203FE9"/>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27121"/>
    <w:rsid w:val="00227B85"/>
    <w:rsid w:val="002304B4"/>
    <w:rsid w:val="0023189B"/>
    <w:rsid w:val="002335ED"/>
    <w:rsid w:val="00240854"/>
    <w:rsid w:val="00240C62"/>
    <w:rsid w:val="00241709"/>
    <w:rsid w:val="00242A96"/>
    <w:rsid w:val="00242D91"/>
    <w:rsid w:val="00245984"/>
    <w:rsid w:val="00254BB1"/>
    <w:rsid w:val="00256BE6"/>
    <w:rsid w:val="00262F08"/>
    <w:rsid w:val="00262FA8"/>
    <w:rsid w:val="00262FD9"/>
    <w:rsid w:val="002631CE"/>
    <w:rsid w:val="00265117"/>
    <w:rsid w:val="002652D3"/>
    <w:rsid w:val="0026636A"/>
    <w:rsid w:val="00266795"/>
    <w:rsid w:val="00270027"/>
    <w:rsid w:val="0027070E"/>
    <w:rsid w:val="00270B89"/>
    <w:rsid w:val="002717F1"/>
    <w:rsid w:val="00273B20"/>
    <w:rsid w:val="002760F8"/>
    <w:rsid w:val="002825A3"/>
    <w:rsid w:val="00283243"/>
    <w:rsid w:val="00284EC4"/>
    <w:rsid w:val="0028554A"/>
    <w:rsid w:val="00287C16"/>
    <w:rsid w:val="002907D3"/>
    <w:rsid w:val="00291855"/>
    <w:rsid w:val="00291A8B"/>
    <w:rsid w:val="00294DA0"/>
    <w:rsid w:val="002952C1"/>
    <w:rsid w:val="00296FB8"/>
    <w:rsid w:val="002A0B44"/>
    <w:rsid w:val="002A0BD6"/>
    <w:rsid w:val="002A2457"/>
    <w:rsid w:val="002A31F1"/>
    <w:rsid w:val="002A3C2D"/>
    <w:rsid w:val="002A4324"/>
    <w:rsid w:val="002A4A79"/>
    <w:rsid w:val="002A4BDE"/>
    <w:rsid w:val="002B1106"/>
    <w:rsid w:val="002B1839"/>
    <w:rsid w:val="002B1E1B"/>
    <w:rsid w:val="002B40CA"/>
    <w:rsid w:val="002B50FE"/>
    <w:rsid w:val="002B72CD"/>
    <w:rsid w:val="002B7A1F"/>
    <w:rsid w:val="002C06D2"/>
    <w:rsid w:val="002C18BA"/>
    <w:rsid w:val="002C235B"/>
    <w:rsid w:val="002C2828"/>
    <w:rsid w:val="002C2B51"/>
    <w:rsid w:val="002C2D11"/>
    <w:rsid w:val="002C33C7"/>
    <w:rsid w:val="002C35B1"/>
    <w:rsid w:val="002C442E"/>
    <w:rsid w:val="002C4F52"/>
    <w:rsid w:val="002C6321"/>
    <w:rsid w:val="002D0FF7"/>
    <w:rsid w:val="002D4917"/>
    <w:rsid w:val="002D5796"/>
    <w:rsid w:val="002D58C2"/>
    <w:rsid w:val="002D5E52"/>
    <w:rsid w:val="002E1997"/>
    <w:rsid w:val="002E1F02"/>
    <w:rsid w:val="002E235D"/>
    <w:rsid w:val="002E23B6"/>
    <w:rsid w:val="002E2B97"/>
    <w:rsid w:val="002E331F"/>
    <w:rsid w:val="002E3CA7"/>
    <w:rsid w:val="002F086F"/>
    <w:rsid w:val="002F5161"/>
    <w:rsid w:val="002F57CC"/>
    <w:rsid w:val="002F6CD3"/>
    <w:rsid w:val="002F77D2"/>
    <w:rsid w:val="003010EA"/>
    <w:rsid w:val="00301F9F"/>
    <w:rsid w:val="003061FD"/>
    <w:rsid w:val="0030724C"/>
    <w:rsid w:val="00310A8D"/>
    <w:rsid w:val="00312FD9"/>
    <w:rsid w:val="00313218"/>
    <w:rsid w:val="00317255"/>
    <w:rsid w:val="003200C7"/>
    <w:rsid w:val="0032108E"/>
    <w:rsid w:val="003222CB"/>
    <w:rsid w:val="00322CE6"/>
    <w:rsid w:val="0032550E"/>
    <w:rsid w:val="00325774"/>
    <w:rsid w:val="00326EBE"/>
    <w:rsid w:val="00330D42"/>
    <w:rsid w:val="00331A46"/>
    <w:rsid w:val="0033283E"/>
    <w:rsid w:val="003331C2"/>
    <w:rsid w:val="003352FC"/>
    <w:rsid w:val="00337079"/>
    <w:rsid w:val="0034100F"/>
    <w:rsid w:val="00341071"/>
    <w:rsid w:val="00341D38"/>
    <w:rsid w:val="0034259B"/>
    <w:rsid w:val="00343911"/>
    <w:rsid w:val="00343BB1"/>
    <w:rsid w:val="00345815"/>
    <w:rsid w:val="003507DB"/>
    <w:rsid w:val="00352477"/>
    <w:rsid w:val="00352B99"/>
    <w:rsid w:val="00353E62"/>
    <w:rsid w:val="00355B5A"/>
    <w:rsid w:val="00363709"/>
    <w:rsid w:val="00363AFD"/>
    <w:rsid w:val="003642EE"/>
    <w:rsid w:val="00364327"/>
    <w:rsid w:val="00366473"/>
    <w:rsid w:val="003667DA"/>
    <w:rsid w:val="00366C7A"/>
    <w:rsid w:val="00367947"/>
    <w:rsid w:val="0036794B"/>
    <w:rsid w:val="00367FE5"/>
    <w:rsid w:val="00370F0F"/>
    <w:rsid w:val="0037257D"/>
    <w:rsid w:val="00373524"/>
    <w:rsid w:val="00373544"/>
    <w:rsid w:val="00373BB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0F2"/>
    <w:rsid w:val="003976BC"/>
    <w:rsid w:val="003A041E"/>
    <w:rsid w:val="003A04F8"/>
    <w:rsid w:val="003A1A8F"/>
    <w:rsid w:val="003A1BD1"/>
    <w:rsid w:val="003A417B"/>
    <w:rsid w:val="003A45BD"/>
    <w:rsid w:val="003A4BB3"/>
    <w:rsid w:val="003A6B1F"/>
    <w:rsid w:val="003A6EDB"/>
    <w:rsid w:val="003B1374"/>
    <w:rsid w:val="003B14DE"/>
    <w:rsid w:val="003B2B2D"/>
    <w:rsid w:val="003B309B"/>
    <w:rsid w:val="003B31E6"/>
    <w:rsid w:val="003B32C8"/>
    <w:rsid w:val="003B5373"/>
    <w:rsid w:val="003B5CED"/>
    <w:rsid w:val="003B6C3F"/>
    <w:rsid w:val="003C0798"/>
    <w:rsid w:val="003C0FDB"/>
    <w:rsid w:val="003C207C"/>
    <w:rsid w:val="003C3609"/>
    <w:rsid w:val="003C5A68"/>
    <w:rsid w:val="003C601D"/>
    <w:rsid w:val="003D0C8A"/>
    <w:rsid w:val="003D0D41"/>
    <w:rsid w:val="003D1833"/>
    <w:rsid w:val="003D1FB6"/>
    <w:rsid w:val="003D296B"/>
    <w:rsid w:val="003D2A0E"/>
    <w:rsid w:val="003D33E8"/>
    <w:rsid w:val="003D3B35"/>
    <w:rsid w:val="003D3E7C"/>
    <w:rsid w:val="003D41D3"/>
    <w:rsid w:val="003D76D1"/>
    <w:rsid w:val="003E6C5D"/>
    <w:rsid w:val="003F1960"/>
    <w:rsid w:val="003F1FFA"/>
    <w:rsid w:val="003F35D1"/>
    <w:rsid w:val="003F5548"/>
    <w:rsid w:val="003F5871"/>
    <w:rsid w:val="00400E43"/>
    <w:rsid w:val="0040176C"/>
    <w:rsid w:val="0040226A"/>
    <w:rsid w:val="00403953"/>
    <w:rsid w:val="00404E85"/>
    <w:rsid w:val="00405FA5"/>
    <w:rsid w:val="00406102"/>
    <w:rsid w:val="004063CC"/>
    <w:rsid w:val="004067C3"/>
    <w:rsid w:val="00406B86"/>
    <w:rsid w:val="00406E79"/>
    <w:rsid w:val="0041212B"/>
    <w:rsid w:val="00412602"/>
    <w:rsid w:val="0041285A"/>
    <w:rsid w:val="004147ED"/>
    <w:rsid w:val="00414886"/>
    <w:rsid w:val="00416C55"/>
    <w:rsid w:val="00417410"/>
    <w:rsid w:val="004203B2"/>
    <w:rsid w:val="00421068"/>
    <w:rsid w:val="00423939"/>
    <w:rsid w:val="00426232"/>
    <w:rsid w:val="00427AE9"/>
    <w:rsid w:val="00427CCF"/>
    <w:rsid w:val="00427E14"/>
    <w:rsid w:val="004313D3"/>
    <w:rsid w:val="0043143C"/>
    <w:rsid w:val="0043187E"/>
    <w:rsid w:val="00432B42"/>
    <w:rsid w:val="00435A17"/>
    <w:rsid w:val="00435C90"/>
    <w:rsid w:val="0043752F"/>
    <w:rsid w:val="00440B1F"/>
    <w:rsid w:val="00441542"/>
    <w:rsid w:val="00442683"/>
    <w:rsid w:val="00442D01"/>
    <w:rsid w:val="00445069"/>
    <w:rsid w:val="0044534D"/>
    <w:rsid w:val="00447E40"/>
    <w:rsid w:val="0045040C"/>
    <w:rsid w:val="00451C04"/>
    <w:rsid w:val="00453E9A"/>
    <w:rsid w:val="0045572C"/>
    <w:rsid w:val="0045574A"/>
    <w:rsid w:val="00455FB0"/>
    <w:rsid w:val="00456FF6"/>
    <w:rsid w:val="00457B4B"/>
    <w:rsid w:val="00457BAA"/>
    <w:rsid w:val="00457C21"/>
    <w:rsid w:val="0046137D"/>
    <w:rsid w:val="00462053"/>
    <w:rsid w:val="0046449C"/>
    <w:rsid w:val="00465238"/>
    <w:rsid w:val="00465EA6"/>
    <w:rsid w:val="00465EAD"/>
    <w:rsid w:val="00470262"/>
    <w:rsid w:val="0047141A"/>
    <w:rsid w:val="00471838"/>
    <w:rsid w:val="00471BDB"/>
    <w:rsid w:val="00474631"/>
    <w:rsid w:val="00475504"/>
    <w:rsid w:val="00475715"/>
    <w:rsid w:val="00476503"/>
    <w:rsid w:val="004774A1"/>
    <w:rsid w:val="00480430"/>
    <w:rsid w:val="00480814"/>
    <w:rsid w:val="00481599"/>
    <w:rsid w:val="004815DE"/>
    <w:rsid w:val="0048161F"/>
    <w:rsid w:val="00481D73"/>
    <w:rsid w:val="0048299C"/>
    <w:rsid w:val="0048310F"/>
    <w:rsid w:val="00483C88"/>
    <w:rsid w:val="00484C73"/>
    <w:rsid w:val="0048569D"/>
    <w:rsid w:val="00486A38"/>
    <w:rsid w:val="00486A9D"/>
    <w:rsid w:val="00490562"/>
    <w:rsid w:val="00490EA2"/>
    <w:rsid w:val="00492C98"/>
    <w:rsid w:val="004936B1"/>
    <w:rsid w:val="004938AF"/>
    <w:rsid w:val="004938D1"/>
    <w:rsid w:val="00493947"/>
    <w:rsid w:val="00494656"/>
    <w:rsid w:val="0049692A"/>
    <w:rsid w:val="00497873"/>
    <w:rsid w:val="004A0F6B"/>
    <w:rsid w:val="004A11E3"/>
    <w:rsid w:val="004A193D"/>
    <w:rsid w:val="004A21A8"/>
    <w:rsid w:val="004A2FFD"/>
    <w:rsid w:val="004A3F0C"/>
    <w:rsid w:val="004A50AC"/>
    <w:rsid w:val="004A5274"/>
    <w:rsid w:val="004A59BA"/>
    <w:rsid w:val="004A5F6B"/>
    <w:rsid w:val="004A6ABC"/>
    <w:rsid w:val="004A6D6B"/>
    <w:rsid w:val="004A7838"/>
    <w:rsid w:val="004A7F94"/>
    <w:rsid w:val="004B10A7"/>
    <w:rsid w:val="004B16BF"/>
    <w:rsid w:val="004B175D"/>
    <w:rsid w:val="004B3847"/>
    <w:rsid w:val="004B3D29"/>
    <w:rsid w:val="004B4073"/>
    <w:rsid w:val="004C0507"/>
    <w:rsid w:val="004C25E8"/>
    <w:rsid w:val="004C4359"/>
    <w:rsid w:val="004C4738"/>
    <w:rsid w:val="004C51EC"/>
    <w:rsid w:val="004C52FC"/>
    <w:rsid w:val="004C5DD9"/>
    <w:rsid w:val="004C6131"/>
    <w:rsid w:val="004C625A"/>
    <w:rsid w:val="004C78CC"/>
    <w:rsid w:val="004D48DC"/>
    <w:rsid w:val="004D560F"/>
    <w:rsid w:val="004E1B3B"/>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6C8B"/>
    <w:rsid w:val="004F75B2"/>
    <w:rsid w:val="0050155B"/>
    <w:rsid w:val="00502225"/>
    <w:rsid w:val="00502974"/>
    <w:rsid w:val="00504440"/>
    <w:rsid w:val="0050528C"/>
    <w:rsid w:val="00505D4A"/>
    <w:rsid w:val="00506C59"/>
    <w:rsid w:val="005071DA"/>
    <w:rsid w:val="00507E8F"/>
    <w:rsid w:val="00511F45"/>
    <w:rsid w:val="00512883"/>
    <w:rsid w:val="00512B05"/>
    <w:rsid w:val="00512DD7"/>
    <w:rsid w:val="005133F9"/>
    <w:rsid w:val="005167CF"/>
    <w:rsid w:val="005207A0"/>
    <w:rsid w:val="00520828"/>
    <w:rsid w:val="00520DFC"/>
    <w:rsid w:val="00524ADB"/>
    <w:rsid w:val="00525AF1"/>
    <w:rsid w:val="00526A5C"/>
    <w:rsid w:val="00526F75"/>
    <w:rsid w:val="00527317"/>
    <w:rsid w:val="00531032"/>
    <w:rsid w:val="00533F8B"/>
    <w:rsid w:val="00533F9E"/>
    <w:rsid w:val="00534864"/>
    <w:rsid w:val="00534DC9"/>
    <w:rsid w:val="00535001"/>
    <w:rsid w:val="005419C2"/>
    <w:rsid w:val="005430B3"/>
    <w:rsid w:val="005443D4"/>
    <w:rsid w:val="00544517"/>
    <w:rsid w:val="00544D71"/>
    <w:rsid w:val="005454B3"/>
    <w:rsid w:val="00547733"/>
    <w:rsid w:val="00547BF9"/>
    <w:rsid w:val="00550263"/>
    <w:rsid w:val="0055248C"/>
    <w:rsid w:val="00553209"/>
    <w:rsid w:val="005543C8"/>
    <w:rsid w:val="0055668C"/>
    <w:rsid w:val="00557136"/>
    <w:rsid w:val="005575FD"/>
    <w:rsid w:val="00557639"/>
    <w:rsid w:val="00557D97"/>
    <w:rsid w:val="005615E5"/>
    <w:rsid w:val="00566AE6"/>
    <w:rsid w:val="00566E42"/>
    <w:rsid w:val="00567256"/>
    <w:rsid w:val="005677B3"/>
    <w:rsid w:val="005702BB"/>
    <w:rsid w:val="005706B4"/>
    <w:rsid w:val="0057085F"/>
    <w:rsid w:val="0057117F"/>
    <w:rsid w:val="00572DC7"/>
    <w:rsid w:val="00574BDA"/>
    <w:rsid w:val="00574EC2"/>
    <w:rsid w:val="00575150"/>
    <w:rsid w:val="00577774"/>
    <w:rsid w:val="00580191"/>
    <w:rsid w:val="0058081B"/>
    <w:rsid w:val="00582FBC"/>
    <w:rsid w:val="0058514F"/>
    <w:rsid w:val="0058581A"/>
    <w:rsid w:val="0059005A"/>
    <w:rsid w:val="0059134D"/>
    <w:rsid w:val="0059191A"/>
    <w:rsid w:val="00592B21"/>
    <w:rsid w:val="00594C6F"/>
    <w:rsid w:val="00595A12"/>
    <w:rsid w:val="00595BAF"/>
    <w:rsid w:val="00596ABE"/>
    <w:rsid w:val="00597A3E"/>
    <w:rsid w:val="005A1790"/>
    <w:rsid w:val="005A1930"/>
    <w:rsid w:val="005A43A5"/>
    <w:rsid w:val="005A4FF1"/>
    <w:rsid w:val="005A6436"/>
    <w:rsid w:val="005A6684"/>
    <w:rsid w:val="005A6B6C"/>
    <w:rsid w:val="005B10B4"/>
    <w:rsid w:val="005B1248"/>
    <w:rsid w:val="005B1B70"/>
    <w:rsid w:val="005B3898"/>
    <w:rsid w:val="005B3FEC"/>
    <w:rsid w:val="005B4854"/>
    <w:rsid w:val="005B4B95"/>
    <w:rsid w:val="005B56F5"/>
    <w:rsid w:val="005B691B"/>
    <w:rsid w:val="005C1E55"/>
    <w:rsid w:val="005C20AC"/>
    <w:rsid w:val="005C26AE"/>
    <w:rsid w:val="005C3889"/>
    <w:rsid w:val="005C4618"/>
    <w:rsid w:val="005C485E"/>
    <w:rsid w:val="005C5B26"/>
    <w:rsid w:val="005C631A"/>
    <w:rsid w:val="005C6D2E"/>
    <w:rsid w:val="005C76E0"/>
    <w:rsid w:val="005D10A4"/>
    <w:rsid w:val="005D3777"/>
    <w:rsid w:val="005D3CE1"/>
    <w:rsid w:val="005D3DC4"/>
    <w:rsid w:val="005D4EAA"/>
    <w:rsid w:val="005D589C"/>
    <w:rsid w:val="005D5EFF"/>
    <w:rsid w:val="005D6A4D"/>
    <w:rsid w:val="005D7AA3"/>
    <w:rsid w:val="005E0717"/>
    <w:rsid w:val="005E1137"/>
    <w:rsid w:val="005E1DF0"/>
    <w:rsid w:val="005E3CB6"/>
    <w:rsid w:val="005E3E24"/>
    <w:rsid w:val="005E3FE0"/>
    <w:rsid w:val="005E4CBE"/>
    <w:rsid w:val="005F057D"/>
    <w:rsid w:val="005F1E22"/>
    <w:rsid w:val="005F24BB"/>
    <w:rsid w:val="005F2B32"/>
    <w:rsid w:val="005F2CA0"/>
    <w:rsid w:val="005F2D50"/>
    <w:rsid w:val="005F347C"/>
    <w:rsid w:val="005F377B"/>
    <w:rsid w:val="005F3C9B"/>
    <w:rsid w:val="005F537E"/>
    <w:rsid w:val="005F7555"/>
    <w:rsid w:val="005F7A99"/>
    <w:rsid w:val="005F7C20"/>
    <w:rsid w:val="0060083E"/>
    <w:rsid w:val="0060323F"/>
    <w:rsid w:val="00605220"/>
    <w:rsid w:val="0060619D"/>
    <w:rsid w:val="00606295"/>
    <w:rsid w:val="00606818"/>
    <w:rsid w:val="00606DA3"/>
    <w:rsid w:val="006107ED"/>
    <w:rsid w:val="00611FF9"/>
    <w:rsid w:val="00612CC7"/>
    <w:rsid w:val="00613184"/>
    <w:rsid w:val="00613559"/>
    <w:rsid w:val="006167A4"/>
    <w:rsid w:val="00616BB2"/>
    <w:rsid w:val="00616F41"/>
    <w:rsid w:val="00617310"/>
    <w:rsid w:val="00620B35"/>
    <w:rsid w:val="0062180B"/>
    <w:rsid w:val="00621F17"/>
    <w:rsid w:val="00622B94"/>
    <w:rsid w:val="00623113"/>
    <w:rsid w:val="006235FA"/>
    <w:rsid w:val="006249C0"/>
    <w:rsid w:val="00625951"/>
    <w:rsid w:val="00626E50"/>
    <w:rsid w:val="00627DBE"/>
    <w:rsid w:val="00630D4D"/>
    <w:rsid w:val="00631343"/>
    <w:rsid w:val="00635E7B"/>
    <w:rsid w:val="0063678A"/>
    <w:rsid w:val="0064083E"/>
    <w:rsid w:val="00641275"/>
    <w:rsid w:val="006424E8"/>
    <w:rsid w:val="00645042"/>
    <w:rsid w:val="00647BF4"/>
    <w:rsid w:val="00650B91"/>
    <w:rsid w:val="00655C08"/>
    <w:rsid w:val="00656C3E"/>
    <w:rsid w:val="00661752"/>
    <w:rsid w:val="006620DF"/>
    <w:rsid w:val="00663B28"/>
    <w:rsid w:val="006644B5"/>
    <w:rsid w:val="00664736"/>
    <w:rsid w:val="006654D8"/>
    <w:rsid w:val="00665794"/>
    <w:rsid w:val="00665E92"/>
    <w:rsid w:val="00665F08"/>
    <w:rsid w:val="00667D28"/>
    <w:rsid w:val="006704E7"/>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4BDB"/>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B7E53"/>
    <w:rsid w:val="006C0FDC"/>
    <w:rsid w:val="006C1C36"/>
    <w:rsid w:val="006C2A92"/>
    <w:rsid w:val="006C2ECF"/>
    <w:rsid w:val="006C457B"/>
    <w:rsid w:val="006C4ECA"/>
    <w:rsid w:val="006C5920"/>
    <w:rsid w:val="006C7931"/>
    <w:rsid w:val="006D119B"/>
    <w:rsid w:val="006D18C4"/>
    <w:rsid w:val="006D3189"/>
    <w:rsid w:val="006D3DE8"/>
    <w:rsid w:val="006D524A"/>
    <w:rsid w:val="006D63D1"/>
    <w:rsid w:val="006E1BE5"/>
    <w:rsid w:val="006E273C"/>
    <w:rsid w:val="006E2CA4"/>
    <w:rsid w:val="006E3861"/>
    <w:rsid w:val="006E3B78"/>
    <w:rsid w:val="006E4483"/>
    <w:rsid w:val="006E4D4E"/>
    <w:rsid w:val="006E70EF"/>
    <w:rsid w:val="006F09FB"/>
    <w:rsid w:val="006F0A33"/>
    <w:rsid w:val="006F1423"/>
    <w:rsid w:val="006F3781"/>
    <w:rsid w:val="006F4036"/>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378"/>
    <w:rsid w:val="00717C4A"/>
    <w:rsid w:val="00720809"/>
    <w:rsid w:val="00720963"/>
    <w:rsid w:val="00721748"/>
    <w:rsid w:val="00722A2E"/>
    <w:rsid w:val="007231AF"/>
    <w:rsid w:val="0072375B"/>
    <w:rsid w:val="00725089"/>
    <w:rsid w:val="007256B2"/>
    <w:rsid w:val="00727102"/>
    <w:rsid w:val="0072754B"/>
    <w:rsid w:val="00730A5A"/>
    <w:rsid w:val="00731DC5"/>
    <w:rsid w:val="00732893"/>
    <w:rsid w:val="00736229"/>
    <w:rsid w:val="00736621"/>
    <w:rsid w:val="00736D01"/>
    <w:rsid w:val="0073729D"/>
    <w:rsid w:val="00737301"/>
    <w:rsid w:val="007373DE"/>
    <w:rsid w:val="00740B1B"/>
    <w:rsid w:val="00740BAA"/>
    <w:rsid w:val="0074266D"/>
    <w:rsid w:val="00744174"/>
    <w:rsid w:val="00745DC4"/>
    <w:rsid w:val="0074660A"/>
    <w:rsid w:val="00746C04"/>
    <w:rsid w:val="00747148"/>
    <w:rsid w:val="007511FC"/>
    <w:rsid w:val="007527AD"/>
    <w:rsid w:val="00753652"/>
    <w:rsid w:val="00753CAB"/>
    <w:rsid w:val="007568F1"/>
    <w:rsid w:val="00756967"/>
    <w:rsid w:val="00757866"/>
    <w:rsid w:val="00760DEE"/>
    <w:rsid w:val="00760E4A"/>
    <w:rsid w:val="00761BBA"/>
    <w:rsid w:val="00761CE9"/>
    <w:rsid w:val="00761F43"/>
    <w:rsid w:val="00762BD1"/>
    <w:rsid w:val="007639FF"/>
    <w:rsid w:val="00766FF0"/>
    <w:rsid w:val="00767AFB"/>
    <w:rsid w:val="00767B8E"/>
    <w:rsid w:val="00770509"/>
    <w:rsid w:val="00770727"/>
    <w:rsid w:val="00770ADB"/>
    <w:rsid w:val="007725A2"/>
    <w:rsid w:val="00773998"/>
    <w:rsid w:val="00774055"/>
    <w:rsid w:val="007742F7"/>
    <w:rsid w:val="00776AB4"/>
    <w:rsid w:val="00780938"/>
    <w:rsid w:val="00782C59"/>
    <w:rsid w:val="00783C25"/>
    <w:rsid w:val="007843B4"/>
    <w:rsid w:val="007845AF"/>
    <w:rsid w:val="00786455"/>
    <w:rsid w:val="00787A28"/>
    <w:rsid w:val="00787FF5"/>
    <w:rsid w:val="00790FFC"/>
    <w:rsid w:val="0079154A"/>
    <w:rsid w:val="007939B1"/>
    <w:rsid w:val="007954FE"/>
    <w:rsid w:val="00796FB2"/>
    <w:rsid w:val="00797BA6"/>
    <w:rsid w:val="007A08E4"/>
    <w:rsid w:val="007A0BB7"/>
    <w:rsid w:val="007A4786"/>
    <w:rsid w:val="007A50CA"/>
    <w:rsid w:val="007A5F32"/>
    <w:rsid w:val="007A6B43"/>
    <w:rsid w:val="007B17A4"/>
    <w:rsid w:val="007B26AC"/>
    <w:rsid w:val="007B2963"/>
    <w:rsid w:val="007B384D"/>
    <w:rsid w:val="007B4855"/>
    <w:rsid w:val="007B5162"/>
    <w:rsid w:val="007B6A64"/>
    <w:rsid w:val="007C0289"/>
    <w:rsid w:val="007C15E6"/>
    <w:rsid w:val="007C19FC"/>
    <w:rsid w:val="007C1A39"/>
    <w:rsid w:val="007C365C"/>
    <w:rsid w:val="007C3DC6"/>
    <w:rsid w:val="007C480E"/>
    <w:rsid w:val="007C499A"/>
    <w:rsid w:val="007C4CBB"/>
    <w:rsid w:val="007C57B2"/>
    <w:rsid w:val="007C6009"/>
    <w:rsid w:val="007C6493"/>
    <w:rsid w:val="007C79DB"/>
    <w:rsid w:val="007D0FD8"/>
    <w:rsid w:val="007D14E8"/>
    <w:rsid w:val="007D1A92"/>
    <w:rsid w:val="007D2EE8"/>
    <w:rsid w:val="007D3EC3"/>
    <w:rsid w:val="007D440B"/>
    <w:rsid w:val="007D6E95"/>
    <w:rsid w:val="007D7192"/>
    <w:rsid w:val="007D79EC"/>
    <w:rsid w:val="007E170F"/>
    <w:rsid w:val="007E235B"/>
    <w:rsid w:val="007E28B8"/>
    <w:rsid w:val="007E3129"/>
    <w:rsid w:val="007E4A33"/>
    <w:rsid w:val="007E5164"/>
    <w:rsid w:val="007F01BE"/>
    <w:rsid w:val="007F0B4B"/>
    <w:rsid w:val="007F0F41"/>
    <w:rsid w:val="007F15F0"/>
    <w:rsid w:val="007F2F4D"/>
    <w:rsid w:val="007F3C13"/>
    <w:rsid w:val="007F575E"/>
    <w:rsid w:val="007F5ACF"/>
    <w:rsid w:val="007F73B4"/>
    <w:rsid w:val="007F76F3"/>
    <w:rsid w:val="00801C4D"/>
    <w:rsid w:val="00801FCD"/>
    <w:rsid w:val="00802C04"/>
    <w:rsid w:val="00803A61"/>
    <w:rsid w:val="00805777"/>
    <w:rsid w:val="008057C9"/>
    <w:rsid w:val="0081094F"/>
    <w:rsid w:val="008131C2"/>
    <w:rsid w:val="0081387C"/>
    <w:rsid w:val="00815C7B"/>
    <w:rsid w:val="0081607C"/>
    <w:rsid w:val="008170F8"/>
    <w:rsid w:val="00817306"/>
    <w:rsid w:val="00820B75"/>
    <w:rsid w:val="00822354"/>
    <w:rsid w:val="00822CD7"/>
    <w:rsid w:val="00823A9C"/>
    <w:rsid w:val="00823FD5"/>
    <w:rsid w:val="00825951"/>
    <w:rsid w:val="0083132A"/>
    <w:rsid w:val="00832BF7"/>
    <w:rsid w:val="00833F8B"/>
    <w:rsid w:val="008341D0"/>
    <w:rsid w:val="00835F30"/>
    <w:rsid w:val="00840315"/>
    <w:rsid w:val="008410D1"/>
    <w:rsid w:val="00843C42"/>
    <w:rsid w:val="00844C0B"/>
    <w:rsid w:val="00845DE3"/>
    <w:rsid w:val="00846E1D"/>
    <w:rsid w:val="00847D7B"/>
    <w:rsid w:val="008503CB"/>
    <w:rsid w:val="0085287A"/>
    <w:rsid w:val="00852A23"/>
    <w:rsid w:val="00853FBB"/>
    <w:rsid w:val="008540A4"/>
    <w:rsid w:val="00857521"/>
    <w:rsid w:val="00860EB2"/>
    <w:rsid w:val="00863489"/>
    <w:rsid w:val="00866DDE"/>
    <w:rsid w:val="008672DC"/>
    <w:rsid w:val="008673A7"/>
    <w:rsid w:val="008705AD"/>
    <w:rsid w:val="00870C53"/>
    <w:rsid w:val="008735A2"/>
    <w:rsid w:val="00874042"/>
    <w:rsid w:val="00874E56"/>
    <w:rsid w:val="0087604D"/>
    <w:rsid w:val="00876258"/>
    <w:rsid w:val="00876804"/>
    <w:rsid w:val="00876FB7"/>
    <w:rsid w:val="00877A23"/>
    <w:rsid w:val="00877F30"/>
    <w:rsid w:val="0088050D"/>
    <w:rsid w:val="0088070E"/>
    <w:rsid w:val="00880BE1"/>
    <w:rsid w:val="00883BBC"/>
    <w:rsid w:val="0088685D"/>
    <w:rsid w:val="00890033"/>
    <w:rsid w:val="00890119"/>
    <w:rsid w:val="008914DD"/>
    <w:rsid w:val="00892715"/>
    <w:rsid w:val="00894DB4"/>
    <w:rsid w:val="0089503C"/>
    <w:rsid w:val="00895B71"/>
    <w:rsid w:val="00895EF6"/>
    <w:rsid w:val="008A18F3"/>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0906"/>
    <w:rsid w:val="008C1BFB"/>
    <w:rsid w:val="008C2300"/>
    <w:rsid w:val="008C495E"/>
    <w:rsid w:val="008C57BE"/>
    <w:rsid w:val="008C5F3A"/>
    <w:rsid w:val="008C6473"/>
    <w:rsid w:val="008C69E8"/>
    <w:rsid w:val="008C7641"/>
    <w:rsid w:val="008D0E96"/>
    <w:rsid w:val="008D171F"/>
    <w:rsid w:val="008D271C"/>
    <w:rsid w:val="008D3EDE"/>
    <w:rsid w:val="008D41B2"/>
    <w:rsid w:val="008D4CF3"/>
    <w:rsid w:val="008D4E78"/>
    <w:rsid w:val="008D518C"/>
    <w:rsid w:val="008D610F"/>
    <w:rsid w:val="008D6E44"/>
    <w:rsid w:val="008E0716"/>
    <w:rsid w:val="008E13D9"/>
    <w:rsid w:val="008E1779"/>
    <w:rsid w:val="008E192C"/>
    <w:rsid w:val="008E279B"/>
    <w:rsid w:val="008E458B"/>
    <w:rsid w:val="008E4A7C"/>
    <w:rsid w:val="008E4D52"/>
    <w:rsid w:val="008E74E4"/>
    <w:rsid w:val="008E7C92"/>
    <w:rsid w:val="008F22C1"/>
    <w:rsid w:val="008F289B"/>
    <w:rsid w:val="008F3CBE"/>
    <w:rsid w:val="008F3D0C"/>
    <w:rsid w:val="008F4B42"/>
    <w:rsid w:val="008F6961"/>
    <w:rsid w:val="009007E4"/>
    <w:rsid w:val="00900CEF"/>
    <w:rsid w:val="00900F1E"/>
    <w:rsid w:val="00905635"/>
    <w:rsid w:val="00905C64"/>
    <w:rsid w:val="00910BD8"/>
    <w:rsid w:val="00911308"/>
    <w:rsid w:val="009123CA"/>
    <w:rsid w:val="00914714"/>
    <w:rsid w:val="00914D64"/>
    <w:rsid w:val="0091602C"/>
    <w:rsid w:val="00920BA6"/>
    <w:rsid w:val="00920E5E"/>
    <w:rsid w:val="00922406"/>
    <w:rsid w:val="00922E01"/>
    <w:rsid w:val="009231E5"/>
    <w:rsid w:val="0092326B"/>
    <w:rsid w:val="009237FC"/>
    <w:rsid w:val="009239C8"/>
    <w:rsid w:val="0092437E"/>
    <w:rsid w:val="00924A11"/>
    <w:rsid w:val="00925C79"/>
    <w:rsid w:val="009300BA"/>
    <w:rsid w:val="00932B0F"/>
    <w:rsid w:val="0093448D"/>
    <w:rsid w:val="0093703F"/>
    <w:rsid w:val="00937D14"/>
    <w:rsid w:val="00937DA9"/>
    <w:rsid w:val="00940628"/>
    <w:rsid w:val="00941A5A"/>
    <w:rsid w:val="00941D9F"/>
    <w:rsid w:val="00941F2A"/>
    <w:rsid w:val="00942FB6"/>
    <w:rsid w:val="00944E3D"/>
    <w:rsid w:val="00945D7A"/>
    <w:rsid w:val="00950965"/>
    <w:rsid w:val="009509E5"/>
    <w:rsid w:val="00951E4F"/>
    <w:rsid w:val="00953D18"/>
    <w:rsid w:val="00956487"/>
    <w:rsid w:val="0095674D"/>
    <w:rsid w:val="00957789"/>
    <w:rsid w:val="00957980"/>
    <w:rsid w:val="009615DD"/>
    <w:rsid w:val="00961854"/>
    <w:rsid w:val="0096191F"/>
    <w:rsid w:val="0096314D"/>
    <w:rsid w:val="00965FA8"/>
    <w:rsid w:val="00966818"/>
    <w:rsid w:val="00966AD2"/>
    <w:rsid w:val="0097023B"/>
    <w:rsid w:val="009705A8"/>
    <w:rsid w:val="00970AF5"/>
    <w:rsid w:val="00972554"/>
    <w:rsid w:val="009729D7"/>
    <w:rsid w:val="00972B4A"/>
    <w:rsid w:val="00975E0C"/>
    <w:rsid w:val="009763C7"/>
    <w:rsid w:val="00980099"/>
    <w:rsid w:val="0098470F"/>
    <w:rsid w:val="00984A16"/>
    <w:rsid w:val="00985159"/>
    <w:rsid w:val="009866AE"/>
    <w:rsid w:val="00986C53"/>
    <w:rsid w:val="009870E0"/>
    <w:rsid w:val="00987D48"/>
    <w:rsid w:val="0099037B"/>
    <w:rsid w:val="00992B35"/>
    <w:rsid w:val="0099509D"/>
    <w:rsid w:val="009957B9"/>
    <w:rsid w:val="00995972"/>
    <w:rsid w:val="00996DB8"/>
    <w:rsid w:val="00997773"/>
    <w:rsid w:val="00997C9C"/>
    <w:rsid w:val="009A18C9"/>
    <w:rsid w:val="009A2A44"/>
    <w:rsid w:val="009A2ACC"/>
    <w:rsid w:val="009A3136"/>
    <w:rsid w:val="009A44C3"/>
    <w:rsid w:val="009A5129"/>
    <w:rsid w:val="009A530B"/>
    <w:rsid w:val="009A5E93"/>
    <w:rsid w:val="009A7A1A"/>
    <w:rsid w:val="009B0A4D"/>
    <w:rsid w:val="009B2BC1"/>
    <w:rsid w:val="009B3E64"/>
    <w:rsid w:val="009B483F"/>
    <w:rsid w:val="009B492B"/>
    <w:rsid w:val="009B54C5"/>
    <w:rsid w:val="009B5621"/>
    <w:rsid w:val="009B5DA2"/>
    <w:rsid w:val="009B5FCF"/>
    <w:rsid w:val="009B65BB"/>
    <w:rsid w:val="009C01D2"/>
    <w:rsid w:val="009C1C25"/>
    <w:rsid w:val="009C33FC"/>
    <w:rsid w:val="009C5182"/>
    <w:rsid w:val="009C6AE9"/>
    <w:rsid w:val="009C7276"/>
    <w:rsid w:val="009D54CF"/>
    <w:rsid w:val="009E03E7"/>
    <w:rsid w:val="009E0FD8"/>
    <w:rsid w:val="009E2460"/>
    <w:rsid w:val="009E28AD"/>
    <w:rsid w:val="009E3A43"/>
    <w:rsid w:val="009E3B09"/>
    <w:rsid w:val="009E7F19"/>
    <w:rsid w:val="009F2D14"/>
    <w:rsid w:val="009F3332"/>
    <w:rsid w:val="009F501D"/>
    <w:rsid w:val="009F54C1"/>
    <w:rsid w:val="009F5820"/>
    <w:rsid w:val="009F6388"/>
    <w:rsid w:val="009F6DA0"/>
    <w:rsid w:val="009F713C"/>
    <w:rsid w:val="00A0010B"/>
    <w:rsid w:val="00A00E49"/>
    <w:rsid w:val="00A01374"/>
    <w:rsid w:val="00A017CA"/>
    <w:rsid w:val="00A01F07"/>
    <w:rsid w:val="00A047CF"/>
    <w:rsid w:val="00A05F6F"/>
    <w:rsid w:val="00A06683"/>
    <w:rsid w:val="00A067CC"/>
    <w:rsid w:val="00A15978"/>
    <w:rsid w:val="00A15F36"/>
    <w:rsid w:val="00A16DEA"/>
    <w:rsid w:val="00A17577"/>
    <w:rsid w:val="00A17C76"/>
    <w:rsid w:val="00A207E7"/>
    <w:rsid w:val="00A223C9"/>
    <w:rsid w:val="00A23D96"/>
    <w:rsid w:val="00A25C0E"/>
    <w:rsid w:val="00A25F95"/>
    <w:rsid w:val="00A26453"/>
    <w:rsid w:val="00A300C4"/>
    <w:rsid w:val="00A31804"/>
    <w:rsid w:val="00A31990"/>
    <w:rsid w:val="00A34FB3"/>
    <w:rsid w:val="00A35DB1"/>
    <w:rsid w:val="00A360D8"/>
    <w:rsid w:val="00A36F71"/>
    <w:rsid w:val="00A37F71"/>
    <w:rsid w:val="00A40383"/>
    <w:rsid w:val="00A41423"/>
    <w:rsid w:val="00A4408B"/>
    <w:rsid w:val="00A443BD"/>
    <w:rsid w:val="00A4532E"/>
    <w:rsid w:val="00A465CC"/>
    <w:rsid w:val="00A46CE5"/>
    <w:rsid w:val="00A5055F"/>
    <w:rsid w:val="00A509B2"/>
    <w:rsid w:val="00A509CA"/>
    <w:rsid w:val="00A51831"/>
    <w:rsid w:val="00A524A7"/>
    <w:rsid w:val="00A53D7F"/>
    <w:rsid w:val="00A542AE"/>
    <w:rsid w:val="00A54CF1"/>
    <w:rsid w:val="00A560F2"/>
    <w:rsid w:val="00A57765"/>
    <w:rsid w:val="00A57A12"/>
    <w:rsid w:val="00A6080B"/>
    <w:rsid w:val="00A6099F"/>
    <w:rsid w:val="00A61CB8"/>
    <w:rsid w:val="00A64133"/>
    <w:rsid w:val="00A64FFD"/>
    <w:rsid w:val="00A6643A"/>
    <w:rsid w:val="00A710A9"/>
    <w:rsid w:val="00A718D5"/>
    <w:rsid w:val="00A71B6A"/>
    <w:rsid w:val="00A73644"/>
    <w:rsid w:val="00A73DE9"/>
    <w:rsid w:val="00A74D95"/>
    <w:rsid w:val="00A75B94"/>
    <w:rsid w:val="00A76EA1"/>
    <w:rsid w:val="00A801F3"/>
    <w:rsid w:val="00A81ED5"/>
    <w:rsid w:val="00A82492"/>
    <w:rsid w:val="00A82DC5"/>
    <w:rsid w:val="00A864CA"/>
    <w:rsid w:val="00A86E84"/>
    <w:rsid w:val="00A86E95"/>
    <w:rsid w:val="00A8756A"/>
    <w:rsid w:val="00A90FD7"/>
    <w:rsid w:val="00A915CA"/>
    <w:rsid w:val="00A9508C"/>
    <w:rsid w:val="00A954D9"/>
    <w:rsid w:val="00A962DD"/>
    <w:rsid w:val="00A96741"/>
    <w:rsid w:val="00A96A78"/>
    <w:rsid w:val="00A97C65"/>
    <w:rsid w:val="00A97FB8"/>
    <w:rsid w:val="00AA07BE"/>
    <w:rsid w:val="00AA3487"/>
    <w:rsid w:val="00AA3BDD"/>
    <w:rsid w:val="00AA4B1D"/>
    <w:rsid w:val="00AA4DE1"/>
    <w:rsid w:val="00AA70F3"/>
    <w:rsid w:val="00AA7822"/>
    <w:rsid w:val="00AB1046"/>
    <w:rsid w:val="00AB15C8"/>
    <w:rsid w:val="00AB246A"/>
    <w:rsid w:val="00AB2D70"/>
    <w:rsid w:val="00AB3168"/>
    <w:rsid w:val="00AB5DF4"/>
    <w:rsid w:val="00AB6E57"/>
    <w:rsid w:val="00AB7005"/>
    <w:rsid w:val="00AC0957"/>
    <w:rsid w:val="00AC0B5D"/>
    <w:rsid w:val="00AC1CA5"/>
    <w:rsid w:val="00AC1DD0"/>
    <w:rsid w:val="00AC4DB9"/>
    <w:rsid w:val="00AC4F1F"/>
    <w:rsid w:val="00AC527F"/>
    <w:rsid w:val="00AC6661"/>
    <w:rsid w:val="00AC7040"/>
    <w:rsid w:val="00AD0D20"/>
    <w:rsid w:val="00AD27B1"/>
    <w:rsid w:val="00AD5806"/>
    <w:rsid w:val="00AD58B0"/>
    <w:rsid w:val="00AD67C2"/>
    <w:rsid w:val="00AD6C6C"/>
    <w:rsid w:val="00AE0203"/>
    <w:rsid w:val="00AE1788"/>
    <w:rsid w:val="00AE1DEB"/>
    <w:rsid w:val="00AE263F"/>
    <w:rsid w:val="00AE3347"/>
    <w:rsid w:val="00AE367E"/>
    <w:rsid w:val="00AE4BA3"/>
    <w:rsid w:val="00AE7359"/>
    <w:rsid w:val="00AF06E4"/>
    <w:rsid w:val="00AF084A"/>
    <w:rsid w:val="00AF0A72"/>
    <w:rsid w:val="00AF0E9F"/>
    <w:rsid w:val="00AF11FB"/>
    <w:rsid w:val="00AF1B34"/>
    <w:rsid w:val="00AF22C1"/>
    <w:rsid w:val="00AF478D"/>
    <w:rsid w:val="00AF6310"/>
    <w:rsid w:val="00AF68E5"/>
    <w:rsid w:val="00AF6EA1"/>
    <w:rsid w:val="00AF774B"/>
    <w:rsid w:val="00B00841"/>
    <w:rsid w:val="00B01BAA"/>
    <w:rsid w:val="00B03187"/>
    <w:rsid w:val="00B03CF9"/>
    <w:rsid w:val="00B04893"/>
    <w:rsid w:val="00B04D78"/>
    <w:rsid w:val="00B057BD"/>
    <w:rsid w:val="00B05E2C"/>
    <w:rsid w:val="00B06025"/>
    <w:rsid w:val="00B063C5"/>
    <w:rsid w:val="00B06C01"/>
    <w:rsid w:val="00B07421"/>
    <w:rsid w:val="00B10F87"/>
    <w:rsid w:val="00B1389B"/>
    <w:rsid w:val="00B1396F"/>
    <w:rsid w:val="00B14561"/>
    <w:rsid w:val="00B1531D"/>
    <w:rsid w:val="00B16530"/>
    <w:rsid w:val="00B20098"/>
    <w:rsid w:val="00B2368F"/>
    <w:rsid w:val="00B24273"/>
    <w:rsid w:val="00B2498E"/>
    <w:rsid w:val="00B24A5D"/>
    <w:rsid w:val="00B250D0"/>
    <w:rsid w:val="00B272C4"/>
    <w:rsid w:val="00B2762A"/>
    <w:rsid w:val="00B2783F"/>
    <w:rsid w:val="00B3282F"/>
    <w:rsid w:val="00B363FA"/>
    <w:rsid w:val="00B37199"/>
    <w:rsid w:val="00B37DC1"/>
    <w:rsid w:val="00B37F82"/>
    <w:rsid w:val="00B43E79"/>
    <w:rsid w:val="00B4501B"/>
    <w:rsid w:val="00B45CE4"/>
    <w:rsid w:val="00B47F68"/>
    <w:rsid w:val="00B54917"/>
    <w:rsid w:val="00B55218"/>
    <w:rsid w:val="00B55875"/>
    <w:rsid w:val="00B55B66"/>
    <w:rsid w:val="00B563D2"/>
    <w:rsid w:val="00B575FB"/>
    <w:rsid w:val="00B577CF"/>
    <w:rsid w:val="00B57B14"/>
    <w:rsid w:val="00B60455"/>
    <w:rsid w:val="00B61016"/>
    <w:rsid w:val="00B61E82"/>
    <w:rsid w:val="00B65C13"/>
    <w:rsid w:val="00B66264"/>
    <w:rsid w:val="00B664B3"/>
    <w:rsid w:val="00B703A2"/>
    <w:rsid w:val="00B70A4E"/>
    <w:rsid w:val="00B726BC"/>
    <w:rsid w:val="00B72AB2"/>
    <w:rsid w:val="00B80239"/>
    <w:rsid w:val="00B83762"/>
    <w:rsid w:val="00B870BE"/>
    <w:rsid w:val="00B87E1C"/>
    <w:rsid w:val="00B90ABA"/>
    <w:rsid w:val="00B921C9"/>
    <w:rsid w:val="00B92C64"/>
    <w:rsid w:val="00B939D7"/>
    <w:rsid w:val="00B94C3C"/>
    <w:rsid w:val="00B94F1A"/>
    <w:rsid w:val="00B965FC"/>
    <w:rsid w:val="00B96D44"/>
    <w:rsid w:val="00BA034B"/>
    <w:rsid w:val="00BA24C1"/>
    <w:rsid w:val="00BA6254"/>
    <w:rsid w:val="00BA7818"/>
    <w:rsid w:val="00BA7AB4"/>
    <w:rsid w:val="00BB03A9"/>
    <w:rsid w:val="00BB111A"/>
    <w:rsid w:val="00BB25DB"/>
    <w:rsid w:val="00BB37BF"/>
    <w:rsid w:val="00BB55E7"/>
    <w:rsid w:val="00BC00BD"/>
    <w:rsid w:val="00BC0D6C"/>
    <w:rsid w:val="00BC2DF9"/>
    <w:rsid w:val="00BC4BBA"/>
    <w:rsid w:val="00BC5481"/>
    <w:rsid w:val="00BC58DA"/>
    <w:rsid w:val="00BC5DB3"/>
    <w:rsid w:val="00BC609A"/>
    <w:rsid w:val="00BC6D10"/>
    <w:rsid w:val="00BC6F97"/>
    <w:rsid w:val="00BC7491"/>
    <w:rsid w:val="00BD06E4"/>
    <w:rsid w:val="00BD09B0"/>
    <w:rsid w:val="00BD3C67"/>
    <w:rsid w:val="00BD546D"/>
    <w:rsid w:val="00BD77C7"/>
    <w:rsid w:val="00BE1EA5"/>
    <w:rsid w:val="00BE3380"/>
    <w:rsid w:val="00BE3996"/>
    <w:rsid w:val="00BE65B1"/>
    <w:rsid w:val="00BE751D"/>
    <w:rsid w:val="00BF17FF"/>
    <w:rsid w:val="00BF22AD"/>
    <w:rsid w:val="00BF63E1"/>
    <w:rsid w:val="00C0158F"/>
    <w:rsid w:val="00C02FAF"/>
    <w:rsid w:val="00C03ACD"/>
    <w:rsid w:val="00C03BB2"/>
    <w:rsid w:val="00C04E2A"/>
    <w:rsid w:val="00C0596E"/>
    <w:rsid w:val="00C120E0"/>
    <w:rsid w:val="00C13706"/>
    <w:rsid w:val="00C13A07"/>
    <w:rsid w:val="00C1616D"/>
    <w:rsid w:val="00C16624"/>
    <w:rsid w:val="00C16A73"/>
    <w:rsid w:val="00C17F4A"/>
    <w:rsid w:val="00C212EC"/>
    <w:rsid w:val="00C21D58"/>
    <w:rsid w:val="00C24066"/>
    <w:rsid w:val="00C250E8"/>
    <w:rsid w:val="00C264DC"/>
    <w:rsid w:val="00C30758"/>
    <w:rsid w:val="00C31843"/>
    <w:rsid w:val="00C32420"/>
    <w:rsid w:val="00C3268F"/>
    <w:rsid w:val="00C328C4"/>
    <w:rsid w:val="00C32A07"/>
    <w:rsid w:val="00C32B1A"/>
    <w:rsid w:val="00C32F6F"/>
    <w:rsid w:val="00C33B48"/>
    <w:rsid w:val="00C33DD6"/>
    <w:rsid w:val="00C34549"/>
    <w:rsid w:val="00C35E00"/>
    <w:rsid w:val="00C36656"/>
    <w:rsid w:val="00C37392"/>
    <w:rsid w:val="00C43227"/>
    <w:rsid w:val="00C43500"/>
    <w:rsid w:val="00C47C91"/>
    <w:rsid w:val="00C501D6"/>
    <w:rsid w:val="00C50450"/>
    <w:rsid w:val="00C516EE"/>
    <w:rsid w:val="00C5228D"/>
    <w:rsid w:val="00C524E8"/>
    <w:rsid w:val="00C53A89"/>
    <w:rsid w:val="00C53D58"/>
    <w:rsid w:val="00C5478B"/>
    <w:rsid w:val="00C549F9"/>
    <w:rsid w:val="00C576A0"/>
    <w:rsid w:val="00C57C27"/>
    <w:rsid w:val="00C57DAA"/>
    <w:rsid w:val="00C61C1B"/>
    <w:rsid w:val="00C63123"/>
    <w:rsid w:val="00C63AF9"/>
    <w:rsid w:val="00C63B13"/>
    <w:rsid w:val="00C63B42"/>
    <w:rsid w:val="00C63EDC"/>
    <w:rsid w:val="00C67651"/>
    <w:rsid w:val="00C67734"/>
    <w:rsid w:val="00C7082C"/>
    <w:rsid w:val="00C7107C"/>
    <w:rsid w:val="00C721A4"/>
    <w:rsid w:val="00C72474"/>
    <w:rsid w:val="00C73418"/>
    <w:rsid w:val="00C764B7"/>
    <w:rsid w:val="00C767F5"/>
    <w:rsid w:val="00C8059E"/>
    <w:rsid w:val="00C80B14"/>
    <w:rsid w:val="00C810E5"/>
    <w:rsid w:val="00C81613"/>
    <w:rsid w:val="00C82D40"/>
    <w:rsid w:val="00C85C9B"/>
    <w:rsid w:val="00C868BE"/>
    <w:rsid w:val="00C86E1F"/>
    <w:rsid w:val="00C87D23"/>
    <w:rsid w:val="00C90994"/>
    <w:rsid w:val="00C947E0"/>
    <w:rsid w:val="00C95527"/>
    <w:rsid w:val="00C96655"/>
    <w:rsid w:val="00CA0909"/>
    <w:rsid w:val="00CA15C0"/>
    <w:rsid w:val="00CA65C5"/>
    <w:rsid w:val="00CB01DD"/>
    <w:rsid w:val="00CB11B0"/>
    <w:rsid w:val="00CB1645"/>
    <w:rsid w:val="00CB2332"/>
    <w:rsid w:val="00CB2D65"/>
    <w:rsid w:val="00CB339F"/>
    <w:rsid w:val="00CB3C49"/>
    <w:rsid w:val="00CB3CCB"/>
    <w:rsid w:val="00CB3D24"/>
    <w:rsid w:val="00CB4340"/>
    <w:rsid w:val="00CB65D5"/>
    <w:rsid w:val="00CB75AD"/>
    <w:rsid w:val="00CB7F71"/>
    <w:rsid w:val="00CC035A"/>
    <w:rsid w:val="00CC3BF6"/>
    <w:rsid w:val="00CC5C88"/>
    <w:rsid w:val="00CC6E2B"/>
    <w:rsid w:val="00CC7AB4"/>
    <w:rsid w:val="00CD059C"/>
    <w:rsid w:val="00CD070D"/>
    <w:rsid w:val="00CD075A"/>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1F17"/>
    <w:rsid w:val="00CE21CB"/>
    <w:rsid w:val="00CE4300"/>
    <w:rsid w:val="00CE501D"/>
    <w:rsid w:val="00CE6277"/>
    <w:rsid w:val="00CE778A"/>
    <w:rsid w:val="00CF0BA8"/>
    <w:rsid w:val="00CF2CFB"/>
    <w:rsid w:val="00CF3CFB"/>
    <w:rsid w:val="00CF4556"/>
    <w:rsid w:val="00CF4658"/>
    <w:rsid w:val="00CF64EF"/>
    <w:rsid w:val="00CF71F8"/>
    <w:rsid w:val="00D0274C"/>
    <w:rsid w:val="00D036D7"/>
    <w:rsid w:val="00D03B52"/>
    <w:rsid w:val="00D04EF6"/>
    <w:rsid w:val="00D06163"/>
    <w:rsid w:val="00D067DD"/>
    <w:rsid w:val="00D07E3B"/>
    <w:rsid w:val="00D10E81"/>
    <w:rsid w:val="00D111D9"/>
    <w:rsid w:val="00D11318"/>
    <w:rsid w:val="00D13573"/>
    <w:rsid w:val="00D13AF2"/>
    <w:rsid w:val="00D14404"/>
    <w:rsid w:val="00D14884"/>
    <w:rsid w:val="00D14B96"/>
    <w:rsid w:val="00D1781F"/>
    <w:rsid w:val="00D17EE7"/>
    <w:rsid w:val="00D20C2A"/>
    <w:rsid w:val="00D22110"/>
    <w:rsid w:val="00D22391"/>
    <w:rsid w:val="00D23599"/>
    <w:rsid w:val="00D24DB4"/>
    <w:rsid w:val="00D25388"/>
    <w:rsid w:val="00D277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499"/>
    <w:rsid w:val="00D44E30"/>
    <w:rsid w:val="00D45C23"/>
    <w:rsid w:val="00D468C3"/>
    <w:rsid w:val="00D46D86"/>
    <w:rsid w:val="00D4701C"/>
    <w:rsid w:val="00D476B4"/>
    <w:rsid w:val="00D479DF"/>
    <w:rsid w:val="00D50A26"/>
    <w:rsid w:val="00D54322"/>
    <w:rsid w:val="00D56632"/>
    <w:rsid w:val="00D57342"/>
    <w:rsid w:val="00D6058F"/>
    <w:rsid w:val="00D60FC6"/>
    <w:rsid w:val="00D61F32"/>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770BF"/>
    <w:rsid w:val="00D901E4"/>
    <w:rsid w:val="00D90634"/>
    <w:rsid w:val="00D9198E"/>
    <w:rsid w:val="00D91CD2"/>
    <w:rsid w:val="00D92160"/>
    <w:rsid w:val="00D92286"/>
    <w:rsid w:val="00D92909"/>
    <w:rsid w:val="00D92ABD"/>
    <w:rsid w:val="00D93EEA"/>
    <w:rsid w:val="00D94004"/>
    <w:rsid w:val="00D947A6"/>
    <w:rsid w:val="00D94D2F"/>
    <w:rsid w:val="00D94F1F"/>
    <w:rsid w:val="00D96904"/>
    <w:rsid w:val="00D97989"/>
    <w:rsid w:val="00DA0203"/>
    <w:rsid w:val="00DA0296"/>
    <w:rsid w:val="00DA0F37"/>
    <w:rsid w:val="00DA149E"/>
    <w:rsid w:val="00DA176F"/>
    <w:rsid w:val="00DA1941"/>
    <w:rsid w:val="00DA2585"/>
    <w:rsid w:val="00DA31D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9C"/>
    <w:rsid w:val="00DC0CCB"/>
    <w:rsid w:val="00DC2845"/>
    <w:rsid w:val="00DC2A65"/>
    <w:rsid w:val="00DC34D0"/>
    <w:rsid w:val="00DC3D0C"/>
    <w:rsid w:val="00DC4FA8"/>
    <w:rsid w:val="00DC5F44"/>
    <w:rsid w:val="00DC7AF5"/>
    <w:rsid w:val="00DD0016"/>
    <w:rsid w:val="00DD156C"/>
    <w:rsid w:val="00DD45B5"/>
    <w:rsid w:val="00DD5A5B"/>
    <w:rsid w:val="00DD6948"/>
    <w:rsid w:val="00DE358E"/>
    <w:rsid w:val="00DE35FE"/>
    <w:rsid w:val="00DE36CD"/>
    <w:rsid w:val="00DE3EBA"/>
    <w:rsid w:val="00DE435D"/>
    <w:rsid w:val="00DE5E9E"/>
    <w:rsid w:val="00DE703C"/>
    <w:rsid w:val="00DE7E8C"/>
    <w:rsid w:val="00DE7FD5"/>
    <w:rsid w:val="00DF084A"/>
    <w:rsid w:val="00DF086F"/>
    <w:rsid w:val="00DF0A8C"/>
    <w:rsid w:val="00DF329E"/>
    <w:rsid w:val="00DF4922"/>
    <w:rsid w:val="00DF5CF6"/>
    <w:rsid w:val="00DF796B"/>
    <w:rsid w:val="00E01A87"/>
    <w:rsid w:val="00E01F1F"/>
    <w:rsid w:val="00E04880"/>
    <w:rsid w:val="00E04F7F"/>
    <w:rsid w:val="00E05906"/>
    <w:rsid w:val="00E064A1"/>
    <w:rsid w:val="00E12AE9"/>
    <w:rsid w:val="00E12D85"/>
    <w:rsid w:val="00E13196"/>
    <w:rsid w:val="00E136A1"/>
    <w:rsid w:val="00E14E61"/>
    <w:rsid w:val="00E15146"/>
    <w:rsid w:val="00E1656B"/>
    <w:rsid w:val="00E21F3A"/>
    <w:rsid w:val="00E223AC"/>
    <w:rsid w:val="00E23F4F"/>
    <w:rsid w:val="00E2420C"/>
    <w:rsid w:val="00E24884"/>
    <w:rsid w:val="00E25EC1"/>
    <w:rsid w:val="00E262F1"/>
    <w:rsid w:val="00E26D0E"/>
    <w:rsid w:val="00E3353C"/>
    <w:rsid w:val="00E35FA7"/>
    <w:rsid w:val="00E3600C"/>
    <w:rsid w:val="00E361E4"/>
    <w:rsid w:val="00E36298"/>
    <w:rsid w:val="00E36523"/>
    <w:rsid w:val="00E36AEA"/>
    <w:rsid w:val="00E36E0C"/>
    <w:rsid w:val="00E37331"/>
    <w:rsid w:val="00E37BED"/>
    <w:rsid w:val="00E37F9B"/>
    <w:rsid w:val="00E41D92"/>
    <w:rsid w:val="00E466EB"/>
    <w:rsid w:val="00E46854"/>
    <w:rsid w:val="00E469E1"/>
    <w:rsid w:val="00E50A8D"/>
    <w:rsid w:val="00E50FF4"/>
    <w:rsid w:val="00E51508"/>
    <w:rsid w:val="00E5250C"/>
    <w:rsid w:val="00E543B6"/>
    <w:rsid w:val="00E54BB3"/>
    <w:rsid w:val="00E560B7"/>
    <w:rsid w:val="00E5710F"/>
    <w:rsid w:val="00E573AD"/>
    <w:rsid w:val="00E57C79"/>
    <w:rsid w:val="00E600C2"/>
    <w:rsid w:val="00E61001"/>
    <w:rsid w:val="00E61940"/>
    <w:rsid w:val="00E62BE0"/>
    <w:rsid w:val="00E63CC5"/>
    <w:rsid w:val="00E63DA3"/>
    <w:rsid w:val="00E641FA"/>
    <w:rsid w:val="00E6487A"/>
    <w:rsid w:val="00E65D26"/>
    <w:rsid w:val="00E661B1"/>
    <w:rsid w:val="00E67E23"/>
    <w:rsid w:val="00E67E98"/>
    <w:rsid w:val="00E70202"/>
    <w:rsid w:val="00E70618"/>
    <w:rsid w:val="00E706A0"/>
    <w:rsid w:val="00E70DCD"/>
    <w:rsid w:val="00E72197"/>
    <w:rsid w:val="00E750BB"/>
    <w:rsid w:val="00E75DF9"/>
    <w:rsid w:val="00E76676"/>
    <w:rsid w:val="00E767E7"/>
    <w:rsid w:val="00E77897"/>
    <w:rsid w:val="00E77C30"/>
    <w:rsid w:val="00E806C2"/>
    <w:rsid w:val="00E80D19"/>
    <w:rsid w:val="00E81820"/>
    <w:rsid w:val="00E81911"/>
    <w:rsid w:val="00E822A8"/>
    <w:rsid w:val="00E832E9"/>
    <w:rsid w:val="00E8345D"/>
    <w:rsid w:val="00E84107"/>
    <w:rsid w:val="00E85469"/>
    <w:rsid w:val="00E9013B"/>
    <w:rsid w:val="00E90220"/>
    <w:rsid w:val="00E909CF"/>
    <w:rsid w:val="00E90D16"/>
    <w:rsid w:val="00E90DB2"/>
    <w:rsid w:val="00E93AE5"/>
    <w:rsid w:val="00E93BFC"/>
    <w:rsid w:val="00E9422A"/>
    <w:rsid w:val="00E96176"/>
    <w:rsid w:val="00E962A1"/>
    <w:rsid w:val="00EA00E2"/>
    <w:rsid w:val="00EA05A0"/>
    <w:rsid w:val="00EA0BF7"/>
    <w:rsid w:val="00EA1F5B"/>
    <w:rsid w:val="00EA21A9"/>
    <w:rsid w:val="00EA5B10"/>
    <w:rsid w:val="00EA6D92"/>
    <w:rsid w:val="00EA74A2"/>
    <w:rsid w:val="00EA78CE"/>
    <w:rsid w:val="00EB1545"/>
    <w:rsid w:val="00EB1A8A"/>
    <w:rsid w:val="00EB1DD3"/>
    <w:rsid w:val="00EB2C18"/>
    <w:rsid w:val="00EB4590"/>
    <w:rsid w:val="00EB4A65"/>
    <w:rsid w:val="00EB4D72"/>
    <w:rsid w:val="00EB733F"/>
    <w:rsid w:val="00EC055A"/>
    <w:rsid w:val="00EC1A87"/>
    <w:rsid w:val="00EC23D2"/>
    <w:rsid w:val="00EC4890"/>
    <w:rsid w:val="00EC5F33"/>
    <w:rsid w:val="00EC72D5"/>
    <w:rsid w:val="00ED0045"/>
    <w:rsid w:val="00ED1806"/>
    <w:rsid w:val="00ED1B22"/>
    <w:rsid w:val="00ED2251"/>
    <w:rsid w:val="00ED4BD6"/>
    <w:rsid w:val="00ED65D3"/>
    <w:rsid w:val="00ED7891"/>
    <w:rsid w:val="00ED7D0E"/>
    <w:rsid w:val="00EE0BA6"/>
    <w:rsid w:val="00EE0BE3"/>
    <w:rsid w:val="00EE111F"/>
    <w:rsid w:val="00EE1564"/>
    <w:rsid w:val="00EE1FD1"/>
    <w:rsid w:val="00EE43F7"/>
    <w:rsid w:val="00EE4727"/>
    <w:rsid w:val="00EE6C22"/>
    <w:rsid w:val="00EE7C59"/>
    <w:rsid w:val="00EF132A"/>
    <w:rsid w:val="00EF3D12"/>
    <w:rsid w:val="00EF4CFC"/>
    <w:rsid w:val="00EF5AE3"/>
    <w:rsid w:val="00EF5DFF"/>
    <w:rsid w:val="00F0404C"/>
    <w:rsid w:val="00F05644"/>
    <w:rsid w:val="00F0594E"/>
    <w:rsid w:val="00F05BDF"/>
    <w:rsid w:val="00F06BF9"/>
    <w:rsid w:val="00F06C39"/>
    <w:rsid w:val="00F06EA8"/>
    <w:rsid w:val="00F0711C"/>
    <w:rsid w:val="00F10E79"/>
    <w:rsid w:val="00F115F1"/>
    <w:rsid w:val="00F11E85"/>
    <w:rsid w:val="00F11ED9"/>
    <w:rsid w:val="00F13777"/>
    <w:rsid w:val="00F13963"/>
    <w:rsid w:val="00F15078"/>
    <w:rsid w:val="00F21CD6"/>
    <w:rsid w:val="00F24D7B"/>
    <w:rsid w:val="00F25941"/>
    <w:rsid w:val="00F25CEC"/>
    <w:rsid w:val="00F2616A"/>
    <w:rsid w:val="00F300BF"/>
    <w:rsid w:val="00F32610"/>
    <w:rsid w:val="00F33CE2"/>
    <w:rsid w:val="00F407A5"/>
    <w:rsid w:val="00F42377"/>
    <w:rsid w:val="00F427C7"/>
    <w:rsid w:val="00F42BF9"/>
    <w:rsid w:val="00F464FB"/>
    <w:rsid w:val="00F46AD3"/>
    <w:rsid w:val="00F47046"/>
    <w:rsid w:val="00F4737C"/>
    <w:rsid w:val="00F473E8"/>
    <w:rsid w:val="00F4766E"/>
    <w:rsid w:val="00F5000B"/>
    <w:rsid w:val="00F50AF9"/>
    <w:rsid w:val="00F51C67"/>
    <w:rsid w:val="00F53EFE"/>
    <w:rsid w:val="00F5513A"/>
    <w:rsid w:val="00F55409"/>
    <w:rsid w:val="00F55C7A"/>
    <w:rsid w:val="00F613E4"/>
    <w:rsid w:val="00F630FF"/>
    <w:rsid w:val="00F636AB"/>
    <w:rsid w:val="00F63E3C"/>
    <w:rsid w:val="00F65673"/>
    <w:rsid w:val="00F65C88"/>
    <w:rsid w:val="00F66E7D"/>
    <w:rsid w:val="00F6722F"/>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28E5"/>
    <w:rsid w:val="00F85519"/>
    <w:rsid w:val="00F85D57"/>
    <w:rsid w:val="00F85EB5"/>
    <w:rsid w:val="00F86660"/>
    <w:rsid w:val="00F91EE3"/>
    <w:rsid w:val="00F94D29"/>
    <w:rsid w:val="00F95B96"/>
    <w:rsid w:val="00F95DAA"/>
    <w:rsid w:val="00FA0276"/>
    <w:rsid w:val="00FA05ED"/>
    <w:rsid w:val="00FA11DB"/>
    <w:rsid w:val="00FA1A85"/>
    <w:rsid w:val="00FA230E"/>
    <w:rsid w:val="00FA50D4"/>
    <w:rsid w:val="00FA602B"/>
    <w:rsid w:val="00FB036A"/>
    <w:rsid w:val="00FB0666"/>
    <w:rsid w:val="00FB1235"/>
    <w:rsid w:val="00FB27E6"/>
    <w:rsid w:val="00FB2E96"/>
    <w:rsid w:val="00FB454F"/>
    <w:rsid w:val="00FB632A"/>
    <w:rsid w:val="00FC1490"/>
    <w:rsid w:val="00FC1710"/>
    <w:rsid w:val="00FC1CBE"/>
    <w:rsid w:val="00FC2E27"/>
    <w:rsid w:val="00FD12BC"/>
    <w:rsid w:val="00FD2DFD"/>
    <w:rsid w:val="00FD447A"/>
    <w:rsid w:val="00FD49C2"/>
    <w:rsid w:val="00FD4C1C"/>
    <w:rsid w:val="00FD65F7"/>
    <w:rsid w:val="00FD7909"/>
    <w:rsid w:val="00FD7C6A"/>
    <w:rsid w:val="00FE0BAE"/>
    <w:rsid w:val="00FE1C1C"/>
    <w:rsid w:val="00FE279B"/>
    <w:rsid w:val="00FE3371"/>
    <w:rsid w:val="00FE3B01"/>
    <w:rsid w:val="00FE50E6"/>
    <w:rsid w:val="00FE51E8"/>
    <w:rsid w:val="00FE6499"/>
    <w:rsid w:val="00FE75D4"/>
    <w:rsid w:val="00FF0621"/>
    <w:rsid w:val="00FF2A3C"/>
    <w:rsid w:val="00FF5E90"/>
    <w:rsid w:val="00FF6762"/>
    <w:rsid w:val="013F258D"/>
    <w:rsid w:val="017F144F"/>
    <w:rsid w:val="02E60C56"/>
    <w:rsid w:val="03859417"/>
    <w:rsid w:val="03F00241"/>
    <w:rsid w:val="041F7CD8"/>
    <w:rsid w:val="0553E09C"/>
    <w:rsid w:val="05F3F6DF"/>
    <w:rsid w:val="089AF6C8"/>
    <w:rsid w:val="09197585"/>
    <w:rsid w:val="0C291B47"/>
    <w:rsid w:val="0D6E67EB"/>
    <w:rsid w:val="0E679FBC"/>
    <w:rsid w:val="0ED0B793"/>
    <w:rsid w:val="0FF0E271"/>
    <w:rsid w:val="10A608AD"/>
    <w:rsid w:val="11E74692"/>
    <w:rsid w:val="11F5BEE2"/>
    <w:rsid w:val="12267B0A"/>
    <w:rsid w:val="13163497"/>
    <w:rsid w:val="13B41084"/>
    <w:rsid w:val="14344A74"/>
    <w:rsid w:val="143D8E28"/>
    <w:rsid w:val="147DEA89"/>
    <w:rsid w:val="14C3F6EB"/>
    <w:rsid w:val="154FE0E5"/>
    <w:rsid w:val="15A3D025"/>
    <w:rsid w:val="15D95E89"/>
    <w:rsid w:val="172F874A"/>
    <w:rsid w:val="18874A6B"/>
    <w:rsid w:val="1949A8F1"/>
    <w:rsid w:val="19C8E6CA"/>
    <w:rsid w:val="1A5ACC6D"/>
    <w:rsid w:val="1AACCFAC"/>
    <w:rsid w:val="1B278589"/>
    <w:rsid w:val="1B34CC84"/>
    <w:rsid w:val="1C0F2271"/>
    <w:rsid w:val="1CC355EA"/>
    <w:rsid w:val="1CEE637C"/>
    <w:rsid w:val="1DB630C3"/>
    <w:rsid w:val="1E5419F8"/>
    <w:rsid w:val="1E5F264B"/>
    <w:rsid w:val="1F76FD1B"/>
    <w:rsid w:val="1FFAF6AC"/>
    <w:rsid w:val="2050EC27"/>
    <w:rsid w:val="211730C6"/>
    <w:rsid w:val="21CC1E97"/>
    <w:rsid w:val="22D762DA"/>
    <w:rsid w:val="24C8294D"/>
    <w:rsid w:val="25E2FCD3"/>
    <w:rsid w:val="2600BD22"/>
    <w:rsid w:val="28060891"/>
    <w:rsid w:val="28966463"/>
    <w:rsid w:val="2A11A254"/>
    <w:rsid w:val="2A4F7606"/>
    <w:rsid w:val="2AF15B79"/>
    <w:rsid w:val="2BD24643"/>
    <w:rsid w:val="2C05BE80"/>
    <w:rsid w:val="2C5B865C"/>
    <w:rsid w:val="2C8D5F88"/>
    <w:rsid w:val="2D451121"/>
    <w:rsid w:val="2D6E16A4"/>
    <w:rsid w:val="2F09E705"/>
    <w:rsid w:val="2F2C656A"/>
    <w:rsid w:val="3070FF2F"/>
    <w:rsid w:val="30A5B766"/>
    <w:rsid w:val="314D4284"/>
    <w:rsid w:val="31A1A44D"/>
    <w:rsid w:val="31FF494B"/>
    <w:rsid w:val="3219E71A"/>
    <w:rsid w:val="32C58DEA"/>
    <w:rsid w:val="3584008D"/>
    <w:rsid w:val="36515D8C"/>
    <w:rsid w:val="37D479AF"/>
    <w:rsid w:val="392CBC0E"/>
    <w:rsid w:val="3A423CD7"/>
    <w:rsid w:val="3D47100B"/>
    <w:rsid w:val="3E2B95AD"/>
    <w:rsid w:val="40A6A442"/>
    <w:rsid w:val="418AF187"/>
    <w:rsid w:val="424274A3"/>
    <w:rsid w:val="42A8F071"/>
    <w:rsid w:val="43D501E0"/>
    <w:rsid w:val="44A675DB"/>
    <w:rsid w:val="456F88A1"/>
    <w:rsid w:val="479A413E"/>
    <w:rsid w:val="4890DEB0"/>
    <w:rsid w:val="48E09B5C"/>
    <w:rsid w:val="49416D1A"/>
    <w:rsid w:val="495F6FA0"/>
    <w:rsid w:val="4979E6FE"/>
    <w:rsid w:val="4C7C9DB3"/>
    <w:rsid w:val="4CD9286D"/>
    <w:rsid w:val="4D1AED8E"/>
    <w:rsid w:val="4E404097"/>
    <w:rsid w:val="4EB6BDEF"/>
    <w:rsid w:val="4FF43766"/>
    <w:rsid w:val="4FF6A115"/>
    <w:rsid w:val="505A20D4"/>
    <w:rsid w:val="50B9748A"/>
    <w:rsid w:val="5208511F"/>
    <w:rsid w:val="52BBBA87"/>
    <w:rsid w:val="538A2F12"/>
    <w:rsid w:val="54C12EF6"/>
    <w:rsid w:val="57295A69"/>
    <w:rsid w:val="57EF1063"/>
    <w:rsid w:val="583994A1"/>
    <w:rsid w:val="59489E62"/>
    <w:rsid w:val="5C22ED77"/>
    <w:rsid w:val="5CB93DD2"/>
    <w:rsid w:val="5D43A091"/>
    <w:rsid w:val="5DCA94BC"/>
    <w:rsid w:val="5E1BF8E3"/>
    <w:rsid w:val="5E24D44B"/>
    <w:rsid w:val="60709FA0"/>
    <w:rsid w:val="60D9E6E2"/>
    <w:rsid w:val="619E66CA"/>
    <w:rsid w:val="61A30A33"/>
    <w:rsid w:val="62387EEE"/>
    <w:rsid w:val="6244BEA5"/>
    <w:rsid w:val="62A5A058"/>
    <w:rsid w:val="62DF1D11"/>
    <w:rsid w:val="63E591AF"/>
    <w:rsid w:val="646B145C"/>
    <w:rsid w:val="64A7A5ED"/>
    <w:rsid w:val="663A7D9C"/>
    <w:rsid w:val="66C29D67"/>
    <w:rsid w:val="66DFE124"/>
    <w:rsid w:val="676AB437"/>
    <w:rsid w:val="6AE14530"/>
    <w:rsid w:val="6AF1C17A"/>
    <w:rsid w:val="6BA81E38"/>
    <w:rsid w:val="6D2A9F1E"/>
    <w:rsid w:val="6FF71DB5"/>
    <w:rsid w:val="70DD4B7B"/>
    <w:rsid w:val="7192EE16"/>
    <w:rsid w:val="71ADA839"/>
    <w:rsid w:val="71CB97BC"/>
    <w:rsid w:val="729695B2"/>
    <w:rsid w:val="732EBE77"/>
    <w:rsid w:val="734690A6"/>
    <w:rsid w:val="742F98F4"/>
    <w:rsid w:val="7486BF33"/>
    <w:rsid w:val="74CA8ED8"/>
    <w:rsid w:val="754544B5"/>
    <w:rsid w:val="75789C26"/>
    <w:rsid w:val="75CE3674"/>
    <w:rsid w:val="7669E47A"/>
    <w:rsid w:val="766E6E67"/>
    <w:rsid w:val="7679B18D"/>
    <w:rsid w:val="78ECAED9"/>
    <w:rsid w:val="79FF9BD0"/>
    <w:rsid w:val="7A889F97"/>
    <w:rsid w:val="7B273028"/>
    <w:rsid w:val="7C37ABDC"/>
    <w:rsid w:val="7DB03B53"/>
    <w:rsid w:val="7E14791C"/>
    <w:rsid w:val="7E3E8A38"/>
    <w:rsid w:val="7E89434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D90308"/>
  <w15:docId w15:val="{7E14705A-4FE5-40FA-B904-EB45FD03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styl 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qFormat/>
    <w:rsid w:val="00D656F4"/>
  </w:style>
  <w:style w:type="character" w:customStyle="1" w:styleId="TextkomenteChar">
    <w:name w:val="Text komentáře Char"/>
    <w:aliases w:val="Comment Text (Czech Tourism) Char"/>
    <w:basedOn w:val="Standardnpsmoodstavce"/>
    <w:link w:val="Textkomente"/>
    <w:uiPriority w:val="99"/>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styl 1 Char,Odstavec se seznamem a odrážkou Char,1 úroveň Odstavec se seznamem Char"/>
    <w:link w:val="Odstavecseseznamem"/>
    <w:uiPriority w:val="34"/>
    <w:locked/>
    <w:rsid w:val="001737F7"/>
    <w:rPr>
      <w:rFonts w:ascii="Georgia" w:hAnsi="Georgia"/>
      <w:szCs w:val="20"/>
      <w:lang w:eastAsia="en-US"/>
    </w:rPr>
  </w:style>
  <w:style w:type="character" w:customStyle="1" w:styleId="Nevyeenzmnka1">
    <w:name w:val="Nevyřešená zmínka1"/>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0"/>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0"/>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1"/>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rPr>
  </w:style>
  <w:style w:type="character" w:customStyle="1" w:styleId="RLTextlnkuslovanChar">
    <w:name w:val="RL Text článku číslovaný Char"/>
    <w:link w:val="RLTextlnkuslovan"/>
    <w:locked/>
    <w:rsid w:val="00EE1FD1"/>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EE1FD1"/>
    <w:pPr>
      <w:numPr>
        <w:ilvl w:val="1"/>
        <w:numId w:val="31"/>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customStyle="1" w:styleId="Normln1Normln">
    <w:name w:val="Normální1  (Normální)"/>
    <w:basedOn w:val="Normln"/>
    <w:rsid w:val="000E67D8"/>
    <w:pPr>
      <w:keepNext/>
      <w:tabs>
        <w:tab w:val="clear" w:pos="227"/>
        <w:tab w:val="clear" w:pos="454"/>
        <w:tab w:val="clear" w:pos="680"/>
        <w:tab w:val="clear" w:pos="907"/>
        <w:tab w:val="clear" w:pos="1134"/>
        <w:tab w:val="clear" w:pos="1361"/>
        <w:tab w:val="clear" w:pos="1588"/>
        <w:tab w:val="clear" w:pos="1814"/>
        <w:tab w:val="clear" w:pos="2041"/>
        <w:tab w:val="clear" w:pos="2268"/>
      </w:tabs>
      <w:spacing w:after="120" w:line="240" w:lineRule="auto"/>
    </w:pPr>
    <w:rPr>
      <w:sz w:val="24"/>
      <w:szCs w:val="24"/>
    </w:rPr>
  </w:style>
  <w:style w:type="paragraph" w:customStyle="1" w:styleId="Textnadpis1">
    <w:name w:val="Text nadpis1"/>
    <w:basedOn w:val="Normln"/>
    <w:next w:val="Normln"/>
    <w:link w:val="Textnadpis1CharChar"/>
    <w:rsid w:val="000E67D8"/>
    <w:pPr>
      <w:tabs>
        <w:tab w:val="clear" w:pos="227"/>
        <w:tab w:val="clear" w:pos="454"/>
        <w:tab w:val="clear" w:pos="680"/>
        <w:tab w:val="clear" w:pos="907"/>
        <w:tab w:val="clear" w:pos="1134"/>
        <w:tab w:val="clear" w:pos="1361"/>
        <w:tab w:val="clear" w:pos="1588"/>
        <w:tab w:val="clear" w:pos="1814"/>
        <w:tab w:val="clear" w:pos="2041"/>
        <w:tab w:val="clear" w:pos="2268"/>
      </w:tabs>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rPr>
  </w:style>
  <w:style w:type="character" w:customStyle="1" w:styleId="Textnadpis1CharChar">
    <w:name w:val="Text nadpis1 Char Char"/>
    <w:link w:val="Textnadpis1"/>
    <w:rsid w:val="000E67D8"/>
    <w:rPr>
      <w:rFonts w:eastAsia="Times New Roman" w:cs="Times New Roman"/>
      <w:b/>
      <w:bCs/>
      <w:sz w:val="28"/>
      <w:szCs w:val="24"/>
    </w:rPr>
  </w:style>
  <w:style w:type="paragraph" w:styleId="Revize">
    <w:name w:val="Revision"/>
    <w:hidden/>
    <w:uiPriority w:val="99"/>
    <w:semiHidden/>
    <w:rsid w:val="00BC6F97"/>
    <w:rPr>
      <w:rFonts w:ascii="Georgia" w:hAnsi="Georgia"/>
      <w:szCs w:val="20"/>
      <w:lang w:eastAsia="en-US"/>
    </w:rPr>
  </w:style>
  <w:style w:type="character" w:customStyle="1" w:styleId="Zmnka1">
    <w:name w:val="Zmínka1"/>
    <w:basedOn w:val="Standardnpsmoodstavce"/>
    <w:uiPriority w:val="99"/>
    <w:unhideWhenUsed/>
    <w:rsid w:val="00182698"/>
    <w:rPr>
      <w:color w:val="2B579A"/>
      <w:shd w:val="clear" w:color="auto" w:fill="E6E6E6"/>
    </w:rPr>
  </w:style>
  <w:style w:type="character" w:customStyle="1" w:styleId="apple-converted-space">
    <w:name w:val="apple-converted-space"/>
    <w:basedOn w:val="Standardnpsmoodstavce"/>
    <w:rsid w:val="006C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4987">
      <w:bodyDiv w:val="1"/>
      <w:marLeft w:val="0"/>
      <w:marRight w:val="0"/>
      <w:marTop w:val="0"/>
      <w:marBottom w:val="0"/>
      <w:divBdr>
        <w:top w:val="none" w:sz="0" w:space="0" w:color="auto"/>
        <w:left w:val="none" w:sz="0" w:space="0" w:color="auto"/>
        <w:bottom w:val="none" w:sz="0" w:space="0" w:color="auto"/>
        <w:right w:val="none" w:sz="0" w:space="0" w:color="auto"/>
      </w:divBdr>
      <w:divsChild>
        <w:div w:id="225193182">
          <w:marLeft w:val="0"/>
          <w:marRight w:val="0"/>
          <w:marTop w:val="0"/>
          <w:marBottom w:val="0"/>
          <w:divBdr>
            <w:top w:val="none" w:sz="0" w:space="0" w:color="auto"/>
            <w:left w:val="none" w:sz="0" w:space="0" w:color="auto"/>
            <w:bottom w:val="none" w:sz="0" w:space="0" w:color="auto"/>
            <w:right w:val="none" w:sz="0" w:space="0" w:color="auto"/>
          </w:divBdr>
        </w:div>
        <w:div w:id="2012635174">
          <w:marLeft w:val="0"/>
          <w:marRight w:val="0"/>
          <w:marTop w:val="0"/>
          <w:marBottom w:val="0"/>
          <w:divBdr>
            <w:top w:val="none" w:sz="0" w:space="0" w:color="auto"/>
            <w:left w:val="none" w:sz="0" w:space="0" w:color="auto"/>
            <w:bottom w:val="none" w:sz="0" w:space="0" w:color="auto"/>
            <w:right w:val="none" w:sz="0" w:space="0" w:color="auto"/>
          </w:divBdr>
        </w:div>
        <w:div w:id="104203456">
          <w:marLeft w:val="0"/>
          <w:marRight w:val="0"/>
          <w:marTop w:val="0"/>
          <w:marBottom w:val="0"/>
          <w:divBdr>
            <w:top w:val="none" w:sz="0" w:space="0" w:color="auto"/>
            <w:left w:val="none" w:sz="0" w:space="0" w:color="auto"/>
            <w:bottom w:val="none" w:sz="0" w:space="0" w:color="auto"/>
            <w:right w:val="none" w:sz="0" w:space="0" w:color="auto"/>
          </w:divBdr>
        </w:div>
        <w:div w:id="1694841350">
          <w:marLeft w:val="0"/>
          <w:marRight w:val="0"/>
          <w:marTop w:val="0"/>
          <w:marBottom w:val="0"/>
          <w:divBdr>
            <w:top w:val="none" w:sz="0" w:space="0" w:color="auto"/>
            <w:left w:val="none" w:sz="0" w:space="0" w:color="auto"/>
            <w:bottom w:val="none" w:sz="0" w:space="0" w:color="auto"/>
            <w:right w:val="none" w:sz="0" w:space="0" w:color="auto"/>
          </w:divBdr>
        </w:div>
      </w:divsChild>
    </w:div>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459300659">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00017935">
      <w:bodyDiv w:val="1"/>
      <w:marLeft w:val="0"/>
      <w:marRight w:val="0"/>
      <w:marTop w:val="0"/>
      <w:marBottom w:val="0"/>
      <w:divBdr>
        <w:top w:val="none" w:sz="0" w:space="0" w:color="auto"/>
        <w:left w:val="none" w:sz="0" w:space="0" w:color="auto"/>
        <w:bottom w:val="none" w:sz="0" w:space="0" w:color="auto"/>
        <w:right w:val="none" w:sz="0" w:space="0" w:color="auto"/>
      </w:divBdr>
      <w:divsChild>
        <w:div w:id="1199708408">
          <w:marLeft w:val="0"/>
          <w:marRight w:val="0"/>
          <w:marTop w:val="0"/>
          <w:marBottom w:val="0"/>
          <w:divBdr>
            <w:top w:val="none" w:sz="0" w:space="0" w:color="auto"/>
            <w:left w:val="none" w:sz="0" w:space="0" w:color="auto"/>
            <w:bottom w:val="none" w:sz="0" w:space="0" w:color="auto"/>
            <w:right w:val="none" w:sz="0" w:space="0" w:color="auto"/>
          </w:divBdr>
        </w:div>
        <w:div w:id="508637622">
          <w:marLeft w:val="0"/>
          <w:marRight w:val="0"/>
          <w:marTop w:val="0"/>
          <w:marBottom w:val="0"/>
          <w:divBdr>
            <w:top w:val="none" w:sz="0" w:space="0" w:color="auto"/>
            <w:left w:val="none" w:sz="0" w:space="0" w:color="auto"/>
            <w:bottom w:val="none" w:sz="0" w:space="0" w:color="auto"/>
            <w:right w:val="none" w:sz="0" w:space="0" w:color="auto"/>
          </w:divBdr>
        </w:div>
        <w:div w:id="866409232">
          <w:marLeft w:val="0"/>
          <w:marRight w:val="0"/>
          <w:marTop w:val="0"/>
          <w:marBottom w:val="0"/>
          <w:divBdr>
            <w:top w:val="none" w:sz="0" w:space="0" w:color="auto"/>
            <w:left w:val="none" w:sz="0" w:space="0" w:color="auto"/>
            <w:bottom w:val="none" w:sz="0" w:space="0" w:color="auto"/>
            <w:right w:val="none" w:sz="0" w:space="0" w:color="auto"/>
          </w:divBdr>
        </w:div>
        <w:div w:id="50270864">
          <w:marLeft w:val="0"/>
          <w:marRight w:val="0"/>
          <w:marTop w:val="0"/>
          <w:marBottom w:val="0"/>
          <w:divBdr>
            <w:top w:val="none" w:sz="0" w:space="0" w:color="auto"/>
            <w:left w:val="none" w:sz="0" w:space="0" w:color="auto"/>
            <w:bottom w:val="none" w:sz="0" w:space="0" w:color="auto"/>
            <w:right w:val="none" w:sz="0" w:space="0" w:color="auto"/>
          </w:divBdr>
        </w:div>
      </w:divsChild>
    </w:div>
    <w:div w:id="905646663">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870951072">
      <w:bodyDiv w:val="1"/>
      <w:marLeft w:val="0"/>
      <w:marRight w:val="0"/>
      <w:marTop w:val="0"/>
      <w:marBottom w:val="0"/>
      <w:divBdr>
        <w:top w:val="none" w:sz="0" w:space="0" w:color="auto"/>
        <w:left w:val="none" w:sz="0" w:space="0" w:color="auto"/>
        <w:bottom w:val="none" w:sz="0" w:space="0" w:color="auto"/>
        <w:right w:val="none" w:sz="0" w:space="0" w:color="auto"/>
      </w:divBdr>
    </w:div>
    <w:div w:id="1921869509">
      <w:bodyDiv w:val="1"/>
      <w:marLeft w:val="0"/>
      <w:marRight w:val="0"/>
      <w:marTop w:val="0"/>
      <w:marBottom w:val="0"/>
      <w:divBdr>
        <w:top w:val="none" w:sz="0" w:space="0" w:color="auto"/>
        <w:left w:val="none" w:sz="0" w:space="0" w:color="auto"/>
        <w:bottom w:val="none" w:sz="0" w:space="0" w:color="auto"/>
        <w:right w:val="none" w:sz="0" w:space="0" w:color="auto"/>
      </w:divBdr>
      <w:divsChild>
        <w:div w:id="443381282">
          <w:marLeft w:val="0"/>
          <w:marRight w:val="0"/>
          <w:marTop w:val="0"/>
          <w:marBottom w:val="0"/>
          <w:divBdr>
            <w:top w:val="none" w:sz="0" w:space="0" w:color="auto"/>
            <w:left w:val="none" w:sz="0" w:space="0" w:color="auto"/>
            <w:bottom w:val="none" w:sz="0" w:space="0" w:color="auto"/>
            <w:right w:val="none" w:sz="0" w:space="0" w:color="auto"/>
          </w:divBdr>
          <w:divsChild>
            <w:div w:id="113212846">
              <w:marLeft w:val="0"/>
              <w:marRight w:val="0"/>
              <w:marTop w:val="0"/>
              <w:marBottom w:val="0"/>
              <w:divBdr>
                <w:top w:val="none" w:sz="0" w:space="0" w:color="auto"/>
                <w:left w:val="none" w:sz="0" w:space="0" w:color="auto"/>
                <w:bottom w:val="none" w:sz="0" w:space="0" w:color="auto"/>
                <w:right w:val="none" w:sz="0" w:space="0" w:color="auto"/>
              </w:divBdr>
            </w:div>
          </w:divsChild>
        </w:div>
        <w:div w:id="2036232071">
          <w:marLeft w:val="0"/>
          <w:marRight w:val="0"/>
          <w:marTop w:val="0"/>
          <w:marBottom w:val="0"/>
          <w:divBdr>
            <w:top w:val="none" w:sz="0" w:space="0" w:color="auto"/>
            <w:left w:val="none" w:sz="0" w:space="0" w:color="auto"/>
            <w:bottom w:val="none" w:sz="0" w:space="0" w:color="auto"/>
            <w:right w:val="none" w:sz="0" w:space="0" w:color="auto"/>
          </w:divBdr>
          <w:divsChild>
            <w:div w:id="488668155">
              <w:marLeft w:val="0"/>
              <w:marRight w:val="0"/>
              <w:marTop w:val="0"/>
              <w:marBottom w:val="0"/>
              <w:divBdr>
                <w:top w:val="none" w:sz="0" w:space="0" w:color="auto"/>
                <w:left w:val="none" w:sz="0" w:space="0" w:color="auto"/>
                <w:bottom w:val="none" w:sz="0" w:space="0" w:color="auto"/>
                <w:right w:val="none" w:sz="0" w:space="0" w:color="auto"/>
              </w:divBdr>
            </w:div>
          </w:divsChild>
        </w:div>
        <w:div w:id="1826772985">
          <w:marLeft w:val="0"/>
          <w:marRight w:val="0"/>
          <w:marTop w:val="0"/>
          <w:marBottom w:val="0"/>
          <w:divBdr>
            <w:top w:val="none" w:sz="0" w:space="0" w:color="auto"/>
            <w:left w:val="none" w:sz="0" w:space="0" w:color="auto"/>
            <w:bottom w:val="none" w:sz="0" w:space="0" w:color="auto"/>
            <w:right w:val="none" w:sz="0" w:space="0" w:color="auto"/>
          </w:divBdr>
          <w:divsChild>
            <w:div w:id="1248657871">
              <w:marLeft w:val="0"/>
              <w:marRight w:val="0"/>
              <w:marTop w:val="0"/>
              <w:marBottom w:val="0"/>
              <w:divBdr>
                <w:top w:val="none" w:sz="0" w:space="0" w:color="auto"/>
                <w:left w:val="none" w:sz="0" w:space="0" w:color="auto"/>
                <w:bottom w:val="none" w:sz="0" w:space="0" w:color="auto"/>
                <w:right w:val="none" w:sz="0" w:space="0" w:color="auto"/>
              </w:divBdr>
            </w:div>
          </w:divsChild>
        </w:div>
        <w:div w:id="1784686153">
          <w:marLeft w:val="0"/>
          <w:marRight w:val="0"/>
          <w:marTop w:val="0"/>
          <w:marBottom w:val="0"/>
          <w:divBdr>
            <w:top w:val="none" w:sz="0" w:space="0" w:color="auto"/>
            <w:left w:val="none" w:sz="0" w:space="0" w:color="auto"/>
            <w:bottom w:val="none" w:sz="0" w:space="0" w:color="auto"/>
            <w:right w:val="none" w:sz="0" w:space="0" w:color="auto"/>
          </w:divBdr>
          <w:divsChild>
            <w:div w:id="168177069">
              <w:marLeft w:val="0"/>
              <w:marRight w:val="0"/>
              <w:marTop w:val="0"/>
              <w:marBottom w:val="0"/>
              <w:divBdr>
                <w:top w:val="none" w:sz="0" w:space="0" w:color="auto"/>
                <w:left w:val="none" w:sz="0" w:space="0" w:color="auto"/>
                <w:bottom w:val="none" w:sz="0" w:space="0" w:color="auto"/>
                <w:right w:val="none" w:sz="0" w:space="0" w:color="auto"/>
              </w:divBdr>
            </w:div>
          </w:divsChild>
        </w:div>
        <w:div w:id="1450662216">
          <w:marLeft w:val="0"/>
          <w:marRight w:val="0"/>
          <w:marTop w:val="0"/>
          <w:marBottom w:val="0"/>
          <w:divBdr>
            <w:top w:val="none" w:sz="0" w:space="0" w:color="auto"/>
            <w:left w:val="none" w:sz="0" w:space="0" w:color="auto"/>
            <w:bottom w:val="none" w:sz="0" w:space="0" w:color="auto"/>
            <w:right w:val="none" w:sz="0" w:space="0" w:color="auto"/>
          </w:divBdr>
          <w:divsChild>
            <w:div w:id="1420565645">
              <w:marLeft w:val="0"/>
              <w:marRight w:val="0"/>
              <w:marTop w:val="0"/>
              <w:marBottom w:val="0"/>
              <w:divBdr>
                <w:top w:val="none" w:sz="0" w:space="0" w:color="auto"/>
                <w:left w:val="none" w:sz="0" w:space="0" w:color="auto"/>
                <w:bottom w:val="none" w:sz="0" w:space="0" w:color="auto"/>
                <w:right w:val="none" w:sz="0" w:space="0" w:color="auto"/>
              </w:divBdr>
            </w:div>
          </w:divsChild>
        </w:div>
        <w:div w:id="1896116716">
          <w:marLeft w:val="0"/>
          <w:marRight w:val="0"/>
          <w:marTop w:val="0"/>
          <w:marBottom w:val="0"/>
          <w:divBdr>
            <w:top w:val="none" w:sz="0" w:space="0" w:color="auto"/>
            <w:left w:val="none" w:sz="0" w:space="0" w:color="auto"/>
            <w:bottom w:val="none" w:sz="0" w:space="0" w:color="auto"/>
            <w:right w:val="none" w:sz="0" w:space="0" w:color="auto"/>
          </w:divBdr>
          <w:divsChild>
            <w:div w:id="1131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anova@czechtourism.g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kova\Downloads\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9" ma:contentTypeDescription="Create a new document." ma:contentTypeScope="" ma:versionID="3fec4d1ebce39bc229ddbb65a3d62eb2">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1f05d7b567cfe74a044b6778b7342352"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ba2d4317-fb4d-4db0-a5c7-47ce91d9e985" xsi:nil="true"/>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Props1.xml><?xml version="1.0" encoding="utf-8"?>
<ds:datastoreItem xmlns:ds="http://schemas.openxmlformats.org/officeDocument/2006/customXml" ds:itemID="{803656D1-0BA2-405F-8785-D9BDCD830C3A}">
  <ds:schemaRefs>
    <ds:schemaRef ds:uri="http://schemas.openxmlformats.org/officeDocument/2006/bibliography"/>
  </ds:schemaRefs>
</ds:datastoreItem>
</file>

<file path=customXml/itemProps2.xml><?xml version="1.0" encoding="utf-8"?>
<ds:datastoreItem xmlns:ds="http://schemas.openxmlformats.org/officeDocument/2006/customXml" ds:itemID="{F144137E-D397-44E3-A245-265C1EF0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ba2d4317-fb4d-4db0-a5c7-47ce91d9e985"/>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2</TotalTime>
  <Pages>14</Pages>
  <Words>4110</Words>
  <Characters>24254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4</cp:revision>
  <cp:lastPrinted>2020-11-19T14:20:00Z</cp:lastPrinted>
  <dcterms:created xsi:type="dcterms:W3CDTF">2025-06-10T06:31:00Z</dcterms:created>
  <dcterms:modified xsi:type="dcterms:W3CDTF">2025-06-18T08:27:00Z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Order">
    <vt:r8>523700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activity">
    <vt:lpwstr>{"FileActivityType":"6","FileActivityTimeStamp":"2025-02-14T13:38:17.847Z","FileActivityUsersOnPage":[{"DisplayName":"Beranová Eva","Id":"beranova@czechtourism.gov.cz"}],"FileActivityNavigationId":null}</vt:lpwstr>
  </property>
</Properties>
</file>