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Ind w:w="-572" w:type="dxa"/>
        <w:tblLayout w:type="fixed"/>
        <w:tblLook w:val="0600" w:firstRow="0" w:lastRow="0" w:firstColumn="0" w:lastColumn="0" w:noHBand="1" w:noVBand="1"/>
      </w:tblPr>
      <w:tblGrid>
        <w:gridCol w:w="4886"/>
        <w:gridCol w:w="5320"/>
      </w:tblGrid>
      <w:tr w:rsidR="00D50076" w14:paraId="6950B0D9" w14:textId="77777777" w:rsidTr="006418D6">
        <w:trPr>
          <w:trHeight w:val="10489"/>
        </w:trPr>
        <w:tc>
          <w:tcPr>
            <w:tcW w:w="4886" w:type="dxa"/>
          </w:tcPr>
          <w:p w14:paraId="2E82DC94" w14:textId="77777777" w:rsidR="00D50076" w:rsidRPr="00D50076" w:rsidRDefault="00D50076" w:rsidP="004D1907">
            <w:pPr>
              <w:suppressAutoHyphens/>
              <w:spacing w:line="276" w:lineRule="auto"/>
              <w:ind w:right="386"/>
              <w:jc w:val="both"/>
              <w:rPr>
                <w:rFonts w:asciiTheme="majorHAnsi" w:eastAsia="Times New Roman" w:hAnsiTheme="majorHAnsi" w:cs="Arial"/>
                <w:kern w:val="0"/>
                <w:sz w:val="22"/>
                <w:szCs w:val="22"/>
                <w:lang w:eastAsia="ar-SA"/>
                <w14:ligatures w14:val="none"/>
              </w:rPr>
            </w:pPr>
          </w:p>
          <w:p w14:paraId="6D54E358" w14:textId="77777777" w:rsidR="00D50076" w:rsidRPr="00D50076" w:rsidRDefault="00D50076" w:rsidP="004D1907">
            <w:pPr>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Níže uvedeného dne, měsíce a roku uzavřely osoby dle svého vlastního prohlášení svéprávné k právním jednáním</w:t>
            </w:r>
          </w:p>
          <w:p w14:paraId="6CA28F0B" w14:textId="77777777" w:rsidR="00D50076" w:rsidRPr="00D50076" w:rsidRDefault="00D50076" w:rsidP="004D1907">
            <w:pPr>
              <w:suppressAutoHyphens/>
              <w:overflowPunct w:val="0"/>
              <w:autoSpaceDE w:val="0"/>
              <w:spacing w:line="276" w:lineRule="auto"/>
              <w:ind w:right="386"/>
              <w:jc w:val="both"/>
              <w:rPr>
                <w:rFonts w:asciiTheme="majorHAnsi" w:eastAsia="Times New Roman" w:hAnsiTheme="majorHAnsi" w:cs="Arial"/>
                <w:b/>
                <w:bCs/>
                <w:kern w:val="0"/>
                <w:sz w:val="22"/>
                <w:szCs w:val="22"/>
                <w:lang w:eastAsia="ar-SA"/>
                <w14:ligatures w14:val="none"/>
              </w:rPr>
            </w:pPr>
          </w:p>
          <w:p w14:paraId="33567E60" w14:textId="366A2CD6" w:rsidR="00D50076" w:rsidRPr="00D50076" w:rsidRDefault="00D50076" w:rsidP="004D1907">
            <w:pPr>
              <w:spacing w:line="276" w:lineRule="auto"/>
              <w:ind w:right="386"/>
              <w:jc w:val="both"/>
              <w:rPr>
                <w:rFonts w:asciiTheme="majorHAnsi" w:eastAsia="Times New Roman" w:hAnsiTheme="majorHAnsi" w:cs="Times New Roman"/>
                <w:bCs/>
                <w:kern w:val="0"/>
                <w:sz w:val="22"/>
                <w:szCs w:val="22"/>
                <w:lang w:eastAsia="ar-SA"/>
                <w14:ligatures w14:val="none"/>
              </w:rPr>
            </w:pPr>
            <w:proofErr w:type="spellStart"/>
            <w:r w:rsidRPr="00D50076">
              <w:rPr>
                <w:rFonts w:asciiTheme="majorHAnsi" w:eastAsia="Times New Roman" w:hAnsiTheme="majorHAnsi" w:cs="Times New Roman"/>
                <w:b/>
                <w:kern w:val="0"/>
                <w:sz w:val="22"/>
                <w:szCs w:val="22"/>
                <w:lang w:eastAsia="ar-SA"/>
                <w14:ligatures w14:val="none"/>
              </w:rPr>
              <w:t>Brigite</w:t>
            </w:r>
            <w:proofErr w:type="spellEnd"/>
            <w:r w:rsidRPr="00D50076">
              <w:rPr>
                <w:rFonts w:asciiTheme="majorHAnsi" w:eastAsia="Times New Roman" w:hAnsiTheme="majorHAnsi" w:cs="Times New Roman"/>
                <w:b/>
                <w:kern w:val="0"/>
                <w:sz w:val="22"/>
                <w:szCs w:val="22"/>
                <w:lang w:eastAsia="ar-SA"/>
                <w14:ligatures w14:val="none"/>
              </w:rPr>
              <w:t xml:space="preserve"> Simon </w:t>
            </w:r>
            <w:proofErr w:type="spellStart"/>
            <w:r w:rsidRPr="00D50076">
              <w:rPr>
                <w:rFonts w:asciiTheme="majorHAnsi" w:eastAsia="Times New Roman" w:hAnsiTheme="majorHAnsi" w:cs="Times New Roman"/>
                <w:b/>
                <w:kern w:val="0"/>
                <w:sz w:val="22"/>
                <w:szCs w:val="22"/>
                <w:lang w:eastAsia="ar-SA"/>
                <w14:ligatures w14:val="none"/>
              </w:rPr>
              <w:t>Campitiello</w:t>
            </w:r>
            <w:proofErr w:type="spellEnd"/>
            <w:r w:rsidRPr="00D50076">
              <w:rPr>
                <w:rFonts w:asciiTheme="majorHAnsi" w:eastAsia="Times New Roman" w:hAnsiTheme="majorHAnsi" w:cs="Times New Roman"/>
                <w:b/>
                <w:kern w:val="0"/>
                <w:sz w:val="22"/>
                <w:szCs w:val="22"/>
                <w:lang w:eastAsia="ar-SA"/>
                <w14:ligatures w14:val="none"/>
              </w:rPr>
              <w:t xml:space="preserve">, </w:t>
            </w:r>
            <w:r w:rsidRPr="00D50076">
              <w:rPr>
                <w:rFonts w:asciiTheme="majorHAnsi" w:eastAsia="Times New Roman" w:hAnsiTheme="majorHAnsi" w:cs="Times New Roman"/>
                <w:bCs/>
                <w:kern w:val="0"/>
                <w:sz w:val="22"/>
                <w:szCs w:val="22"/>
                <w:lang w:eastAsia="ar-SA"/>
                <w14:ligatures w14:val="none"/>
              </w:rPr>
              <w:t xml:space="preserve">nar. 1952 </w:t>
            </w:r>
          </w:p>
          <w:p w14:paraId="183AF993" w14:textId="2246CE55" w:rsidR="00D50076" w:rsidRPr="00D50076" w:rsidRDefault="00D50076" w:rsidP="004D1907">
            <w:pPr>
              <w:spacing w:line="276" w:lineRule="auto"/>
              <w:ind w:right="386"/>
              <w:jc w:val="both"/>
              <w:rPr>
                <w:rFonts w:asciiTheme="majorHAnsi" w:eastAsia="Times New Roman" w:hAnsiTheme="majorHAnsi" w:cs="Times New Roman"/>
                <w:bCs/>
                <w:kern w:val="0"/>
                <w:sz w:val="22"/>
                <w:szCs w:val="22"/>
                <w:lang w:eastAsia="ar-SA"/>
                <w14:ligatures w14:val="none"/>
              </w:rPr>
            </w:pPr>
            <w:r w:rsidRPr="00D50076">
              <w:rPr>
                <w:rFonts w:asciiTheme="majorHAnsi" w:eastAsia="Times New Roman" w:hAnsiTheme="majorHAnsi" w:cs="Times New Roman"/>
                <w:bCs/>
                <w:kern w:val="0"/>
                <w:sz w:val="22"/>
                <w:szCs w:val="22"/>
                <w:lang w:eastAsia="ar-SA"/>
                <w14:ligatures w14:val="none"/>
              </w:rPr>
              <w:t xml:space="preserve">trvale </w:t>
            </w:r>
            <w:proofErr w:type="gramStart"/>
            <w:r w:rsidRPr="00D50076">
              <w:rPr>
                <w:rFonts w:asciiTheme="majorHAnsi" w:eastAsia="Times New Roman" w:hAnsiTheme="majorHAnsi" w:cs="Times New Roman"/>
                <w:bCs/>
                <w:kern w:val="0"/>
                <w:sz w:val="22"/>
                <w:szCs w:val="22"/>
                <w:lang w:eastAsia="ar-SA"/>
                <w14:ligatures w14:val="none"/>
              </w:rPr>
              <w:t>bytem:,</w:t>
            </w:r>
            <w:proofErr w:type="gramEnd"/>
            <w:r w:rsidRPr="00D50076">
              <w:rPr>
                <w:rFonts w:asciiTheme="majorHAnsi" w:eastAsia="Times New Roman" w:hAnsiTheme="majorHAnsi" w:cs="Times New Roman"/>
                <w:bCs/>
                <w:kern w:val="0"/>
                <w:sz w:val="22"/>
                <w:szCs w:val="22"/>
                <w:lang w:eastAsia="ar-SA"/>
                <w14:ligatures w14:val="none"/>
              </w:rPr>
              <w:t xml:space="preserve"> 5020 Salzburg – Salzburg-</w:t>
            </w:r>
            <w:proofErr w:type="spellStart"/>
            <w:r w:rsidRPr="00D50076">
              <w:rPr>
                <w:rFonts w:asciiTheme="majorHAnsi" w:eastAsia="Times New Roman" w:hAnsiTheme="majorHAnsi" w:cs="Times New Roman"/>
                <w:bCs/>
                <w:kern w:val="0"/>
                <w:sz w:val="22"/>
                <w:szCs w:val="22"/>
                <w:lang w:eastAsia="ar-SA"/>
                <w14:ligatures w14:val="none"/>
              </w:rPr>
              <w:t>Süd</w:t>
            </w:r>
            <w:proofErr w:type="spellEnd"/>
            <w:r w:rsidRPr="00D50076">
              <w:rPr>
                <w:rFonts w:asciiTheme="majorHAnsi" w:eastAsia="Times New Roman" w:hAnsiTheme="majorHAnsi" w:cs="Times New Roman"/>
                <w:bCs/>
                <w:kern w:val="0"/>
                <w:sz w:val="22"/>
                <w:szCs w:val="22"/>
                <w:lang w:eastAsia="ar-SA"/>
                <w14:ligatures w14:val="none"/>
              </w:rPr>
              <w:t>, Rakousko</w:t>
            </w:r>
          </w:p>
          <w:p w14:paraId="298547EF" w14:textId="77777777" w:rsidR="00D50076" w:rsidRPr="00D50076" w:rsidRDefault="00D50076" w:rsidP="004D1907">
            <w:pPr>
              <w:tabs>
                <w:tab w:val="num" w:pos="0"/>
              </w:tabs>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č. </w:t>
            </w:r>
            <w:proofErr w:type="spellStart"/>
            <w:r w:rsidRPr="00D50076">
              <w:rPr>
                <w:rFonts w:asciiTheme="majorHAnsi" w:eastAsia="Times New Roman" w:hAnsiTheme="majorHAnsi" w:cs="Arial"/>
                <w:kern w:val="0"/>
                <w:sz w:val="22"/>
                <w:szCs w:val="22"/>
                <w:lang w:eastAsia="ar-SA"/>
                <w14:ligatures w14:val="none"/>
              </w:rPr>
              <w:t>ú.</w:t>
            </w:r>
            <w:proofErr w:type="spellEnd"/>
            <w:r w:rsidRPr="00D50076">
              <w:rPr>
                <w:rFonts w:asciiTheme="majorHAnsi" w:eastAsia="Times New Roman" w:hAnsiTheme="majorHAnsi" w:cs="Arial"/>
                <w:kern w:val="0"/>
                <w:sz w:val="22"/>
                <w:szCs w:val="22"/>
                <w:lang w:eastAsia="ar-SA"/>
                <w14:ligatures w14:val="none"/>
              </w:rPr>
              <w:t xml:space="preserve"> </w:t>
            </w:r>
            <w:r w:rsidRPr="00D50076">
              <w:rPr>
                <w:rFonts w:asciiTheme="majorHAnsi" w:eastAsia="Times New Roman" w:hAnsiTheme="majorHAnsi" w:cs="Arial"/>
                <w:kern w:val="0"/>
                <w:sz w:val="22"/>
                <w:szCs w:val="22"/>
                <w:highlight w:val="yellow"/>
                <w:lang w:eastAsia="ar-SA"/>
                <w14:ligatures w14:val="none"/>
              </w:rPr>
              <w:t>……………………</w:t>
            </w:r>
            <w:proofErr w:type="gramStart"/>
            <w:r w:rsidRPr="00D50076">
              <w:rPr>
                <w:rFonts w:asciiTheme="majorHAnsi" w:eastAsia="Times New Roman" w:hAnsiTheme="majorHAnsi" w:cs="Arial"/>
                <w:kern w:val="0"/>
                <w:sz w:val="22"/>
                <w:szCs w:val="22"/>
                <w:highlight w:val="yellow"/>
                <w:lang w:eastAsia="ar-SA"/>
                <w14:ligatures w14:val="none"/>
              </w:rPr>
              <w:t>…….</w:t>
            </w:r>
            <w:proofErr w:type="gramEnd"/>
            <w:r w:rsidRPr="00D50076">
              <w:rPr>
                <w:rFonts w:asciiTheme="majorHAnsi" w:eastAsia="Times New Roman" w:hAnsiTheme="majorHAnsi" w:cs="Arial"/>
                <w:kern w:val="0"/>
                <w:sz w:val="22"/>
                <w:szCs w:val="22"/>
                <w:highlight w:val="yellow"/>
                <w:lang w:eastAsia="ar-SA"/>
                <w14:ligatures w14:val="none"/>
              </w:rPr>
              <w:t>./………</w:t>
            </w:r>
            <w:r w:rsidRPr="00D50076">
              <w:rPr>
                <w:rFonts w:asciiTheme="majorHAnsi" w:eastAsia="Times New Roman" w:hAnsiTheme="majorHAnsi" w:cs="Arial"/>
                <w:kern w:val="0"/>
                <w:sz w:val="22"/>
                <w:szCs w:val="22"/>
                <w:lang w:eastAsia="ar-SA"/>
                <w14:ligatures w14:val="none"/>
              </w:rPr>
              <w:t xml:space="preserve"> </w:t>
            </w:r>
          </w:p>
          <w:p w14:paraId="792552E5" w14:textId="77777777" w:rsidR="00D50076" w:rsidRPr="00D50076" w:rsidRDefault="00D50076" w:rsidP="004D1907">
            <w:pPr>
              <w:tabs>
                <w:tab w:val="num" w:pos="0"/>
              </w:tabs>
              <w:suppressAutoHyphens/>
              <w:spacing w:line="276" w:lineRule="auto"/>
              <w:ind w:right="386"/>
              <w:jc w:val="both"/>
              <w:rPr>
                <w:rFonts w:asciiTheme="majorHAnsi" w:eastAsia="Times New Roman" w:hAnsiTheme="majorHAnsi" w:cs="Arial"/>
                <w:kern w:val="0"/>
                <w:sz w:val="22"/>
                <w:szCs w:val="22"/>
                <w:lang w:eastAsia="ar-SA"/>
                <w14:ligatures w14:val="none"/>
              </w:rPr>
            </w:pPr>
          </w:p>
          <w:p w14:paraId="27EA0870" w14:textId="11665C63" w:rsidR="00D50076" w:rsidRPr="00D50076" w:rsidRDefault="00D50076" w:rsidP="004D1907">
            <w:pPr>
              <w:tabs>
                <w:tab w:val="num" w:pos="0"/>
              </w:tabs>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b/>
                <w:bCs/>
                <w:kern w:val="0"/>
                <w:sz w:val="22"/>
                <w:szCs w:val="22"/>
                <w:lang w:eastAsia="ar-SA"/>
                <w14:ligatures w14:val="none"/>
              </w:rPr>
              <w:t>Andrea Simonová</w:t>
            </w:r>
            <w:r w:rsidRPr="00D50076">
              <w:rPr>
                <w:rFonts w:asciiTheme="majorHAnsi" w:eastAsia="Times New Roman" w:hAnsiTheme="majorHAnsi" w:cs="Arial"/>
                <w:kern w:val="0"/>
                <w:sz w:val="22"/>
                <w:szCs w:val="22"/>
                <w:lang w:eastAsia="ar-SA"/>
                <w14:ligatures w14:val="none"/>
              </w:rPr>
              <w:t>, nar. 1958</w:t>
            </w:r>
          </w:p>
          <w:p w14:paraId="5852843B" w14:textId="1EF2FCB6" w:rsidR="00D50076" w:rsidRPr="00D50076" w:rsidRDefault="00D50076" w:rsidP="004D1907">
            <w:pPr>
              <w:tabs>
                <w:tab w:val="num" w:pos="0"/>
              </w:tabs>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trvale bytem: 5023 </w:t>
            </w:r>
            <w:proofErr w:type="gramStart"/>
            <w:r w:rsidRPr="00D50076">
              <w:rPr>
                <w:rFonts w:asciiTheme="majorHAnsi" w:eastAsia="Times New Roman" w:hAnsiTheme="majorHAnsi" w:cs="Arial"/>
                <w:kern w:val="0"/>
                <w:sz w:val="22"/>
                <w:szCs w:val="22"/>
                <w:lang w:eastAsia="ar-SA"/>
                <w14:ligatures w14:val="none"/>
              </w:rPr>
              <w:t xml:space="preserve">Salzburg - </w:t>
            </w:r>
            <w:proofErr w:type="spellStart"/>
            <w:r w:rsidRPr="00D50076">
              <w:rPr>
                <w:rFonts w:asciiTheme="majorHAnsi" w:eastAsia="Times New Roman" w:hAnsiTheme="majorHAnsi" w:cs="Arial"/>
                <w:kern w:val="0"/>
                <w:sz w:val="22"/>
                <w:szCs w:val="22"/>
                <w:lang w:eastAsia="ar-SA"/>
                <w14:ligatures w14:val="none"/>
              </w:rPr>
              <w:t>Langwied</w:t>
            </w:r>
            <w:proofErr w:type="spellEnd"/>
            <w:proofErr w:type="gramEnd"/>
            <w:r w:rsidRPr="00D50076">
              <w:rPr>
                <w:rFonts w:asciiTheme="majorHAnsi" w:eastAsia="Times New Roman" w:hAnsiTheme="majorHAnsi" w:cs="Arial"/>
                <w:kern w:val="0"/>
                <w:sz w:val="22"/>
                <w:szCs w:val="22"/>
                <w:lang w:eastAsia="ar-SA"/>
                <w14:ligatures w14:val="none"/>
              </w:rPr>
              <w:t>, Rakousko</w:t>
            </w:r>
          </w:p>
          <w:p w14:paraId="70A7B993" w14:textId="77777777" w:rsidR="00D50076" w:rsidRPr="00D50076" w:rsidRDefault="00D50076" w:rsidP="004D1907">
            <w:pPr>
              <w:tabs>
                <w:tab w:val="num" w:pos="0"/>
              </w:tabs>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č. </w:t>
            </w:r>
            <w:proofErr w:type="spellStart"/>
            <w:r w:rsidRPr="00D50076">
              <w:rPr>
                <w:rFonts w:asciiTheme="majorHAnsi" w:eastAsia="Times New Roman" w:hAnsiTheme="majorHAnsi" w:cs="Arial"/>
                <w:kern w:val="0"/>
                <w:sz w:val="22"/>
                <w:szCs w:val="22"/>
                <w:lang w:eastAsia="ar-SA"/>
                <w14:ligatures w14:val="none"/>
              </w:rPr>
              <w:t>ú.</w:t>
            </w:r>
            <w:proofErr w:type="spellEnd"/>
            <w:r w:rsidRPr="00D50076">
              <w:rPr>
                <w:rFonts w:asciiTheme="majorHAnsi" w:eastAsia="Times New Roman" w:hAnsiTheme="majorHAnsi" w:cs="Arial"/>
                <w:kern w:val="0"/>
                <w:sz w:val="22"/>
                <w:szCs w:val="22"/>
                <w:lang w:eastAsia="ar-SA"/>
                <w14:ligatures w14:val="none"/>
              </w:rPr>
              <w:t xml:space="preserve"> </w:t>
            </w:r>
            <w:r w:rsidRPr="00D50076">
              <w:rPr>
                <w:rFonts w:asciiTheme="majorHAnsi" w:eastAsia="Times New Roman" w:hAnsiTheme="majorHAnsi" w:cs="Arial"/>
                <w:kern w:val="0"/>
                <w:sz w:val="22"/>
                <w:szCs w:val="22"/>
                <w:highlight w:val="yellow"/>
                <w:lang w:eastAsia="ar-SA"/>
                <w14:ligatures w14:val="none"/>
              </w:rPr>
              <w:t>……………………</w:t>
            </w:r>
            <w:proofErr w:type="gramStart"/>
            <w:r w:rsidRPr="00D50076">
              <w:rPr>
                <w:rFonts w:asciiTheme="majorHAnsi" w:eastAsia="Times New Roman" w:hAnsiTheme="majorHAnsi" w:cs="Arial"/>
                <w:kern w:val="0"/>
                <w:sz w:val="22"/>
                <w:szCs w:val="22"/>
                <w:highlight w:val="yellow"/>
                <w:lang w:eastAsia="ar-SA"/>
                <w14:ligatures w14:val="none"/>
              </w:rPr>
              <w:t>…….</w:t>
            </w:r>
            <w:proofErr w:type="gramEnd"/>
            <w:r w:rsidRPr="00D50076">
              <w:rPr>
                <w:rFonts w:asciiTheme="majorHAnsi" w:eastAsia="Times New Roman" w:hAnsiTheme="majorHAnsi" w:cs="Arial"/>
                <w:kern w:val="0"/>
                <w:sz w:val="22"/>
                <w:szCs w:val="22"/>
                <w:highlight w:val="yellow"/>
                <w:lang w:eastAsia="ar-SA"/>
                <w14:ligatures w14:val="none"/>
              </w:rPr>
              <w:t>./………</w:t>
            </w:r>
            <w:r w:rsidRPr="00D50076">
              <w:rPr>
                <w:rFonts w:asciiTheme="majorHAnsi" w:eastAsia="Times New Roman" w:hAnsiTheme="majorHAnsi" w:cs="Arial"/>
                <w:kern w:val="0"/>
                <w:sz w:val="22"/>
                <w:szCs w:val="22"/>
                <w:lang w:eastAsia="ar-SA"/>
                <w14:ligatures w14:val="none"/>
              </w:rPr>
              <w:t xml:space="preserve"> </w:t>
            </w:r>
          </w:p>
          <w:p w14:paraId="6D873D0D" w14:textId="77777777" w:rsidR="00D50076" w:rsidRPr="00D50076" w:rsidRDefault="00D50076" w:rsidP="004D1907">
            <w:pPr>
              <w:suppressAutoHyphens/>
              <w:overflowPunct w:val="0"/>
              <w:autoSpaceDE w:val="0"/>
              <w:spacing w:line="276" w:lineRule="auto"/>
              <w:ind w:left="2124" w:right="386" w:hanging="2124"/>
              <w:rPr>
                <w:rFonts w:asciiTheme="majorHAnsi" w:eastAsia="Times New Roman" w:hAnsiTheme="majorHAnsi" w:cs="Arial"/>
                <w:bCs/>
                <w:i/>
                <w:iCs/>
                <w:kern w:val="1"/>
                <w:sz w:val="22"/>
                <w:szCs w:val="22"/>
                <w:lang w:eastAsia="ar-SA"/>
                <w14:ligatures w14:val="none"/>
              </w:rPr>
            </w:pPr>
          </w:p>
          <w:p w14:paraId="783E1747" w14:textId="77777777" w:rsidR="00D50076" w:rsidRPr="00D50076" w:rsidRDefault="00D50076" w:rsidP="004D1907">
            <w:pPr>
              <w:suppressAutoHyphens/>
              <w:overflowPunct w:val="0"/>
              <w:autoSpaceDE w:val="0"/>
              <w:spacing w:line="276" w:lineRule="auto"/>
              <w:ind w:left="2124" w:right="386" w:hanging="2124"/>
              <w:rPr>
                <w:rFonts w:asciiTheme="majorHAnsi" w:eastAsia="Times New Roman" w:hAnsiTheme="majorHAnsi" w:cs="Arial"/>
                <w:bCs/>
                <w:i/>
                <w:iCs/>
                <w:kern w:val="1"/>
                <w:sz w:val="22"/>
                <w:szCs w:val="22"/>
                <w:lang w:eastAsia="ar-SA"/>
                <w14:ligatures w14:val="none"/>
              </w:rPr>
            </w:pPr>
            <w:r w:rsidRPr="00D50076">
              <w:rPr>
                <w:rFonts w:asciiTheme="majorHAnsi" w:eastAsia="Times New Roman" w:hAnsiTheme="majorHAnsi" w:cs="Arial"/>
                <w:bCs/>
                <w:i/>
                <w:iCs/>
                <w:kern w:val="1"/>
                <w:sz w:val="22"/>
                <w:szCs w:val="22"/>
                <w:lang w:eastAsia="ar-SA"/>
                <w14:ligatures w14:val="none"/>
              </w:rPr>
              <w:t xml:space="preserve">společně jako </w:t>
            </w:r>
            <w:r w:rsidRPr="00D50076">
              <w:rPr>
                <w:rFonts w:asciiTheme="majorHAnsi" w:eastAsia="Times New Roman" w:hAnsiTheme="majorHAnsi" w:cs="Arial"/>
                <w:b/>
                <w:i/>
                <w:iCs/>
                <w:kern w:val="1"/>
                <w:sz w:val="22"/>
                <w:szCs w:val="22"/>
                <w:lang w:eastAsia="ar-SA"/>
                <w14:ligatures w14:val="none"/>
              </w:rPr>
              <w:t>Prodávající</w:t>
            </w:r>
          </w:p>
          <w:p w14:paraId="010FECDE" w14:textId="77777777" w:rsidR="00D50076" w:rsidRPr="00D50076" w:rsidRDefault="00D50076" w:rsidP="004D1907">
            <w:pPr>
              <w:suppressAutoHyphens/>
              <w:overflowPunct w:val="0"/>
              <w:autoSpaceDE w:val="0"/>
              <w:spacing w:line="276" w:lineRule="auto"/>
              <w:ind w:right="386"/>
              <w:rPr>
                <w:rFonts w:asciiTheme="majorHAnsi" w:eastAsia="Times New Roman" w:hAnsiTheme="majorHAnsi" w:cs="Arial"/>
                <w:kern w:val="0"/>
                <w:sz w:val="22"/>
                <w:szCs w:val="22"/>
                <w:lang w:eastAsia="ar-SA"/>
                <w14:ligatures w14:val="none"/>
              </w:rPr>
            </w:pPr>
          </w:p>
          <w:p w14:paraId="5AFEADAE" w14:textId="77777777" w:rsidR="00D50076" w:rsidRPr="00D50076" w:rsidRDefault="00D50076" w:rsidP="004D1907">
            <w:pPr>
              <w:suppressAutoHyphens/>
              <w:overflowPunct w:val="0"/>
              <w:autoSpaceDE w:val="0"/>
              <w:spacing w:line="276" w:lineRule="auto"/>
              <w:ind w:right="386"/>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a</w:t>
            </w:r>
          </w:p>
          <w:p w14:paraId="7759CC6B" w14:textId="77777777" w:rsidR="00D50076" w:rsidRPr="00D50076" w:rsidRDefault="00D50076" w:rsidP="004D1907">
            <w:pPr>
              <w:suppressAutoHyphens/>
              <w:overflowPunct w:val="0"/>
              <w:autoSpaceDE w:val="0"/>
              <w:spacing w:line="276" w:lineRule="auto"/>
              <w:ind w:right="386"/>
              <w:jc w:val="both"/>
              <w:rPr>
                <w:rFonts w:asciiTheme="majorHAnsi" w:eastAsia="Times New Roman" w:hAnsiTheme="majorHAnsi" w:cs="Arial"/>
                <w:b/>
                <w:bCs/>
                <w:kern w:val="0"/>
                <w:sz w:val="22"/>
                <w:szCs w:val="22"/>
                <w:lang w:eastAsia="ar-SA"/>
                <w14:ligatures w14:val="none"/>
              </w:rPr>
            </w:pPr>
          </w:p>
          <w:p w14:paraId="4B0412DE" w14:textId="77777777" w:rsidR="00D50076" w:rsidRPr="00D50076" w:rsidRDefault="00D50076" w:rsidP="004D1907">
            <w:pPr>
              <w:suppressAutoHyphens/>
              <w:spacing w:line="276" w:lineRule="auto"/>
              <w:ind w:right="386"/>
              <w:jc w:val="both"/>
              <w:rPr>
                <w:rFonts w:asciiTheme="majorHAnsi" w:eastAsia="Times New Roman" w:hAnsiTheme="majorHAnsi" w:cs="Arial"/>
                <w:b/>
                <w:kern w:val="0"/>
                <w:sz w:val="22"/>
                <w:szCs w:val="22"/>
                <w:lang w:eastAsia="ar-SA"/>
                <w14:ligatures w14:val="none"/>
              </w:rPr>
            </w:pPr>
            <w:r w:rsidRPr="00D50076">
              <w:rPr>
                <w:rFonts w:asciiTheme="majorHAnsi" w:eastAsia="Times New Roman" w:hAnsiTheme="majorHAnsi" w:cs="Arial"/>
                <w:b/>
                <w:kern w:val="0"/>
                <w:sz w:val="22"/>
                <w:szCs w:val="22"/>
                <w:lang w:eastAsia="ar-SA"/>
                <w14:ligatures w14:val="none"/>
              </w:rPr>
              <w:t>statutární město Pardubice</w:t>
            </w:r>
          </w:p>
          <w:p w14:paraId="76549AFF" w14:textId="77777777" w:rsidR="00D50076" w:rsidRPr="00D50076" w:rsidRDefault="00D50076" w:rsidP="004D1907">
            <w:pPr>
              <w:tabs>
                <w:tab w:val="left" w:pos="709"/>
              </w:tabs>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IČO: </w:t>
            </w:r>
            <w:r w:rsidRPr="00D50076">
              <w:rPr>
                <w:rFonts w:asciiTheme="majorHAnsi" w:eastAsia="Times New Roman" w:hAnsiTheme="majorHAnsi" w:cs="Arial"/>
                <w:kern w:val="0"/>
                <w:sz w:val="22"/>
                <w:szCs w:val="22"/>
                <w:lang w:eastAsia="ar-SA"/>
                <w14:ligatures w14:val="none"/>
              </w:rPr>
              <w:tab/>
              <w:t>00274046</w:t>
            </w:r>
          </w:p>
          <w:p w14:paraId="26CB2C5D" w14:textId="77777777" w:rsidR="00D50076" w:rsidRPr="00D50076" w:rsidRDefault="00D50076" w:rsidP="004D1907">
            <w:pPr>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Sídlo:</w:t>
            </w:r>
            <w:r w:rsidRPr="00D50076">
              <w:rPr>
                <w:rFonts w:asciiTheme="majorHAnsi" w:eastAsia="Times New Roman" w:hAnsiTheme="majorHAnsi" w:cs="Arial"/>
                <w:kern w:val="0"/>
                <w:sz w:val="22"/>
                <w:szCs w:val="22"/>
                <w:lang w:eastAsia="ar-SA"/>
                <w14:ligatures w14:val="none"/>
              </w:rPr>
              <w:tab/>
              <w:t xml:space="preserve">Pernštýnské nám. 1, 530 21 Pardubice, </w:t>
            </w:r>
          </w:p>
          <w:p w14:paraId="5B71ABD9" w14:textId="77777777" w:rsidR="00D50076" w:rsidRPr="00D50076" w:rsidRDefault="00D50076" w:rsidP="004D1907">
            <w:pPr>
              <w:suppressAutoHyphens/>
              <w:spacing w:line="276" w:lineRule="auto"/>
              <w:ind w:right="386"/>
              <w:jc w:val="both"/>
              <w:rPr>
                <w:rFonts w:asciiTheme="majorHAnsi" w:eastAsia="Times New Roman" w:hAnsiTheme="majorHAnsi" w:cs="Arial"/>
                <w:b/>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zastoupené primátorem města Bc. Janem </w:t>
            </w:r>
            <w:proofErr w:type="spellStart"/>
            <w:r w:rsidRPr="00D50076">
              <w:rPr>
                <w:rFonts w:asciiTheme="majorHAnsi" w:eastAsia="Times New Roman" w:hAnsiTheme="majorHAnsi" w:cs="Arial"/>
                <w:kern w:val="0"/>
                <w:sz w:val="22"/>
                <w:szCs w:val="22"/>
                <w:lang w:eastAsia="ar-SA"/>
                <w14:ligatures w14:val="none"/>
              </w:rPr>
              <w:t>Nadrchalem</w:t>
            </w:r>
            <w:proofErr w:type="spellEnd"/>
          </w:p>
          <w:p w14:paraId="32DA8949" w14:textId="77777777" w:rsidR="00D50076" w:rsidRPr="00D50076" w:rsidRDefault="00D50076" w:rsidP="004D1907">
            <w:pPr>
              <w:suppressAutoHyphens/>
              <w:overflowPunct w:val="0"/>
              <w:autoSpaceDE w:val="0"/>
              <w:spacing w:line="276" w:lineRule="auto"/>
              <w:ind w:right="386"/>
              <w:jc w:val="both"/>
              <w:rPr>
                <w:rFonts w:asciiTheme="majorHAnsi" w:eastAsia="Times New Roman" w:hAnsiTheme="majorHAnsi" w:cs="Arial"/>
                <w:i/>
                <w:iCs/>
                <w:kern w:val="0"/>
                <w:sz w:val="22"/>
                <w:szCs w:val="22"/>
                <w:lang w:eastAsia="ar-SA"/>
                <w14:ligatures w14:val="none"/>
              </w:rPr>
            </w:pPr>
            <w:r w:rsidRPr="00D50076">
              <w:rPr>
                <w:rFonts w:asciiTheme="majorHAnsi" w:eastAsia="Times New Roman" w:hAnsiTheme="majorHAnsi" w:cs="Arial"/>
                <w:i/>
                <w:iCs/>
                <w:kern w:val="0"/>
                <w:sz w:val="22"/>
                <w:szCs w:val="22"/>
                <w:lang w:eastAsia="ar-SA"/>
                <w14:ligatures w14:val="none"/>
              </w:rPr>
              <w:t xml:space="preserve">jako </w:t>
            </w:r>
            <w:r w:rsidRPr="00D50076">
              <w:rPr>
                <w:rFonts w:asciiTheme="majorHAnsi" w:eastAsia="Times New Roman" w:hAnsiTheme="majorHAnsi" w:cs="Arial"/>
                <w:b/>
                <w:bCs/>
                <w:i/>
                <w:iCs/>
                <w:kern w:val="0"/>
                <w:sz w:val="22"/>
                <w:szCs w:val="22"/>
                <w:lang w:eastAsia="ar-SA"/>
                <w14:ligatures w14:val="none"/>
              </w:rPr>
              <w:t>Kupující</w:t>
            </w:r>
            <w:r w:rsidRPr="00D50076">
              <w:rPr>
                <w:rFonts w:asciiTheme="majorHAnsi" w:eastAsia="Times New Roman" w:hAnsiTheme="majorHAnsi" w:cs="Arial"/>
                <w:i/>
                <w:iCs/>
                <w:kern w:val="0"/>
                <w:sz w:val="22"/>
                <w:szCs w:val="22"/>
                <w:lang w:eastAsia="ar-SA"/>
                <w14:ligatures w14:val="none"/>
              </w:rPr>
              <w:tab/>
            </w:r>
          </w:p>
          <w:p w14:paraId="04D18D1D" w14:textId="77777777" w:rsidR="00D50076" w:rsidRPr="00D50076" w:rsidRDefault="00D50076" w:rsidP="004D1907">
            <w:pPr>
              <w:suppressAutoHyphens/>
              <w:overflowPunct w:val="0"/>
              <w:autoSpaceDE w:val="0"/>
              <w:spacing w:line="276" w:lineRule="auto"/>
              <w:ind w:right="386"/>
              <w:rPr>
                <w:rFonts w:asciiTheme="majorHAnsi" w:eastAsia="Times New Roman" w:hAnsiTheme="majorHAnsi" w:cs="Arial"/>
                <w:kern w:val="0"/>
                <w:sz w:val="22"/>
                <w:szCs w:val="22"/>
                <w:lang w:eastAsia="ar-SA"/>
                <w14:ligatures w14:val="none"/>
              </w:rPr>
            </w:pPr>
          </w:p>
          <w:p w14:paraId="761F51F8" w14:textId="77777777" w:rsidR="00D50076" w:rsidRPr="00D50076" w:rsidRDefault="00D50076" w:rsidP="004D1907">
            <w:pPr>
              <w:suppressAutoHyphens/>
              <w:spacing w:line="276" w:lineRule="auto"/>
              <w:ind w:right="386"/>
              <w:jc w:val="both"/>
              <w:rPr>
                <w:rFonts w:asciiTheme="majorHAnsi" w:eastAsia="Times New Roman" w:hAnsiTheme="majorHAnsi" w:cs="Arial"/>
                <w:kern w:val="0"/>
                <w:sz w:val="22"/>
                <w:szCs w:val="22"/>
                <w:lang w:eastAsia="ar-SA"/>
                <w14:ligatures w14:val="none"/>
              </w:rPr>
            </w:pPr>
          </w:p>
          <w:p w14:paraId="2A989F64" w14:textId="77777777" w:rsidR="00D50076" w:rsidRPr="00D50076" w:rsidRDefault="00D50076" w:rsidP="004D1907">
            <w:pPr>
              <w:suppressAutoHyphens/>
              <w:spacing w:line="276" w:lineRule="auto"/>
              <w:ind w:right="386"/>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dle ustanovení § 2079 a násl. zákona č. 89/2012 Sb., občanský zákoník v platném znění (dále jenom jako „</w:t>
            </w:r>
            <w:r w:rsidRPr="00D50076">
              <w:rPr>
                <w:rFonts w:asciiTheme="majorHAnsi" w:eastAsia="Times New Roman" w:hAnsiTheme="majorHAnsi" w:cs="Arial"/>
                <w:b/>
                <w:bCs/>
                <w:kern w:val="0"/>
                <w:sz w:val="22"/>
                <w:szCs w:val="22"/>
                <w:lang w:eastAsia="ar-SA"/>
                <w14:ligatures w14:val="none"/>
              </w:rPr>
              <w:t>občanský zákoník</w:t>
            </w:r>
            <w:r w:rsidRPr="00D50076">
              <w:rPr>
                <w:rFonts w:asciiTheme="majorHAnsi" w:eastAsia="Times New Roman" w:hAnsiTheme="majorHAnsi" w:cs="Arial"/>
                <w:kern w:val="0"/>
                <w:sz w:val="22"/>
                <w:szCs w:val="22"/>
                <w:lang w:eastAsia="ar-SA"/>
                <w14:ligatures w14:val="none"/>
              </w:rPr>
              <w:t>“) tuto</w:t>
            </w:r>
          </w:p>
          <w:p w14:paraId="3C278264" w14:textId="77777777" w:rsidR="00D50076" w:rsidRPr="00D50076" w:rsidRDefault="00D50076" w:rsidP="004D1907">
            <w:pPr>
              <w:suppressAutoHyphens/>
              <w:spacing w:line="276" w:lineRule="auto"/>
              <w:ind w:right="386"/>
              <w:jc w:val="center"/>
              <w:rPr>
                <w:rFonts w:asciiTheme="majorHAnsi" w:eastAsia="Times New Roman" w:hAnsiTheme="majorHAnsi" w:cs="Arial"/>
                <w:kern w:val="0"/>
                <w:sz w:val="22"/>
                <w:szCs w:val="22"/>
                <w:lang w:eastAsia="ar-SA"/>
                <w14:ligatures w14:val="none"/>
              </w:rPr>
            </w:pPr>
          </w:p>
          <w:p w14:paraId="52C1FF9B" w14:textId="77777777" w:rsidR="00D50076" w:rsidRPr="00D50076" w:rsidRDefault="00D50076" w:rsidP="004D1907">
            <w:pPr>
              <w:suppressAutoHyphens/>
              <w:spacing w:line="276" w:lineRule="auto"/>
              <w:ind w:right="386"/>
              <w:jc w:val="center"/>
              <w:rPr>
                <w:rFonts w:asciiTheme="majorHAnsi" w:eastAsia="Times New Roman" w:hAnsiTheme="majorHAnsi" w:cs="Arial"/>
                <w:b/>
                <w:bCs/>
                <w:spacing w:val="34"/>
                <w:kern w:val="0"/>
                <w:sz w:val="36"/>
                <w:szCs w:val="36"/>
                <w:lang w:eastAsia="ar-SA"/>
                <w14:ligatures w14:val="none"/>
              </w:rPr>
            </w:pPr>
            <w:r w:rsidRPr="00D50076">
              <w:rPr>
                <w:rFonts w:asciiTheme="majorHAnsi" w:eastAsia="Times New Roman" w:hAnsiTheme="majorHAnsi" w:cs="Arial"/>
                <w:b/>
                <w:spacing w:val="34"/>
                <w:kern w:val="0"/>
                <w:sz w:val="36"/>
                <w:szCs w:val="36"/>
                <w:lang w:eastAsia="ar-SA"/>
                <w14:ligatures w14:val="none"/>
              </w:rPr>
              <w:t> k</w:t>
            </w:r>
            <w:r w:rsidRPr="00D50076">
              <w:rPr>
                <w:rFonts w:asciiTheme="majorHAnsi" w:eastAsia="Times New Roman" w:hAnsiTheme="majorHAnsi" w:cs="Arial"/>
                <w:b/>
                <w:bCs/>
                <w:spacing w:val="34"/>
                <w:kern w:val="0"/>
                <w:sz w:val="36"/>
                <w:szCs w:val="36"/>
                <w:lang w:eastAsia="ar-SA"/>
                <w14:ligatures w14:val="none"/>
              </w:rPr>
              <w:t xml:space="preserve">upní smlouvu </w:t>
            </w:r>
          </w:p>
          <w:p w14:paraId="7777CFDF" w14:textId="77777777" w:rsidR="00D50076" w:rsidRPr="00D50076" w:rsidRDefault="00D50076" w:rsidP="004D1907">
            <w:pPr>
              <w:suppressAutoHyphens/>
              <w:spacing w:line="276" w:lineRule="auto"/>
              <w:ind w:right="386"/>
              <w:jc w:val="center"/>
              <w:rPr>
                <w:rFonts w:asciiTheme="majorHAnsi" w:eastAsia="Times New Roman" w:hAnsiTheme="majorHAnsi" w:cs="Arial"/>
                <w:b/>
                <w:bCs/>
                <w:kern w:val="0"/>
                <w:sz w:val="22"/>
                <w:szCs w:val="22"/>
                <w:lang w:eastAsia="ar-SA"/>
                <w14:ligatures w14:val="none"/>
              </w:rPr>
            </w:pPr>
          </w:p>
          <w:p w14:paraId="4A6E93CC" w14:textId="77777777" w:rsidR="00D50076" w:rsidRPr="00D50076" w:rsidRDefault="00D50076" w:rsidP="004D1907">
            <w:pPr>
              <w:suppressAutoHyphens/>
              <w:spacing w:line="276" w:lineRule="auto"/>
              <w:ind w:right="386"/>
              <w:jc w:val="center"/>
              <w:rPr>
                <w:rFonts w:asciiTheme="majorHAnsi" w:eastAsia="Times New Roman" w:hAnsiTheme="majorHAnsi" w:cs="Arial"/>
                <w:b/>
                <w:bCs/>
                <w:kern w:val="0"/>
                <w:sz w:val="22"/>
                <w:szCs w:val="22"/>
                <w:lang w:eastAsia="ar-SA"/>
                <w14:ligatures w14:val="none"/>
              </w:rPr>
            </w:pPr>
            <w:r w:rsidRPr="00D50076">
              <w:rPr>
                <w:rFonts w:asciiTheme="majorHAnsi" w:eastAsia="Times New Roman" w:hAnsiTheme="majorHAnsi" w:cs="Arial"/>
                <w:b/>
                <w:bCs/>
                <w:kern w:val="0"/>
                <w:sz w:val="22"/>
                <w:szCs w:val="22"/>
                <w:lang w:eastAsia="ar-SA"/>
                <w14:ligatures w14:val="none"/>
              </w:rPr>
              <w:t>I.</w:t>
            </w:r>
          </w:p>
          <w:p w14:paraId="0F28E7A2" w14:textId="77777777" w:rsidR="00D50076" w:rsidRPr="00D50076" w:rsidRDefault="00D50076" w:rsidP="004D1907">
            <w:pPr>
              <w:suppressAutoHyphens/>
              <w:spacing w:line="276" w:lineRule="auto"/>
              <w:ind w:right="386"/>
              <w:jc w:val="center"/>
              <w:rPr>
                <w:rFonts w:asciiTheme="majorHAnsi" w:eastAsia="Times New Roman" w:hAnsiTheme="majorHAnsi" w:cs="Arial"/>
                <w:b/>
                <w:bCs/>
                <w:spacing w:val="20"/>
                <w:kern w:val="0"/>
                <w:sz w:val="22"/>
                <w:szCs w:val="22"/>
                <w:lang w:eastAsia="ar-SA"/>
                <w14:ligatures w14:val="none"/>
              </w:rPr>
            </w:pPr>
            <w:r w:rsidRPr="00D50076">
              <w:rPr>
                <w:rFonts w:asciiTheme="majorHAnsi" w:eastAsia="Times New Roman" w:hAnsiTheme="majorHAnsi" w:cs="Arial"/>
                <w:b/>
                <w:bCs/>
                <w:spacing w:val="20"/>
                <w:kern w:val="0"/>
                <w:sz w:val="22"/>
                <w:szCs w:val="22"/>
                <w:lang w:eastAsia="ar-SA"/>
                <w14:ligatures w14:val="none"/>
              </w:rPr>
              <w:t>Předmět převodu</w:t>
            </w:r>
          </w:p>
          <w:p w14:paraId="2F4AE242" w14:textId="77777777" w:rsidR="00D50076" w:rsidRPr="00D50076" w:rsidRDefault="00D50076" w:rsidP="004D1907">
            <w:pPr>
              <w:numPr>
                <w:ilvl w:val="1"/>
                <w:numId w:val="3"/>
              </w:numPr>
              <w:suppressAutoHyphens/>
              <w:spacing w:line="276" w:lineRule="auto"/>
              <w:ind w:left="567" w:right="386" w:hanging="567"/>
              <w:contextualSpacing/>
              <w:jc w:val="both"/>
              <w:rPr>
                <w:rFonts w:asciiTheme="majorHAnsi" w:eastAsia="Times New Roman" w:hAnsiTheme="majorHAnsi" w:cs="Calibri"/>
                <w:b/>
                <w:bCs/>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Prodávající prohlašují, že jsou spoluvlastníky níže uvedených pozemků označených jako</w:t>
            </w:r>
          </w:p>
          <w:p w14:paraId="66D6BE7D" w14:textId="77777777" w:rsidR="00D50076" w:rsidRPr="00D50076" w:rsidRDefault="00D50076" w:rsidP="004D1907">
            <w:pPr>
              <w:numPr>
                <w:ilvl w:val="0"/>
                <w:numId w:val="1"/>
              </w:numPr>
              <w:suppressAutoHyphens/>
              <w:spacing w:line="276" w:lineRule="auto"/>
              <w:ind w:right="386"/>
              <w:contextualSpacing/>
              <w:jc w:val="both"/>
              <w:rPr>
                <w:rFonts w:asciiTheme="majorHAnsi" w:eastAsia="Times New Roman" w:hAnsiTheme="majorHAnsi" w:cs="Calibri"/>
                <w:kern w:val="0"/>
                <w:sz w:val="22"/>
                <w:szCs w:val="22"/>
                <w:lang w:eastAsia="ar-SA"/>
                <w14:ligatures w14:val="none"/>
              </w:rPr>
            </w:pPr>
            <w:proofErr w:type="spellStart"/>
            <w:r w:rsidRPr="00D50076">
              <w:rPr>
                <w:rFonts w:asciiTheme="majorHAnsi" w:eastAsia="Times New Roman" w:hAnsiTheme="majorHAnsi" w:cs="Arial"/>
                <w:kern w:val="0"/>
                <w:sz w:val="22"/>
                <w:szCs w:val="22"/>
                <w:lang w:eastAsia="ar-SA"/>
                <w14:ligatures w14:val="none"/>
              </w:rPr>
              <w:t>p.p.č</w:t>
            </w:r>
            <w:proofErr w:type="spellEnd"/>
            <w:r w:rsidRPr="00D50076">
              <w:rPr>
                <w:rFonts w:asciiTheme="majorHAnsi" w:eastAsia="Times New Roman" w:hAnsiTheme="majorHAnsi" w:cs="Arial"/>
                <w:kern w:val="0"/>
                <w:sz w:val="22"/>
                <w:szCs w:val="22"/>
                <w:lang w:eastAsia="ar-SA"/>
                <w14:ligatures w14:val="none"/>
              </w:rPr>
              <w:t xml:space="preserve">. </w:t>
            </w:r>
            <w:r w:rsidRPr="00D50076">
              <w:rPr>
                <w:rFonts w:asciiTheme="majorHAnsi" w:eastAsia="Times New Roman" w:hAnsiTheme="majorHAnsi" w:cs="Arial"/>
                <w:b/>
                <w:bCs/>
                <w:kern w:val="0"/>
                <w:sz w:val="22"/>
                <w:szCs w:val="22"/>
                <w:lang w:eastAsia="ar-SA"/>
                <w14:ligatures w14:val="none"/>
              </w:rPr>
              <w:t>1127/44</w:t>
            </w:r>
            <w:r w:rsidRPr="00D50076">
              <w:rPr>
                <w:rFonts w:asciiTheme="majorHAnsi" w:eastAsia="Times New Roman" w:hAnsiTheme="majorHAnsi" w:cs="Arial"/>
                <w:kern w:val="0"/>
                <w:sz w:val="22"/>
                <w:szCs w:val="22"/>
                <w:lang w:eastAsia="ar-SA"/>
                <w14:ligatures w14:val="none"/>
              </w:rPr>
              <w:t xml:space="preserve">, orná půda, </w:t>
            </w:r>
            <w:r w:rsidRPr="00D50076">
              <w:rPr>
                <w:rFonts w:asciiTheme="majorHAnsi" w:eastAsia="Times New Roman" w:hAnsiTheme="majorHAnsi" w:cs="Times New Roman"/>
                <w:kern w:val="0"/>
                <w:sz w:val="22"/>
                <w:szCs w:val="22"/>
                <w:lang w:eastAsia="ar-SA"/>
                <w14:ligatures w14:val="none"/>
              </w:rPr>
              <w:t xml:space="preserve">o výměře </w:t>
            </w:r>
            <w:r w:rsidRPr="00D50076">
              <w:rPr>
                <w:rFonts w:asciiTheme="majorHAnsi" w:eastAsia="Times New Roman" w:hAnsiTheme="majorHAnsi" w:cs="Times New Roman"/>
                <w:b/>
                <w:bCs/>
                <w:kern w:val="0"/>
                <w:sz w:val="22"/>
                <w:szCs w:val="22"/>
                <w:lang w:eastAsia="ar-SA"/>
                <w14:ligatures w14:val="none"/>
              </w:rPr>
              <w:t>236</w:t>
            </w:r>
            <w:r w:rsidRPr="00D50076">
              <w:rPr>
                <w:rFonts w:asciiTheme="majorHAnsi" w:eastAsia="Times New Roman" w:hAnsiTheme="majorHAnsi" w:cs="Times New Roman"/>
                <w:kern w:val="0"/>
                <w:sz w:val="22"/>
                <w:szCs w:val="22"/>
                <w:lang w:eastAsia="ar-SA"/>
                <w14:ligatures w14:val="none"/>
              </w:rPr>
              <w:t xml:space="preserve"> m</w:t>
            </w:r>
            <w:r w:rsidRPr="00D50076">
              <w:rPr>
                <w:rFonts w:asciiTheme="majorHAnsi" w:eastAsia="Times New Roman" w:hAnsiTheme="majorHAnsi" w:cs="Times New Roman"/>
                <w:kern w:val="0"/>
                <w:sz w:val="22"/>
                <w:szCs w:val="22"/>
                <w:vertAlign w:val="superscript"/>
                <w:lang w:eastAsia="ar-SA"/>
                <w14:ligatures w14:val="none"/>
              </w:rPr>
              <w:t>2</w:t>
            </w:r>
          </w:p>
          <w:p w14:paraId="5756AA4F" w14:textId="77777777" w:rsidR="00D50076" w:rsidRPr="00D50076" w:rsidRDefault="00D50076" w:rsidP="004D1907">
            <w:pPr>
              <w:numPr>
                <w:ilvl w:val="0"/>
                <w:numId w:val="1"/>
              </w:numPr>
              <w:suppressAutoHyphens/>
              <w:spacing w:line="276" w:lineRule="auto"/>
              <w:ind w:right="386"/>
              <w:contextualSpacing/>
              <w:jc w:val="both"/>
              <w:rPr>
                <w:rFonts w:asciiTheme="majorHAnsi" w:eastAsia="Times New Roman" w:hAnsiTheme="majorHAnsi" w:cs="Calibri"/>
                <w:kern w:val="0"/>
                <w:sz w:val="22"/>
                <w:szCs w:val="22"/>
                <w:lang w:eastAsia="ar-SA"/>
                <w14:ligatures w14:val="none"/>
              </w:rPr>
            </w:pPr>
            <w:proofErr w:type="spellStart"/>
            <w:r w:rsidRPr="00D50076">
              <w:rPr>
                <w:rFonts w:asciiTheme="majorHAnsi" w:eastAsia="Times New Roman" w:hAnsiTheme="majorHAnsi" w:cs="Arial"/>
                <w:kern w:val="0"/>
                <w:sz w:val="22"/>
                <w:szCs w:val="22"/>
                <w:lang w:eastAsia="ar-SA"/>
                <w14:ligatures w14:val="none"/>
              </w:rPr>
              <w:t>p.p.č</w:t>
            </w:r>
            <w:proofErr w:type="spellEnd"/>
            <w:r w:rsidRPr="00D50076">
              <w:rPr>
                <w:rFonts w:asciiTheme="majorHAnsi" w:eastAsia="Times New Roman" w:hAnsiTheme="majorHAnsi" w:cs="Arial"/>
                <w:kern w:val="0"/>
                <w:sz w:val="22"/>
                <w:szCs w:val="22"/>
                <w:lang w:eastAsia="ar-SA"/>
                <w14:ligatures w14:val="none"/>
              </w:rPr>
              <w:t xml:space="preserve">. </w:t>
            </w:r>
            <w:r w:rsidRPr="00D50076">
              <w:rPr>
                <w:rFonts w:asciiTheme="majorHAnsi" w:eastAsia="Times New Roman" w:hAnsiTheme="majorHAnsi" w:cs="Arial"/>
                <w:b/>
                <w:bCs/>
                <w:kern w:val="0"/>
                <w:sz w:val="22"/>
                <w:szCs w:val="22"/>
                <w:lang w:eastAsia="ar-SA"/>
                <w14:ligatures w14:val="none"/>
              </w:rPr>
              <w:t>1127/45</w:t>
            </w:r>
            <w:r w:rsidRPr="00D50076">
              <w:rPr>
                <w:rFonts w:asciiTheme="majorHAnsi" w:eastAsia="Times New Roman" w:hAnsiTheme="majorHAnsi" w:cs="Arial"/>
                <w:kern w:val="0"/>
                <w:sz w:val="22"/>
                <w:szCs w:val="22"/>
                <w:lang w:eastAsia="ar-SA"/>
                <w14:ligatures w14:val="none"/>
              </w:rPr>
              <w:t xml:space="preserve">, orná půda, </w:t>
            </w:r>
            <w:r w:rsidRPr="00D50076">
              <w:rPr>
                <w:rFonts w:asciiTheme="majorHAnsi" w:eastAsia="Times New Roman" w:hAnsiTheme="majorHAnsi" w:cs="Times New Roman"/>
                <w:kern w:val="0"/>
                <w:sz w:val="22"/>
                <w:szCs w:val="22"/>
                <w:lang w:eastAsia="ar-SA"/>
                <w14:ligatures w14:val="none"/>
              </w:rPr>
              <w:t xml:space="preserve">o výměře </w:t>
            </w:r>
            <w:r w:rsidRPr="00D50076">
              <w:rPr>
                <w:rFonts w:asciiTheme="majorHAnsi" w:eastAsia="Times New Roman" w:hAnsiTheme="majorHAnsi" w:cs="Times New Roman"/>
                <w:b/>
                <w:bCs/>
                <w:kern w:val="0"/>
                <w:sz w:val="22"/>
                <w:szCs w:val="22"/>
                <w:lang w:eastAsia="ar-SA"/>
                <w14:ligatures w14:val="none"/>
              </w:rPr>
              <w:t>140</w:t>
            </w:r>
            <w:r w:rsidRPr="00D50076">
              <w:rPr>
                <w:rFonts w:asciiTheme="majorHAnsi" w:eastAsia="Times New Roman" w:hAnsiTheme="majorHAnsi" w:cs="Times New Roman"/>
                <w:kern w:val="0"/>
                <w:sz w:val="22"/>
                <w:szCs w:val="22"/>
                <w:lang w:eastAsia="ar-SA"/>
                <w14:ligatures w14:val="none"/>
              </w:rPr>
              <w:t xml:space="preserve"> m</w:t>
            </w:r>
            <w:r w:rsidRPr="00D50076">
              <w:rPr>
                <w:rFonts w:asciiTheme="majorHAnsi" w:eastAsia="Times New Roman" w:hAnsiTheme="majorHAnsi" w:cs="Times New Roman"/>
                <w:kern w:val="0"/>
                <w:sz w:val="22"/>
                <w:szCs w:val="22"/>
                <w:vertAlign w:val="superscript"/>
                <w:lang w:eastAsia="ar-SA"/>
                <w14:ligatures w14:val="none"/>
              </w:rPr>
              <w:t>2</w:t>
            </w:r>
          </w:p>
          <w:p w14:paraId="32D07DEE" w14:textId="77777777" w:rsidR="00D50076" w:rsidRDefault="00D50076" w:rsidP="004D1907">
            <w:pPr>
              <w:suppressAutoHyphens/>
              <w:spacing w:line="276" w:lineRule="auto"/>
              <w:ind w:left="708" w:right="386"/>
              <w:contextualSpacing/>
              <w:jc w:val="both"/>
              <w:rPr>
                <w:rFonts w:asciiTheme="majorHAnsi" w:eastAsia="Times New Roman" w:hAnsiTheme="majorHAnsi" w:cs="Calibri"/>
                <w:b/>
                <w:bCs/>
                <w:kern w:val="0"/>
                <w:sz w:val="22"/>
                <w:szCs w:val="22"/>
                <w:lang w:eastAsia="ar-SA"/>
                <w14:ligatures w14:val="none"/>
              </w:rPr>
            </w:pPr>
          </w:p>
          <w:p w14:paraId="27CFC2F7" w14:textId="77777777" w:rsidR="004D1907" w:rsidRPr="00D50076" w:rsidRDefault="004D1907" w:rsidP="004D1907">
            <w:pPr>
              <w:suppressAutoHyphens/>
              <w:spacing w:line="276" w:lineRule="auto"/>
              <w:ind w:left="708" w:right="386"/>
              <w:contextualSpacing/>
              <w:jc w:val="both"/>
              <w:rPr>
                <w:rFonts w:asciiTheme="majorHAnsi" w:eastAsia="Times New Roman" w:hAnsiTheme="majorHAnsi" w:cs="Calibri"/>
                <w:b/>
                <w:bCs/>
                <w:kern w:val="0"/>
                <w:sz w:val="22"/>
                <w:szCs w:val="22"/>
                <w:lang w:eastAsia="ar-SA"/>
                <w14:ligatures w14:val="none"/>
              </w:rPr>
            </w:pPr>
          </w:p>
          <w:p w14:paraId="037BD627" w14:textId="77777777" w:rsidR="00D50076" w:rsidRPr="00D50076" w:rsidRDefault="00D50076" w:rsidP="004D1907">
            <w:pPr>
              <w:suppressAutoHyphens/>
              <w:spacing w:line="276" w:lineRule="auto"/>
              <w:ind w:left="708"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lastRenderedPageBreak/>
              <w:t>vše v</w:t>
            </w:r>
            <w:r w:rsidRPr="00D50076">
              <w:rPr>
                <w:rFonts w:asciiTheme="majorHAnsi" w:eastAsia="Times New Roman" w:hAnsiTheme="majorHAnsi" w:cs="Calibri"/>
                <w:kern w:val="0"/>
                <w:sz w:val="22"/>
                <w:szCs w:val="22"/>
                <w:lang w:eastAsia="ar-SA"/>
                <w14:ligatures w14:val="none"/>
              </w:rPr>
              <w:t xml:space="preserve"> </w:t>
            </w:r>
            <w:proofErr w:type="spellStart"/>
            <w:r w:rsidRPr="00D50076">
              <w:rPr>
                <w:rFonts w:asciiTheme="majorHAnsi" w:eastAsia="Times New Roman" w:hAnsiTheme="majorHAnsi" w:cs="Calibri"/>
                <w:b/>
                <w:bCs/>
                <w:kern w:val="0"/>
                <w:sz w:val="22"/>
                <w:szCs w:val="22"/>
                <w:lang w:eastAsia="ar-SA"/>
                <w14:ligatures w14:val="none"/>
              </w:rPr>
              <w:t>k.ú</w:t>
            </w:r>
            <w:proofErr w:type="spellEnd"/>
            <w:r w:rsidRPr="00D50076">
              <w:rPr>
                <w:rFonts w:asciiTheme="majorHAnsi" w:eastAsia="Times New Roman" w:hAnsiTheme="majorHAnsi" w:cs="Calibri"/>
                <w:b/>
                <w:bCs/>
                <w:kern w:val="0"/>
                <w:sz w:val="22"/>
                <w:szCs w:val="22"/>
                <w:lang w:eastAsia="ar-SA"/>
                <w14:ligatures w14:val="none"/>
              </w:rPr>
              <w:t xml:space="preserve">. </w:t>
            </w:r>
            <w:proofErr w:type="spellStart"/>
            <w:r w:rsidRPr="00D50076">
              <w:rPr>
                <w:rFonts w:asciiTheme="majorHAnsi" w:eastAsia="Times New Roman" w:hAnsiTheme="majorHAnsi" w:cs="Calibri"/>
                <w:b/>
                <w:bCs/>
                <w:kern w:val="0"/>
                <w:sz w:val="22"/>
                <w:szCs w:val="22"/>
                <w:lang w:eastAsia="ar-SA"/>
                <w14:ligatures w14:val="none"/>
              </w:rPr>
              <w:t>Svítkov</w:t>
            </w:r>
            <w:proofErr w:type="spellEnd"/>
            <w:r w:rsidRPr="00D50076">
              <w:rPr>
                <w:rFonts w:asciiTheme="majorHAnsi" w:eastAsia="Times New Roman" w:hAnsiTheme="majorHAnsi" w:cs="Calibri"/>
                <w:b/>
                <w:bCs/>
                <w:kern w:val="0"/>
                <w:sz w:val="22"/>
                <w:szCs w:val="22"/>
                <w:lang w:eastAsia="ar-SA"/>
                <w14:ligatures w14:val="none"/>
              </w:rPr>
              <w:t xml:space="preserve">, </w:t>
            </w:r>
            <w:r w:rsidRPr="00D50076">
              <w:rPr>
                <w:rFonts w:asciiTheme="majorHAnsi" w:eastAsia="Times New Roman" w:hAnsiTheme="majorHAnsi" w:cs="Arial"/>
                <w:kern w:val="0"/>
                <w:sz w:val="22"/>
                <w:szCs w:val="22"/>
                <w:lang w:eastAsia="ar-SA"/>
                <w14:ligatures w14:val="none"/>
              </w:rPr>
              <w:t xml:space="preserve">obec Pardubice, </w:t>
            </w:r>
            <w:r w:rsidRPr="00D50076">
              <w:rPr>
                <w:rFonts w:asciiTheme="majorHAnsi" w:eastAsia="Times New Roman" w:hAnsiTheme="majorHAnsi" w:cs="Calibri"/>
                <w:kern w:val="0"/>
                <w:sz w:val="22"/>
                <w:szCs w:val="22"/>
                <w:lang w:eastAsia="ar-SA"/>
                <w14:ligatures w14:val="none"/>
              </w:rPr>
              <w:t>zapsaných</w:t>
            </w:r>
            <w:r w:rsidRPr="00D50076">
              <w:rPr>
                <w:rFonts w:asciiTheme="majorHAnsi" w:eastAsia="Times New Roman" w:hAnsiTheme="majorHAnsi" w:cs="Arial"/>
                <w:kern w:val="0"/>
                <w:sz w:val="22"/>
                <w:szCs w:val="22"/>
                <w:lang w:eastAsia="ar-SA"/>
                <w14:ligatures w14:val="none"/>
              </w:rPr>
              <w:t xml:space="preserve"> na </w:t>
            </w:r>
            <w:r w:rsidRPr="00D50076">
              <w:rPr>
                <w:rFonts w:asciiTheme="majorHAnsi" w:eastAsia="Times New Roman" w:hAnsiTheme="majorHAnsi" w:cs="Arial"/>
                <w:b/>
                <w:bCs/>
                <w:kern w:val="0"/>
                <w:sz w:val="22"/>
                <w:szCs w:val="22"/>
                <w:lang w:eastAsia="ar-SA"/>
                <w14:ligatures w14:val="none"/>
              </w:rPr>
              <w:t xml:space="preserve">LV č. 8464 </w:t>
            </w:r>
            <w:r w:rsidRPr="00D50076">
              <w:rPr>
                <w:rFonts w:asciiTheme="majorHAnsi" w:eastAsia="Times New Roman" w:hAnsiTheme="majorHAnsi" w:cs="Arial"/>
                <w:kern w:val="0"/>
                <w:sz w:val="22"/>
                <w:szCs w:val="22"/>
                <w:lang w:eastAsia="ar-SA"/>
                <w14:ligatures w14:val="none"/>
              </w:rPr>
              <w:t xml:space="preserve">vedeném u Katastrálního úřadu pro Pardubický kraj, Katastrálního pracoviště Pardubice, </w:t>
            </w:r>
          </w:p>
          <w:p w14:paraId="40D33C9B" w14:textId="77777777" w:rsidR="00D50076" w:rsidRPr="00D50076" w:rsidRDefault="00D50076" w:rsidP="004D1907">
            <w:pPr>
              <w:suppressAutoHyphens/>
              <w:spacing w:line="276" w:lineRule="auto"/>
              <w:ind w:left="708" w:right="386"/>
              <w:jc w:val="both"/>
              <w:rPr>
                <w:rFonts w:asciiTheme="majorHAnsi" w:eastAsia="Times New Roman" w:hAnsiTheme="majorHAnsi" w:cs="Arial"/>
                <w:b/>
                <w:bCs/>
                <w:kern w:val="0"/>
                <w:sz w:val="22"/>
                <w:szCs w:val="22"/>
                <w:lang w:eastAsia="ar-SA"/>
                <w14:ligatures w14:val="none"/>
              </w:rPr>
            </w:pPr>
          </w:p>
          <w:p w14:paraId="02C8E71F" w14:textId="77777777" w:rsidR="00D50076" w:rsidRPr="00D50076" w:rsidRDefault="00D50076" w:rsidP="004D1907">
            <w:pPr>
              <w:suppressAutoHyphens/>
              <w:spacing w:line="276" w:lineRule="auto"/>
              <w:ind w:left="708" w:right="386"/>
              <w:jc w:val="both"/>
              <w:rPr>
                <w:rFonts w:asciiTheme="majorHAnsi" w:eastAsia="Times New Roman" w:hAnsiTheme="majorHAnsi" w:cs="Calibri"/>
                <w:b/>
                <w:bCs/>
                <w:kern w:val="0"/>
                <w:sz w:val="22"/>
                <w:szCs w:val="22"/>
                <w:lang w:eastAsia="ar-SA"/>
                <w14:ligatures w14:val="none"/>
              </w:rPr>
            </w:pPr>
            <w:r w:rsidRPr="00D50076">
              <w:rPr>
                <w:rFonts w:asciiTheme="majorHAnsi" w:eastAsia="Times New Roman" w:hAnsiTheme="majorHAnsi" w:cs="Arial"/>
                <w:b/>
                <w:bCs/>
                <w:kern w:val="0"/>
                <w:sz w:val="22"/>
                <w:szCs w:val="22"/>
                <w:lang w:eastAsia="ar-SA"/>
                <w14:ligatures w14:val="none"/>
              </w:rPr>
              <w:t xml:space="preserve">a to každá ve výši spoluvlastnického podílu id. ¼ </w:t>
            </w:r>
            <w:r w:rsidRPr="00D50076">
              <w:rPr>
                <w:rFonts w:asciiTheme="majorHAnsi" w:eastAsia="Times New Roman" w:hAnsiTheme="majorHAnsi" w:cs="Arial"/>
                <w:kern w:val="0"/>
                <w:sz w:val="22"/>
                <w:szCs w:val="22"/>
                <w:lang w:eastAsia="ar-SA"/>
                <w14:ligatures w14:val="none"/>
              </w:rPr>
              <w:t>vzhledem k celku předmětných pozemků.</w:t>
            </w:r>
          </w:p>
          <w:p w14:paraId="70573772" w14:textId="77777777" w:rsidR="00D50076" w:rsidRPr="00D50076" w:rsidRDefault="00D50076" w:rsidP="004D1907">
            <w:pPr>
              <w:suppressAutoHyphens/>
              <w:spacing w:line="276" w:lineRule="auto"/>
              <w:ind w:right="386"/>
              <w:contextualSpacing/>
              <w:rPr>
                <w:rFonts w:ascii="Times New Roman" w:eastAsia="Times New Roman" w:hAnsi="Times New Roman" w:cs="Calibri"/>
                <w:kern w:val="0"/>
                <w:lang w:eastAsia="ar-SA"/>
                <w14:ligatures w14:val="none"/>
              </w:rPr>
            </w:pPr>
          </w:p>
          <w:p w14:paraId="5CF7108B" w14:textId="77777777" w:rsidR="00D50076" w:rsidRPr="00D50076" w:rsidRDefault="00D50076" w:rsidP="004D1907">
            <w:pPr>
              <w:numPr>
                <w:ilvl w:val="1"/>
                <w:numId w:val="3"/>
              </w:numPr>
              <w:suppressAutoHyphens/>
              <w:spacing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Výše uvedený pozemek ve vlastnictví Prodávajících je předmětem převodu a je nadále pro účely této smlouvy označeny společně jenom jako </w:t>
            </w:r>
            <w:r w:rsidRPr="00D50076">
              <w:rPr>
                <w:rFonts w:asciiTheme="majorHAnsi" w:eastAsia="Times New Roman" w:hAnsiTheme="majorHAnsi" w:cs="Arial"/>
                <w:b/>
                <w:bCs/>
                <w:kern w:val="0"/>
                <w:sz w:val="22"/>
                <w:szCs w:val="22"/>
                <w:lang w:eastAsia="ar-SA"/>
                <w14:ligatures w14:val="none"/>
              </w:rPr>
              <w:t>Předmět převodu</w:t>
            </w:r>
            <w:r w:rsidRPr="00D50076">
              <w:rPr>
                <w:rFonts w:asciiTheme="majorHAnsi" w:eastAsia="Times New Roman" w:hAnsiTheme="majorHAnsi" w:cs="Arial"/>
                <w:kern w:val="0"/>
                <w:sz w:val="22"/>
                <w:szCs w:val="22"/>
                <w:lang w:eastAsia="ar-SA"/>
                <w14:ligatures w14:val="none"/>
              </w:rPr>
              <w:t xml:space="preserve">. </w:t>
            </w:r>
          </w:p>
          <w:p w14:paraId="45504EBF" w14:textId="77777777" w:rsidR="004D1907" w:rsidRPr="00D50076" w:rsidRDefault="004D1907" w:rsidP="004D1907">
            <w:pPr>
              <w:suppressAutoHyphens/>
              <w:spacing w:line="276" w:lineRule="auto"/>
              <w:ind w:right="386"/>
              <w:rPr>
                <w:rFonts w:asciiTheme="majorHAnsi" w:eastAsia="Times New Roman" w:hAnsiTheme="majorHAnsi" w:cs="Arial"/>
                <w:b/>
                <w:bCs/>
                <w:kern w:val="0"/>
                <w:sz w:val="22"/>
                <w:szCs w:val="22"/>
                <w:lang w:eastAsia="ar-SA"/>
                <w14:ligatures w14:val="none"/>
              </w:rPr>
            </w:pPr>
          </w:p>
          <w:p w14:paraId="4C262D34" w14:textId="77777777" w:rsidR="00D50076" w:rsidRPr="00D50076" w:rsidRDefault="00D50076" w:rsidP="004D1907">
            <w:pPr>
              <w:suppressAutoHyphens/>
              <w:spacing w:line="276" w:lineRule="auto"/>
              <w:ind w:right="386"/>
              <w:jc w:val="center"/>
              <w:rPr>
                <w:rFonts w:asciiTheme="majorHAnsi" w:eastAsia="Times New Roman" w:hAnsiTheme="majorHAnsi" w:cs="Arial"/>
                <w:b/>
                <w:bCs/>
                <w:kern w:val="0"/>
                <w:sz w:val="22"/>
                <w:szCs w:val="22"/>
                <w:lang w:eastAsia="ar-SA"/>
                <w14:ligatures w14:val="none"/>
              </w:rPr>
            </w:pPr>
            <w:r w:rsidRPr="00D50076">
              <w:rPr>
                <w:rFonts w:asciiTheme="majorHAnsi" w:eastAsia="Times New Roman" w:hAnsiTheme="majorHAnsi" w:cs="Arial"/>
                <w:b/>
                <w:bCs/>
                <w:kern w:val="0"/>
                <w:sz w:val="22"/>
                <w:szCs w:val="22"/>
                <w:lang w:eastAsia="ar-SA"/>
                <w14:ligatures w14:val="none"/>
              </w:rPr>
              <w:t>II.</w:t>
            </w:r>
          </w:p>
          <w:p w14:paraId="6FA114CE" w14:textId="77777777" w:rsidR="00D50076" w:rsidRPr="00D50076" w:rsidRDefault="00D50076" w:rsidP="004D1907">
            <w:pPr>
              <w:suppressAutoHyphens/>
              <w:spacing w:line="276" w:lineRule="auto"/>
              <w:ind w:right="386"/>
              <w:jc w:val="center"/>
              <w:rPr>
                <w:rFonts w:asciiTheme="majorHAnsi" w:eastAsia="Times New Roman" w:hAnsiTheme="majorHAnsi" w:cs="Arial"/>
                <w:b/>
                <w:bCs/>
                <w:spacing w:val="20"/>
                <w:kern w:val="0"/>
                <w:sz w:val="22"/>
                <w:szCs w:val="22"/>
                <w:lang w:eastAsia="ar-SA"/>
                <w14:ligatures w14:val="none"/>
              </w:rPr>
            </w:pPr>
            <w:r w:rsidRPr="00D50076">
              <w:rPr>
                <w:rFonts w:asciiTheme="majorHAnsi" w:eastAsia="Times New Roman" w:hAnsiTheme="majorHAnsi" w:cs="Arial"/>
                <w:b/>
                <w:bCs/>
                <w:spacing w:val="20"/>
                <w:kern w:val="0"/>
                <w:sz w:val="22"/>
                <w:szCs w:val="22"/>
                <w:lang w:eastAsia="ar-SA"/>
                <w14:ligatures w14:val="none"/>
              </w:rPr>
              <w:t>Předmět smlouvy</w:t>
            </w:r>
          </w:p>
          <w:p w14:paraId="11A818C7" w14:textId="77777777" w:rsidR="00D50076" w:rsidRPr="00D50076" w:rsidRDefault="00D50076" w:rsidP="004D1907">
            <w:pPr>
              <w:numPr>
                <w:ilvl w:val="1"/>
                <w:numId w:val="4"/>
              </w:numPr>
              <w:suppressAutoHyphens/>
              <w:spacing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Prodávající prohlašují, že dosud skutečně vlastní Předmět převodu a touto smlouvou prodávají Kupujícímu Předmět převodu, a to se všemi součástmi a příslušenstvím a se všemi právy a povinnostmi, v těch mezích a hranicích, jak jej doposud sami vlastnili a užívali, popř. užívat byli oprávněni. Kupující Předmět převodu kupuje a přijímá do svého </w:t>
            </w:r>
            <w:r w:rsidRPr="00D50076">
              <w:rPr>
                <w:rFonts w:asciiTheme="majorHAnsi" w:eastAsia="Times New Roman" w:hAnsiTheme="majorHAnsi" w:cs="Arial"/>
                <w:b/>
                <w:bCs/>
                <w:kern w:val="0"/>
                <w:sz w:val="22"/>
                <w:szCs w:val="22"/>
                <w:lang w:eastAsia="ar-SA"/>
                <w14:ligatures w14:val="none"/>
              </w:rPr>
              <w:t>výlučného</w:t>
            </w:r>
            <w:r w:rsidRPr="00D50076">
              <w:rPr>
                <w:rFonts w:asciiTheme="majorHAnsi" w:eastAsia="Times New Roman" w:hAnsiTheme="majorHAnsi" w:cs="Arial"/>
                <w:kern w:val="0"/>
                <w:sz w:val="22"/>
                <w:szCs w:val="22"/>
                <w:lang w:eastAsia="ar-SA"/>
                <w14:ligatures w14:val="none"/>
              </w:rPr>
              <w:t xml:space="preserve"> vlastnictví a zavazuje se za něj zaplatit Kupní cenu ujednanou v čl. III této smlouvy.</w:t>
            </w:r>
          </w:p>
          <w:p w14:paraId="78CB3A2B" w14:textId="77777777" w:rsidR="00D50076" w:rsidRPr="00D50076" w:rsidRDefault="00D50076" w:rsidP="004D1907">
            <w:pPr>
              <w:suppressAutoHyphens/>
              <w:spacing w:line="276" w:lineRule="auto"/>
              <w:ind w:left="567" w:right="386"/>
              <w:contextualSpacing/>
              <w:jc w:val="both"/>
              <w:rPr>
                <w:rFonts w:asciiTheme="majorHAnsi" w:eastAsia="Times New Roman" w:hAnsiTheme="majorHAnsi" w:cs="Arial"/>
                <w:kern w:val="0"/>
                <w:sz w:val="22"/>
                <w:szCs w:val="22"/>
                <w:lang w:eastAsia="ar-SA"/>
                <w14:ligatures w14:val="none"/>
              </w:rPr>
            </w:pPr>
          </w:p>
          <w:p w14:paraId="27838673" w14:textId="77777777" w:rsidR="00D50076" w:rsidRPr="00D50076" w:rsidRDefault="00D50076" w:rsidP="004D1907">
            <w:pPr>
              <w:numPr>
                <w:ilvl w:val="1"/>
                <w:numId w:val="4"/>
              </w:numPr>
              <w:suppressAutoHyphens/>
              <w:spacing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Smluvní strany sjednaly, že za den předání Předmětu převodu bude považován den nabytí vlastnického práva k němu Kupujícím.</w:t>
            </w:r>
          </w:p>
          <w:p w14:paraId="7BC9A2F2" w14:textId="2FD6D8DD" w:rsidR="00D50076" w:rsidRPr="00D50076" w:rsidRDefault="00D50076" w:rsidP="004D1907">
            <w:pPr>
              <w:suppressAutoHyphens/>
              <w:spacing w:line="276" w:lineRule="auto"/>
              <w:ind w:right="386"/>
              <w:jc w:val="center"/>
              <w:rPr>
                <w:rFonts w:asciiTheme="majorHAnsi" w:eastAsia="Times New Roman" w:hAnsiTheme="majorHAnsi" w:cs="Arial"/>
                <w:b/>
                <w:bCs/>
                <w:kern w:val="0"/>
                <w:sz w:val="22"/>
                <w:szCs w:val="22"/>
                <w:lang w:eastAsia="ar-SA"/>
                <w14:ligatures w14:val="none"/>
              </w:rPr>
            </w:pPr>
            <w:r w:rsidRPr="00D50076">
              <w:rPr>
                <w:rFonts w:asciiTheme="majorHAnsi" w:eastAsia="Times New Roman" w:hAnsiTheme="majorHAnsi" w:cs="Arial"/>
                <w:b/>
                <w:bCs/>
                <w:kern w:val="0"/>
                <w:sz w:val="22"/>
                <w:szCs w:val="22"/>
                <w:lang w:eastAsia="ar-SA"/>
                <w14:ligatures w14:val="none"/>
              </w:rPr>
              <w:t>III.</w:t>
            </w:r>
          </w:p>
          <w:p w14:paraId="017D0E76" w14:textId="77777777" w:rsidR="00D50076" w:rsidRPr="00D50076" w:rsidRDefault="00D50076" w:rsidP="004D1907">
            <w:pPr>
              <w:suppressAutoHyphens/>
              <w:spacing w:line="276" w:lineRule="auto"/>
              <w:ind w:right="386"/>
              <w:jc w:val="center"/>
              <w:rPr>
                <w:rFonts w:asciiTheme="majorHAnsi" w:eastAsia="Times New Roman" w:hAnsiTheme="majorHAnsi" w:cs="Arial"/>
                <w:b/>
                <w:bCs/>
                <w:spacing w:val="20"/>
                <w:kern w:val="0"/>
                <w:sz w:val="22"/>
                <w:szCs w:val="22"/>
                <w:lang w:eastAsia="ar-SA"/>
                <w14:ligatures w14:val="none"/>
              </w:rPr>
            </w:pPr>
            <w:r w:rsidRPr="00D50076">
              <w:rPr>
                <w:rFonts w:asciiTheme="majorHAnsi" w:eastAsia="Times New Roman" w:hAnsiTheme="majorHAnsi" w:cs="Arial"/>
                <w:b/>
                <w:bCs/>
                <w:spacing w:val="20"/>
                <w:kern w:val="0"/>
                <w:sz w:val="22"/>
                <w:szCs w:val="22"/>
                <w:lang w:eastAsia="ar-SA"/>
                <w14:ligatures w14:val="none"/>
              </w:rPr>
              <w:t>Kupní cena</w:t>
            </w:r>
          </w:p>
          <w:p w14:paraId="35A071C0" w14:textId="77777777" w:rsidR="00D50076" w:rsidRPr="00D50076" w:rsidRDefault="00D50076" w:rsidP="004D1907">
            <w:pPr>
              <w:widowControl w:val="0"/>
              <w:numPr>
                <w:ilvl w:val="1"/>
                <w:numId w:val="5"/>
              </w:numPr>
              <w:suppressAutoHyphens/>
              <w:autoSpaceDE w:val="0"/>
              <w:autoSpaceDN w:val="0"/>
              <w:adjustRightInd w:val="0"/>
              <w:spacing w:line="276" w:lineRule="auto"/>
              <w:ind w:left="567" w:right="386" w:hanging="510"/>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Smluvní strany si sjednávají kupní cenu za Předmět převodu ve výši </w:t>
            </w:r>
            <w:r w:rsidRPr="00D50076">
              <w:rPr>
                <w:rFonts w:asciiTheme="majorHAnsi" w:eastAsia="Times New Roman" w:hAnsiTheme="majorHAnsi" w:cs="Arial"/>
                <w:b/>
                <w:bCs/>
                <w:kern w:val="0"/>
                <w:sz w:val="22"/>
                <w:szCs w:val="22"/>
                <w:lang w:eastAsia="ar-SA"/>
                <w14:ligatures w14:val="none"/>
              </w:rPr>
              <w:t>830 Kč/m</w:t>
            </w:r>
            <w:r w:rsidRPr="00D50076">
              <w:rPr>
                <w:rFonts w:asciiTheme="majorHAnsi" w:eastAsia="Times New Roman" w:hAnsiTheme="majorHAnsi" w:cs="Arial"/>
                <w:b/>
                <w:bCs/>
                <w:kern w:val="0"/>
                <w:sz w:val="22"/>
                <w:szCs w:val="22"/>
                <w:vertAlign w:val="superscript"/>
                <w:lang w:eastAsia="ar-SA"/>
                <w14:ligatures w14:val="none"/>
              </w:rPr>
              <w:t>2</w:t>
            </w:r>
            <w:r w:rsidRPr="00D50076">
              <w:rPr>
                <w:rFonts w:asciiTheme="majorHAnsi" w:eastAsia="Times New Roman" w:hAnsiTheme="majorHAnsi" w:cs="Arial"/>
                <w:kern w:val="0"/>
                <w:sz w:val="22"/>
                <w:szCs w:val="22"/>
                <w:lang w:eastAsia="ar-SA"/>
                <w14:ligatures w14:val="none"/>
              </w:rPr>
              <w:t xml:space="preserve">. Celková kupní cena za Předmět převodu činí </w:t>
            </w:r>
            <w:proofErr w:type="gramStart"/>
            <w:r w:rsidRPr="00D50076">
              <w:rPr>
                <w:rFonts w:asciiTheme="majorHAnsi" w:eastAsia="Times New Roman" w:hAnsiTheme="majorHAnsi" w:cs="Arial"/>
                <w:b/>
                <w:bCs/>
                <w:kern w:val="0"/>
                <w:sz w:val="22"/>
                <w:szCs w:val="22"/>
                <w:lang w:eastAsia="ar-SA"/>
                <w14:ligatures w14:val="none"/>
              </w:rPr>
              <w:t>156.040,-</w:t>
            </w:r>
            <w:proofErr w:type="gramEnd"/>
            <w:r w:rsidRPr="00D50076">
              <w:rPr>
                <w:rFonts w:asciiTheme="majorHAnsi" w:eastAsia="Times New Roman" w:hAnsiTheme="majorHAnsi" w:cs="Arial"/>
                <w:b/>
                <w:bCs/>
                <w:kern w:val="0"/>
                <w:sz w:val="22"/>
                <w:szCs w:val="22"/>
                <w:lang w:eastAsia="ar-SA"/>
                <w14:ligatures w14:val="none"/>
              </w:rPr>
              <w:t xml:space="preserve"> Kč</w:t>
            </w:r>
            <w:r w:rsidRPr="00D50076">
              <w:rPr>
                <w:rFonts w:asciiTheme="majorHAnsi" w:eastAsia="Times New Roman" w:hAnsiTheme="majorHAnsi" w:cs="Arial"/>
                <w:kern w:val="0"/>
                <w:sz w:val="22"/>
                <w:szCs w:val="22"/>
                <w:lang w:eastAsia="ar-SA"/>
                <w14:ligatures w14:val="none"/>
              </w:rPr>
              <w:t xml:space="preserve"> (slovy: sto-padesát-šest-tisíc-čtyřicet-korun českých). (dále jenom jako „</w:t>
            </w:r>
            <w:r w:rsidRPr="00D50076">
              <w:rPr>
                <w:rFonts w:asciiTheme="majorHAnsi" w:eastAsia="Times New Roman" w:hAnsiTheme="majorHAnsi" w:cs="Arial"/>
                <w:b/>
                <w:bCs/>
                <w:kern w:val="0"/>
                <w:sz w:val="22"/>
                <w:szCs w:val="22"/>
                <w:lang w:eastAsia="ar-SA"/>
                <w14:ligatures w14:val="none"/>
              </w:rPr>
              <w:t>Kupní cena</w:t>
            </w:r>
            <w:r w:rsidRPr="00D50076">
              <w:rPr>
                <w:rFonts w:asciiTheme="majorHAnsi" w:eastAsia="Times New Roman" w:hAnsiTheme="majorHAnsi" w:cs="Arial"/>
                <w:kern w:val="0"/>
                <w:sz w:val="22"/>
                <w:szCs w:val="22"/>
                <w:lang w:eastAsia="ar-SA"/>
                <w14:ligatures w14:val="none"/>
              </w:rPr>
              <w:t xml:space="preserve">“).  Kupní cena bude rozdělena mezi Prodávající dle výše jejich spoluvlastnických podílů k Předmětu převodu, tj. každé prodávající bude </w:t>
            </w:r>
            <w:proofErr w:type="gramStart"/>
            <w:r w:rsidRPr="00D50076">
              <w:rPr>
                <w:rFonts w:asciiTheme="majorHAnsi" w:eastAsia="Times New Roman" w:hAnsiTheme="majorHAnsi" w:cs="Arial"/>
                <w:kern w:val="0"/>
                <w:sz w:val="22"/>
                <w:szCs w:val="22"/>
                <w:lang w:eastAsia="ar-SA"/>
                <w14:ligatures w14:val="none"/>
              </w:rPr>
              <w:t>uhrazena  ½</w:t>
            </w:r>
            <w:proofErr w:type="gramEnd"/>
            <w:r w:rsidRPr="00D50076">
              <w:rPr>
                <w:rFonts w:asciiTheme="majorHAnsi" w:eastAsia="Times New Roman" w:hAnsiTheme="majorHAnsi" w:cs="Arial"/>
                <w:kern w:val="0"/>
                <w:sz w:val="22"/>
                <w:szCs w:val="22"/>
                <w:lang w:eastAsia="ar-SA"/>
                <w14:ligatures w14:val="none"/>
              </w:rPr>
              <w:t xml:space="preserve"> Kupní ceny. </w:t>
            </w:r>
          </w:p>
          <w:p w14:paraId="6738A505" w14:textId="77777777" w:rsidR="00D50076" w:rsidRPr="00D50076" w:rsidRDefault="00D50076" w:rsidP="004D1907">
            <w:pPr>
              <w:widowControl w:val="0"/>
              <w:autoSpaceDE w:val="0"/>
              <w:autoSpaceDN w:val="0"/>
              <w:adjustRightInd w:val="0"/>
              <w:spacing w:line="276" w:lineRule="auto"/>
              <w:ind w:left="567" w:right="386"/>
              <w:contextualSpacing/>
              <w:jc w:val="both"/>
              <w:rPr>
                <w:rFonts w:asciiTheme="majorHAnsi" w:eastAsia="Times New Roman" w:hAnsiTheme="majorHAnsi" w:cs="Arial"/>
                <w:kern w:val="0"/>
                <w:sz w:val="22"/>
                <w:szCs w:val="22"/>
                <w:lang w:eastAsia="ar-SA"/>
                <w14:ligatures w14:val="none"/>
              </w:rPr>
            </w:pPr>
          </w:p>
          <w:p w14:paraId="031FA70F" w14:textId="77777777" w:rsidR="00D50076" w:rsidRPr="00D50076" w:rsidRDefault="00D50076" w:rsidP="004D1907">
            <w:pPr>
              <w:widowControl w:val="0"/>
              <w:numPr>
                <w:ilvl w:val="1"/>
                <w:numId w:val="5"/>
              </w:numPr>
              <w:suppressAutoHyphens/>
              <w:autoSpaceDE w:val="0"/>
              <w:autoSpaceDN w:val="0"/>
              <w:adjustRightInd w:val="0"/>
              <w:spacing w:line="276" w:lineRule="auto"/>
              <w:ind w:left="567" w:right="386" w:hanging="510"/>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Kupující se zavazuje uhradit Kupní cenu na účty Prodávajících uvedené v záhlaví této smlouvy, a to </w:t>
            </w:r>
            <w:r w:rsidRPr="00D50076">
              <w:rPr>
                <w:rFonts w:asciiTheme="majorHAnsi" w:eastAsia="Times New Roman" w:hAnsiTheme="majorHAnsi" w:cs="Arial"/>
                <w:b/>
                <w:bCs/>
                <w:kern w:val="0"/>
                <w:sz w:val="22"/>
                <w:szCs w:val="22"/>
                <w:lang w:eastAsia="ar-SA"/>
                <w14:ligatures w14:val="none"/>
              </w:rPr>
              <w:t>v poměrné výši dle jejich spoluvlastnických podílů</w:t>
            </w:r>
            <w:r w:rsidRPr="00D50076">
              <w:rPr>
                <w:rFonts w:asciiTheme="majorHAnsi" w:eastAsia="Times New Roman" w:hAnsiTheme="majorHAnsi" w:cs="Arial"/>
                <w:kern w:val="0"/>
                <w:sz w:val="22"/>
                <w:szCs w:val="22"/>
                <w:lang w:eastAsia="ar-SA"/>
                <w14:ligatures w14:val="none"/>
              </w:rPr>
              <w:t xml:space="preserve"> uvedených v čl. I této smlouvy, a to nejpozději do 30 kalendářních dnů ode dne kdy Kupující obdrží od katastrálního úřadu vyrozumění o provedeném zápisu vkladu vlastnického práva dle této smlouvy do katastru nemovitostí.</w:t>
            </w:r>
          </w:p>
          <w:p w14:paraId="70588FB0" w14:textId="77777777" w:rsidR="00D50076" w:rsidRPr="00D50076" w:rsidRDefault="00D50076" w:rsidP="004D1907">
            <w:pPr>
              <w:widowControl w:val="0"/>
              <w:autoSpaceDE w:val="0"/>
              <w:autoSpaceDN w:val="0"/>
              <w:adjustRightInd w:val="0"/>
              <w:spacing w:line="276" w:lineRule="auto"/>
              <w:ind w:left="567" w:right="386"/>
              <w:contextualSpacing/>
              <w:jc w:val="both"/>
              <w:rPr>
                <w:rFonts w:asciiTheme="majorHAnsi" w:eastAsia="Times New Roman" w:hAnsiTheme="majorHAnsi" w:cs="Arial"/>
                <w:kern w:val="0"/>
                <w:sz w:val="22"/>
                <w:szCs w:val="22"/>
                <w:lang w:eastAsia="ar-SA"/>
                <w14:ligatures w14:val="none"/>
              </w:rPr>
            </w:pPr>
          </w:p>
          <w:p w14:paraId="108D3759" w14:textId="77777777" w:rsidR="00D50076" w:rsidRPr="00D50076" w:rsidRDefault="00D50076" w:rsidP="004D1907">
            <w:pPr>
              <w:widowControl w:val="0"/>
              <w:numPr>
                <w:ilvl w:val="1"/>
                <w:numId w:val="5"/>
              </w:numPr>
              <w:suppressAutoHyphens/>
              <w:autoSpaceDE w:val="0"/>
              <w:autoSpaceDN w:val="0"/>
              <w:adjustRightInd w:val="0"/>
              <w:spacing w:line="276" w:lineRule="auto"/>
              <w:ind w:left="567" w:right="386" w:hanging="510"/>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Pokud Kupující ve stanoveném termínu Kupní cenu neuhradí, mají Prodávající právo od této smlouvy odstoupit. Pro případné odstoupení od platí postup stanovený </w:t>
            </w:r>
            <w:r w:rsidRPr="00D50076">
              <w:rPr>
                <w:rFonts w:asciiTheme="majorHAnsi" w:eastAsia="Times New Roman" w:hAnsiTheme="majorHAnsi" w:cs="Arial"/>
                <w:b/>
                <w:bCs/>
                <w:kern w:val="0"/>
                <w:sz w:val="22"/>
                <w:szCs w:val="22"/>
                <w:lang w:eastAsia="ar-SA"/>
                <w14:ligatures w14:val="none"/>
              </w:rPr>
              <w:t>v čl. V</w:t>
            </w:r>
            <w:r w:rsidRPr="00D50076">
              <w:rPr>
                <w:rFonts w:asciiTheme="majorHAnsi" w:eastAsia="Times New Roman" w:hAnsiTheme="majorHAnsi" w:cs="Arial"/>
                <w:kern w:val="0"/>
                <w:sz w:val="22"/>
                <w:szCs w:val="22"/>
                <w:lang w:eastAsia="ar-SA"/>
                <w14:ligatures w14:val="none"/>
              </w:rPr>
              <w:t xml:space="preserve"> této smlouvy.</w:t>
            </w:r>
          </w:p>
          <w:p w14:paraId="149104D0" w14:textId="77777777" w:rsidR="00D50076" w:rsidRPr="00D50076" w:rsidRDefault="00D50076" w:rsidP="004D1907">
            <w:pPr>
              <w:widowControl w:val="0"/>
              <w:suppressAutoHyphens/>
              <w:spacing w:line="276" w:lineRule="auto"/>
              <w:ind w:right="386"/>
              <w:jc w:val="center"/>
              <w:outlineLvl w:val="0"/>
              <w:rPr>
                <w:rFonts w:asciiTheme="majorHAnsi" w:eastAsia="Times New Roman" w:hAnsiTheme="majorHAnsi" w:cs="Times New Roman"/>
                <w:b/>
                <w:bCs/>
                <w:snapToGrid w:val="0"/>
                <w:kern w:val="0"/>
                <w:sz w:val="22"/>
                <w:szCs w:val="22"/>
                <w:lang w:eastAsia="ar-SA"/>
                <w14:ligatures w14:val="none"/>
              </w:rPr>
            </w:pPr>
          </w:p>
          <w:p w14:paraId="1A724AE0" w14:textId="6137DD59" w:rsidR="00D50076" w:rsidRPr="00D50076" w:rsidRDefault="00D50076" w:rsidP="004D1907">
            <w:pPr>
              <w:widowControl w:val="0"/>
              <w:suppressAutoHyphens/>
              <w:spacing w:line="276" w:lineRule="auto"/>
              <w:ind w:right="386"/>
              <w:jc w:val="center"/>
              <w:outlineLvl w:val="0"/>
              <w:rPr>
                <w:rFonts w:asciiTheme="majorHAnsi" w:eastAsia="Times New Roman" w:hAnsiTheme="majorHAnsi" w:cs="Times New Roman"/>
                <w:b/>
                <w:bCs/>
                <w:snapToGrid w:val="0"/>
                <w:kern w:val="0"/>
                <w:sz w:val="22"/>
                <w:szCs w:val="22"/>
                <w:lang w:eastAsia="ar-SA"/>
                <w14:ligatures w14:val="none"/>
              </w:rPr>
            </w:pPr>
            <w:r w:rsidRPr="00D50076">
              <w:rPr>
                <w:rFonts w:asciiTheme="majorHAnsi" w:eastAsia="Times New Roman" w:hAnsiTheme="majorHAnsi" w:cs="Times New Roman"/>
                <w:b/>
                <w:bCs/>
                <w:snapToGrid w:val="0"/>
                <w:kern w:val="0"/>
                <w:sz w:val="22"/>
                <w:szCs w:val="22"/>
                <w:lang w:eastAsia="ar-SA"/>
                <w14:ligatures w14:val="none"/>
              </w:rPr>
              <w:t>IV.</w:t>
            </w:r>
          </w:p>
          <w:p w14:paraId="2DAF2667" w14:textId="77777777" w:rsidR="00D50076" w:rsidRPr="00D50076" w:rsidRDefault="00D50076" w:rsidP="004D1907">
            <w:pPr>
              <w:suppressAutoHyphens/>
              <w:spacing w:line="276" w:lineRule="auto"/>
              <w:ind w:right="386"/>
              <w:jc w:val="center"/>
              <w:rPr>
                <w:rFonts w:asciiTheme="majorHAnsi" w:eastAsia="Times New Roman" w:hAnsiTheme="majorHAnsi" w:cs="Arial"/>
                <w:b/>
                <w:bCs/>
                <w:spacing w:val="20"/>
                <w:kern w:val="0"/>
                <w:sz w:val="22"/>
                <w:szCs w:val="22"/>
                <w:lang w:eastAsia="ar-SA"/>
                <w14:ligatures w14:val="none"/>
              </w:rPr>
            </w:pPr>
            <w:r w:rsidRPr="00D50076">
              <w:rPr>
                <w:rFonts w:asciiTheme="majorHAnsi" w:eastAsia="Times New Roman" w:hAnsiTheme="majorHAnsi" w:cs="Arial"/>
                <w:b/>
                <w:bCs/>
                <w:spacing w:val="20"/>
                <w:kern w:val="0"/>
                <w:sz w:val="22"/>
                <w:szCs w:val="22"/>
                <w:lang w:eastAsia="ar-SA"/>
                <w14:ligatures w14:val="none"/>
              </w:rPr>
              <w:t>Prohlášení smluvních stran</w:t>
            </w:r>
          </w:p>
          <w:p w14:paraId="33610BA5" w14:textId="77777777" w:rsidR="00D50076" w:rsidRPr="00D50076" w:rsidRDefault="00D50076" w:rsidP="004D1907">
            <w:pPr>
              <w:numPr>
                <w:ilvl w:val="1"/>
                <w:numId w:val="6"/>
              </w:numPr>
              <w:suppressAutoHyphens/>
              <w:spacing w:line="276" w:lineRule="auto"/>
              <w:ind w:left="567" w:right="386" w:hanging="567"/>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Prodávající prohlašují, že:</w:t>
            </w:r>
          </w:p>
          <w:p w14:paraId="2D0884B2" w14:textId="77777777" w:rsidR="00D50076" w:rsidRPr="00D50076" w:rsidRDefault="00D50076" w:rsidP="004D1907">
            <w:pPr>
              <w:numPr>
                <w:ilvl w:val="0"/>
                <w:numId w:val="7"/>
              </w:numPr>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na Předmětu převodu neváznou zástavní práva, věcná břemena nebo jiné právní vady, o kterých by věděli a na které by Kupujícího neupozornili,</w:t>
            </w:r>
          </w:p>
          <w:p w14:paraId="3AD76CA4" w14:textId="77777777" w:rsidR="00D50076" w:rsidRPr="00D50076" w:rsidRDefault="00D50076" w:rsidP="004D1907">
            <w:pPr>
              <w:suppressAutoHyphens/>
              <w:spacing w:line="276" w:lineRule="auto"/>
              <w:ind w:right="386"/>
              <w:jc w:val="both"/>
              <w:rPr>
                <w:rFonts w:asciiTheme="majorHAnsi" w:eastAsia="Times New Roman" w:hAnsiTheme="majorHAnsi" w:cs="Arial"/>
                <w:kern w:val="0"/>
                <w:sz w:val="22"/>
                <w:szCs w:val="22"/>
                <w:lang w:eastAsia="ar-SA"/>
                <w14:ligatures w14:val="none"/>
              </w:rPr>
            </w:pPr>
          </w:p>
          <w:p w14:paraId="756FB075" w14:textId="77777777" w:rsidR="00D50076" w:rsidRPr="00D50076" w:rsidRDefault="00D50076" w:rsidP="004D1907">
            <w:pPr>
              <w:numPr>
                <w:ilvl w:val="0"/>
                <w:numId w:val="2"/>
              </w:numPr>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nemají nedoplatky na daních a jiných platbách, pro které by příslušný správce daně mohl zřídit zástavní právo dle § 170 zákona č. 280/2009 Sb., daňový řád v platném znění a Předmět převodu není předmětem insolvenčního, konkurzního ani jiného obdobného řízení, ani řízení o výkonu soudního nebo správního rozhodnutí,</w:t>
            </w:r>
          </w:p>
          <w:p w14:paraId="58D17363" w14:textId="77777777" w:rsidR="00D50076" w:rsidRPr="00D50076" w:rsidRDefault="00D50076" w:rsidP="004D1907">
            <w:pPr>
              <w:suppressAutoHyphens/>
              <w:spacing w:line="276" w:lineRule="auto"/>
              <w:ind w:left="786" w:right="386"/>
              <w:jc w:val="both"/>
              <w:rPr>
                <w:rFonts w:asciiTheme="majorHAnsi" w:eastAsia="Times New Roman" w:hAnsiTheme="majorHAnsi" w:cs="Arial"/>
                <w:kern w:val="0"/>
                <w:sz w:val="22"/>
                <w:szCs w:val="22"/>
                <w:lang w:eastAsia="ar-SA"/>
                <w14:ligatures w14:val="none"/>
              </w:rPr>
            </w:pPr>
          </w:p>
          <w:p w14:paraId="7644729B" w14:textId="77777777" w:rsidR="00D50076" w:rsidRPr="00D50076" w:rsidRDefault="00D50076" w:rsidP="004D1907">
            <w:pPr>
              <w:numPr>
                <w:ilvl w:val="0"/>
                <w:numId w:val="2"/>
              </w:numPr>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neprobíhá žádné soudní, rozhodčí, exekuční nebo správní řízení, jehož předmětem by byly práva a povinnosti týkající se Předmětu převodu, kdy konečné rozhodnutí ve věci by mohlo být závazné i pro příštího vlastníka Předmětu převodu, nebo by se dotýkalo práv a povinností vyplývajících z vlastnictví Předmětu převodu. </w:t>
            </w:r>
          </w:p>
          <w:p w14:paraId="3AED95C0" w14:textId="77777777" w:rsidR="00D50076" w:rsidRPr="00D50076" w:rsidRDefault="00D50076" w:rsidP="004D1907">
            <w:pPr>
              <w:suppressAutoHyphens/>
              <w:spacing w:line="276" w:lineRule="auto"/>
              <w:ind w:left="426" w:right="386"/>
              <w:jc w:val="both"/>
              <w:rPr>
                <w:rFonts w:asciiTheme="majorHAnsi" w:eastAsia="Times New Roman" w:hAnsiTheme="majorHAnsi" w:cs="Arial"/>
                <w:kern w:val="0"/>
                <w:sz w:val="22"/>
                <w:szCs w:val="22"/>
                <w:lang w:eastAsia="ar-SA"/>
                <w14:ligatures w14:val="none"/>
              </w:rPr>
            </w:pPr>
          </w:p>
          <w:p w14:paraId="4796C0E3" w14:textId="77777777" w:rsidR="00D50076" w:rsidRPr="00D50076" w:rsidRDefault="00D50076" w:rsidP="004D1907">
            <w:pPr>
              <w:numPr>
                <w:ilvl w:val="1"/>
                <w:numId w:val="6"/>
              </w:numPr>
              <w:suppressAutoHyphens/>
              <w:spacing w:line="276" w:lineRule="auto"/>
              <w:ind w:left="567" w:right="386" w:hanging="567"/>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Kupující prohlašuje, že:</w:t>
            </w:r>
          </w:p>
          <w:p w14:paraId="7D72B202" w14:textId="77777777" w:rsidR="00D50076" w:rsidRPr="00D50076" w:rsidRDefault="00D50076" w:rsidP="004D1907">
            <w:pPr>
              <w:numPr>
                <w:ilvl w:val="0"/>
                <w:numId w:val="2"/>
              </w:numPr>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si Předmět převodu náležitě prohlédl a seznámil se se všemi jeho součástmi a příslušenstvím, zejména, že se ve smyslu § 980 a násl. občanského zákoníku seznámil s údaji zapsanými v katastru nemovitostí, stav Předmětu převodu je mu znám a nevznáší vůči němu žádné námitky.</w:t>
            </w:r>
          </w:p>
          <w:p w14:paraId="3423E5FF" w14:textId="77777777" w:rsidR="00D50076" w:rsidRPr="00D50076" w:rsidRDefault="00D50076" w:rsidP="004D1907">
            <w:pPr>
              <w:suppressAutoHyphens/>
              <w:spacing w:line="276" w:lineRule="auto"/>
              <w:ind w:left="426" w:right="386"/>
              <w:jc w:val="both"/>
              <w:rPr>
                <w:rFonts w:asciiTheme="majorHAnsi" w:eastAsia="Times New Roman" w:hAnsiTheme="majorHAnsi" w:cs="Arial"/>
                <w:kern w:val="0"/>
                <w:sz w:val="22"/>
                <w:szCs w:val="22"/>
                <w:lang w:eastAsia="ar-SA"/>
                <w14:ligatures w14:val="none"/>
              </w:rPr>
            </w:pPr>
          </w:p>
          <w:p w14:paraId="603B376F" w14:textId="77777777" w:rsidR="00D50076" w:rsidRPr="00D50076" w:rsidRDefault="00D50076" w:rsidP="004D1907">
            <w:pPr>
              <w:numPr>
                <w:ilvl w:val="1"/>
                <w:numId w:val="6"/>
              </w:numPr>
              <w:suppressAutoHyphens/>
              <w:spacing w:line="276" w:lineRule="auto"/>
              <w:ind w:left="567" w:right="386" w:hanging="567"/>
              <w:jc w:val="both"/>
              <w:rPr>
                <w:rFonts w:asciiTheme="majorHAnsi" w:eastAsia="Times New Roman" w:hAnsiTheme="majorHAnsi" w:cs="Arial"/>
                <w:kern w:val="0"/>
                <w:sz w:val="22"/>
                <w:szCs w:val="22"/>
                <w:lang w:eastAsia="ar-SA"/>
                <w14:ligatures w14:val="none"/>
              </w:rPr>
            </w:pPr>
            <w:r w:rsidRPr="00D50076">
              <w:rPr>
                <w:rFonts w:eastAsia="Times New Roman" w:cs="Arial"/>
                <w:kern w:val="0"/>
                <w:sz w:val="22"/>
                <w:szCs w:val="22"/>
                <w:lang w:eastAsia="ar-SA"/>
                <w14:ligatures w14:val="none"/>
              </w:rPr>
              <w:t xml:space="preserve">Pokud by se ukázalo, že prohlášení některé ze smluvních stran obsažená v této smlouvě nejsou pravdivá, zavazuje se smluvní strana, jejíž prohlášení není pravdivé, na své náklady odstranit závadný stav. </w:t>
            </w:r>
            <w:r w:rsidRPr="00D50076">
              <w:rPr>
                <w:rFonts w:asciiTheme="majorHAnsi" w:eastAsia="Times New Roman" w:hAnsiTheme="majorHAnsi" w:cs="Arial"/>
                <w:kern w:val="0"/>
                <w:sz w:val="22"/>
                <w:szCs w:val="22"/>
                <w:lang w:eastAsia="ar-SA"/>
                <w14:ligatures w14:val="none"/>
              </w:rPr>
              <w:t>Pokud tak nebude učiněno nejpozději do 30 dnů od zjištění závady, má druhá smluvní strana v takovém případě právo od této smlouvy odstoupit. Pro případné odstoupení platí postup stanovený v </w:t>
            </w:r>
            <w:r w:rsidRPr="00D50076">
              <w:rPr>
                <w:rFonts w:asciiTheme="majorHAnsi" w:eastAsia="Times New Roman" w:hAnsiTheme="majorHAnsi" w:cs="Arial"/>
                <w:b/>
                <w:bCs/>
                <w:kern w:val="0"/>
                <w:sz w:val="22"/>
                <w:szCs w:val="22"/>
                <w:lang w:eastAsia="ar-SA"/>
                <w14:ligatures w14:val="none"/>
              </w:rPr>
              <w:t>čl. V.</w:t>
            </w:r>
            <w:r w:rsidRPr="00D50076">
              <w:rPr>
                <w:rFonts w:asciiTheme="majorHAnsi" w:eastAsia="Times New Roman" w:hAnsiTheme="majorHAnsi" w:cs="Arial"/>
                <w:kern w:val="0"/>
                <w:sz w:val="22"/>
                <w:szCs w:val="22"/>
                <w:lang w:eastAsia="ar-SA"/>
                <w14:ligatures w14:val="none"/>
              </w:rPr>
              <w:t xml:space="preserve"> této smlouvy.</w:t>
            </w:r>
          </w:p>
          <w:p w14:paraId="5ACA8852" w14:textId="77777777" w:rsidR="00D50076" w:rsidRPr="00D50076" w:rsidRDefault="00D50076" w:rsidP="004D1907">
            <w:pPr>
              <w:suppressAutoHyphens/>
              <w:spacing w:line="276" w:lineRule="auto"/>
              <w:ind w:left="567" w:right="386"/>
              <w:jc w:val="both"/>
              <w:rPr>
                <w:rFonts w:asciiTheme="majorHAnsi" w:eastAsia="Times New Roman" w:hAnsiTheme="majorHAnsi" w:cs="Arial"/>
                <w:kern w:val="0"/>
                <w:sz w:val="22"/>
                <w:szCs w:val="22"/>
                <w:lang w:eastAsia="ar-SA"/>
                <w14:ligatures w14:val="none"/>
              </w:rPr>
            </w:pPr>
          </w:p>
          <w:p w14:paraId="26DC9A51" w14:textId="77777777" w:rsidR="00D50076" w:rsidRPr="00D50076" w:rsidRDefault="00D50076" w:rsidP="004D1907">
            <w:pPr>
              <w:numPr>
                <w:ilvl w:val="1"/>
                <w:numId w:val="6"/>
              </w:numPr>
              <w:suppressAutoHyphens/>
              <w:spacing w:line="276" w:lineRule="auto"/>
              <w:ind w:left="567" w:right="386" w:hanging="567"/>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Prodávající se zavazují hradit veškeré náklady spojené s vlastnictvím a užíváním Předmětu převodu do dne nabytí vlastnického práva k Předmětu převodu Kupujícím a spravovat Předmět převodu až do okamžiku převodu vlastnického práva s péčí řádného hospodáře. </w:t>
            </w:r>
          </w:p>
          <w:p w14:paraId="7818D7CF" w14:textId="77777777" w:rsidR="00D50076" w:rsidRPr="00D50076" w:rsidRDefault="00D50076" w:rsidP="004D1907">
            <w:pPr>
              <w:suppressAutoHyphens/>
              <w:spacing w:line="276" w:lineRule="auto"/>
              <w:ind w:left="567" w:right="386"/>
              <w:jc w:val="both"/>
              <w:rPr>
                <w:rFonts w:asciiTheme="majorHAnsi" w:eastAsia="Times New Roman" w:hAnsiTheme="majorHAnsi" w:cs="Arial"/>
                <w:kern w:val="0"/>
                <w:sz w:val="22"/>
                <w:szCs w:val="22"/>
                <w:lang w:eastAsia="ar-SA"/>
                <w14:ligatures w14:val="none"/>
              </w:rPr>
            </w:pPr>
          </w:p>
          <w:p w14:paraId="6C1C1DDA" w14:textId="77777777" w:rsidR="00D50076" w:rsidRPr="00D50076" w:rsidRDefault="00D50076" w:rsidP="004D1907">
            <w:pPr>
              <w:numPr>
                <w:ilvl w:val="1"/>
                <w:numId w:val="6"/>
              </w:numPr>
              <w:suppressAutoHyphens/>
              <w:spacing w:line="276" w:lineRule="auto"/>
              <w:ind w:left="567" w:right="386" w:hanging="567"/>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Prodávající se dále zavazují, že ode dne uzavření této smlouvy až do dne provedení zápisu vkladu vlastnického práva k Předmětu převodu ve prospěch Kupujícího, nepřevedou Předmět převodu na třetí osobu, neuzavřou žádnou smlouvu ve prospěch třetí osoby týkající se Předmětu převodu, nezatíží jej žádnými věcnými právy a zdrží se jakéhokoliv jednání, v jehož důsledku by mohlo dojít v katastru nemovitostí k zapsání poznámky nebo vyznačení dotčení změnou ve smyslu ustanovení § 24 a § 16 zákona č. 256/2013 </w:t>
            </w:r>
            <w:r w:rsidRPr="00D50076">
              <w:rPr>
                <w:rFonts w:asciiTheme="majorHAnsi" w:eastAsia="Times New Roman" w:hAnsiTheme="majorHAnsi" w:cs="Arial"/>
                <w:kern w:val="0"/>
                <w:sz w:val="22"/>
                <w:szCs w:val="22"/>
                <w:lang w:eastAsia="ar-SA"/>
                <w14:ligatures w14:val="none"/>
              </w:rPr>
              <w:lastRenderedPageBreak/>
              <w:t>Sb., katastrální zákon v platném znění, s výjimkou jednání, které je v souladu s touto smlouvou.</w:t>
            </w:r>
          </w:p>
          <w:p w14:paraId="0DB22591" w14:textId="77777777" w:rsidR="00D50076" w:rsidRPr="00D50076" w:rsidRDefault="00D50076" w:rsidP="004D1907">
            <w:pPr>
              <w:suppressAutoHyphens/>
              <w:spacing w:line="276" w:lineRule="auto"/>
              <w:ind w:left="426" w:right="386"/>
              <w:jc w:val="both"/>
              <w:rPr>
                <w:rFonts w:asciiTheme="majorHAnsi" w:eastAsia="Times New Roman" w:hAnsiTheme="majorHAnsi" w:cs="Arial"/>
                <w:i/>
                <w:kern w:val="0"/>
                <w:sz w:val="22"/>
                <w:szCs w:val="22"/>
                <w:lang w:eastAsia="ar-SA"/>
                <w14:ligatures w14:val="none"/>
              </w:rPr>
            </w:pPr>
          </w:p>
          <w:p w14:paraId="0657D869" w14:textId="77777777" w:rsidR="00D50076" w:rsidRPr="00D50076" w:rsidRDefault="00D50076" w:rsidP="004D1907">
            <w:pPr>
              <w:numPr>
                <w:ilvl w:val="1"/>
                <w:numId w:val="6"/>
              </w:numPr>
              <w:suppressAutoHyphens/>
              <w:spacing w:line="276" w:lineRule="auto"/>
              <w:ind w:left="567" w:right="386" w:hanging="567"/>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Smluvní strany se dohodly, že nebezpečí nahodilé zkázy a nahodilého zhoršení stavu Předmětu převodu přechází z Prodávajících na Kupujícího dnem nabytí vlastnického práva k Předmětu převodu.</w:t>
            </w:r>
          </w:p>
          <w:p w14:paraId="7315F87A" w14:textId="77777777" w:rsidR="00D50076" w:rsidRPr="00D50076" w:rsidRDefault="00D50076" w:rsidP="004D1907">
            <w:pPr>
              <w:suppressAutoHyphens/>
              <w:spacing w:line="276" w:lineRule="auto"/>
              <w:ind w:left="567" w:right="386"/>
              <w:jc w:val="both"/>
              <w:rPr>
                <w:rFonts w:asciiTheme="majorHAnsi" w:eastAsia="Times New Roman" w:hAnsiTheme="majorHAnsi" w:cs="Arial"/>
                <w:kern w:val="0"/>
                <w:sz w:val="22"/>
                <w:szCs w:val="22"/>
                <w:lang w:eastAsia="ar-SA"/>
                <w14:ligatures w14:val="none"/>
              </w:rPr>
            </w:pPr>
          </w:p>
          <w:p w14:paraId="2CEA5356" w14:textId="77777777" w:rsidR="00D50076" w:rsidRPr="00D50076" w:rsidRDefault="00D50076" w:rsidP="004D1907">
            <w:pPr>
              <w:numPr>
                <w:ilvl w:val="1"/>
                <w:numId w:val="6"/>
              </w:numPr>
              <w:suppressAutoHyphens/>
              <w:spacing w:line="276" w:lineRule="auto"/>
              <w:ind w:left="567" w:right="386" w:hanging="567"/>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Právní či jiné vady na Předmětu převodu, nevyplývající z ustanovení této smlouvy se považují za podstatné porušení smlouvy, přičemž Prodávající berou na vědomí, že Kupující bude v takovém případě uplatňovat svá práva podle </w:t>
            </w:r>
            <w:proofErr w:type="spellStart"/>
            <w:r w:rsidRPr="00D50076">
              <w:rPr>
                <w:rFonts w:asciiTheme="majorHAnsi" w:eastAsia="Times New Roman" w:hAnsiTheme="majorHAnsi" w:cs="Arial"/>
                <w:kern w:val="0"/>
                <w:sz w:val="22"/>
                <w:szCs w:val="22"/>
                <w:lang w:eastAsia="ar-SA"/>
                <w14:ligatures w14:val="none"/>
              </w:rPr>
              <w:t>ust</w:t>
            </w:r>
            <w:proofErr w:type="spellEnd"/>
            <w:r w:rsidRPr="00D50076">
              <w:rPr>
                <w:rFonts w:asciiTheme="majorHAnsi" w:eastAsia="Times New Roman" w:hAnsiTheme="majorHAnsi" w:cs="Arial"/>
                <w:kern w:val="0"/>
                <w:sz w:val="22"/>
                <w:szCs w:val="22"/>
                <w:lang w:eastAsia="ar-SA"/>
                <w14:ligatures w14:val="none"/>
              </w:rPr>
              <w:t xml:space="preserve">. § 2099 a násl. občanského zákoníku. </w:t>
            </w:r>
          </w:p>
          <w:p w14:paraId="348BDD30" w14:textId="77777777" w:rsidR="00D50076" w:rsidRPr="00D50076" w:rsidRDefault="00D50076" w:rsidP="004D1907">
            <w:pPr>
              <w:suppressAutoHyphens/>
              <w:spacing w:line="276" w:lineRule="auto"/>
              <w:ind w:left="360" w:right="386"/>
              <w:jc w:val="both"/>
              <w:rPr>
                <w:rFonts w:asciiTheme="majorHAnsi" w:eastAsia="Times New Roman" w:hAnsiTheme="majorHAnsi" w:cs="Arial"/>
                <w:kern w:val="0"/>
                <w:sz w:val="22"/>
                <w:szCs w:val="22"/>
                <w:lang w:eastAsia="ar-SA"/>
                <w14:ligatures w14:val="none"/>
              </w:rPr>
            </w:pPr>
          </w:p>
          <w:p w14:paraId="74B15732" w14:textId="77777777" w:rsidR="00D50076" w:rsidRPr="00D50076" w:rsidRDefault="00D50076" w:rsidP="004D1907">
            <w:pPr>
              <w:widowControl w:val="0"/>
              <w:suppressAutoHyphens/>
              <w:spacing w:line="276" w:lineRule="auto"/>
              <w:ind w:right="386"/>
              <w:jc w:val="center"/>
              <w:outlineLvl w:val="0"/>
              <w:rPr>
                <w:rFonts w:asciiTheme="majorHAnsi" w:eastAsia="Times New Roman" w:hAnsiTheme="majorHAnsi" w:cs="Times New Roman"/>
                <w:b/>
                <w:snapToGrid w:val="0"/>
                <w:kern w:val="0"/>
                <w:sz w:val="22"/>
                <w:szCs w:val="22"/>
                <w:lang w:eastAsia="ar-SA"/>
                <w14:ligatures w14:val="none"/>
              </w:rPr>
            </w:pPr>
            <w:r w:rsidRPr="00D50076">
              <w:rPr>
                <w:rFonts w:asciiTheme="majorHAnsi" w:eastAsia="Times New Roman" w:hAnsiTheme="majorHAnsi" w:cs="Times New Roman"/>
                <w:b/>
                <w:snapToGrid w:val="0"/>
                <w:kern w:val="0"/>
                <w:sz w:val="22"/>
                <w:szCs w:val="22"/>
                <w:lang w:eastAsia="ar-SA"/>
                <w14:ligatures w14:val="none"/>
              </w:rPr>
              <w:t>V.</w:t>
            </w:r>
          </w:p>
          <w:p w14:paraId="526B146C" w14:textId="77777777" w:rsidR="00D50076" w:rsidRPr="00D50076" w:rsidRDefault="00D50076" w:rsidP="004D1907">
            <w:pPr>
              <w:suppressAutoHyphens/>
              <w:spacing w:line="276" w:lineRule="auto"/>
              <w:ind w:right="386"/>
              <w:jc w:val="center"/>
              <w:rPr>
                <w:rFonts w:asciiTheme="majorHAnsi" w:eastAsia="Times New Roman" w:hAnsiTheme="majorHAnsi" w:cs="Arial"/>
                <w:b/>
                <w:bCs/>
                <w:spacing w:val="20"/>
                <w:kern w:val="0"/>
                <w:sz w:val="22"/>
                <w:szCs w:val="22"/>
                <w:lang w:eastAsia="ar-SA"/>
                <w14:ligatures w14:val="none"/>
              </w:rPr>
            </w:pPr>
            <w:r w:rsidRPr="00D50076">
              <w:rPr>
                <w:rFonts w:asciiTheme="majorHAnsi" w:eastAsia="Times New Roman" w:hAnsiTheme="majorHAnsi" w:cs="Arial"/>
                <w:b/>
                <w:bCs/>
                <w:spacing w:val="20"/>
                <w:kern w:val="0"/>
                <w:sz w:val="22"/>
                <w:szCs w:val="22"/>
                <w:lang w:eastAsia="ar-SA"/>
                <w14:ligatures w14:val="none"/>
              </w:rPr>
              <w:t>Odstoupení od smlouvy</w:t>
            </w:r>
          </w:p>
          <w:p w14:paraId="70FB456E" w14:textId="77777777" w:rsidR="00D50076" w:rsidRPr="00D50076" w:rsidRDefault="00D50076" w:rsidP="004D1907">
            <w:pPr>
              <w:numPr>
                <w:ilvl w:val="1"/>
                <w:numId w:val="8"/>
              </w:numPr>
              <w:suppressAutoHyphens/>
              <w:spacing w:after="120" w:line="276" w:lineRule="auto"/>
              <w:ind w:left="567" w:right="386" w:hanging="567"/>
              <w:contextualSpacing/>
              <w:jc w:val="both"/>
              <w:rPr>
                <w:rFonts w:asciiTheme="majorHAnsi" w:eastAsia="Times New Roman" w:hAnsiTheme="majorHAnsi" w:cs="Times New Roman"/>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Pro případné odstoupení od této smlouvy si smluvní strany sjednávají tato pravidla:</w:t>
            </w:r>
          </w:p>
          <w:p w14:paraId="72A370C3" w14:textId="77777777" w:rsidR="00D50076" w:rsidRPr="00D50076" w:rsidRDefault="00D50076" w:rsidP="004D1907">
            <w:pPr>
              <w:spacing w:after="120" w:line="276" w:lineRule="auto"/>
              <w:ind w:left="567" w:right="386"/>
              <w:contextualSpacing/>
              <w:jc w:val="both"/>
              <w:rPr>
                <w:rFonts w:asciiTheme="majorHAnsi" w:eastAsia="Times New Roman" w:hAnsiTheme="majorHAnsi" w:cs="Times New Roman"/>
                <w:kern w:val="0"/>
                <w:sz w:val="22"/>
                <w:szCs w:val="22"/>
                <w:lang w:eastAsia="ar-SA"/>
                <w14:ligatures w14:val="none"/>
              </w:rPr>
            </w:pPr>
            <w:r w:rsidRPr="00D50076">
              <w:rPr>
                <w:rFonts w:asciiTheme="majorHAnsi" w:eastAsia="Times New Roman" w:hAnsiTheme="majorHAnsi" w:cs="Times New Roman"/>
                <w:color w:val="000000"/>
                <w:kern w:val="0"/>
                <w:sz w:val="22"/>
                <w:szCs w:val="22"/>
                <w:lang w:eastAsia="ar-SA"/>
                <w14:ligatures w14:val="none"/>
              </w:rPr>
              <w:t>Účinky odstoupení nastanou ke dni doručení doporučeného dopisu s odstoupením na adresu sídla druhé smluvní strany uvedenou v záhlaví této smlouvy. Oznámení o odstoupení od smlouvy se považuje za doručené nejpozději 10. dnem ode dne uložení zásilky u držitele poštovní licence (tzv. fikce doručení).</w:t>
            </w:r>
          </w:p>
          <w:p w14:paraId="0329E6F3" w14:textId="77777777" w:rsidR="00D50076" w:rsidRPr="00D50076" w:rsidRDefault="00D50076" w:rsidP="004D1907">
            <w:pPr>
              <w:spacing w:after="120" w:line="276" w:lineRule="auto"/>
              <w:ind w:left="567" w:right="386"/>
              <w:contextualSpacing/>
              <w:jc w:val="both"/>
              <w:rPr>
                <w:rFonts w:asciiTheme="majorHAnsi" w:eastAsia="Times New Roman" w:hAnsiTheme="majorHAnsi" w:cs="Times New Roman"/>
                <w:kern w:val="0"/>
                <w:sz w:val="22"/>
                <w:szCs w:val="22"/>
                <w:lang w:eastAsia="ar-SA"/>
                <w14:ligatures w14:val="none"/>
              </w:rPr>
            </w:pPr>
          </w:p>
          <w:p w14:paraId="798DA05C" w14:textId="77777777" w:rsidR="00D50076" w:rsidRPr="00D50076" w:rsidRDefault="00D50076" w:rsidP="004D1907">
            <w:pPr>
              <w:numPr>
                <w:ilvl w:val="1"/>
                <w:numId w:val="8"/>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Smluvní strany se zavazují, že v případě odstoupení jedné ze stran od této smlouvy společně </w:t>
            </w:r>
            <w:proofErr w:type="gramStart"/>
            <w:r w:rsidRPr="00D50076">
              <w:rPr>
                <w:rFonts w:asciiTheme="majorHAnsi" w:eastAsia="Times New Roman" w:hAnsiTheme="majorHAnsi" w:cs="Arial"/>
                <w:kern w:val="0"/>
                <w:sz w:val="22"/>
                <w:szCs w:val="22"/>
                <w:lang w:eastAsia="ar-SA"/>
                <w14:ligatures w14:val="none"/>
              </w:rPr>
              <w:t>podepíší</w:t>
            </w:r>
            <w:proofErr w:type="gramEnd"/>
            <w:r w:rsidRPr="00D50076">
              <w:rPr>
                <w:rFonts w:asciiTheme="majorHAnsi" w:eastAsia="Times New Roman" w:hAnsiTheme="majorHAnsi" w:cs="Arial"/>
                <w:kern w:val="0"/>
                <w:sz w:val="22"/>
                <w:szCs w:val="22"/>
                <w:lang w:eastAsia="ar-SA"/>
                <w14:ligatures w14:val="none"/>
              </w:rPr>
              <w:t xml:space="preserve"> souhlasné prohlášení s náležitostmi uvedenými v § 66 odst. 2 vyhlášky č. 357/2013 Sb., katastrální vyhláška, v platném znění, ohledně odstoupení od této kupní smlouvy za účelem zpětného zápisu vlastnických práv; náklady s tím spojené nese strana, která zavdala druhé straně důvod k odstoupení od této smlouvy. </w:t>
            </w:r>
          </w:p>
          <w:p w14:paraId="1E6588FD" w14:textId="77777777" w:rsidR="004D1907" w:rsidRDefault="004D1907" w:rsidP="004D1907">
            <w:pPr>
              <w:suppressAutoHyphens/>
              <w:spacing w:after="120" w:line="276" w:lineRule="auto"/>
              <w:ind w:right="386"/>
              <w:jc w:val="center"/>
              <w:rPr>
                <w:rFonts w:asciiTheme="majorHAnsi" w:eastAsia="Times New Roman" w:hAnsiTheme="majorHAnsi" w:cs="Arial"/>
                <w:b/>
                <w:bCs/>
                <w:kern w:val="0"/>
                <w:sz w:val="22"/>
                <w:szCs w:val="22"/>
                <w:lang w:eastAsia="ar-SA"/>
                <w14:ligatures w14:val="none"/>
              </w:rPr>
            </w:pPr>
          </w:p>
          <w:p w14:paraId="494DF072" w14:textId="38451772" w:rsidR="00D50076" w:rsidRPr="00D50076" w:rsidRDefault="00D50076" w:rsidP="004D1907">
            <w:pPr>
              <w:suppressAutoHyphens/>
              <w:spacing w:after="120" w:line="276" w:lineRule="auto"/>
              <w:ind w:right="386"/>
              <w:jc w:val="center"/>
              <w:rPr>
                <w:rFonts w:asciiTheme="majorHAnsi" w:eastAsia="Times New Roman" w:hAnsiTheme="majorHAnsi" w:cs="Arial"/>
                <w:b/>
                <w:bCs/>
                <w:kern w:val="0"/>
                <w:sz w:val="22"/>
                <w:szCs w:val="22"/>
                <w:lang w:eastAsia="ar-SA"/>
                <w14:ligatures w14:val="none"/>
              </w:rPr>
            </w:pPr>
            <w:r w:rsidRPr="00D50076">
              <w:rPr>
                <w:rFonts w:asciiTheme="majorHAnsi" w:eastAsia="Times New Roman" w:hAnsiTheme="majorHAnsi" w:cs="Arial"/>
                <w:b/>
                <w:bCs/>
                <w:kern w:val="0"/>
                <w:sz w:val="22"/>
                <w:szCs w:val="22"/>
                <w:lang w:eastAsia="ar-SA"/>
                <w14:ligatures w14:val="none"/>
              </w:rPr>
              <w:lastRenderedPageBreak/>
              <w:t>VI.</w:t>
            </w:r>
          </w:p>
          <w:p w14:paraId="4E0E1C1B" w14:textId="77777777" w:rsidR="00D50076" w:rsidRPr="00D50076" w:rsidRDefault="00D50076" w:rsidP="004D1907">
            <w:pPr>
              <w:suppressAutoHyphens/>
              <w:spacing w:line="276" w:lineRule="auto"/>
              <w:ind w:right="386"/>
              <w:jc w:val="center"/>
              <w:rPr>
                <w:rFonts w:asciiTheme="majorHAnsi" w:eastAsia="Times New Roman" w:hAnsiTheme="majorHAnsi" w:cs="Arial"/>
                <w:b/>
                <w:bCs/>
                <w:spacing w:val="20"/>
                <w:kern w:val="0"/>
                <w:sz w:val="22"/>
                <w:szCs w:val="22"/>
                <w:lang w:eastAsia="ar-SA"/>
                <w14:ligatures w14:val="none"/>
              </w:rPr>
            </w:pPr>
            <w:r w:rsidRPr="00D50076">
              <w:rPr>
                <w:rFonts w:asciiTheme="majorHAnsi" w:eastAsia="Times New Roman" w:hAnsiTheme="majorHAnsi" w:cs="Arial"/>
                <w:b/>
                <w:bCs/>
                <w:spacing w:val="20"/>
                <w:kern w:val="0"/>
                <w:sz w:val="22"/>
                <w:szCs w:val="22"/>
                <w:lang w:eastAsia="ar-SA"/>
                <w14:ligatures w14:val="none"/>
              </w:rPr>
              <w:t xml:space="preserve">Ustanovení společná a závěrečná </w:t>
            </w:r>
          </w:p>
          <w:p w14:paraId="0E5917B8" w14:textId="77777777" w:rsidR="00D50076" w:rsidRPr="00D50076" w:rsidRDefault="00D50076"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Smluvní strany se dohodly, že </w:t>
            </w:r>
            <w:r w:rsidRPr="00D50076">
              <w:rPr>
                <w:rFonts w:asciiTheme="majorHAnsi" w:eastAsia="Times New Roman" w:hAnsiTheme="majorHAnsi" w:cs="Arial"/>
                <w:b/>
                <w:bCs/>
                <w:kern w:val="0"/>
                <w:sz w:val="22"/>
                <w:szCs w:val="22"/>
                <w:lang w:eastAsia="ar-SA"/>
                <w14:ligatures w14:val="none"/>
              </w:rPr>
              <w:t>návrh na vklad</w:t>
            </w:r>
            <w:r w:rsidRPr="00D50076">
              <w:rPr>
                <w:rFonts w:asciiTheme="majorHAnsi" w:eastAsia="Times New Roman" w:hAnsiTheme="majorHAnsi" w:cs="Arial"/>
                <w:kern w:val="0"/>
                <w:sz w:val="22"/>
                <w:szCs w:val="22"/>
                <w:lang w:eastAsia="ar-SA"/>
                <w14:ligatures w14:val="none"/>
              </w:rPr>
              <w:t xml:space="preserve"> vlastnického práva dle této smlouvy </w:t>
            </w:r>
            <w:r w:rsidRPr="00D50076">
              <w:rPr>
                <w:rFonts w:asciiTheme="majorHAnsi" w:eastAsia="Times New Roman" w:hAnsiTheme="majorHAnsi" w:cs="Arial"/>
                <w:b/>
                <w:bCs/>
                <w:kern w:val="0"/>
                <w:sz w:val="22"/>
                <w:szCs w:val="22"/>
                <w:lang w:eastAsia="ar-SA"/>
                <w14:ligatures w14:val="none"/>
              </w:rPr>
              <w:t>podá Kupující</w:t>
            </w:r>
            <w:r w:rsidRPr="00D50076">
              <w:rPr>
                <w:rFonts w:asciiTheme="majorHAnsi" w:eastAsia="Times New Roman" w:hAnsiTheme="majorHAnsi" w:cs="Arial"/>
                <w:kern w:val="0"/>
                <w:sz w:val="22"/>
                <w:szCs w:val="22"/>
                <w:lang w:eastAsia="ar-SA"/>
                <w14:ligatures w14:val="none"/>
              </w:rPr>
              <w:t xml:space="preserve"> a rovněž uhradí správní poplatek za přijetí návrhu na zahájení řízení o vkladu do katastru nemovitostí. </w:t>
            </w:r>
          </w:p>
          <w:p w14:paraId="0AEFB481" w14:textId="77777777" w:rsidR="00D50076" w:rsidRPr="00D50076" w:rsidRDefault="00D50076" w:rsidP="004D1907">
            <w:pPr>
              <w:spacing w:after="120" w:line="276" w:lineRule="auto"/>
              <w:ind w:left="567" w:right="386"/>
              <w:contextualSpacing/>
              <w:jc w:val="both"/>
              <w:rPr>
                <w:rFonts w:asciiTheme="majorHAnsi" w:eastAsia="Times New Roman" w:hAnsiTheme="majorHAnsi" w:cs="Arial"/>
                <w:kern w:val="0"/>
                <w:sz w:val="22"/>
                <w:szCs w:val="22"/>
                <w:lang w:eastAsia="ar-SA"/>
                <w14:ligatures w14:val="none"/>
              </w:rPr>
            </w:pPr>
          </w:p>
          <w:p w14:paraId="28EC775B" w14:textId="77777777" w:rsidR="00D50076" w:rsidRPr="00D50076" w:rsidRDefault="00D50076"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Smluvní strany se zavazují učinit všechna potřebná opatření s cílem zajistit provedení zápisu vkladu vlastnického práva k Předmětu převodu do katastru nemovitostí ve prospěch Kupujícího. V případě, že příslušný katastrální úřad zašle účastníkům řízení oznámení o tom, že vklad vlastnického práva ve prospěch Kupujícího dle předložené smlouvy nelze povolit z důvodu odstranitelných vad návrhu, zavazují se smluvní strany učinit bezodkladně vše k odstranění nedostatků návrhu. V případě doručení oznámení o tom, že vklad vlastnického práva ve prospěch Kupujícího dle předložené smlouvy nelze povolit z důvodu neodstranitelných vad návrhu, zavazují se smluvní strany uzavřít bezodkladně novou kupní smlouvu na Předmět převodu za stejných podmínek a znovu podat návrh na vklad vlastnického práva ve prospěch Kupujícího, avšak tak, aby dokumenty byly bezvadné. </w:t>
            </w:r>
          </w:p>
          <w:p w14:paraId="12ABA445" w14:textId="77777777" w:rsidR="00D50076" w:rsidRPr="00D50076" w:rsidRDefault="00D50076" w:rsidP="004D1907">
            <w:pPr>
              <w:suppressAutoHyphens/>
              <w:ind w:left="720" w:right="386"/>
              <w:contextualSpacing/>
              <w:rPr>
                <w:rFonts w:ascii="Calibri" w:eastAsia="Calibri" w:hAnsi="Calibri" w:cs="Calibri"/>
                <w:color w:val="000000"/>
                <w:kern w:val="0"/>
                <w:sz w:val="22"/>
                <w:szCs w:val="22"/>
                <w14:ligatures w14:val="none"/>
              </w:rPr>
            </w:pPr>
          </w:p>
          <w:p w14:paraId="5DC9A61C" w14:textId="77777777" w:rsidR="00D50076" w:rsidRPr="00D50076" w:rsidRDefault="00D50076"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b/>
                <w:bCs/>
                <w:kern w:val="0"/>
                <w:sz w:val="22"/>
                <w:szCs w:val="22"/>
                <w:lang w:eastAsia="ar-SA"/>
                <w14:ligatures w14:val="none"/>
              </w:rPr>
              <w:t>Tato smlouva nabývá</w:t>
            </w:r>
            <w:r w:rsidRPr="00D50076">
              <w:rPr>
                <w:rFonts w:asciiTheme="majorHAnsi" w:eastAsia="Times New Roman" w:hAnsiTheme="majorHAnsi" w:cs="Arial"/>
                <w:kern w:val="0"/>
                <w:sz w:val="22"/>
                <w:szCs w:val="22"/>
                <w:lang w:eastAsia="ar-SA"/>
                <w14:ligatures w14:val="none"/>
              </w:rPr>
              <w:t xml:space="preserve"> </w:t>
            </w:r>
            <w:r w:rsidRPr="00D50076">
              <w:rPr>
                <w:rFonts w:asciiTheme="majorHAnsi" w:eastAsia="Times New Roman" w:hAnsiTheme="majorHAnsi" w:cs="Arial"/>
                <w:b/>
                <w:bCs/>
                <w:kern w:val="0"/>
                <w:sz w:val="22"/>
                <w:szCs w:val="22"/>
                <w:lang w:eastAsia="ar-SA"/>
                <w14:ligatures w14:val="none"/>
              </w:rPr>
              <w:t>platnosti</w:t>
            </w:r>
            <w:r w:rsidRPr="00D50076">
              <w:rPr>
                <w:rFonts w:asciiTheme="majorHAnsi" w:eastAsia="Times New Roman" w:hAnsiTheme="majorHAnsi" w:cs="Arial"/>
                <w:kern w:val="0"/>
                <w:sz w:val="22"/>
                <w:szCs w:val="22"/>
                <w:lang w:eastAsia="ar-SA"/>
                <w14:ligatures w14:val="none"/>
              </w:rPr>
              <w:t xml:space="preserve"> dnem, který je uveden jako den podpisu té smluvní strany, která smlouvu podepíše jako poslední a </w:t>
            </w:r>
            <w:r w:rsidRPr="00D50076">
              <w:rPr>
                <w:rFonts w:ascii="Aptos" w:eastAsia="Times New Roman" w:hAnsi="Aptos" w:cs="Arial"/>
                <w:b/>
                <w:bCs/>
                <w:kern w:val="0"/>
                <w:sz w:val="22"/>
                <w:szCs w:val="22"/>
                <w:lang w:eastAsia="ar-SA"/>
                <w14:ligatures w14:val="none"/>
              </w:rPr>
              <w:t>účinnosti</w:t>
            </w:r>
            <w:r w:rsidRPr="00D50076">
              <w:rPr>
                <w:rFonts w:ascii="Aptos" w:eastAsia="Times New Roman" w:hAnsi="Aptos" w:cs="Arial"/>
                <w:kern w:val="0"/>
                <w:sz w:val="22"/>
                <w:szCs w:val="22"/>
                <w:lang w:eastAsia="ar-SA"/>
                <w14:ligatures w14:val="none"/>
              </w:rPr>
              <w:t xml:space="preserve"> dnem zveřejnění smlouvy v registru smluv vedeném </w:t>
            </w:r>
            <w:r w:rsidRPr="00D50076">
              <w:rPr>
                <w:rFonts w:ascii="Aptos" w:eastAsia="Times New Roman" w:hAnsi="Aptos" w:cs="Aptos"/>
                <w:kern w:val="0"/>
                <w:sz w:val="22"/>
                <w:szCs w:val="22"/>
                <w:lang w:eastAsia="ar-SA"/>
                <w14:ligatures w14:val="none"/>
              </w:rPr>
              <w:t xml:space="preserve">v souladu se zákonem č. 340/2015 Sb., o zvláštních podmínkách účinnosti některých smluv, uveřejňování těchto smluv a o registru smluv (zákon o registru smluv), v platném znění (dále jenom jako „registr smluv“) </w:t>
            </w:r>
            <w:r w:rsidRPr="00D50076">
              <w:rPr>
                <w:rFonts w:ascii="Aptos" w:eastAsia="Times New Roman" w:hAnsi="Aptos" w:cs="Arial"/>
                <w:kern w:val="0"/>
                <w:sz w:val="22"/>
                <w:szCs w:val="22"/>
                <w:lang w:eastAsia="ar-SA"/>
                <w14:ligatures w14:val="none"/>
              </w:rPr>
              <w:t>Digitální a informační agenturou.</w:t>
            </w:r>
          </w:p>
          <w:p w14:paraId="0CB42548" w14:textId="77777777" w:rsidR="004D1907" w:rsidRPr="00D50076" w:rsidRDefault="004D1907" w:rsidP="004D1907">
            <w:pPr>
              <w:suppressAutoHyphens/>
              <w:ind w:left="720" w:right="386"/>
              <w:contextualSpacing/>
              <w:rPr>
                <w:rFonts w:asciiTheme="majorHAnsi" w:eastAsia="Times New Roman" w:hAnsiTheme="majorHAnsi" w:cs="Arial"/>
                <w:kern w:val="0"/>
                <w:sz w:val="22"/>
                <w:szCs w:val="22"/>
                <w:lang w:eastAsia="ar-SA"/>
                <w14:ligatures w14:val="none"/>
              </w:rPr>
            </w:pPr>
          </w:p>
          <w:p w14:paraId="55AB6DF7" w14:textId="77777777" w:rsidR="00D50076" w:rsidRPr="00D50076" w:rsidRDefault="00D50076"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Smluvní strany se dohodly, že Kupující bezodkladně po uzavření této smlouvy odešle smlouvu k řádnému uveřejnění do registru smluv vedeném Digitální a informační agenturou. O uveřejnění smlouvy bude bezodkladně druhou smluvní stranu informovat. Smluvní strany berou na vědomí, že nebude-li smlouva zveřejněna ani do tří měsíců od jejího uzavření, je následujícím dnem zrušena od počátku s účinky případného bezdůvodného obohacení.</w:t>
            </w:r>
          </w:p>
          <w:p w14:paraId="2CA690CC" w14:textId="77777777" w:rsidR="00D50076" w:rsidRPr="00D50076" w:rsidRDefault="00D50076" w:rsidP="004D1907">
            <w:pPr>
              <w:suppressAutoHyphens/>
              <w:spacing w:line="276" w:lineRule="auto"/>
              <w:ind w:left="720" w:right="386"/>
              <w:contextualSpacing/>
              <w:rPr>
                <w:rFonts w:asciiTheme="majorHAnsi" w:eastAsia="Times New Roman" w:hAnsiTheme="majorHAnsi" w:cs="Arial"/>
                <w:kern w:val="0"/>
                <w:sz w:val="22"/>
                <w:szCs w:val="22"/>
                <w:lang w:eastAsia="ar-SA"/>
                <w14:ligatures w14:val="none"/>
              </w:rPr>
            </w:pPr>
          </w:p>
          <w:p w14:paraId="0D0DA373" w14:textId="77777777" w:rsidR="00D50076" w:rsidRPr="00D50076" w:rsidRDefault="00D50076"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Smluvní strany prohlašují, že žádná část smlouvy nenaplňuje znaky obchodního tajemství.</w:t>
            </w:r>
          </w:p>
          <w:p w14:paraId="5F44353D" w14:textId="77777777" w:rsidR="00D50076" w:rsidRPr="00D50076" w:rsidRDefault="00D50076" w:rsidP="004D1907">
            <w:pPr>
              <w:spacing w:after="120" w:line="276" w:lineRule="auto"/>
              <w:ind w:left="567" w:right="386"/>
              <w:contextualSpacing/>
              <w:jc w:val="both"/>
              <w:rPr>
                <w:rFonts w:asciiTheme="majorHAnsi" w:eastAsia="Times New Roman" w:hAnsiTheme="majorHAnsi" w:cs="Arial"/>
                <w:kern w:val="0"/>
                <w:sz w:val="22"/>
                <w:szCs w:val="22"/>
                <w:lang w:eastAsia="ar-SA"/>
                <w14:ligatures w14:val="none"/>
              </w:rPr>
            </w:pPr>
          </w:p>
          <w:p w14:paraId="56BB436B" w14:textId="77777777" w:rsidR="00D50076" w:rsidRPr="00D50076" w:rsidRDefault="00D50076"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Právní poměry z této smlouvy vyplývající a vznikající se řídí právním řádem České republiky. Jakýkoliv spor vyplývající z této smlouvy nebo v souvislosti s ní bude rozhodován příslušnými soudy </w:t>
            </w:r>
            <w:r w:rsidRPr="00D50076">
              <w:rPr>
                <w:rFonts w:asciiTheme="majorHAnsi" w:eastAsia="Times New Roman" w:hAnsiTheme="majorHAnsi" w:cs="Arial"/>
                <w:i/>
                <w:iCs/>
                <w:kern w:val="0"/>
                <w:sz w:val="22"/>
                <w:szCs w:val="22"/>
                <w:lang w:eastAsia="ar-SA"/>
                <w14:ligatures w14:val="none"/>
              </w:rPr>
              <w:t>České republiky</w:t>
            </w:r>
            <w:r w:rsidRPr="00D50076">
              <w:rPr>
                <w:rFonts w:asciiTheme="majorHAnsi" w:eastAsia="Times New Roman" w:hAnsiTheme="majorHAnsi" w:cs="Arial"/>
                <w:kern w:val="0"/>
                <w:sz w:val="22"/>
                <w:szCs w:val="22"/>
                <w:lang w:eastAsia="ar-SA"/>
                <w14:ligatures w14:val="none"/>
              </w:rPr>
              <w:t>, přičemž každá ze smluvních stran prohlašuje, že takovou příslušnost považuje za jí vyhovující.</w:t>
            </w:r>
          </w:p>
          <w:p w14:paraId="69164D0A" w14:textId="77777777" w:rsidR="00D50076" w:rsidRPr="00D50076" w:rsidRDefault="00D50076" w:rsidP="004D1907">
            <w:pPr>
              <w:suppressAutoHyphens/>
              <w:ind w:left="720" w:right="386"/>
              <w:contextualSpacing/>
              <w:rPr>
                <w:rFonts w:asciiTheme="majorHAnsi" w:eastAsia="Times New Roman" w:hAnsiTheme="majorHAnsi" w:cs="Arial"/>
                <w:kern w:val="0"/>
                <w:sz w:val="22"/>
                <w:szCs w:val="22"/>
                <w:lang w:eastAsia="ar-SA"/>
                <w14:ligatures w14:val="none"/>
              </w:rPr>
            </w:pPr>
          </w:p>
          <w:p w14:paraId="17966B6D" w14:textId="77777777" w:rsidR="00D50076" w:rsidRPr="00D50076" w:rsidRDefault="00D50076"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Ukáže-li se některé ustanovení této smlouvy neplatné, nemá tato skutečnost vliv na platnost ostatních ustanovení. </w:t>
            </w:r>
          </w:p>
          <w:p w14:paraId="00A3F291" w14:textId="77777777" w:rsidR="00D50076" w:rsidRPr="00D50076" w:rsidRDefault="00D50076" w:rsidP="004D1907">
            <w:pPr>
              <w:spacing w:after="120" w:line="276" w:lineRule="auto"/>
              <w:ind w:left="567" w:right="386"/>
              <w:contextualSpacing/>
              <w:jc w:val="both"/>
              <w:rPr>
                <w:rFonts w:asciiTheme="majorHAnsi" w:eastAsia="Times New Roman" w:hAnsiTheme="majorHAnsi" w:cs="Arial"/>
                <w:kern w:val="0"/>
                <w:sz w:val="22"/>
                <w:szCs w:val="22"/>
                <w:lang w:eastAsia="ar-SA"/>
                <w14:ligatures w14:val="none"/>
              </w:rPr>
            </w:pPr>
          </w:p>
          <w:p w14:paraId="2C9D6078" w14:textId="77777777" w:rsidR="00D50076" w:rsidRPr="00D50076" w:rsidRDefault="00D50076"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Tuto smlouvu lze měnit pouze po dohodě obou smluvních stran a pouze formou písemných dodatků. Jinou formou nežli písemnou, tuto smlouvu měnit nelze. </w:t>
            </w:r>
          </w:p>
          <w:p w14:paraId="18BA8BD3" w14:textId="77777777" w:rsidR="004D1907" w:rsidRPr="00D50076" w:rsidRDefault="004D1907" w:rsidP="004D1907">
            <w:pPr>
              <w:suppressAutoHyphens/>
              <w:spacing w:line="276" w:lineRule="auto"/>
              <w:ind w:left="720" w:right="386"/>
              <w:contextualSpacing/>
              <w:rPr>
                <w:rFonts w:asciiTheme="majorHAnsi" w:eastAsia="Times New Roman" w:hAnsiTheme="majorHAnsi" w:cs="Arial"/>
                <w:kern w:val="0"/>
                <w:sz w:val="22"/>
                <w:szCs w:val="22"/>
                <w:lang w:eastAsia="ar-SA"/>
                <w14:ligatures w14:val="none"/>
              </w:rPr>
            </w:pPr>
          </w:p>
          <w:p w14:paraId="601483DC" w14:textId="77777777" w:rsidR="00D50076" w:rsidRPr="00D50076" w:rsidRDefault="00D50076"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Smlouva je sepsána v německém a českém jazyce. V případě rozporu mezi těmito jazykovými verzemi je rozhodující česká verze. </w:t>
            </w:r>
          </w:p>
          <w:p w14:paraId="0E136F05" w14:textId="77777777" w:rsidR="00D50076" w:rsidRPr="00D50076" w:rsidRDefault="00D50076" w:rsidP="004D1907">
            <w:pPr>
              <w:suppressAutoHyphens/>
              <w:ind w:left="720" w:right="386"/>
              <w:contextualSpacing/>
              <w:rPr>
                <w:rFonts w:asciiTheme="majorHAnsi" w:eastAsia="Times New Roman" w:hAnsiTheme="majorHAnsi" w:cs="Arial"/>
                <w:kern w:val="0"/>
                <w:sz w:val="22"/>
                <w:szCs w:val="22"/>
                <w:lang w:eastAsia="ar-SA"/>
                <w14:ligatures w14:val="none"/>
              </w:rPr>
            </w:pPr>
          </w:p>
          <w:p w14:paraId="1A96D7C1" w14:textId="77777777" w:rsidR="00D50076" w:rsidRPr="00D50076" w:rsidRDefault="00D50076"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 xml:space="preserve">Smlouva je vyhotovená v </w:t>
            </w:r>
            <w:r w:rsidRPr="00D50076">
              <w:rPr>
                <w:rFonts w:asciiTheme="majorHAnsi" w:eastAsia="Times New Roman" w:hAnsiTheme="majorHAnsi" w:cs="Arial"/>
                <w:b/>
                <w:bCs/>
                <w:kern w:val="0"/>
                <w:sz w:val="22"/>
                <w:szCs w:val="22"/>
                <w:lang w:eastAsia="ar-SA"/>
                <w14:ligatures w14:val="none"/>
              </w:rPr>
              <w:t>pěti vyhotoveních</w:t>
            </w:r>
            <w:r w:rsidRPr="00D50076">
              <w:rPr>
                <w:rFonts w:asciiTheme="majorHAnsi" w:eastAsia="Times New Roman" w:hAnsiTheme="majorHAnsi" w:cs="Arial"/>
                <w:kern w:val="0"/>
                <w:sz w:val="22"/>
                <w:szCs w:val="22"/>
                <w:lang w:eastAsia="ar-SA"/>
                <w14:ligatures w14:val="none"/>
              </w:rPr>
              <w:t xml:space="preserve">, z nichž Kupující obdrží 3 vyhotovení, z toho 2 vyhotovení s úředně ověřenými podpisy Prodávajících. Každý </w:t>
            </w:r>
            <w:r w:rsidRPr="00D50076">
              <w:rPr>
                <w:rFonts w:asciiTheme="majorHAnsi" w:eastAsia="Times New Roman" w:hAnsiTheme="majorHAnsi" w:cs="Arial"/>
                <w:kern w:val="0"/>
                <w:sz w:val="22"/>
                <w:szCs w:val="22"/>
                <w:lang w:eastAsia="ar-SA"/>
                <w14:ligatures w14:val="none"/>
              </w:rPr>
              <w:lastRenderedPageBreak/>
              <w:t>Prodávající si ponechá po podpisu smluvních stran 1 vyhotovení smlouvy.</w:t>
            </w:r>
          </w:p>
          <w:p w14:paraId="27DFBEC9" w14:textId="77777777" w:rsidR="00D50076" w:rsidRPr="00D50076" w:rsidRDefault="00D50076" w:rsidP="004D1907">
            <w:pPr>
              <w:spacing w:after="120" w:line="276" w:lineRule="auto"/>
              <w:ind w:left="567" w:right="386"/>
              <w:contextualSpacing/>
              <w:jc w:val="both"/>
              <w:rPr>
                <w:rFonts w:asciiTheme="majorHAnsi" w:eastAsia="Times New Roman" w:hAnsiTheme="majorHAnsi" w:cs="Arial"/>
                <w:kern w:val="0"/>
                <w:sz w:val="22"/>
                <w:szCs w:val="22"/>
                <w:lang w:eastAsia="ar-SA"/>
                <w14:ligatures w14:val="none"/>
              </w:rPr>
            </w:pPr>
          </w:p>
          <w:p w14:paraId="4DA6FD49" w14:textId="2630995B" w:rsidR="00D50076" w:rsidRPr="00D50076" w:rsidRDefault="004D1907" w:rsidP="004D1907">
            <w:pPr>
              <w:numPr>
                <w:ilvl w:val="1"/>
                <w:numId w:val="9"/>
              </w:numPr>
              <w:suppressAutoHyphens/>
              <w:spacing w:after="120" w:line="276" w:lineRule="auto"/>
              <w:ind w:left="567" w:right="386" w:hanging="567"/>
              <w:contextualSpacing/>
              <w:jc w:val="both"/>
              <w:rPr>
                <w:rFonts w:asciiTheme="majorHAnsi" w:eastAsia="Times New Roman" w:hAnsiTheme="majorHAnsi" w:cs="Arial"/>
                <w:kern w:val="0"/>
                <w:sz w:val="22"/>
                <w:szCs w:val="22"/>
                <w:lang w:eastAsia="ar-SA"/>
                <w14:ligatures w14:val="none"/>
              </w:rPr>
            </w:pPr>
            <w:r w:rsidRPr="00D50076">
              <w:rPr>
                <w:rFonts w:ascii="Times New Roman" w:eastAsia="Times New Roman" w:hAnsi="Times New Roman" w:cs="Times New Roman"/>
                <w:noProof/>
                <w:kern w:val="0"/>
                <w:lang w:eastAsia="ar-SA"/>
                <w14:ligatures w14:val="none"/>
              </w:rPr>
              <mc:AlternateContent>
                <mc:Choice Requires="wps">
                  <w:drawing>
                    <wp:anchor distT="45720" distB="45720" distL="114300" distR="114300" simplePos="0" relativeHeight="251661312" behindDoc="0" locked="0" layoutInCell="1" allowOverlap="1" wp14:anchorId="35D60EC4" wp14:editId="475885A5">
                      <wp:simplePos x="0" y="0"/>
                      <wp:positionH relativeFrom="margin">
                        <wp:posOffset>-55880</wp:posOffset>
                      </wp:positionH>
                      <wp:positionV relativeFrom="paragraph">
                        <wp:posOffset>1071880</wp:posOffset>
                      </wp:positionV>
                      <wp:extent cx="3009900" cy="716280"/>
                      <wp:effectExtent l="0" t="0" r="19050" b="26670"/>
                      <wp:wrapTopAndBottom/>
                      <wp:docPr id="20192940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1628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7083E238" w14:textId="77777777" w:rsidR="00D50076" w:rsidRPr="00AF1250" w:rsidRDefault="00D50076" w:rsidP="00D50076">
                                  <w:pPr>
                                    <w:pStyle w:val="Zpat"/>
                                    <w:tabs>
                                      <w:tab w:val="clear" w:pos="4536"/>
                                      <w:tab w:val="num" w:pos="426"/>
                                      <w:tab w:val="left" w:pos="4962"/>
                                    </w:tabs>
                                    <w:spacing w:line="276" w:lineRule="auto"/>
                                    <w:ind w:left="141" w:firstLine="1"/>
                                    <w:rPr>
                                      <w:rFonts w:asciiTheme="majorHAnsi" w:hAnsiTheme="majorHAnsi"/>
                                      <w:snapToGrid w:val="0"/>
                                      <w:sz w:val="18"/>
                                      <w:szCs w:val="18"/>
                                    </w:rPr>
                                  </w:pPr>
                                  <w:proofErr w:type="spellStart"/>
                                  <w:r w:rsidRPr="00AF1250">
                                    <w:rPr>
                                      <w:rFonts w:asciiTheme="majorHAnsi" w:hAnsiTheme="majorHAnsi"/>
                                      <w:snapToGrid w:val="0"/>
                                      <w:sz w:val="18"/>
                                      <w:szCs w:val="18"/>
                                    </w:rPr>
                                    <w:t>Schvalovací</w:t>
                                  </w:r>
                                  <w:proofErr w:type="spellEnd"/>
                                  <w:r w:rsidRPr="00AF1250">
                                    <w:rPr>
                                      <w:rFonts w:asciiTheme="majorHAnsi" w:hAnsiTheme="majorHAnsi"/>
                                      <w:snapToGrid w:val="0"/>
                                      <w:sz w:val="18"/>
                                      <w:szCs w:val="18"/>
                                    </w:rPr>
                                    <w:t xml:space="preserve"> </w:t>
                                  </w:r>
                                  <w:proofErr w:type="spellStart"/>
                                  <w:r w:rsidRPr="00AF1250">
                                    <w:rPr>
                                      <w:rFonts w:asciiTheme="majorHAnsi" w:hAnsiTheme="majorHAnsi"/>
                                      <w:snapToGrid w:val="0"/>
                                      <w:sz w:val="18"/>
                                      <w:szCs w:val="18"/>
                                    </w:rPr>
                                    <w:t>doložka</w:t>
                                  </w:r>
                                  <w:proofErr w:type="spellEnd"/>
                                  <w:r w:rsidRPr="00AF1250">
                                    <w:rPr>
                                      <w:rFonts w:asciiTheme="majorHAnsi" w:hAnsiTheme="majorHAnsi"/>
                                      <w:snapToGrid w:val="0"/>
                                      <w:sz w:val="18"/>
                                      <w:szCs w:val="18"/>
                                    </w:rPr>
                                    <w:t xml:space="preserve"> </w:t>
                                  </w:r>
                                  <w:proofErr w:type="spellStart"/>
                                  <w:r w:rsidRPr="00AF1250">
                                    <w:rPr>
                                      <w:rFonts w:asciiTheme="majorHAnsi" w:hAnsiTheme="majorHAnsi"/>
                                      <w:snapToGrid w:val="0"/>
                                      <w:sz w:val="18"/>
                                      <w:szCs w:val="18"/>
                                    </w:rPr>
                                    <w:t>dle</w:t>
                                  </w:r>
                                  <w:proofErr w:type="spellEnd"/>
                                  <w:r w:rsidRPr="00AF1250">
                                    <w:rPr>
                                      <w:rFonts w:asciiTheme="majorHAnsi" w:hAnsiTheme="majorHAnsi"/>
                                      <w:snapToGrid w:val="0"/>
                                      <w:sz w:val="18"/>
                                      <w:szCs w:val="18"/>
                                    </w:rPr>
                                    <w:t xml:space="preserve"> </w:t>
                                  </w:r>
                                  <w:proofErr w:type="spellStart"/>
                                  <w:r w:rsidRPr="00AF1250">
                                    <w:rPr>
                                      <w:rFonts w:asciiTheme="majorHAnsi" w:hAnsiTheme="majorHAnsi"/>
                                      <w:snapToGrid w:val="0"/>
                                      <w:sz w:val="18"/>
                                      <w:szCs w:val="18"/>
                                    </w:rPr>
                                    <w:t>ust</w:t>
                                  </w:r>
                                  <w:proofErr w:type="spellEnd"/>
                                  <w:r w:rsidRPr="00AF1250">
                                    <w:rPr>
                                      <w:rFonts w:asciiTheme="majorHAnsi" w:hAnsiTheme="majorHAnsi"/>
                                      <w:snapToGrid w:val="0"/>
                                      <w:sz w:val="18"/>
                                      <w:szCs w:val="18"/>
                                    </w:rPr>
                                    <w:t xml:space="preserve">. § 41 </w:t>
                                  </w:r>
                                  <w:proofErr w:type="spellStart"/>
                                  <w:r w:rsidRPr="00AF1250">
                                    <w:rPr>
                                      <w:rFonts w:asciiTheme="majorHAnsi" w:hAnsiTheme="majorHAnsi"/>
                                      <w:snapToGrid w:val="0"/>
                                      <w:sz w:val="18"/>
                                      <w:szCs w:val="18"/>
                                    </w:rPr>
                                    <w:t>zák</w:t>
                                  </w:r>
                                  <w:proofErr w:type="spellEnd"/>
                                  <w:r w:rsidRPr="00AF1250">
                                    <w:rPr>
                                      <w:rFonts w:asciiTheme="majorHAnsi" w:hAnsiTheme="majorHAnsi"/>
                                      <w:snapToGrid w:val="0"/>
                                      <w:sz w:val="18"/>
                                      <w:szCs w:val="18"/>
                                    </w:rPr>
                                    <w:t xml:space="preserve">. č. 128/2000 Sb., o </w:t>
                                  </w:r>
                                  <w:proofErr w:type="spellStart"/>
                                  <w:r w:rsidRPr="00AF1250">
                                    <w:rPr>
                                      <w:rFonts w:asciiTheme="majorHAnsi" w:hAnsiTheme="majorHAnsi"/>
                                      <w:snapToGrid w:val="0"/>
                                      <w:sz w:val="18"/>
                                      <w:szCs w:val="18"/>
                                    </w:rPr>
                                    <w:t>obcích</w:t>
                                  </w:r>
                                  <w:proofErr w:type="spellEnd"/>
                                </w:p>
                                <w:p w14:paraId="0E8A7BA1" w14:textId="77777777" w:rsidR="00D50076" w:rsidRPr="00AF1250" w:rsidRDefault="00D50076" w:rsidP="00D50076">
                                  <w:pPr>
                                    <w:pStyle w:val="Zpat"/>
                                    <w:tabs>
                                      <w:tab w:val="clear" w:pos="4536"/>
                                      <w:tab w:val="num" w:pos="426"/>
                                      <w:tab w:val="left" w:pos="4962"/>
                                    </w:tabs>
                                    <w:spacing w:line="276" w:lineRule="auto"/>
                                    <w:ind w:left="141" w:firstLine="1"/>
                                    <w:rPr>
                                      <w:rFonts w:asciiTheme="majorHAnsi" w:hAnsiTheme="majorHAnsi"/>
                                      <w:sz w:val="18"/>
                                      <w:szCs w:val="18"/>
                                    </w:rPr>
                                  </w:pPr>
                                  <w:proofErr w:type="spellStart"/>
                                  <w:r w:rsidRPr="00AF1250">
                                    <w:rPr>
                                      <w:rFonts w:asciiTheme="majorHAnsi" w:hAnsiTheme="majorHAnsi"/>
                                      <w:sz w:val="18"/>
                                      <w:szCs w:val="18"/>
                                    </w:rPr>
                                    <w:t>schváleno</w:t>
                                  </w:r>
                                  <w:proofErr w:type="spellEnd"/>
                                  <w:r w:rsidRPr="00AF1250">
                                    <w:rPr>
                                      <w:rFonts w:asciiTheme="majorHAnsi" w:hAnsiTheme="majorHAnsi"/>
                                      <w:sz w:val="18"/>
                                      <w:szCs w:val="18"/>
                                    </w:rPr>
                                    <w:t xml:space="preserve"> </w:t>
                                  </w:r>
                                  <w:proofErr w:type="spellStart"/>
                                  <w:r w:rsidRPr="00AF1250">
                                    <w:rPr>
                                      <w:rFonts w:asciiTheme="majorHAnsi" w:hAnsiTheme="majorHAnsi"/>
                                      <w:sz w:val="18"/>
                                      <w:szCs w:val="18"/>
                                    </w:rPr>
                                    <w:t>usnesením</w:t>
                                  </w:r>
                                  <w:proofErr w:type="spellEnd"/>
                                  <w:r w:rsidRPr="00AF1250">
                                    <w:rPr>
                                      <w:rFonts w:asciiTheme="majorHAnsi" w:hAnsiTheme="majorHAnsi"/>
                                      <w:sz w:val="18"/>
                                      <w:szCs w:val="18"/>
                                    </w:rPr>
                                    <w:t xml:space="preserve"> </w:t>
                                  </w:r>
                                  <w:proofErr w:type="spellStart"/>
                                  <w:r w:rsidRPr="00AF1250">
                                    <w:rPr>
                                      <w:rFonts w:asciiTheme="majorHAnsi" w:hAnsiTheme="majorHAnsi"/>
                                      <w:sz w:val="18"/>
                                      <w:szCs w:val="18"/>
                                    </w:rPr>
                                    <w:t>Zastupitelstva</w:t>
                                  </w:r>
                                  <w:proofErr w:type="spellEnd"/>
                                  <w:r w:rsidRPr="00AF1250">
                                    <w:rPr>
                                      <w:rFonts w:asciiTheme="majorHAnsi" w:hAnsiTheme="majorHAnsi"/>
                                      <w:sz w:val="18"/>
                                      <w:szCs w:val="18"/>
                                    </w:rPr>
                                    <w:t xml:space="preserve"> </w:t>
                                  </w:r>
                                  <w:proofErr w:type="spellStart"/>
                                  <w:r w:rsidRPr="00AF1250">
                                    <w:rPr>
                                      <w:rFonts w:asciiTheme="majorHAnsi" w:hAnsiTheme="majorHAnsi"/>
                                      <w:sz w:val="18"/>
                                      <w:szCs w:val="18"/>
                                    </w:rPr>
                                    <w:t>města</w:t>
                                  </w:r>
                                  <w:proofErr w:type="spellEnd"/>
                                  <w:r w:rsidRPr="00AF1250">
                                    <w:rPr>
                                      <w:rFonts w:asciiTheme="majorHAnsi" w:hAnsiTheme="majorHAnsi"/>
                                      <w:sz w:val="18"/>
                                      <w:szCs w:val="18"/>
                                    </w:rPr>
                                    <w:t xml:space="preserve"> </w:t>
                                  </w:r>
                                  <w:proofErr w:type="spellStart"/>
                                  <w:r w:rsidRPr="00AF1250">
                                    <w:rPr>
                                      <w:rFonts w:asciiTheme="majorHAnsi" w:hAnsiTheme="majorHAnsi"/>
                                      <w:sz w:val="18"/>
                                      <w:szCs w:val="18"/>
                                    </w:rPr>
                                    <w:t>Pardubic</w:t>
                                  </w:r>
                                  <w:proofErr w:type="spellEnd"/>
                                </w:p>
                                <w:p w14:paraId="71B57792" w14:textId="77777777" w:rsidR="00D50076" w:rsidRPr="00AF1250" w:rsidRDefault="00D50076" w:rsidP="00D50076">
                                  <w:pPr>
                                    <w:pStyle w:val="Zpat"/>
                                    <w:tabs>
                                      <w:tab w:val="clear" w:pos="4536"/>
                                      <w:tab w:val="num" w:pos="426"/>
                                      <w:tab w:val="left" w:pos="4962"/>
                                    </w:tabs>
                                    <w:spacing w:line="276" w:lineRule="auto"/>
                                    <w:ind w:left="141" w:firstLine="1"/>
                                    <w:rPr>
                                      <w:rFonts w:asciiTheme="majorHAnsi" w:hAnsiTheme="majorHAnsi"/>
                                      <w:snapToGrid w:val="0"/>
                                      <w:sz w:val="18"/>
                                      <w:szCs w:val="18"/>
                                    </w:rPr>
                                  </w:pPr>
                                  <w:r w:rsidRPr="00AF1250">
                                    <w:rPr>
                                      <w:rFonts w:asciiTheme="majorHAnsi" w:hAnsiTheme="majorHAnsi"/>
                                      <w:sz w:val="18"/>
                                      <w:szCs w:val="18"/>
                                    </w:rPr>
                                    <w:t xml:space="preserve">č. </w:t>
                                  </w:r>
                                  <w:proofErr w:type="spellStart"/>
                                  <w:r w:rsidRPr="00AF1250">
                                    <w:rPr>
                                      <w:rFonts w:asciiTheme="majorHAnsi" w:hAnsiTheme="majorHAnsi"/>
                                      <w:sz w:val="18"/>
                                      <w:szCs w:val="18"/>
                                    </w:rPr>
                                    <w:t>usnesení</w:t>
                                  </w:r>
                                  <w:proofErr w:type="spellEnd"/>
                                  <w:r w:rsidRPr="00AF1250">
                                    <w:rPr>
                                      <w:rFonts w:asciiTheme="majorHAnsi" w:hAnsiTheme="majorHAnsi"/>
                                      <w:sz w:val="18"/>
                                      <w:szCs w:val="18"/>
                                    </w:rPr>
                                    <w:t xml:space="preserve">: </w:t>
                                  </w:r>
                                  <w:r w:rsidRPr="00AF1250">
                                    <w:rPr>
                                      <w:rFonts w:asciiTheme="majorHAnsi" w:hAnsiTheme="majorHAnsi"/>
                                      <w:b/>
                                      <w:bCs/>
                                      <w:sz w:val="18"/>
                                      <w:szCs w:val="18"/>
                                    </w:rPr>
                                    <w:t>Z/1619/2024</w:t>
                                  </w:r>
                                  <w:r w:rsidRPr="00AF1250">
                                    <w:rPr>
                                      <w:rFonts w:asciiTheme="majorHAnsi" w:hAnsiTheme="majorHAnsi"/>
                                      <w:sz w:val="18"/>
                                      <w:szCs w:val="18"/>
                                    </w:rPr>
                                    <w:t xml:space="preserve"> </w:t>
                                  </w:r>
                                  <w:proofErr w:type="spellStart"/>
                                  <w:r w:rsidRPr="00AF1250">
                                    <w:rPr>
                                      <w:rFonts w:asciiTheme="majorHAnsi" w:hAnsiTheme="majorHAnsi"/>
                                      <w:sz w:val="18"/>
                                      <w:szCs w:val="18"/>
                                    </w:rPr>
                                    <w:t>ze</w:t>
                                  </w:r>
                                  <w:proofErr w:type="spellEnd"/>
                                  <w:r w:rsidRPr="00AF1250">
                                    <w:rPr>
                                      <w:rFonts w:asciiTheme="majorHAnsi" w:hAnsiTheme="majorHAnsi"/>
                                      <w:sz w:val="18"/>
                                      <w:szCs w:val="18"/>
                                    </w:rPr>
                                    <w:t xml:space="preserve"> </w:t>
                                  </w:r>
                                  <w:proofErr w:type="spellStart"/>
                                  <w:r w:rsidRPr="00AF1250">
                                    <w:rPr>
                                      <w:rFonts w:asciiTheme="majorHAnsi" w:hAnsiTheme="majorHAnsi"/>
                                      <w:sz w:val="18"/>
                                      <w:szCs w:val="18"/>
                                    </w:rPr>
                                    <w:t>dne</w:t>
                                  </w:r>
                                  <w:proofErr w:type="spellEnd"/>
                                  <w:r w:rsidRPr="00AF1250">
                                    <w:rPr>
                                      <w:rFonts w:asciiTheme="majorHAnsi" w:hAnsiTheme="majorHAnsi"/>
                                      <w:sz w:val="18"/>
                                      <w:szCs w:val="18"/>
                                    </w:rPr>
                                    <w:t xml:space="preserve"> </w:t>
                                  </w:r>
                                  <w:r w:rsidRPr="00AF1250">
                                    <w:rPr>
                                      <w:rFonts w:asciiTheme="majorHAnsi" w:hAnsiTheme="majorHAnsi"/>
                                      <w:b/>
                                      <w:bCs/>
                                      <w:sz w:val="18"/>
                                      <w:szCs w:val="18"/>
                                    </w:rPr>
                                    <w:t>16.12.2024</w:t>
                                  </w:r>
                                </w:p>
                                <w:p w14:paraId="59B9230F" w14:textId="77777777" w:rsidR="00D50076" w:rsidRDefault="00D50076" w:rsidP="00D500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60EC4" id="_x0000_t202" coordsize="21600,21600" o:spt="202" path="m,l,21600r21600,l21600,xe">
                      <v:stroke joinstyle="miter"/>
                      <v:path gradientshapeok="t" o:connecttype="rect"/>
                    </v:shapetype>
                    <v:shape id="Textové pole 2" o:spid="_x0000_s1026" type="#_x0000_t202" style="position:absolute;left:0;text-align:left;margin-left:-4.4pt;margin-top:84.4pt;width:237pt;height:56.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" filled="f" strokecolor="windowText">
                      <v:stroke joinstyle="round"/>
                      <v:textbox>
                        <w:txbxContent>
                          <w:p w14:paraId="7083E238" w14:textId="77777777" w:rsidR="00D50076" w:rsidRPr="00AF1250" w:rsidRDefault="00D50076" w:rsidP="00D50076">
                            <w:pPr>
                              <w:pStyle w:val="Zpat"/>
                              <w:tabs>
                                <w:tab w:val="clear" w:pos="4536"/>
                                <w:tab w:val="num" w:pos="426"/>
                                <w:tab w:val="left" w:pos="4962"/>
                              </w:tabs>
                              <w:spacing w:line="276" w:lineRule="auto"/>
                              <w:ind w:left="141" w:firstLine="1"/>
                              <w:rPr>
                                <w:rFonts w:asciiTheme="majorHAnsi" w:hAnsiTheme="majorHAnsi"/>
                                <w:snapToGrid w:val="0"/>
                                <w:sz w:val="18"/>
                                <w:szCs w:val="18"/>
                              </w:rPr>
                            </w:pPr>
                            <w:proofErr w:type="spellStart"/>
                            <w:r w:rsidRPr="00AF1250">
                              <w:rPr>
                                <w:rFonts w:asciiTheme="majorHAnsi" w:hAnsiTheme="majorHAnsi"/>
                                <w:snapToGrid w:val="0"/>
                                <w:sz w:val="18"/>
                                <w:szCs w:val="18"/>
                              </w:rPr>
                              <w:t>Schvalovací</w:t>
                            </w:r>
                            <w:proofErr w:type="spellEnd"/>
                            <w:r w:rsidRPr="00AF1250">
                              <w:rPr>
                                <w:rFonts w:asciiTheme="majorHAnsi" w:hAnsiTheme="majorHAnsi"/>
                                <w:snapToGrid w:val="0"/>
                                <w:sz w:val="18"/>
                                <w:szCs w:val="18"/>
                              </w:rPr>
                              <w:t xml:space="preserve"> </w:t>
                            </w:r>
                            <w:proofErr w:type="spellStart"/>
                            <w:r w:rsidRPr="00AF1250">
                              <w:rPr>
                                <w:rFonts w:asciiTheme="majorHAnsi" w:hAnsiTheme="majorHAnsi"/>
                                <w:snapToGrid w:val="0"/>
                                <w:sz w:val="18"/>
                                <w:szCs w:val="18"/>
                              </w:rPr>
                              <w:t>doložka</w:t>
                            </w:r>
                            <w:proofErr w:type="spellEnd"/>
                            <w:r w:rsidRPr="00AF1250">
                              <w:rPr>
                                <w:rFonts w:asciiTheme="majorHAnsi" w:hAnsiTheme="majorHAnsi"/>
                                <w:snapToGrid w:val="0"/>
                                <w:sz w:val="18"/>
                                <w:szCs w:val="18"/>
                              </w:rPr>
                              <w:t xml:space="preserve"> </w:t>
                            </w:r>
                            <w:proofErr w:type="spellStart"/>
                            <w:r w:rsidRPr="00AF1250">
                              <w:rPr>
                                <w:rFonts w:asciiTheme="majorHAnsi" w:hAnsiTheme="majorHAnsi"/>
                                <w:snapToGrid w:val="0"/>
                                <w:sz w:val="18"/>
                                <w:szCs w:val="18"/>
                              </w:rPr>
                              <w:t>dle</w:t>
                            </w:r>
                            <w:proofErr w:type="spellEnd"/>
                            <w:r w:rsidRPr="00AF1250">
                              <w:rPr>
                                <w:rFonts w:asciiTheme="majorHAnsi" w:hAnsiTheme="majorHAnsi"/>
                                <w:snapToGrid w:val="0"/>
                                <w:sz w:val="18"/>
                                <w:szCs w:val="18"/>
                              </w:rPr>
                              <w:t xml:space="preserve"> </w:t>
                            </w:r>
                            <w:proofErr w:type="spellStart"/>
                            <w:r w:rsidRPr="00AF1250">
                              <w:rPr>
                                <w:rFonts w:asciiTheme="majorHAnsi" w:hAnsiTheme="majorHAnsi"/>
                                <w:snapToGrid w:val="0"/>
                                <w:sz w:val="18"/>
                                <w:szCs w:val="18"/>
                              </w:rPr>
                              <w:t>ust</w:t>
                            </w:r>
                            <w:proofErr w:type="spellEnd"/>
                            <w:r w:rsidRPr="00AF1250">
                              <w:rPr>
                                <w:rFonts w:asciiTheme="majorHAnsi" w:hAnsiTheme="majorHAnsi"/>
                                <w:snapToGrid w:val="0"/>
                                <w:sz w:val="18"/>
                                <w:szCs w:val="18"/>
                              </w:rPr>
                              <w:t xml:space="preserve">. § 41 </w:t>
                            </w:r>
                            <w:proofErr w:type="spellStart"/>
                            <w:r w:rsidRPr="00AF1250">
                              <w:rPr>
                                <w:rFonts w:asciiTheme="majorHAnsi" w:hAnsiTheme="majorHAnsi"/>
                                <w:snapToGrid w:val="0"/>
                                <w:sz w:val="18"/>
                                <w:szCs w:val="18"/>
                              </w:rPr>
                              <w:t>zák</w:t>
                            </w:r>
                            <w:proofErr w:type="spellEnd"/>
                            <w:r w:rsidRPr="00AF1250">
                              <w:rPr>
                                <w:rFonts w:asciiTheme="majorHAnsi" w:hAnsiTheme="majorHAnsi"/>
                                <w:snapToGrid w:val="0"/>
                                <w:sz w:val="18"/>
                                <w:szCs w:val="18"/>
                              </w:rPr>
                              <w:t xml:space="preserve">. č. 128/2000 Sb., o </w:t>
                            </w:r>
                            <w:proofErr w:type="spellStart"/>
                            <w:r w:rsidRPr="00AF1250">
                              <w:rPr>
                                <w:rFonts w:asciiTheme="majorHAnsi" w:hAnsiTheme="majorHAnsi"/>
                                <w:snapToGrid w:val="0"/>
                                <w:sz w:val="18"/>
                                <w:szCs w:val="18"/>
                              </w:rPr>
                              <w:t>obcích</w:t>
                            </w:r>
                            <w:proofErr w:type="spellEnd"/>
                          </w:p>
                          <w:p w14:paraId="0E8A7BA1" w14:textId="77777777" w:rsidR="00D50076" w:rsidRPr="00AF1250" w:rsidRDefault="00D50076" w:rsidP="00D50076">
                            <w:pPr>
                              <w:pStyle w:val="Zpat"/>
                              <w:tabs>
                                <w:tab w:val="clear" w:pos="4536"/>
                                <w:tab w:val="num" w:pos="426"/>
                                <w:tab w:val="left" w:pos="4962"/>
                              </w:tabs>
                              <w:spacing w:line="276" w:lineRule="auto"/>
                              <w:ind w:left="141" w:firstLine="1"/>
                              <w:rPr>
                                <w:rFonts w:asciiTheme="majorHAnsi" w:hAnsiTheme="majorHAnsi"/>
                                <w:sz w:val="18"/>
                                <w:szCs w:val="18"/>
                              </w:rPr>
                            </w:pPr>
                            <w:proofErr w:type="spellStart"/>
                            <w:r w:rsidRPr="00AF1250">
                              <w:rPr>
                                <w:rFonts w:asciiTheme="majorHAnsi" w:hAnsiTheme="majorHAnsi"/>
                                <w:sz w:val="18"/>
                                <w:szCs w:val="18"/>
                              </w:rPr>
                              <w:t>schváleno</w:t>
                            </w:r>
                            <w:proofErr w:type="spellEnd"/>
                            <w:r w:rsidRPr="00AF1250">
                              <w:rPr>
                                <w:rFonts w:asciiTheme="majorHAnsi" w:hAnsiTheme="majorHAnsi"/>
                                <w:sz w:val="18"/>
                                <w:szCs w:val="18"/>
                              </w:rPr>
                              <w:t xml:space="preserve"> </w:t>
                            </w:r>
                            <w:proofErr w:type="spellStart"/>
                            <w:r w:rsidRPr="00AF1250">
                              <w:rPr>
                                <w:rFonts w:asciiTheme="majorHAnsi" w:hAnsiTheme="majorHAnsi"/>
                                <w:sz w:val="18"/>
                                <w:szCs w:val="18"/>
                              </w:rPr>
                              <w:t>usnesením</w:t>
                            </w:r>
                            <w:proofErr w:type="spellEnd"/>
                            <w:r w:rsidRPr="00AF1250">
                              <w:rPr>
                                <w:rFonts w:asciiTheme="majorHAnsi" w:hAnsiTheme="majorHAnsi"/>
                                <w:sz w:val="18"/>
                                <w:szCs w:val="18"/>
                              </w:rPr>
                              <w:t xml:space="preserve"> </w:t>
                            </w:r>
                            <w:proofErr w:type="spellStart"/>
                            <w:r w:rsidRPr="00AF1250">
                              <w:rPr>
                                <w:rFonts w:asciiTheme="majorHAnsi" w:hAnsiTheme="majorHAnsi"/>
                                <w:sz w:val="18"/>
                                <w:szCs w:val="18"/>
                              </w:rPr>
                              <w:t>Zastupitelstva</w:t>
                            </w:r>
                            <w:proofErr w:type="spellEnd"/>
                            <w:r w:rsidRPr="00AF1250">
                              <w:rPr>
                                <w:rFonts w:asciiTheme="majorHAnsi" w:hAnsiTheme="majorHAnsi"/>
                                <w:sz w:val="18"/>
                                <w:szCs w:val="18"/>
                              </w:rPr>
                              <w:t xml:space="preserve"> </w:t>
                            </w:r>
                            <w:proofErr w:type="spellStart"/>
                            <w:r w:rsidRPr="00AF1250">
                              <w:rPr>
                                <w:rFonts w:asciiTheme="majorHAnsi" w:hAnsiTheme="majorHAnsi"/>
                                <w:sz w:val="18"/>
                                <w:szCs w:val="18"/>
                              </w:rPr>
                              <w:t>města</w:t>
                            </w:r>
                            <w:proofErr w:type="spellEnd"/>
                            <w:r w:rsidRPr="00AF1250">
                              <w:rPr>
                                <w:rFonts w:asciiTheme="majorHAnsi" w:hAnsiTheme="majorHAnsi"/>
                                <w:sz w:val="18"/>
                                <w:szCs w:val="18"/>
                              </w:rPr>
                              <w:t xml:space="preserve"> </w:t>
                            </w:r>
                            <w:proofErr w:type="spellStart"/>
                            <w:r w:rsidRPr="00AF1250">
                              <w:rPr>
                                <w:rFonts w:asciiTheme="majorHAnsi" w:hAnsiTheme="majorHAnsi"/>
                                <w:sz w:val="18"/>
                                <w:szCs w:val="18"/>
                              </w:rPr>
                              <w:t>Pardubic</w:t>
                            </w:r>
                            <w:proofErr w:type="spellEnd"/>
                          </w:p>
                          <w:p w14:paraId="71B57792" w14:textId="77777777" w:rsidR="00D50076" w:rsidRPr="00AF1250" w:rsidRDefault="00D50076" w:rsidP="00D50076">
                            <w:pPr>
                              <w:pStyle w:val="Zpat"/>
                              <w:tabs>
                                <w:tab w:val="clear" w:pos="4536"/>
                                <w:tab w:val="num" w:pos="426"/>
                                <w:tab w:val="left" w:pos="4962"/>
                              </w:tabs>
                              <w:spacing w:line="276" w:lineRule="auto"/>
                              <w:ind w:left="141" w:firstLine="1"/>
                              <w:rPr>
                                <w:rFonts w:asciiTheme="majorHAnsi" w:hAnsiTheme="majorHAnsi"/>
                                <w:snapToGrid w:val="0"/>
                                <w:sz w:val="18"/>
                                <w:szCs w:val="18"/>
                              </w:rPr>
                            </w:pPr>
                            <w:r w:rsidRPr="00AF1250">
                              <w:rPr>
                                <w:rFonts w:asciiTheme="majorHAnsi" w:hAnsiTheme="majorHAnsi"/>
                                <w:sz w:val="18"/>
                                <w:szCs w:val="18"/>
                              </w:rPr>
                              <w:t xml:space="preserve">č. </w:t>
                            </w:r>
                            <w:proofErr w:type="spellStart"/>
                            <w:r w:rsidRPr="00AF1250">
                              <w:rPr>
                                <w:rFonts w:asciiTheme="majorHAnsi" w:hAnsiTheme="majorHAnsi"/>
                                <w:sz w:val="18"/>
                                <w:szCs w:val="18"/>
                              </w:rPr>
                              <w:t>usnesení</w:t>
                            </w:r>
                            <w:proofErr w:type="spellEnd"/>
                            <w:r w:rsidRPr="00AF1250">
                              <w:rPr>
                                <w:rFonts w:asciiTheme="majorHAnsi" w:hAnsiTheme="majorHAnsi"/>
                                <w:sz w:val="18"/>
                                <w:szCs w:val="18"/>
                              </w:rPr>
                              <w:t xml:space="preserve">: </w:t>
                            </w:r>
                            <w:r w:rsidRPr="00AF1250">
                              <w:rPr>
                                <w:rFonts w:asciiTheme="majorHAnsi" w:hAnsiTheme="majorHAnsi"/>
                                <w:b/>
                                <w:bCs/>
                                <w:sz w:val="18"/>
                                <w:szCs w:val="18"/>
                              </w:rPr>
                              <w:t>Z/1619/2024</w:t>
                            </w:r>
                            <w:r w:rsidRPr="00AF1250">
                              <w:rPr>
                                <w:rFonts w:asciiTheme="majorHAnsi" w:hAnsiTheme="majorHAnsi"/>
                                <w:sz w:val="18"/>
                                <w:szCs w:val="18"/>
                              </w:rPr>
                              <w:t xml:space="preserve"> </w:t>
                            </w:r>
                            <w:proofErr w:type="spellStart"/>
                            <w:r w:rsidRPr="00AF1250">
                              <w:rPr>
                                <w:rFonts w:asciiTheme="majorHAnsi" w:hAnsiTheme="majorHAnsi"/>
                                <w:sz w:val="18"/>
                                <w:szCs w:val="18"/>
                              </w:rPr>
                              <w:t>ze</w:t>
                            </w:r>
                            <w:proofErr w:type="spellEnd"/>
                            <w:r w:rsidRPr="00AF1250">
                              <w:rPr>
                                <w:rFonts w:asciiTheme="majorHAnsi" w:hAnsiTheme="majorHAnsi"/>
                                <w:sz w:val="18"/>
                                <w:szCs w:val="18"/>
                              </w:rPr>
                              <w:t xml:space="preserve"> </w:t>
                            </w:r>
                            <w:proofErr w:type="spellStart"/>
                            <w:r w:rsidRPr="00AF1250">
                              <w:rPr>
                                <w:rFonts w:asciiTheme="majorHAnsi" w:hAnsiTheme="majorHAnsi"/>
                                <w:sz w:val="18"/>
                                <w:szCs w:val="18"/>
                              </w:rPr>
                              <w:t>dne</w:t>
                            </w:r>
                            <w:proofErr w:type="spellEnd"/>
                            <w:r w:rsidRPr="00AF1250">
                              <w:rPr>
                                <w:rFonts w:asciiTheme="majorHAnsi" w:hAnsiTheme="majorHAnsi"/>
                                <w:sz w:val="18"/>
                                <w:szCs w:val="18"/>
                              </w:rPr>
                              <w:t xml:space="preserve"> </w:t>
                            </w:r>
                            <w:r w:rsidRPr="00AF1250">
                              <w:rPr>
                                <w:rFonts w:asciiTheme="majorHAnsi" w:hAnsiTheme="majorHAnsi"/>
                                <w:b/>
                                <w:bCs/>
                                <w:sz w:val="18"/>
                                <w:szCs w:val="18"/>
                              </w:rPr>
                              <w:t>16.12.2024</w:t>
                            </w:r>
                          </w:p>
                          <w:p w14:paraId="59B9230F" w14:textId="77777777" w:rsidR="00D50076" w:rsidRDefault="00D50076" w:rsidP="00D50076"/>
                        </w:txbxContent>
                      </v:textbox>
                      <w10:wrap type="topAndBottom" anchorx="margin"/>
                    </v:shape>
                  </w:pict>
                </mc:Fallback>
              </mc:AlternateContent>
            </w:r>
            <w:r w:rsidR="00D50076" w:rsidRPr="00D50076">
              <w:rPr>
                <w:rFonts w:asciiTheme="majorHAnsi" w:eastAsia="Times New Roman" w:hAnsiTheme="majorHAnsi" w:cs="Arial"/>
                <w:kern w:val="0"/>
                <w:sz w:val="22"/>
                <w:szCs w:val="22"/>
                <w:lang w:eastAsia="ar-SA"/>
                <w14:ligatures w14:val="none"/>
              </w:rPr>
              <w:t>Obě strany této smlouvy prohlašují, že tato smlouva byla sepsána na základě jejich pravé a svobodné vůle a na důkaz souhlasu s jejím obsahem připojují své podpisy.</w:t>
            </w:r>
          </w:p>
          <w:p w14:paraId="229A2B7E" w14:textId="77777777" w:rsidR="004D1907" w:rsidRDefault="004D1907" w:rsidP="004D1907">
            <w:pPr>
              <w:tabs>
                <w:tab w:val="left" w:pos="9525"/>
              </w:tabs>
              <w:suppressAutoHyphens/>
              <w:spacing w:line="276" w:lineRule="auto"/>
              <w:ind w:right="386"/>
              <w:jc w:val="both"/>
              <w:rPr>
                <w:rFonts w:asciiTheme="majorHAnsi" w:eastAsia="Times New Roman" w:hAnsiTheme="majorHAnsi" w:cs="Arial"/>
                <w:kern w:val="0"/>
                <w:sz w:val="22"/>
                <w:szCs w:val="22"/>
                <w:lang w:eastAsia="ar-SA"/>
                <w14:ligatures w14:val="none"/>
              </w:rPr>
            </w:pPr>
          </w:p>
          <w:p w14:paraId="1A4FB250" w14:textId="7C8C049E" w:rsidR="00D50076" w:rsidRPr="00D50076" w:rsidRDefault="00D50076" w:rsidP="004D1907">
            <w:pPr>
              <w:tabs>
                <w:tab w:val="left" w:pos="9525"/>
              </w:tabs>
              <w:suppressAutoHyphens/>
              <w:spacing w:line="276" w:lineRule="auto"/>
              <w:ind w:right="386"/>
              <w:jc w:val="both"/>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V Pardubicích</w:t>
            </w:r>
          </w:p>
          <w:p w14:paraId="7E7863E7" w14:textId="430D0E3E" w:rsidR="00D50076" w:rsidRPr="00D50076" w:rsidRDefault="00D50076" w:rsidP="004D1907">
            <w:pPr>
              <w:tabs>
                <w:tab w:val="left" w:pos="9525"/>
              </w:tabs>
              <w:suppressAutoHyphens/>
              <w:ind w:right="386"/>
              <w:jc w:val="both"/>
              <w:rPr>
                <w:rFonts w:asciiTheme="majorHAnsi" w:eastAsia="Times New Roman" w:hAnsiTheme="majorHAnsi" w:cs="Arial"/>
                <w:b/>
                <w:bCs/>
                <w:kern w:val="0"/>
                <w:sz w:val="22"/>
                <w:szCs w:val="22"/>
                <w:lang w:eastAsia="ar-SA"/>
                <w14:ligatures w14:val="none"/>
              </w:rPr>
            </w:pPr>
          </w:p>
          <w:p w14:paraId="6B9D81A3" w14:textId="0F3CFCB4" w:rsidR="00D50076" w:rsidRPr="00D50076" w:rsidRDefault="00D50076" w:rsidP="004D1907">
            <w:pPr>
              <w:tabs>
                <w:tab w:val="left" w:pos="9525"/>
              </w:tabs>
              <w:suppressAutoHyphens/>
              <w:ind w:right="386"/>
              <w:jc w:val="both"/>
              <w:rPr>
                <w:rFonts w:asciiTheme="majorHAnsi" w:eastAsia="Times New Roman" w:hAnsiTheme="majorHAnsi" w:cs="Arial"/>
                <w:b/>
                <w:bCs/>
                <w:kern w:val="0"/>
                <w:sz w:val="22"/>
                <w:szCs w:val="22"/>
                <w:lang w:eastAsia="ar-SA"/>
                <w14:ligatures w14:val="none"/>
              </w:rPr>
            </w:pPr>
          </w:p>
          <w:p w14:paraId="148339A3" w14:textId="3DA3AA15" w:rsidR="00D50076" w:rsidRPr="00D50076" w:rsidRDefault="00D50076" w:rsidP="004D1907">
            <w:pPr>
              <w:tabs>
                <w:tab w:val="left" w:pos="9525"/>
              </w:tabs>
              <w:suppressAutoHyphens/>
              <w:ind w:right="386"/>
              <w:jc w:val="center"/>
              <w:rPr>
                <w:rFonts w:asciiTheme="majorHAnsi" w:eastAsia="Times New Roman" w:hAnsiTheme="majorHAnsi" w:cs="Arial"/>
                <w:kern w:val="0"/>
                <w:sz w:val="22"/>
                <w:szCs w:val="22"/>
                <w:lang w:eastAsia="ar-SA"/>
                <w14:ligatures w14:val="none"/>
              </w:rPr>
            </w:pPr>
            <w:r w:rsidRPr="00D50076">
              <w:rPr>
                <w:rFonts w:asciiTheme="majorHAnsi" w:eastAsia="Times New Roman" w:hAnsiTheme="majorHAnsi" w:cs="Arial"/>
                <w:kern w:val="0"/>
                <w:sz w:val="22"/>
                <w:szCs w:val="22"/>
                <w:lang w:eastAsia="ar-SA"/>
                <w14:ligatures w14:val="none"/>
              </w:rPr>
              <w:t>………..............................……………………………</w:t>
            </w:r>
          </w:p>
          <w:p w14:paraId="105DEEAD" w14:textId="5F07730F" w:rsidR="004D1907" w:rsidRDefault="00D50076" w:rsidP="004D1907">
            <w:pPr>
              <w:widowControl w:val="0"/>
              <w:suppressAutoHyphens/>
              <w:ind w:right="386"/>
              <w:jc w:val="center"/>
              <w:rPr>
                <w:rFonts w:asciiTheme="majorHAnsi" w:eastAsia="Times New Roman" w:hAnsiTheme="majorHAnsi" w:cs="Calibri"/>
                <w:kern w:val="0"/>
                <w:sz w:val="22"/>
                <w:szCs w:val="22"/>
                <w:lang w:eastAsia="ar-SA"/>
                <w14:ligatures w14:val="none"/>
              </w:rPr>
            </w:pPr>
            <w:proofErr w:type="spellStart"/>
            <w:r w:rsidRPr="00D50076">
              <w:rPr>
                <w:rFonts w:asciiTheme="majorHAnsi" w:eastAsia="Times New Roman" w:hAnsiTheme="majorHAnsi" w:cs="Times New Roman"/>
                <w:b/>
                <w:kern w:val="0"/>
                <w:sz w:val="22"/>
                <w:szCs w:val="22"/>
                <w:lang w:eastAsia="ar-SA"/>
                <w14:ligatures w14:val="none"/>
              </w:rPr>
              <w:t>Brigite</w:t>
            </w:r>
            <w:proofErr w:type="spellEnd"/>
            <w:r w:rsidRPr="00D50076">
              <w:rPr>
                <w:rFonts w:asciiTheme="majorHAnsi" w:eastAsia="Times New Roman" w:hAnsiTheme="majorHAnsi" w:cs="Times New Roman"/>
                <w:b/>
                <w:kern w:val="0"/>
                <w:sz w:val="22"/>
                <w:szCs w:val="22"/>
                <w:lang w:eastAsia="ar-SA"/>
                <w14:ligatures w14:val="none"/>
              </w:rPr>
              <w:t xml:space="preserve"> Simon </w:t>
            </w:r>
            <w:proofErr w:type="spellStart"/>
            <w:r w:rsidRPr="00D50076">
              <w:rPr>
                <w:rFonts w:asciiTheme="majorHAnsi" w:eastAsia="Times New Roman" w:hAnsiTheme="majorHAnsi" w:cs="Times New Roman"/>
                <w:b/>
                <w:kern w:val="0"/>
                <w:sz w:val="22"/>
                <w:szCs w:val="22"/>
                <w:lang w:eastAsia="ar-SA"/>
                <w14:ligatures w14:val="none"/>
              </w:rPr>
              <w:t>Campitiello</w:t>
            </w:r>
            <w:proofErr w:type="spellEnd"/>
          </w:p>
          <w:p w14:paraId="77AAC795" w14:textId="77777777" w:rsidR="004D1907" w:rsidRDefault="004D1907" w:rsidP="004D1907">
            <w:pPr>
              <w:widowControl w:val="0"/>
              <w:suppressAutoHyphens/>
              <w:ind w:right="386"/>
              <w:jc w:val="center"/>
              <w:rPr>
                <w:rFonts w:asciiTheme="majorHAnsi" w:eastAsia="Times New Roman" w:hAnsiTheme="majorHAnsi" w:cs="Calibri"/>
                <w:kern w:val="0"/>
                <w:sz w:val="22"/>
                <w:szCs w:val="22"/>
                <w:lang w:eastAsia="ar-SA"/>
                <w14:ligatures w14:val="none"/>
              </w:rPr>
            </w:pPr>
          </w:p>
          <w:p w14:paraId="352C76DF" w14:textId="77777777" w:rsidR="004D1907" w:rsidRDefault="004D1907" w:rsidP="004D1907">
            <w:pPr>
              <w:widowControl w:val="0"/>
              <w:suppressAutoHyphens/>
              <w:ind w:right="386"/>
              <w:jc w:val="center"/>
              <w:rPr>
                <w:rFonts w:asciiTheme="majorHAnsi" w:eastAsia="Times New Roman" w:hAnsiTheme="majorHAnsi" w:cs="Calibri"/>
                <w:kern w:val="0"/>
                <w:sz w:val="22"/>
                <w:szCs w:val="22"/>
                <w:lang w:eastAsia="ar-SA"/>
                <w14:ligatures w14:val="none"/>
              </w:rPr>
            </w:pPr>
          </w:p>
          <w:p w14:paraId="76BBCF9F" w14:textId="77777777" w:rsidR="004D1907" w:rsidRDefault="004D1907" w:rsidP="004D1907">
            <w:pPr>
              <w:widowControl w:val="0"/>
              <w:suppressAutoHyphens/>
              <w:ind w:right="386"/>
              <w:jc w:val="center"/>
              <w:rPr>
                <w:rFonts w:asciiTheme="majorHAnsi" w:eastAsia="Times New Roman" w:hAnsiTheme="majorHAnsi" w:cs="Calibri"/>
                <w:kern w:val="0"/>
                <w:sz w:val="22"/>
                <w:szCs w:val="22"/>
                <w:lang w:eastAsia="ar-SA"/>
                <w14:ligatures w14:val="none"/>
              </w:rPr>
            </w:pPr>
          </w:p>
          <w:p w14:paraId="511FB6A3" w14:textId="3BD5EB87" w:rsidR="004D1907" w:rsidRDefault="004D1907" w:rsidP="004D1907">
            <w:pPr>
              <w:widowControl w:val="0"/>
              <w:suppressAutoHyphens/>
              <w:ind w:right="386"/>
              <w:jc w:val="center"/>
              <w:rPr>
                <w:rFonts w:asciiTheme="majorHAnsi" w:eastAsia="Times New Roman" w:hAnsiTheme="majorHAnsi" w:cs="Calibri"/>
                <w:kern w:val="0"/>
                <w:sz w:val="22"/>
                <w:szCs w:val="22"/>
                <w:lang w:eastAsia="ar-SA"/>
                <w14:ligatures w14:val="none"/>
              </w:rPr>
            </w:pPr>
          </w:p>
          <w:p w14:paraId="511FB6FB" w14:textId="77777777" w:rsidR="004D1907" w:rsidRPr="00D50076" w:rsidRDefault="004D1907" w:rsidP="004D1907">
            <w:pPr>
              <w:widowControl w:val="0"/>
              <w:tabs>
                <w:tab w:val="left" w:pos="6804"/>
              </w:tabs>
              <w:suppressAutoHyphens/>
              <w:ind w:right="386"/>
              <w:jc w:val="center"/>
              <w:rPr>
                <w:rFonts w:asciiTheme="majorHAnsi" w:eastAsia="Times New Roman" w:hAnsiTheme="majorHAnsi" w:cs="Times New Roman"/>
                <w:snapToGrid w:val="0"/>
                <w:kern w:val="0"/>
                <w:sz w:val="22"/>
                <w:szCs w:val="22"/>
                <w:lang w:eastAsia="ar-SA"/>
                <w14:ligatures w14:val="none"/>
              </w:rPr>
            </w:pPr>
            <w:r w:rsidRPr="00D50076">
              <w:rPr>
                <w:rFonts w:asciiTheme="majorHAnsi" w:eastAsia="Times New Roman" w:hAnsiTheme="majorHAnsi" w:cs="Times New Roman"/>
                <w:snapToGrid w:val="0"/>
                <w:kern w:val="0"/>
                <w:sz w:val="22"/>
                <w:szCs w:val="22"/>
                <w:lang w:eastAsia="ar-SA"/>
                <w14:ligatures w14:val="none"/>
              </w:rPr>
              <w:t>………………………………………………………………..</w:t>
            </w:r>
          </w:p>
          <w:p w14:paraId="48BB9E9D" w14:textId="18B97529" w:rsidR="004D1907" w:rsidRPr="00D50076" w:rsidRDefault="004D1907" w:rsidP="004D1907">
            <w:pPr>
              <w:suppressAutoHyphens/>
              <w:ind w:right="386"/>
              <w:jc w:val="center"/>
              <w:rPr>
                <w:rFonts w:ascii="Times New Roman" w:eastAsia="Times New Roman" w:hAnsi="Times New Roman" w:cs="Times New Roman"/>
                <w:kern w:val="0"/>
                <w:lang w:eastAsia="ar-SA"/>
                <w14:ligatures w14:val="none"/>
              </w:rPr>
            </w:pPr>
            <w:r w:rsidRPr="00D50076">
              <w:rPr>
                <w:rFonts w:asciiTheme="majorHAnsi" w:eastAsia="Times New Roman" w:hAnsiTheme="majorHAnsi" w:cs="Arial"/>
                <w:b/>
                <w:bCs/>
                <w:kern w:val="0"/>
                <w:sz w:val="22"/>
                <w:szCs w:val="22"/>
                <w:lang w:eastAsia="ar-SA"/>
                <w14:ligatures w14:val="none"/>
              </w:rPr>
              <w:t>Andrea Simonová</w:t>
            </w:r>
          </w:p>
          <w:p w14:paraId="656A7BA0" w14:textId="77777777" w:rsidR="004D1907" w:rsidRDefault="004D1907" w:rsidP="004D1907">
            <w:pPr>
              <w:widowControl w:val="0"/>
              <w:suppressAutoHyphens/>
              <w:ind w:right="386"/>
              <w:jc w:val="center"/>
              <w:rPr>
                <w:rFonts w:asciiTheme="majorHAnsi" w:eastAsia="Times New Roman" w:hAnsiTheme="majorHAnsi" w:cs="Calibri"/>
                <w:kern w:val="0"/>
                <w:sz w:val="22"/>
                <w:szCs w:val="22"/>
                <w:lang w:eastAsia="ar-SA"/>
                <w14:ligatures w14:val="none"/>
              </w:rPr>
            </w:pPr>
          </w:p>
          <w:p w14:paraId="4104C54A" w14:textId="77777777" w:rsidR="004D1907" w:rsidRDefault="004D1907" w:rsidP="004D1907">
            <w:pPr>
              <w:widowControl w:val="0"/>
              <w:suppressAutoHyphens/>
              <w:ind w:right="386"/>
              <w:jc w:val="center"/>
              <w:rPr>
                <w:rFonts w:asciiTheme="majorHAnsi" w:eastAsia="Times New Roman" w:hAnsiTheme="majorHAnsi" w:cs="Calibri"/>
                <w:kern w:val="0"/>
                <w:sz w:val="22"/>
                <w:szCs w:val="22"/>
                <w:lang w:eastAsia="ar-SA"/>
                <w14:ligatures w14:val="none"/>
              </w:rPr>
            </w:pPr>
          </w:p>
          <w:p w14:paraId="0BCA5D7B" w14:textId="77777777" w:rsidR="004D1907" w:rsidRDefault="004D1907" w:rsidP="004D1907">
            <w:pPr>
              <w:widowControl w:val="0"/>
              <w:suppressAutoHyphens/>
              <w:ind w:right="386"/>
              <w:jc w:val="center"/>
              <w:rPr>
                <w:rFonts w:asciiTheme="majorHAnsi" w:eastAsia="Times New Roman" w:hAnsiTheme="majorHAnsi" w:cs="Calibri"/>
                <w:kern w:val="0"/>
                <w:sz w:val="22"/>
                <w:szCs w:val="22"/>
                <w:lang w:eastAsia="ar-SA"/>
                <w14:ligatures w14:val="none"/>
              </w:rPr>
            </w:pPr>
          </w:p>
          <w:p w14:paraId="1F92DA39" w14:textId="77777777" w:rsidR="004D1907" w:rsidRDefault="004D1907" w:rsidP="004D1907">
            <w:pPr>
              <w:widowControl w:val="0"/>
              <w:suppressAutoHyphens/>
              <w:ind w:right="386"/>
              <w:jc w:val="center"/>
              <w:rPr>
                <w:rFonts w:asciiTheme="majorHAnsi" w:eastAsia="Times New Roman" w:hAnsiTheme="majorHAnsi" w:cs="Calibri"/>
                <w:kern w:val="0"/>
                <w:sz w:val="22"/>
                <w:szCs w:val="22"/>
                <w:lang w:eastAsia="ar-SA"/>
                <w14:ligatures w14:val="none"/>
              </w:rPr>
            </w:pPr>
          </w:p>
          <w:p w14:paraId="792F53D7" w14:textId="5968DD13" w:rsidR="004D1907" w:rsidRDefault="004D1907" w:rsidP="004D1907">
            <w:pPr>
              <w:widowControl w:val="0"/>
              <w:suppressAutoHyphens/>
              <w:ind w:right="386"/>
              <w:jc w:val="center"/>
              <w:rPr>
                <w:rFonts w:asciiTheme="majorHAnsi" w:eastAsia="Times New Roman" w:hAnsiTheme="majorHAnsi" w:cs="Calibri"/>
                <w:kern w:val="0"/>
                <w:sz w:val="22"/>
                <w:szCs w:val="22"/>
                <w:lang w:eastAsia="ar-SA"/>
                <w14:ligatures w14:val="none"/>
              </w:rPr>
            </w:pPr>
            <w:r>
              <w:rPr>
                <w:rFonts w:asciiTheme="majorHAnsi" w:eastAsia="Times New Roman" w:hAnsiTheme="majorHAnsi" w:cs="Calibri"/>
                <w:kern w:val="0"/>
                <w:sz w:val="22"/>
                <w:szCs w:val="22"/>
                <w:lang w:eastAsia="ar-SA"/>
                <w14:ligatures w14:val="none"/>
              </w:rPr>
              <w:t>………………………………………………………………</w:t>
            </w:r>
          </w:p>
          <w:p w14:paraId="0946D997" w14:textId="1DD05494" w:rsidR="00D50076" w:rsidRPr="00D50076" w:rsidRDefault="00D50076" w:rsidP="004D1907">
            <w:pPr>
              <w:widowControl w:val="0"/>
              <w:suppressAutoHyphens/>
              <w:ind w:right="386"/>
              <w:jc w:val="center"/>
              <w:rPr>
                <w:rFonts w:asciiTheme="majorHAnsi" w:eastAsia="Times New Roman" w:hAnsiTheme="majorHAnsi" w:cs="Times New Roman"/>
                <w:snapToGrid w:val="0"/>
                <w:kern w:val="0"/>
                <w:sz w:val="22"/>
                <w:szCs w:val="22"/>
                <w:lang w:eastAsia="ar-SA"/>
                <w14:ligatures w14:val="none"/>
              </w:rPr>
            </w:pPr>
            <w:r w:rsidRPr="00D50076">
              <w:rPr>
                <w:rFonts w:asciiTheme="majorHAnsi" w:eastAsia="Times New Roman" w:hAnsiTheme="majorHAnsi" w:cs="Times New Roman"/>
                <w:b/>
                <w:bCs/>
                <w:snapToGrid w:val="0"/>
                <w:kern w:val="0"/>
                <w:sz w:val="22"/>
                <w:szCs w:val="22"/>
                <w:lang w:eastAsia="ar-SA"/>
                <w14:ligatures w14:val="none"/>
              </w:rPr>
              <w:t>Bc. Jan Nadrchal</w:t>
            </w:r>
          </w:p>
          <w:p w14:paraId="7E16323F" w14:textId="07AC6277" w:rsidR="00D50076" w:rsidRPr="00D50076" w:rsidRDefault="00D50076" w:rsidP="004D1907">
            <w:pPr>
              <w:widowControl w:val="0"/>
              <w:tabs>
                <w:tab w:val="left" w:pos="6804"/>
              </w:tabs>
              <w:suppressAutoHyphens/>
              <w:ind w:right="386"/>
              <w:jc w:val="center"/>
              <w:rPr>
                <w:rFonts w:asciiTheme="majorHAnsi" w:eastAsia="Times New Roman" w:hAnsiTheme="majorHAnsi" w:cs="Times New Roman"/>
                <w:snapToGrid w:val="0"/>
                <w:kern w:val="0"/>
                <w:sz w:val="22"/>
                <w:szCs w:val="22"/>
                <w:lang w:eastAsia="ar-SA"/>
                <w14:ligatures w14:val="none"/>
              </w:rPr>
            </w:pPr>
            <w:r w:rsidRPr="00D50076">
              <w:rPr>
                <w:rFonts w:asciiTheme="majorHAnsi" w:eastAsia="Times New Roman" w:hAnsiTheme="majorHAnsi" w:cs="Times New Roman"/>
                <w:b/>
                <w:bCs/>
                <w:snapToGrid w:val="0"/>
                <w:kern w:val="0"/>
                <w:sz w:val="22"/>
                <w:szCs w:val="22"/>
                <w:lang w:eastAsia="ar-SA"/>
                <w14:ligatures w14:val="none"/>
              </w:rPr>
              <w:t>primátor</w:t>
            </w:r>
          </w:p>
          <w:p w14:paraId="34928429" w14:textId="77777777" w:rsidR="00D50076" w:rsidRPr="00D50076" w:rsidRDefault="00D50076" w:rsidP="004D1907">
            <w:pPr>
              <w:widowControl w:val="0"/>
              <w:tabs>
                <w:tab w:val="left" w:pos="6804"/>
              </w:tabs>
              <w:suppressAutoHyphens/>
              <w:ind w:right="386"/>
              <w:rPr>
                <w:rFonts w:asciiTheme="majorHAnsi" w:eastAsia="Times New Roman" w:hAnsiTheme="majorHAnsi" w:cs="Times New Roman"/>
                <w:snapToGrid w:val="0"/>
                <w:kern w:val="0"/>
                <w:sz w:val="22"/>
                <w:szCs w:val="22"/>
                <w:lang w:eastAsia="ar-SA"/>
                <w14:ligatures w14:val="none"/>
              </w:rPr>
            </w:pPr>
          </w:p>
          <w:p w14:paraId="73E4FAAC" w14:textId="77777777" w:rsidR="00D50076" w:rsidRPr="00D50076" w:rsidRDefault="00D50076" w:rsidP="004D1907">
            <w:pPr>
              <w:widowControl w:val="0"/>
              <w:tabs>
                <w:tab w:val="left" w:pos="6804"/>
              </w:tabs>
              <w:suppressAutoHyphens/>
              <w:ind w:right="386"/>
              <w:rPr>
                <w:rFonts w:asciiTheme="majorHAnsi" w:eastAsia="Times New Roman" w:hAnsiTheme="majorHAnsi" w:cs="Times New Roman"/>
                <w:snapToGrid w:val="0"/>
                <w:kern w:val="0"/>
                <w:sz w:val="22"/>
                <w:szCs w:val="22"/>
                <w:lang w:eastAsia="ar-SA"/>
                <w14:ligatures w14:val="none"/>
              </w:rPr>
            </w:pPr>
          </w:p>
          <w:p w14:paraId="4FF3F797" w14:textId="77777777" w:rsidR="00D50076" w:rsidRDefault="00D50076" w:rsidP="004D1907">
            <w:pPr>
              <w:suppressAutoHyphens/>
              <w:ind w:right="386"/>
            </w:pPr>
          </w:p>
        </w:tc>
        <w:tc>
          <w:tcPr>
            <w:tcW w:w="5320" w:type="dxa"/>
          </w:tcPr>
          <w:p w14:paraId="52C384FB" w14:textId="77777777" w:rsidR="00D50076" w:rsidRPr="00D50076" w:rsidRDefault="00D50076" w:rsidP="00D50076">
            <w:pPr>
              <w:suppressAutoHyphens/>
              <w:spacing w:line="276" w:lineRule="auto"/>
              <w:jc w:val="both"/>
              <w:rPr>
                <w:rFonts w:asciiTheme="majorHAnsi" w:eastAsia="Times New Roman" w:hAnsiTheme="majorHAnsi" w:cs="Arial"/>
                <w:kern w:val="0"/>
                <w:sz w:val="22"/>
                <w:szCs w:val="22"/>
                <w:lang w:val="de-DE" w:eastAsia="ar-SA"/>
                <w14:ligatures w14:val="none"/>
              </w:rPr>
            </w:pPr>
          </w:p>
          <w:p w14:paraId="31D175D0" w14:textId="77777777" w:rsidR="00D50076" w:rsidRPr="00D50076" w:rsidRDefault="00D50076" w:rsidP="00D50076">
            <w:pPr>
              <w:suppressAutoHyphens/>
              <w:spacing w:line="276" w:lineRule="auto"/>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Am unten angegebenen Tag, Monat und Jahr schließen die folgenden Personen gemäß ihrer eigenen Erklärung </w:t>
            </w:r>
          </w:p>
          <w:p w14:paraId="4BA1843A" w14:textId="77777777" w:rsidR="00D50076" w:rsidRPr="00D50076" w:rsidRDefault="00D50076" w:rsidP="00D50076">
            <w:pPr>
              <w:suppressAutoHyphens/>
              <w:overflowPunct w:val="0"/>
              <w:autoSpaceDE w:val="0"/>
              <w:spacing w:line="276" w:lineRule="auto"/>
              <w:jc w:val="both"/>
              <w:rPr>
                <w:rFonts w:asciiTheme="majorHAnsi" w:eastAsia="Times New Roman" w:hAnsiTheme="majorHAnsi" w:cs="Arial"/>
                <w:b/>
                <w:bCs/>
                <w:kern w:val="0"/>
                <w:sz w:val="22"/>
                <w:szCs w:val="22"/>
                <w:lang w:val="de-DE" w:eastAsia="ar-SA"/>
                <w14:ligatures w14:val="none"/>
              </w:rPr>
            </w:pPr>
          </w:p>
          <w:p w14:paraId="0E5A92D8" w14:textId="6AD5952D" w:rsidR="00D50076" w:rsidRPr="00D50076" w:rsidRDefault="00D50076" w:rsidP="00D50076">
            <w:pPr>
              <w:spacing w:line="276" w:lineRule="auto"/>
              <w:jc w:val="both"/>
              <w:rPr>
                <w:rFonts w:asciiTheme="majorHAnsi" w:eastAsia="Times New Roman" w:hAnsiTheme="majorHAnsi" w:cs="Times New Roman"/>
                <w:bCs/>
                <w:kern w:val="0"/>
                <w:sz w:val="22"/>
                <w:szCs w:val="22"/>
                <w:lang w:val="de-DE" w:eastAsia="ar-SA"/>
                <w14:ligatures w14:val="none"/>
              </w:rPr>
            </w:pPr>
            <w:proofErr w:type="spellStart"/>
            <w:r w:rsidRPr="00D50076">
              <w:rPr>
                <w:rFonts w:asciiTheme="majorHAnsi" w:eastAsia="Times New Roman" w:hAnsiTheme="majorHAnsi" w:cs="Times New Roman"/>
                <w:b/>
                <w:kern w:val="0"/>
                <w:sz w:val="22"/>
                <w:szCs w:val="22"/>
                <w:lang w:val="de-DE" w:eastAsia="ar-SA"/>
                <w14:ligatures w14:val="none"/>
              </w:rPr>
              <w:t>Brigite</w:t>
            </w:r>
            <w:proofErr w:type="spellEnd"/>
            <w:r w:rsidRPr="00D50076">
              <w:rPr>
                <w:rFonts w:asciiTheme="majorHAnsi" w:eastAsia="Times New Roman" w:hAnsiTheme="majorHAnsi" w:cs="Times New Roman"/>
                <w:b/>
                <w:kern w:val="0"/>
                <w:sz w:val="22"/>
                <w:szCs w:val="22"/>
                <w:lang w:val="de-DE" w:eastAsia="ar-SA"/>
                <w14:ligatures w14:val="none"/>
              </w:rPr>
              <w:t xml:space="preserve"> Simon </w:t>
            </w:r>
            <w:proofErr w:type="spellStart"/>
            <w:r w:rsidRPr="00D50076">
              <w:rPr>
                <w:rFonts w:asciiTheme="majorHAnsi" w:eastAsia="Times New Roman" w:hAnsiTheme="majorHAnsi" w:cs="Times New Roman"/>
                <w:b/>
                <w:kern w:val="0"/>
                <w:sz w:val="22"/>
                <w:szCs w:val="22"/>
                <w:lang w:val="de-DE" w:eastAsia="ar-SA"/>
                <w14:ligatures w14:val="none"/>
              </w:rPr>
              <w:t>Campitiello</w:t>
            </w:r>
            <w:proofErr w:type="spellEnd"/>
            <w:r w:rsidRPr="00D50076">
              <w:rPr>
                <w:rFonts w:asciiTheme="majorHAnsi" w:eastAsia="Times New Roman" w:hAnsiTheme="majorHAnsi" w:cs="Times New Roman"/>
                <w:b/>
                <w:kern w:val="0"/>
                <w:sz w:val="22"/>
                <w:szCs w:val="22"/>
                <w:lang w:val="de-DE" w:eastAsia="ar-SA"/>
                <w14:ligatures w14:val="none"/>
              </w:rPr>
              <w:t xml:space="preserve">, </w:t>
            </w:r>
            <w:r w:rsidRPr="00D50076">
              <w:rPr>
                <w:rFonts w:asciiTheme="majorHAnsi" w:eastAsia="Times New Roman" w:hAnsiTheme="majorHAnsi" w:cs="Times New Roman"/>
                <w:bCs/>
                <w:kern w:val="0"/>
                <w:sz w:val="22"/>
                <w:szCs w:val="22"/>
                <w:lang w:val="de-DE" w:eastAsia="ar-SA"/>
                <w14:ligatures w14:val="none"/>
              </w:rPr>
              <w:t xml:space="preserve">geb. am 1952 </w:t>
            </w:r>
          </w:p>
          <w:p w14:paraId="43C01FEA" w14:textId="3FA25853" w:rsidR="00D50076" w:rsidRPr="00D50076" w:rsidRDefault="00D50076" w:rsidP="00D50076">
            <w:pPr>
              <w:spacing w:line="276" w:lineRule="auto"/>
              <w:jc w:val="both"/>
              <w:rPr>
                <w:rFonts w:asciiTheme="majorHAnsi" w:eastAsia="Times New Roman" w:hAnsiTheme="majorHAnsi" w:cs="Times New Roman"/>
                <w:bCs/>
                <w:kern w:val="0"/>
                <w:sz w:val="22"/>
                <w:szCs w:val="22"/>
                <w:lang w:val="de-DE" w:eastAsia="ar-SA"/>
                <w14:ligatures w14:val="none"/>
              </w:rPr>
            </w:pPr>
            <w:r w:rsidRPr="00D50076">
              <w:rPr>
                <w:rFonts w:asciiTheme="majorHAnsi" w:eastAsia="Times New Roman" w:hAnsiTheme="majorHAnsi" w:cs="Times New Roman"/>
                <w:bCs/>
                <w:kern w:val="0"/>
                <w:sz w:val="22"/>
                <w:szCs w:val="22"/>
                <w:lang w:val="de-DE" w:eastAsia="ar-SA"/>
                <w14:ligatures w14:val="none"/>
              </w:rPr>
              <w:t>Wohnhaft in:</w:t>
            </w:r>
            <w:r w:rsidR="00186057">
              <w:rPr>
                <w:rFonts w:asciiTheme="majorHAnsi" w:eastAsia="Times New Roman" w:hAnsiTheme="majorHAnsi" w:cs="Times New Roman"/>
                <w:bCs/>
                <w:kern w:val="0"/>
                <w:sz w:val="22"/>
                <w:szCs w:val="22"/>
                <w:lang w:val="de-DE" w:eastAsia="ar-SA"/>
                <w14:ligatures w14:val="none"/>
              </w:rPr>
              <w:t xml:space="preserve">  </w:t>
            </w:r>
            <w:r w:rsidRPr="00D50076">
              <w:rPr>
                <w:rFonts w:asciiTheme="majorHAnsi" w:eastAsia="Times New Roman" w:hAnsiTheme="majorHAnsi" w:cs="Times New Roman"/>
                <w:bCs/>
                <w:kern w:val="0"/>
                <w:sz w:val="22"/>
                <w:szCs w:val="22"/>
                <w:lang w:val="de-DE" w:eastAsia="ar-SA"/>
                <w14:ligatures w14:val="none"/>
              </w:rPr>
              <w:t xml:space="preserve"> 5020 Salzburg – Salzburg-Süd, Österreich</w:t>
            </w:r>
          </w:p>
          <w:p w14:paraId="3C953DBB" w14:textId="77777777" w:rsidR="00D50076" w:rsidRPr="00D50076" w:rsidRDefault="00D50076" w:rsidP="00D50076">
            <w:pPr>
              <w:tabs>
                <w:tab w:val="num" w:pos="0"/>
              </w:tabs>
              <w:suppressAutoHyphens/>
              <w:spacing w:line="276" w:lineRule="auto"/>
              <w:jc w:val="both"/>
              <w:rPr>
                <w:rFonts w:asciiTheme="majorHAnsi" w:eastAsia="Times New Roman" w:hAnsiTheme="majorHAnsi" w:cs="Arial"/>
                <w:kern w:val="0"/>
                <w:sz w:val="22"/>
                <w:szCs w:val="22"/>
                <w:lang w:val="de-DE" w:eastAsia="ar-SA"/>
                <w14:ligatures w14:val="none"/>
              </w:rPr>
            </w:pPr>
            <w:bookmarkStart w:id="0" w:name="_Hlk188010114"/>
            <w:r w:rsidRPr="00D50076">
              <w:rPr>
                <w:rFonts w:asciiTheme="majorHAnsi" w:eastAsia="Times New Roman" w:hAnsiTheme="majorHAnsi" w:cs="Arial"/>
                <w:kern w:val="0"/>
                <w:sz w:val="22"/>
                <w:szCs w:val="22"/>
                <w:lang w:val="de-DE" w:eastAsia="ar-SA"/>
                <w14:ligatures w14:val="none"/>
              </w:rPr>
              <w:t xml:space="preserve">Kto.-Nr. </w:t>
            </w:r>
            <w:r w:rsidRPr="00D50076">
              <w:rPr>
                <w:rFonts w:asciiTheme="majorHAnsi" w:eastAsia="Times New Roman" w:hAnsiTheme="majorHAnsi" w:cs="Arial"/>
                <w:kern w:val="0"/>
                <w:sz w:val="22"/>
                <w:szCs w:val="22"/>
                <w:highlight w:val="yellow"/>
                <w:lang w:val="de-DE" w:eastAsia="ar-SA"/>
                <w14:ligatures w14:val="none"/>
              </w:rPr>
              <w:t>……………………</w:t>
            </w:r>
            <w:proofErr w:type="gramStart"/>
            <w:r w:rsidRPr="00D50076">
              <w:rPr>
                <w:rFonts w:asciiTheme="majorHAnsi" w:eastAsia="Times New Roman" w:hAnsiTheme="majorHAnsi" w:cs="Arial"/>
                <w:kern w:val="0"/>
                <w:sz w:val="22"/>
                <w:szCs w:val="22"/>
                <w:highlight w:val="yellow"/>
                <w:lang w:val="de-DE" w:eastAsia="ar-SA"/>
                <w14:ligatures w14:val="none"/>
              </w:rPr>
              <w:t>…….</w:t>
            </w:r>
            <w:proofErr w:type="gramEnd"/>
            <w:r w:rsidRPr="00D50076">
              <w:rPr>
                <w:rFonts w:asciiTheme="majorHAnsi" w:eastAsia="Times New Roman" w:hAnsiTheme="majorHAnsi" w:cs="Arial"/>
                <w:kern w:val="0"/>
                <w:sz w:val="22"/>
                <w:szCs w:val="22"/>
                <w:highlight w:val="yellow"/>
                <w:lang w:val="de-DE" w:eastAsia="ar-SA"/>
                <w14:ligatures w14:val="none"/>
              </w:rPr>
              <w:t>./………</w:t>
            </w:r>
            <w:r w:rsidRPr="00D50076">
              <w:rPr>
                <w:rFonts w:asciiTheme="majorHAnsi" w:eastAsia="Times New Roman" w:hAnsiTheme="majorHAnsi" w:cs="Arial"/>
                <w:kern w:val="0"/>
                <w:sz w:val="22"/>
                <w:szCs w:val="22"/>
                <w:lang w:val="de-DE" w:eastAsia="ar-SA"/>
                <w14:ligatures w14:val="none"/>
              </w:rPr>
              <w:t xml:space="preserve"> </w:t>
            </w:r>
          </w:p>
          <w:p w14:paraId="446E1416" w14:textId="77777777" w:rsidR="00D50076" w:rsidRPr="00D50076" w:rsidRDefault="00D50076" w:rsidP="00D50076">
            <w:pPr>
              <w:tabs>
                <w:tab w:val="num" w:pos="0"/>
              </w:tabs>
              <w:suppressAutoHyphens/>
              <w:spacing w:line="276" w:lineRule="auto"/>
              <w:jc w:val="both"/>
              <w:rPr>
                <w:rFonts w:asciiTheme="majorHAnsi" w:eastAsia="Times New Roman" w:hAnsiTheme="majorHAnsi" w:cs="Arial"/>
                <w:kern w:val="0"/>
                <w:sz w:val="22"/>
                <w:szCs w:val="22"/>
                <w:lang w:val="de-DE" w:eastAsia="ar-SA"/>
                <w14:ligatures w14:val="none"/>
              </w:rPr>
            </w:pPr>
          </w:p>
          <w:bookmarkEnd w:id="0"/>
          <w:p w14:paraId="4E057213" w14:textId="1FF04CA1" w:rsidR="00D50076" w:rsidRPr="00D50076" w:rsidRDefault="00D50076" w:rsidP="00D50076">
            <w:pPr>
              <w:tabs>
                <w:tab w:val="num" w:pos="0"/>
              </w:tabs>
              <w:suppressAutoHyphens/>
              <w:spacing w:line="276" w:lineRule="auto"/>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b/>
                <w:bCs/>
                <w:kern w:val="0"/>
                <w:sz w:val="22"/>
                <w:szCs w:val="22"/>
                <w:lang w:val="de-DE" w:eastAsia="ar-SA"/>
                <w14:ligatures w14:val="none"/>
              </w:rPr>
              <w:t xml:space="preserve">Andrea </w:t>
            </w:r>
            <w:proofErr w:type="spellStart"/>
            <w:r w:rsidRPr="00D50076">
              <w:rPr>
                <w:rFonts w:asciiTheme="majorHAnsi" w:eastAsia="Times New Roman" w:hAnsiTheme="majorHAnsi" w:cs="Arial"/>
                <w:b/>
                <w:bCs/>
                <w:kern w:val="0"/>
                <w:sz w:val="22"/>
                <w:szCs w:val="22"/>
                <w:lang w:val="de-DE" w:eastAsia="ar-SA"/>
                <w14:ligatures w14:val="none"/>
              </w:rPr>
              <w:t>Simonová</w:t>
            </w:r>
            <w:proofErr w:type="spellEnd"/>
            <w:r w:rsidRPr="00D50076">
              <w:rPr>
                <w:rFonts w:asciiTheme="majorHAnsi" w:eastAsia="Times New Roman" w:hAnsiTheme="majorHAnsi" w:cs="Arial"/>
                <w:kern w:val="0"/>
                <w:sz w:val="22"/>
                <w:szCs w:val="22"/>
                <w:lang w:val="de-DE" w:eastAsia="ar-SA"/>
                <w14:ligatures w14:val="none"/>
              </w:rPr>
              <w:t>, geb. am 1958</w:t>
            </w:r>
          </w:p>
          <w:p w14:paraId="41F613D3" w14:textId="0E4C08A1" w:rsidR="00D50076" w:rsidRPr="00D50076" w:rsidRDefault="00D50076" w:rsidP="00D50076">
            <w:pPr>
              <w:tabs>
                <w:tab w:val="num" w:pos="0"/>
              </w:tabs>
              <w:suppressAutoHyphens/>
              <w:spacing w:line="276" w:lineRule="auto"/>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Wohnhaft in: </w:t>
            </w:r>
            <w:r w:rsidR="00186057">
              <w:rPr>
                <w:rFonts w:asciiTheme="majorHAnsi" w:eastAsia="Times New Roman" w:hAnsiTheme="majorHAnsi" w:cs="Arial"/>
                <w:kern w:val="0"/>
                <w:sz w:val="22"/>
                <w:szCs w:val="22"/>
                <w:lang w:val="de-DE" w:eastAsia="ar-SA"/>
                <w14:ligatures w14:val="none"/>
              </w:rPr>
              <w:t xml:space="preserve">  </w:t>
            </w:r>
            <w:r w:rsidRPr="00D50076">
              <w:rPr>
                <w:rFonts w:asciiTheme="majorHAnsi" w:eastAsia="Times New Roman" w:hAnsiTheme="majorHAnsi" w:cs="Arial"/>
                <w:kern w:val="0"/>
                <w:sz w:val="22"/>
                <w:szCs w:val="22"/>
                <w:lang w:val="de-DE" w:eastAsia="ar-SA"/>
                <w14:ligatures w14:val="none"/>
              </w:rPr>
              <w:t>5023 Salzburg - Langwied, Österreich</w:t>
            </w:r>
          </w:p>
          <w:p w14:paraId="18636616" w14:textId="77777777" w:rsidR="00D50076" w:rsidRPr="00D50076" w:rsidRDefault="00D50076" w:rsidP="00D50076">
            <w:pPr>
              <w:tabs>
                <w:tab w:val="num" w:pos="0"/>
              </w:tabs>
              <w:suppressAutoHyphens/>
              <w:spacing w:line="276" w:lineRule="auto"/>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Kto.-Nr. </w:t>
            </w:r>
            <w:r w:rsidRPr="00D50076">
              <w:rPr>
                <w:rFonts w:asciiTheme="majorHAnsi" w:eastAsia="Times New Roman" w:hAnsiTheme="majorHAnsi" w:cs="Arial"/>
                <w:kern w:val="0"/>
                <w:sz w:val="22"/>
                <w:szCs w:val="22"/>
                <w:highlight w:val="yellow"/>
                <w:lang w:val="de-DE" w:eastAsia="ar-SA"/>
                <w14:ligatures w14:val="none"/>
              </w:rPr>
              <w:t>……………………</w:t>
            </w:r>
            <w:proofErr w:type="gramStart"/>
            <w:r w:rsidRPr="00D50076">
              <w:rPr>
                <w:rFonts w:asciiTheme="majorHAnsi" w:eastAsia="Times New Roman" w:hAnsiTheme="majorHAnsi" w:cs="Arial"/>
                <w:kern w:val="0"/>
                <w:sz w:val="22"/>
                <w:szCs w:val="22"/>
                <w:highlight w:val="yellow"/>
                <w:lang w:val="de-DE" w:eastAsia="ar-SA"/>
                <w14:ligatures w14:val="none"/>
              </w:rPr>
              <w:t>…….</w:t>
            </w:r>
            <w:proofErr w:type="gramEnd"/>
            <w:r w:rsidRPr="00D50076">
              <w:rPr>
                <w:rFonts w:asciiTheme="majorHAnsi" w:eastAsia="Times New Roman" w:hAnsiTheme="majorHAnsi" w:cs="Arial"/>
                <w:kern w:val="0"/>
                <w:sz w:val="22"/>
                <w:szCs w:val="22"/>
                <w:highlight w:val="yellow"/>
                <w:lang w:val="de-DE" w:eastAsia="ar-SA"/>
                <w14:ligatures w14:val="none"/>
              </w:rPr>
              <w:t>./………</w:t>
            </w:r>
            <w:r w:rsidRPr="00D50076">
              <w:rPr>
                <w:rFonts w:asciiTheme="majorHAnsi" w:eastAsia="Times New Roman" w:hAnsiTheme="majorHAnsi" w:cs="Arial"/>
                <w:kern w:val="0"/>
                <w:sz w:val="22"/>
                <w:szCs w:val="22"/>
                <w:lang w:val="de-DE" w:eastAsia="ar-SA"/>
                <w14:ligatures w14:val="none"/>
              </w:rPr>
              <w:t xml:space="preserve"> </w:t>
            </w:r>
          </w:p>
          <w:p w14:paraId="38502B11" w14:textId="77777777" w:rsidR="00D50076" w:rsidRPr="00D50076" w:rsidRDefault="00D50076" w:rsidP="00D50076">
            <w:pPr>
              <w:suppressAutoHyphens/>
              <w:overflowPunct w:val="0"/>
              <w:autoSpaceDE w:val="0"/>
              <w:spacing w:line="276" w:lineRule="auto"/>
              <w:ind w:left="2124" w:hanging="2124"/>
              <w:rPr>
                <w:rFonts w:asciiTheme="majorHAnsi" w:eastAsia="Times New Roman" w:hAnsiTheme="majorHAnsi" w:cs="Arial"/>
                <w:bCs/>
                <w:i/>
                <w:iCs/>
                <w:kern w:val="1"/>
                <w:sz w:val="22"/>
                <w:szCs w:val="22"/>
                <w:lang w:val="de-DE" w:eastAsia="ar-SA"/>
                <w14:ligatures w14:val="none"/>
              </w:rPr>
            </w:pPr>
          </w:p>
          <w:p w14:paraId="7690F32E" w14:textId="77777777" w:rsidR="00D50076" w:rsidRPr="00D50076" w:rsidRDefault="00D50076" w:rsidP="00D50076">
            <w:pPr>
              <w:suppressAutoHyphens/>
              <w:overflowPunct w:val="0"/>
              <w:autoSpaceDE w:val="0"/>
              <w:spacing w:line="276" w:lineRule="auto"/>
              <w:ind w:left="2124" w:hanging="2124"/>
              <w:rPr>
                <w:rFonts w:asciiTheme="majorHAnsi" w:eastAsia="Times New Roman" w:hAnsiTheme="majorHAnsi" w:cs="Arial"/>
                <w:bCs/>
                <w:i/>
                <w:iCs/>
                <w:kern w:val="1"/>
                <w:sz w:val="22"/>
                <w:szCs w:val="22"/>
                <w:lang w:val="de-DE" w:eastAsia="ar-SA"/>
                <w14:ligatures w14:val="none"/>
              </w:rPr>
            </w:pPr>
            <w:r w:rsidRPr="00D50076">
              <w:rPr>
                <w:rFonts w:asciiTheme="majorHAnsi" w:eastAsia="Times New Roman" w:hAnsiTheme="majorHAnsi" w:cs="Arial"/>
                <w:bCs/>
                <w:i/>
                <w:iCs/>
                <w:kern w:val="1"/>
                <w:sz w:val="22"/>
                <w:szCs w:val="22"/>
                <w:lang w:val="de-DE" w:eastAsia="ar-SA"/>
                <w14:ligatures w14:val="none"/>
              </w:rPr>
              <w:t xml:space="preserve">zusammen als </w:t>
            </w:r>
            <w:r w:rsidRPr="00D50076">
              <w:rPr>
                <w:rFonts w:asciiTheme="majorHAnsi" w:eastAsia="Times New Roman" w:hAnsiTheme="majorHAnsi" w:cs="Arial"/>
                <w:b/>
                <w:i/>
                <w:iCs/>
                <w:kern w:val="1"/>
                <w:sz w:val="22"/>
                <w:szCs w:val="22"/>
                <w:lang w:val="de-DE" w:eastAsia="ar-SA"/>
                <w14:ligatures w14:val="none"/>
              </w:rPr>
              <w:t>Verkäufer</w:t>
            </w:r>
          </w:p>
          <w:p w14:paraId="31CE1AE8" w14:textId="77777777" w:rsidR="00D50076" w:rsidRDefault="00D50076" w:rsidP="00D50076">
            <w:pPr>
              <w:suppressAutoHyphens/>
              <w:overflowPunct w:val="0"/>
              <w:autoSpaceDE w:val="0"/>
              <w:spacing w:line="276" w:lineRule="auto"/>
              <w:rPr>
                <w:rFonts w:asciiTheme="majorHAnsi" w:eastAsia="Times New Roman" w:hAnsiTheme="majorHAnsi" w:cs="Arial"/>
                <w:kern w:val="0"/>
                <w:sz w:val="22"/>
                <w:szCs w:val="22"/>
                <w:lang w:val="de-DE" w:eastAsia="ar-SA"/>
                <w14:ligatures w14:val="none"/>
              </w:rPr>
            </w:pPr>
          </w:p>
          <w:p w14:paraId="4A62F80C" w14:textId="77777777" w:rsidR="004D1907" w:rsidRPr="00D50076" w:rsidRDefault="004D1907" w:rsidP="00D50076">
            <w:pPr>
              <w:suppressAutoHyphens/>
              <w:overflowPunct w:val="0"/>
              <w:autoSpaceDE w:val="0"/>
              <w:spacing w:line="276" w:lineRule="auto"/>
              <w:rPr>
                <w:rFonts w:asciiTheme="majorHAnsi" w:eastAsia="Times New Roman" w:hAnsiTheme="majorHAnsi" w:cs="Arial"/>
                <w:kern w:val="0"/>
                <w:sz w:val="22"/>
                <w:szCs w:val="22"/>
                <w:lang w:val="de-DE" w:eastAsia="ar-SA"/>
                <w14:ligatures w14:val="none"/>
              </w:rPr>
            </w:pPr>
          </w:p>
          <w:p w14:paraId="4AEAFF09" w14:textId="77777777" w:rsidR="00D50076" w:rsidRPr="00D50076" w:rsidRDefault="00D50076" w:rsidP="00D50076">
            <w:pPr>
              <w:suppressAutoHyphens/>
              <w:overflowPunct w:val="0"/>
              <w:autoSpaceDE w:val="0"/>
              <w:spacing w:line="276" w:lineRule="auto"/>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und</w:t>
            </w:r>
          </w:p>
          <w:p w14:paraId="673F8738" w14:textId="77777777" w:rsidR="004D1907" w:rsidRPr="00D50076" w:rsidRDefault="004D1907" w:rsidP="00D50076">
            <w:pPr>
              <w:suppressAutoHyphens/>
              <w:overflowPunct w:val="0"/>
              <w:autoSpaceDE w:val="0"/>
              <w:spacing w:line="276" w:lineRule="auto"/>
              <w:jc w:val="both"/>
              <w:rPr>
                <w:rFonts w:asciiTheme="majorHAnsi" w:eastAsia="Times New Roman" w:hAnsiTheme="majorHAnsi" w:cs="Arial"/>
                <w:b/>
                <w:bCs/>
                <w:kern w:val="0"/>
                <w:sz w:val="22"/>
                <w:szCs w:val="22"/>
                <w:lang w:val="de-DE" w:eastAsia="ar-SA"/>
                <w14:ligatures w14:val="none"/>
              </w:rPr>
            </w:pPr>
          </w:p>
          <w:p w14:paraId="1EB5C925" w14:textId="77777777" w:rsidR="00D50076" w:rsidRPr="00D50076" w:rsidRDefault="00D50076" w:rsidP="00D50076">
            <w:pPr>
              <w:suppressAutoHyphens/>
              <w:spacing w:line="276" w:lineRule="auto"/>
              <w:jc w:val="both"/>
              <w:rPr>
                <w:rFonts w:asciiTheme="majorHAnsi" w:eastAsia="Times New Roman" w:hAnsiTheme="majorHAnsi" w:cs="Arial"/>
                <w:b/>
                <w:kern w:val="0"/>
                <w:sz w:val="22"/>
                <w:szCs w:val="22"/>
                <w:lang w:val="de-DE" w:eastAsia="ar-SA"/>
                <w14:ligatures w14:val="none"/>
              </w:rPr>
            </w:pPr>
            <w:r w:rsidRPr="00D50076">
              <w:rPr>
                <w:rFonts w:asciiTheme="majorHAnsi" w:eastAsia="Times New Roman" w:hAnsiTheme="majorHAnsi" w:cs="Arial"/>
                <w:b/>
                <w:kern w:val="0"/>
                <w:sz w:val="22"/>
                <w:szCs w:val="22"/>
                <w:lang w:val="de-DE" w:eastAsia="ar-SA"/>
                <w14:ligatures w14:val="none"/>
              </w:rPr>
              <w:t>Statutarische Stadt Pardubice</w:t>
            </w:r>
          </w:p>
          <w:p w14:paraId="3EF255FA" w14:textId="77777777" w:rsidR="00D50076" w:rsidRPr="00D50076" w:rsidRDefault="00D50076" w:rsidP="00D50076">
            <w:pPr>
              <w:tabs>
                <w:tab w:val="left" w:pos="709"/>
              </w:tabs>
              <w:suppressAutoHyphens/>
              <w:spacing w:line="276" w:lineRule="auto"/>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ID-Nummer: </w:t>
            </w:r>
            <w:r w:rsidRPr="00D50076">
              <w:rPr>
                <w:rFonts w:asciiTheme="majorHAnsi" w:eastAsia="Times New Roman" w:hAnsiTheme="majorHAnsi" w:cs="Arial"/>
                <w:kern w:val="0"/>
                <w:sz w:val="22"/>
                <w:szCs w:val="22"/>
                <w:lang w:val="de-DE" w:eastAsia="ar-SA"/>
                <w14:ligatures w14:val="none"/>
              </w:rPr>
              <w:tab/>
              <w:t>00274046</w:t>
            </w:r>
          </w:p>
          <w:p w14:paraId="71D920DF" w14:textId="77777777" w:rsidR="00D50076" w:rsidRPr="00D50076" w:rsidRDefault="00D50076" w:rsidP="00D50076">
            <w:pPr>
              <w:suppressAutoHyphens/>
              <w:spacing w:line="276" w:lineRule="auto"/>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Sitz:</w:t>
            </w:r>
            <w:r w:rsidRPr="00D50076">
              <w:rPr>
                <w:rFonts w:asciiTheme="majorHAnsi" w:eastAsia="Times New Roman" w:hAnsiTheme="majorHAnsi" w:cs="Arial"/>
                <w:kern w:val="0"/>
                <w:sz w:val="22"/>
                <w:szCs w:val="22"/>
                <w:lang w:val="de-DE" w:eastAsia="ar-SA"/>
                <w14:ligatures w14:val="none"/>
              </w:rPr>
              <w:tab/>
            </w:r>
            <w:proofErr w:type="spellStart"/>
            <w:r w:rsidRPr="00D50076">
              <w:rPr>
                <w:rFonts w:asciiTheme="majorHAnsi" w:eastAsia="Times New Roman" w:hAnsiTheme="majorHAnsi" w:cs="Arial"/>
                <w:kern w:val="0"/>
                <w:sz w:val="22"/>
                <w:szCs w:val="22"/>
                <w:lang w:val="de-DE" w:eastAsia="ar-SA"/>
                <w14:ligatures w14:val="none"/>
              </w:rPr>
              <w:t>Pernštýnské</w:t>
            </w:r>
            <w:proofErr w:type="spellEnd"/>
            <w:r w:rsidRPr="00D50076">
              <w:rPr>
                <w:rFonts w:asciiTheme="majorHAnsi" w:eastAsia="Times New Roman" w:hAnsiTheme="majorHAnsi" w:cs="Arial"/>
                <w:kern w:val="0"/>
                <w:sz w:val="22"/>
                <w:szCs w:val="22"/>
                <w:lang w:val="de-DE" w:eastAsia="ar-SA"/>
                <w14:ligatures w14:val="none"/>
              </w:rPr>
              <w:t xml:space="preserve"> </w:t>
            </w:r>
            <w:proofErr w:type="spellStart"/>
            <w:r w:rsidRPr="00D50076">
              <w:rPr>
                <w:rFonts w:asciiTheme="majorHAnsi" w:eastAsia="Times New Roman" w:hAnsiTheme="majorHAnsi" w:cs="Arial"/>
                <w:kern w:val="0"/>
                <w:sz w:val="22"/>
                <w:szCs w:val="22"/>
                <w:lang w:val="de-DE" w:eastAsia="ar-SA"/>
                <w14:ligatures w14:val="none"/>
              </w:rPr>
              <w:t>nám</w:t>
            </w:r>
            <w:proofErr w:type="spellEnd"/>
            <w:r w:rsidRPr="00D50076">
              <w:rPr>
                <w:rFonts w:asciiTheme="majorHAnsi" w:eastAsia="Times New Roman" w:hAnsiTheme="majorHAnsi" w:cs="Arial"/>
                <w:kern w:val="0"/>
                <w:sz w:val="22"/>
                <w:szCs w:val="22"/>
                <w:lang w:val="de-DE" w:eastAsia="ar-SA"/>
                <w14:ligatures w14:val="none"/>
              </w:rPr>
              <w:t xml:space="preserve">. 1, 530 21 Pardubice, </w:t>
            </w:r>
          </w:p>
          <w:p w14:paraId="31CF0F09" w14:textId="77777777" w:rsidR="00D50076" w:rsidRPr="00D50076" w:rsidRDefault="00D50076" w:rsidP="00D50076">
            <w:pPr>
              <w:suppressAutoHyphens/>
              <w:spacing w:line="276" w:lineRule="auto"/>
              <w:jc w:val="both"/>
              <w:rPr>
                <w:rFonts w:asciiTheme="majorHAnsi" w:eastAsia="Times New Roman" w:hAnsiTheme="majorHAnsi" w:cs="Arial"/>
                <w:b/>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vertreten durch den Bürgermeister der Stadt </w:t>
            </w:r>
            <w:proofErr w:type="spellStart"/>
            <w:r w:rsidRPr="00D50076">
              <w:rPr>
                <w:rFonts w:asciiTheme="majorHAnsi" w:eastAsia="Times New Roman" w:hAnsiTheme="majorHAnsi" w:cs="Arial"/>
                <w:kern w:val="0"/>
                <w:sz w:val="22"/>
                <w:szCs w:val="22"/>
                <w:lang w:val="de-DE" w:eastAsia="ar-SA"/>
                <w14:ligatures w14:val="none"/>
              </w:rPr>
              <w:t>Bc</w:t>
            </w:r>
            <w:proofErr w:type="spellEnd"/>
            <w:r w:rsidRPr="00D50076">
              <w:rPr>
                <w:rFonts w:asciiTheme="majorHAnsi" w:eastAsia="Times New Roman" w:hAnsiTheme="majorHAnsi" w:cs="Arial"/>
                <w:kern w:val="0"/>
                <w:sz w:val="22"/>
                <w:szCs w:val="22"/>
                <w:lang w:val="de-DE" w:eastAsia="ar-SA"/>
                <w14:ligatures w14:val="none"/>
              </w:rPr>
              <w:t xml:space="preserve">. Jan </w:t>
            </w:r>
            <w:proofErr w:type="spellStart"/>
            <w:r w:rsidRPr="00D50076">
              <w:rPr>
                <w:rFonts w:asciiTheme="majorHAnsi" w:eastAsia="Times New Roman" w:hAnsiTheme="majorHAnsi" w:cs="Arial"/>
                <w:kern w:val="0"/>
                <w:sz w:val="22"/>
                <w:szCs w:val="22"/>
                <w:lang w:val="de-DE" w:eastAsia="ar-SA"/>
                <w14:ligatures w14:val="none"/>
              </w:rPr>
              <w:t>Nadrchal</w:t>
            </w:r>
            <w:proofErr w:type="spellEnd"/>
          </w:p>
          <w:p w14:paraId="6F80A834" w14:textId="77777777" w:rsidR="00D50076" w:rsidRPr="00D50076" w:rsidRDefault="00D50076" w:rsidP="00D50076">
            <w:pPr>
              <w:suppressAutoHyphens/>
              <w:overflowPunct w:val="0"/>
              <w:autoSpaceDE w:val="0"/>
              <w:spacing w:line="276" w:lineRule="auto"/>
              <w:jc w:val="both"/>
              <w:rPr>
                <w:rFonts w:asciiTheme="majorHAnsi" w:eastAsia="Times New Roman" w:hAnsiTheme="majorHAnsi" w:cs="Arial"/>
                <w:i/>
                <w:iCs/>
                <w:kern w:val="0"/>
                <w:sz w:val="22"/>
                <w:szCs w:val="22"/>
                <w:lang w:val="de-DE" w:eastAsia="ar-SA"/>
                <w14:ligatures w14:val="none"/>
              </w:rPr>
            </w:pPr>
            <w:r w:rsidRPr="00D50076">
              <w:rPr>
                <w:rFonts w:asciiTheme="majorHAnsi" w:eastAsia="Times New Roman" w:hAnsiTheme="majorHAnsi" w:cs="Arial"/>
                <w:i/>
                <w:iCs/>
                <w:kern w:val="0"/>
                <w:sz w:val="22"/>
                <w:szCs w:val="22"/>
                <w:lang w:val="de-DE" w:eastAsia="ar-SA"/>
                <w14:ligatures w14:val="none"/>
              </w:rPr>
              <w:t xml:space="preserve">als </w:t>
            </w:r>
            <w:r w:rsidRPr="00D50076">
              <w:rPr>
                <w:rFonts w:asciiTheme="majorHAnsi" w:eastAsia="Times New Roman" w:hAnsiTheme="majorHAnsi" w:cs="Arial"/>
                <w:b/>
                <w:bCs/>
                <w:i/>
                <w:iCs/>
                <w:kern w:val="0"/>
                <w:sz w:val="22"/>
                <w:szCs w:val="22"/>
                <w:lang w:val="de-DE" w:eastAsia="ar-SA"/>
                <w14:ligatures w14:val="none"/>
              </w:rPr>
              <w:t>Käufer</w:t>
            </w:r>
            <w:r w:rsidRPr="00D50076">
              <w:rPr>
                <w:rFonts w:asciiTheme="majorHAnsi" w:eastAsia="Times New Roman" w:hAnsiTheme="majorHAnsi" w:cs="Arial"/>
                <w:i/>
                <w:iCs/>
                <w:kern w:val="0"/>
                <w:sz w:val="22"/>
                <w:szCs w:val="22"/>
                <w:lang w:val="de-DE" w:eastAsia="ar-SA"/>
                <w14:ligatures w14:val="none"/>
              </w:rPr>
              <w:tab/>
            </w:r>
          </w:p>
          <w:p w14:paraId="35C1CE39" w14:textId="77777777" w:rsidR="00D50076" w:rsidRDefault="00D50076" w:rsidP="00D50076">
            <w:pPr>
              <w:suppressAutoHyphens/>
              <w:overflowPunct w:val="0"/>
              <w:autoSpaceDE w:val="0"/>
              <w:spacing w:line="276" w:lineRule="auto"/>
              <w:rPr>
                <w:rFonts w:asciiTheme="majorHAnsi" w:eastAsia="Times New Roman" w:hAnsiTheme="majorHAnsi" w:cs="Arial"/>
                <w:kern w:val="0"/>
                <w:sz w:val="22"/>
                <w:szCs w:val="22"/>
                <w:lang w:val="de-DE" w:eastAsia="ar-SA"/>
                <w14:ligatures w14:val="none"/>
              </w:rPr>
            </w:pPr>
          </w:p>
          <w:p w14:paraId="671139F2" w14:textId="77777777" w:rsidR="00D50076" w:rsidRPr="00D50076" w:rsidRDefault="00D50076" w:rsidP="00D50076">
            <w:pPr>
              <w:suppressAutoHyphens/>
              <w:spacing w:line="276" w:lineRule="auto"/>
              <w:jc w:val="both"/>
              <w:rPr>
                <w:rFonts w:asciiTheme="majorHAnsi" w:eastAsia="Times New Roman" w:hAnsiTheme="majorHAnsi" w:cs="Arial"/>
                <w:kern w:val="0"/>
                <w:sz w:val="22"/>
                <w:szCs w:val="22"/>
                <w:lang w:val="de-DE" w:eastAsia="ar-SA"/>
                <w14:ligatures w14:val="none"/>
              </w:rPr>
            </w:pPr>
          </w:p>
          <w:p w14:paraId="1AE8DF92" w14:textId="77777777" w:rsidR="00D50076" w:rsidRPr="00D50076" w:rsidRDefault="00D50076" w:rsidP="00D50076">
            <w:pPr>
              <w:suppressAutoHyphens/>
              <w:spacing w:line="276" w:lineRule="auto"/>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gemäß § 2079 ff Gesetz Nr. 89/2012 </w:t>
            </w:r>
            <w:proofErr w:type="spellStart"/>
            <w:r w:rsidRPr="00D50076">
              <w:rPr>
                <w:rFonts w:asciiTheme="majorHAnsi" w:eastAsia="Times New Roman" w:hAnsiTheme="majorHAnsi" w:cs="Arial"/>
                <w:kern w:val="0"/>
                <w:sz w:val="22"/>
                <w:szCs w:val="22"/>
                <w:lang w:val="de-DE" w:eastAsia="ar-SA"/>
                <w14:ligatures w14:val="none"/>
              </w:rPr>
              <w:t>Slg</w:t>
            </w:r>
            <w:proofErr w:type="spellEnd"/>
            <w:r w:rsidRPr="00D50076">
              <w:rPr>
                <w:rFonts w:asciiTheme="majorHAnsi" w:eastAsia="Times New Roman" w:hAnsiTheme="majorHAnsi" w:cs="Arial"/>
                <w:kern w:val="0"/>
                <w:sz w:val="22"/>
                <w:szCs w:val="22"/>
                <w:lang w:val="de-DE" w:eastAsia="ar-SA"/>
                <w14:ligatures w14:val="none"/>
              </w:rPr>
              <w:t>., Bürgerliches Gesetzbuch in geltender Fassung (nachfolgend „</w:t>
            </w:r>
            <w:r w:rsidRPr="00D50076">
              <w:rPr>
                <w:rFonts w:asciiTheme="majorHAnsi" w:eastAsia="Times New Roman" w:hAnsiTheme="majorHAnsi" w:cs="Arial"/>
                <w:b/>
                <w:bCs/>
                <w:kern w:val="0"/>
                <w:sz w:val="22"/>
                <w:szCs w:val="22"/>
                <w:lang w:val="de-DE" w:eastAsia="ar-SA"/>
                <w14:ligatures w14:val="none"/>
              </w:rPr>
              <w:t>Bürgerliches Gesetzbuch</w:t>
            </w:r>
            <w:r w:rsidRPr="00D50076">
              <w:rPr>
                <w:rFonts w:asciiTheme="majorHAnsi" w:eastAsia="Times New Roman" w:hAnsiTheme="majorHAnsi" w:cs="Arial"/>
                <w:kern w:val="0"/>
                <w:sz w:val="22"/>
                <w:szCs w:val="22"/>
                <w:lang w:val="de-DE" w:eastAsia="ar-SA"/>
                <w14:ligatures w14:val="none"/>
              </w:rPr>
              <w:t>“ genannt) den folgenden</w:t>
            </w:r>
          </w:p>
          <w:p w14:paraId="72D591AB" w14:textId="77777777" w:rsidR="00D50076" w:rsidRPr="00D50076" w:rsidRDefault="00D50076" w:rsidP="00D50076">
            <w:pPr>
              <w:suppressAutoHyphens/>
              <w:spacing w:line="276" w:lineRule="auto"/>
              <w:jc w:val="center"/>
              <w:rPr>
                <w:rFonts w:asciiTheme="majorHAnsi" w:eastAsia="Times New Roman" w:hAnsiTheme="majorHAnsi" w:cs="Arial"/>
                <w:kern w:val="0"/>
                <w:sz w:val="22"/>
                <w:szCs w:val="22"/>
                <w:lang w:val="de-DE" w:eastAsia="ar-SA"/>
                <w14:ligatures w14:val="none"/>
              </w:rPr>
            </w:pPr>
          </w:p>
          <w:p w14:paraId="06423EB7" w14:textId="77777777" w:rsidR="00D50076" w:rsidRPr="00D50076" w:rsidRDefault="00D50076" w:rsidP="00D50076">
            <w:pPr>
              <w:suppressAutoHyphens/>
              <w:spacing w:line="276" w:lineRule="auto"/>
              <w:jc w:val="center"/>
              <w:rPr>
                <w:rFonts w:asciiTheme="majorHAnsi" w:eastAsia="Times New Roman" w:hAnsiTheme="majorHAnsi" w:cs="Arial"/>
                <w:b/>
                <w:bCs/>
                <w:spacing w:val="34"/>
                <w:kern w:val="0"/>
                <w:sz w:val="36"/>
                <w:szCs w:val="36"/>
                <w:lang w:val="de-DE" w:eastAsia="ar-SA"/>
                <w14:ligatures w14:val="none"/>
              </w:rPr>
            </w:pPr>
            <w:r w:rsidRPr="00D50076">
              <w:rPr>
                <w:rFonts w:asciiTheme="majorHAnsi" w:eastAsia="Times New Roman" w:hAnsiTheme="majorHAnsi" w:cs="Arial"/>
                <w:b/>
                <w:spacing w:val="34"/>
                <w:kern w:val="0"/>
                <w:sz w:val="36"/>
                <w:szCs w:val="36"/>
                <w:lang w:val="de-DE" w:eastAsia="ar-SA"/>
                <w14:ligatures w14:val="none"/>
              </w:rPr>
              <w:t> Kaufvertrag</w:t>
            </w:r>
            <w:r w:rsidRPr="00D50076">
              <w:rPr>
                <w:rFonts w:asciiTheme="majorHAnsi" w:eastAsia="Times New Roman" w:hAnsiTheme="majorHAnsi" w:cs="Arial"/>
                <w:b/>
                <w:bCs/>
                <w:spacing w:val="34"/>
                <w:kern w:val="0"/>
                <w:sz w:val="36"/>
                <w:szCs w:val="36"/>
                <w:lang w:val="de-DE" w:eastAsia="ar-SA"/>
                <w14:ligatures w14:val="none"/>
              </w:rPr>
              <w:t xml:space="preserve"> </w:t>
            </w:r>
          </w:p>
          <w:p w14:paraId="366CB40B" w14:textId="77777777" w:rsidR="00D50076" w:rsidRPr="00D50076" w:rsidRDefault="00D50076" w:rsidP="00D50076">
            <w:pPr>
              <w:suppressAutoHyphens/>
              <w:spacing w:line="276" w:lineRule="auto"/>
              <w:jc w:val="center"/>
              <w:rPr>
                <w:rFonts w:asciiTheme="majorHAnsi" w:eastAsia="Times New Roman" w:hAnsiTheme="majorHAnsi" w:cs="Arial"/>
                <w:b/>
                <w:bCs/>
                <w:kern w:val="0"/>
                <w:sz w:val="22"/>
                <w:szCs w:val="22"/>
                <w:lang w:val="de-DE" w:eastAsia="ar-SA"/>
                <w14:ligatures w14:val="none"/>
              </w:rPr>
            </w:pPr>
          </w:p>
          <w:p w14:paraId="0343E15E" w14:textId="77777777" w:rsidR="00D50076" w:rsidRPr="00D50076" w:rsidRDefault="00D50076" w:rsidP="00D50076">
            <w:pPr>
              <w:suppressAutoHyphens/>
              <w:spacing w:line="276" w:lineRule="auto"/>
              <w:jc w:val="center"/>
              <w:rPr>
                <w:rFonts w:asciiTheme="majorHAnsi" w:eastAsia="Times New Roman" w:hAnsiTheme="majorHAnsi" w:cs="Arial"/>
                <w:b/>
                <w:bCs/>
                <w:kern w:val="0"/>
                <w:sz w:val="22"/>
                <w:szCs w:val="22"/>
                <w:lang w:val="de-DE" w:eastAsia="ar-SA"/>
                <w14:ligatures w14:val="none"/>
              </w:rPr>
            </w:pPr>
            <w:r w:rsidRPr="00D50076">
              <w:rPr>
                <w:rFonts w:asciiTheme="majorHAnsi" w:eastAsia="Times New Roman" w:hAnsiTheme="majorHAnsi" w:cs="Arial"/>
                <w:b/>
                <w:bCs/>
                <w:kern w:val="0"/>
                <w:sz w:val="22"/>
                <w:szCs w:val="22"/>
                <w:lang w:val="de-DE" w:eastAsia="ar-SA"/>
                <w14:ligatures w14:val="none"/>
              </w:rPr>
              <w:t>I.</w:t>
            </w:r>
          </w:p>
          <w:p w14:paraId="5E297EAE" w14:textId="77777777" w:rsidR="00D50076" w:rsidRPr="00D50076" w:rsidRDefault="00D50076" w:rsidP="00D50076">
            <w:pPr>
              <w:suppressAutoHyphens/>
              <w:spacing w:line="276" w:lineRule="auto"/>
              <w:jc w:val="center"/>
              <w:rPr>
                <w:rFonts w:asciiTheme="majorHAnsi" w:eastAsia="Times New Roman" w:hAnsiTheme="majorHAnsi" w:cs="Arial"/>
                <w:b/>
                <w:bCs/>
                <w:spacing w:val="20"/>
                <w:kern w:val="0"/>
                <w:sz w:val="22"/>
                <w:szCs w:val="22"/>
                <w:lang w:val="de-DE" w:eastAsia="ar-SA"/>
                <w14:ligatures w14:val="none"/>
              </w:rPr>
            </w:pPr>
            <w:r w:rsidRPr="00D50076">
              <w:rPr>
                <w:rFonts w:asciiTheme="majorHAnsi" w:eastAsia="Times New Roman" w:hAnsiTheme="majorHAnsi" w:cs="Arial"/>
                <w:b/>
                <w:bCs/>
                <w:spacing w:val="20"/>
                <w:kern w:val="0"/>
                <w:sz w:val="22"/>
                <w:szCs w:val="22"/>
                <w:lang w:val="de-DE" w:eastAsia="ar-SA"/>
                <w14:ligatures w14:val="none"/>
              </w:rPr>
              <w:t xml:space="preserve">Gegenstand der Übertragung </w:t>
            </w:r>
          </w:p>
          <w:p w14:paraId="78EDC781" w14:textId="77777777" w:rsidR="00D50076" w:rsidRPr="00D50076" w:rsidRDefault="00D50076" w:rsidP="006418D6">
            <w:pPr>
              <w:numPr>
                <w:ilvl w:val="1"/>
                <w:numId w:val="10"/>
              </w:numPr>
              <w:suppressAutoHyphens/>
              <w:spacing w:line="276" w:lineRule="auto"/>
              <w:ind w:hanging="426"/>
              <w:contextualSpacing/>
              <w:jc w:val="both"/>
              <w:rPr>
                <w:rFonts w:asciiTheme="majorHAnsi" w:eastAsia="Times New Roman" w:hAnsiTheme="majorHAnsi" w:cs="Calibri"/>
                <w:b/>
                <w:bCs/>
                <w:kern w:val="0"/>
                <w:sz w:val="22"/>
                <w:szCs w:val="22"/>
                <w:lang w:val="de-DE" w:eastAsia="ar-SA"/>
                <w14:ligatures w14:val="none"/>
              </w:rPr>
            </w:pPr>
            <w:bookmarkStart w:id="1" w:name="_Hlk192517594"/>
            <w:r w:rsidRPr="00D50076">
              <w:rPr>
                <w:rFonts w:asciiTheme="majorHAnsi" w:eastAsia="Times New Roman" w:hAnsiTheme="majorHAnsi" w:cs="Arial"/>
                <w:kern w:val="0"/>
                <w:sz w:val="22"/>
                <w:szCs w:val="22"/>
                <w:lang w:val="de-DE" w:eastAsia="ar-SA"/>
                <w14:ligatures w14:val="none"/>
              </w:rPr>
              <w:t>Die Verkäufer erklären, dass sie Miteigentümer der unten aufgeführten Grundstücke sind, gekennzeichnet als</w:t>
            </w:r>
          </w:p>
          <w:p w14:paraId="550B9F17" w14:textId="77777777" w:rsidR="00D50076" w:rsidRPr="00D50076" w:rsidRDefault="00D50076" w:rsidP="00D50076">
            <w:pPr>
              <w:numPr>
                <w:ilvl w:val="0"/>
                <w:numId w:val="1"/>
              </w:numPr>
              <w:suppressAutoHyphens/>
              <w:spacing w:line="276" w:lineRule="auto"/>
              <w:contextualSpacing/>
              <w:jc w:val="both"/>
              <w:rPr>
                <w:rFonts w:asciiTheme="majorHAnsi" w:eastAsia="Times New Roman" w:hAnsiTheme="majorHAnsi" w:cs="Calibri"/>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Parzelle Nr. </w:t>
            </w:r>
            <w:r w:rsidRPr="00D50076">
              <w:rPr>
                <w:rFonts w:asciiTheme="majorHAnsi" w:eastAsia="Times New Roman" w:hAnsiTheme="majorHAnsi" w:cs="Arial"/>
                <w:b/>
                <w:bCs/>
                <w:kern w:val="0"/>
                <w:sz w:val="22"/>
                <w:szCs w:val="22"/>
                <w:lang w:val="de-DE" w:eastAsia="ar-SA"/>
                <w14:ligatures w14:val="none"/>
              </w:rPr>
              <w:t>1127/44</w:t>
            </w:r>
            <w:r w:rsidRPr="00D50076">
              <w:rPr>
                <w:rFonts w:asciiTheme="majorHAnsi" w:eastAsia="Times New Roman" w:hAnsiTheme="majorHAnsi" w:cs="Arial"/>
                <w:kern w:val="0"/>
                <w:sz w:val="22"/>
                <w:szCs w:val="22"/>
                <w:lang w:val="de-DE" w:eastAsia="ar-SA"/>
                <w14:ligatures w14:val="none"/>
              </w:rPr>
              <w:t xml:space="preserve">, Ackerland, </w:t>
            </w:r>
            <w:r w:rsidRPr="00D50076">
              <w:rPr>
                <w:rFonts w:asciiTheme="majorHAnsi" w:eastAsia="Times New Roman" w:hAnsiTheme="majorHAnsi" w:cs="Times New Roman"/>
                <w:kern w:val="0"/>
                <w:sz w:val="22"/>
                <w:szCs w:val="22"/>
                <w:lang w:val="de-DE" w:eastAsia="ar-SA"/>
                <w14:ligatures w14:val="none"/>
              </w:rPr>
              <w:t xml:space="preserve">Fläche </w:t>
            </w:r>
            <w:r w:rsidRPr="00D50076">
              <w:rPr>
                <w:rFonts w:asciiTheme="majorHAnsi" w:eastAsia="Times New Roman" w:hAnsiTheme="majorHAnsi" w:cs="Times New Roman"/>
                <w:b/>
                <w:bCs/>
                <w:kern w:val="0"/>
                <w:sz w:val="22"/>
                <w:szCs w:val="22"/>
                <w:lang w:val="de-DE" w:eastAsia="ar-SA"/>
                <w14:ligatures w14:val="none"/>
              </w:rPr>
              <w:t>236</w:t>
            </w:r>
            <w:r w:rsidRPr="00D50076">
              <w:rPr>
                <w:rFonts w:asciiTheme="majorHAnsi" w:eastAsia="Times New Roman" w:hAnsiTheme="majorHAnsi" w:cs="Times New Roman"/>
                <w:kern w:val="0"/>
                <w:sz w:val="22"/>
                <w:szCs w:val="22"/>
                <w:lang w:val="de-DE" w:eastAsia="ar-SA"/>
                <w14:ligatures w14:val="none"/>
              </w:rPr>
              <w:t xml:space="preserve"> m</w:t>
            </w:r>
            <w:r w:rsidRPr="00D50076">
              <w:rPr>
                <w:rFonts w:asciiTheme="majorHAnsi" w:eastAsia="Times New Roman" w:hAnsiTheme="majorHAnsi" w:cs="Times New Roman"/>
                <w:kern w:val="0"/>
                <w:sz w:val="22"/>
                <w:szCs w:val="22"/>
                <w:vertAlign w:val="superscript"/>
                <w:lang w:val="de-DE" w:eastAsia="ar-SA"/>
                <w14:ligatures w14:val="none"/>
              </w:rPr>
              <w:t>2</w:t>
            </w:r>
          </w:p>
          <w:p w14:paraId="39E31FAE" w14:textId="77777777" w:rsidR="00D50076" w:rsidRPr="00D50076" w:rsidRDefault="00D50076" w:rsidP="00D50076">
            <w:pPr>
              <w:numPr>
                <w:ilvl w:val="0"/>
                <w:numId w:val="1"/>
              </w:numPr>
              <w:suppressAutoHyphens/>
              <w:spacing w:line="276" w:lineRule="auto"/>
              <w:contextualSpacing/>
              <w:jc w:val="both"/>
              <w:rPr>
                <w:rFonts w:asciiTheme="majorHAnsi" w:eastAsia="Times New Roman" w:hAnsiTheme="majorHAnsi" w:cs="Calibri"/>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Parzelle Nr. </w:t>
            </w:r>
            <w:r w:rsidRPr="00D50076">
              <w:rPr>
                <w:rFonts w:asciiTheme="majorHAnsi" w:eastAsia="Times New Roman" w:hAnsiTheme="majorHAnsi" w:cs="Arial"/>
                <w:b/>
                <w:bCs/>
                <w:kern w:val="0"/>
                <w:sz w:val="22"/>
                <w:szCs w:val="22"/>
                <w:lang w:val="de-DE" w:eastAsia="ar-SA"/>
                <w14:ligatures w14:val="none"/>
              </w:rPr>
              <w:t>1127/45</w:t>
            </w:r>
            <w:r w:rsidRPr="00D50076">
              <w:rPr>
                <w:rFonts w:asciiTheme="majorHAnsi" w:eastAsia="Times New Roman" w:hAnsiTheme="majorHAnsi" w:cs="Arial"/>
                <w:kern w:val="0"/>
                <w:sz w:val="22"/>
                <w:szCs w:val="22"/>
                <w:lang w:val="de-DE" w:eastAsia="ar-SA"/>
                <w14:ligatures w14:val="none"/>
              </w:rPr>
              <w:t xml:space="preserve">, Ackerland, </w:t>
            </w:r>
            <w:r w:rsidRPr="00D50076">
              <w:rPr>
                <w:rFonts w:asciiTheme="majorHAnsi" w:eastAsia="Times New Roman" w:hAnsiTheme="majorHAnsi" w:cs="Times New Roman"/>
                <w:kern w:val="0"/>
                <w:sz w:val="22"/>
                <w:szCs w:val="22"/>
                <w:lang w:val="de-DE" w:eastAsia="ar-SA"/>
                <w14:ligatures w14:val="none"/>
              </w:rPr>
              <w:t xml:space="preserve">Fläche </w:t>
            </w:r>
            <w:r w:rsidRPr="00D50076">
              <w:rPr>
                <w:rFonts w:asciiTheme="majorHAnsi" w:eastAsia="Times New Roman" w:hAnsiTheme="majorHAnsi" w:cs="Times New Roman"/>
                <w:b/>
                <w:bCs/>
                <w:kern w:val="0"/>
                <w:sz w:val="22"/>
                <w:szCs w:val="22"/>
                <w:lang w:val="de-DE" w:eastAsia="ar-SA"/>
                <w14:ligatures w14:val="none"/>
              </w:rPr>
              <w:t>140</w:t>
            </w:r>
            <w:r w:rsidRPr="00D50076">
              <w:rPr>
                <w:rFonts w:asciiTheme="majorHAnsi" w:eastAsia="Times New Roman" w:hAnsiTheme="majorHAnsi" w:cs="Times New Roman"/>
                <w:kern w:val="0"/>
                <w:sz w:val="22"/>
                <w:szCs w:val="22"/>
                <w:lang w:val="de-DE" w:eastAsia="ar-SA"/>
                <w14:ligatures w14:val="none"/>
              </w:rPr>
              <w:t xml:space="preserve"> m</w:t>
            </w:r>
            <w:r w:rsidRPr="00D50076">
              <w:rPr>
                <w:rFonts w:asciiTheme="majorHAnsi" w:eastAsia="Times New Roman" w:hAnsiTheme="majorHAnsi" w:cs="Times New Roman"/>
                <w:kern w:val="0"/>
                <w:sz w:val="22"/>
                <w:szCs w:val="22"/>
                <w:vertAlign w:val="superscript"/>
                <w:lang w:val="de-DE" w:eastAsia="ar-SA"/>
                <w14:ligatures w14:val="none"/>
              </w:rPr>
              <w:t>2</w:t>
            </w:r>
          </w:p>
          <w:p w14:paraId="59432662" w14:textId="77777777" w:rsidR="00D50076" w:rsidRPr="00D50076" w:rsidRDefault="00D50076" w:rsidP="00D50076">
            <w:pPr>
              <w:suppressAutoHyphens/>
              <w:spacing w:line="276" w:lineRule="auto"/>
              <w:ind w:left="708"/>
              <w:contextualSpacing/>
              <w:jc w:val="both"/>
              <w:rPr>
                <w:rFonts w:asciiTheme="majorHAnsi" w:eastAsia="Times New Roman" w:hAnsiTheme="majorHAnsi" w:cs="Calibri"/>
                <w:b/>
                <w:bCs/>
                <w:kern w:val="0"/>
                <w:sz w:val="22"/>
                <w:szCs w:val="22"/>
                <w:lang w:val="de-DE" w:eastAsia="ar-SA"/>
                <w14:ligatures w14:val="none"/>
              </w:rPr>
            </w:pPr>
          </w:p>
          <w:p w14:paraId="6CDF6620" w14:textId="77777777" w:rsidR="006418D6" w:rsidRDefault="00D50076" w:rsidP="006418D6">
            <w:pPr>
              <w:suppressAutoHyphens/>
              <w:spacing w:line="276" w:lineRule="auto"/>
              <w:ind w:left="538" w:firstLine="141"/>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alles im</w:t>
            </w:r>
            <w:r w:rsidRPr="00D50076">
              <w:rPr>
                <w:rFonts w:asciiTheme="majorHAnsi" w:eastAsia="Times New Roman" w:hAnsiTheme="majorHAnsi" w:cs="Calibri"/>
                <w:kern w:val="0"/>
                <w:sz w:val="22"/>
                <w:szCs w:val="22"/>
                <w:lang w:val="de-DE" w:eastAsia="ar-SA"/>
                <w14:ligatures w14:val="none"/>
              </w:rPr>
              <w:t xml:space="preserve"> </w:t>
            </w:r>
            <w:r w:rsidRPr="00D50076">
              <w:rPr>
                <w:rFonts w:asciiTheme="majorHAnsi" w:eastAsia="Times New Roman" w:hAnsiTheme="majorHAnsi" w:cs="Calibri"/>
                <w:b/>
                <w:bCs/>
                <w:kern w:val="0"/>
                <w:sz w:val="22"/>
                <w:szCs w:val="22"/>
                <w:lang w:val="de-DE" w:eastAsia="ar-SA"/>
                <w14:ligatures w14:val="none"/>
              </w:rPr>
              <w:t xml:space="preserve">Katastergebiet </w:t>
            </w:r>
            <w:proofErr w:type="spellStart"/>
            <w:r w:rsidRPr="00D50076">
              <w:rPr>
                <w:rFonts w:asciiTheme="majorHAnsi" w:eastAsia="Times New Roman" w:hAnsiTheme="majorHAnsi" w:cs="Calibri"/>
                <w:b/>
                <w:bCs/>
                <w:kern w:val="0"/>
                <w:sz w:val="22"/>
                <w:szCs w:val="22"/>
                <w:lang w:val="de-DE" w:eastAsia="ar-SA"/>
                <w14:ligatures w14:val="none"/>
              </w:rPr>
              <w:t>Svítkov</w:t>
            </w:r>
            <w:proofErr w:type="spellEnd"/>
            <w:r w:rsidRPr="00D50076">
              <w:rPr>
                <w:rFonts w:asciiTheme="majorHAnsi" w:eastAsia="Times New Roman" w:hAnsiTheme="majorHAnsi" w:cs="Calibri"/>
                <w:b/>
                <w:bCs/>
                <w:kern w:val="0"/>
                <w:sz w:val="22"/>
                <w:szCs w:val="22"/>
                <w:lang w:val="de-DE" w:eastAsia="ar-SA"/>
                <w14:ligatures w14:val="none"/>
              </w:rPr>
              <w:t xml:space="preserve">, </w:t>
            </w:r>
            <w:r w:rsidRPr="00D50076">
              <w:rPr>
                <w:rFonts w:asciiTheme="majorHAnsi" w:eastAsia="Times New Roman" w:hAnsiTheme="majorHAnsi" w:cs="Arial"/>
                <w:kern w:val="0"/>
                <w:sz w:val="22"/>
                <w:szCs w:val="22"/>
                <w:lang w:val="de-DE" w:eastAsia="ar-SA"/>
                <w14:ligatures w14:val="none"/>
              </w:rPr>
              <w:t xml:space="preserve">Gemeinde Pardubice, </w:t>
            </w:r>
            <w:r w:rsidRPr="00D50076">
              <w:rPr>
                <w:rFonts w:asciiTheme="majorHAnsi" w:eastAsia="Times New Roman" w:hAnsiTheme="majorHAnsi" w:cs="Calibri"/>
                <w:kern w:val="0"/>
                <w:sz w:val="22"/>
                <w:szCs w:val="22"/>
                <w:lang w:val="de-DE" w:eastAsia="ar-SA"/>
                <w14:ligatures w14:val="none"/>
              </w:rPr>
              <w:t>eingetragen im</w:t>
            </w:r>
            <w:r w:rsidRPr="00D50076">
              <w:rPr>
                <w:rFonts w:asciiTheme="majorHAnsi" w:eastAsia="Times New Roman" w:hAnsiTheme="majorHAnsi" w:cs="Arial"/>
                <w:kern w:val="0"/>
                <w:sz w:val="22"/>
                <w:szCs w:val="22"/>
                <w:lang w:val="de-DE" w:eastAsia="ar-SA"/>
                <w14:ligatures w14:val="none"/>
              </w:rPr>
              <w:t xml:space="preserve"> </w:t>
            </w:r>
            <w:r w:rsidRPr="00D50076">
              <w:rPr>
                <w:rFonts w:asciiTheme="majorHAnsi" w:eastAsia="Times New Roman" w:hAnsiTheme="majorHAnsi" w:cs="Arial"/>
                <w:b/>
                <w:bCs/>
                <w:kern w:val="0"/>
                <w:sz w:val="22"/>
                <w:szCs w:val="22"/>
                <w:lang w:val="de-DE" w:eastAsia="ar-SA"/>
                <w14:ligatures w14:val="none"/>
              </w:rPr>
              <w:t xml:space="preserve">Eigentumsblatt Nr. 8464 </w:t>
            </w:r>
            <w:r w:rsidRPr="00D50076">
              <w:rPr>
                <w:rFonts w:asciiTheme="majorHAnsi" w:eastAsia="Times New Roman" w:hAnsiTheme="majorHAnsi" w:cs="Arial"/>
                <w:kern w:val="0"/>
                <w:sz w:val="22"/>
                <w:szCs w:val="22"/>
                <w:lang w:val="de-DE" w:eastAsia="ar-SA"/>
                <w14:ligatures w14:val="none"/>
              </w:rPr>
              <w:lastRenderedPageBreak/>
              <w:t xml:space="preserve">beim Katasteramt für die Region Pardubice, Katasterstelle Pardubice, </w:t>
            </w:r>
          </w:p>
          <w:p w14:paraId="1F49E9B3" w14:textId="4623F79F" w:rsidR="00D50076" w:rsidRPr="00D50076" w:rsidRDefault="00D50076" w:rsidP="006418D6">
            <w:pPr>
              <w:suppressAutoHyphens/>
              <w:spacing w:line="276" w:lineRule="auto"/>
              <w:ind w:left="538" w:firstLine="141"/>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b/>
                <w:bCs/>
                <w:kern w:val="0"/>
                <w:sz w:val="22"/>
                <w:szCs w:val="22"/>
                <w:lang w:val="de-DE" w:eastAsia="ar-SA"/>
                <w14:ligatures w14:val="none"/>
              </w:rPr>
              <w:t>jeweils in Höhe des Miteigentumsanteils ¼ i</w:t>
            </w:r>
            <w:r w:rsidRPr="00D50076">
              <w:rPr>
                <w:rFonts w:asciiTheme="majorHAnsi" w:eastAsia="Times New Roman" w:hAnsiTheme="majorHAnsi" w:cs="Arial"/>
                <w:kern w:val="0"/>
                <w:sz w:val="22"/>
                <w:szCs w:val="22"/>
                <w:lang w:val="de-DE" w:eastAsia="ar-SA"/>
                <w14:ligatures w14:val="none"/>
              </w:rPr>
              <w:t>m Verhältnis zur Gesamtheit der betroffenen Grundstücke.</w:t>
            </w:r>
          </w:p>
          <w:bookmarkEnd w:id="1"/>
          <w:p w14:paraId="71974C13" w14:textId="77777777" w:rsidR="00D50076" w:rsidRPr="00D50076" w:rsidRDefault="00D50076" w:rsidP="006418D6">
            <w:pPr>
              <w:suppressAutoHyphens/>
              <w:spacing w:line="276" w:lineRule="auto"/>
              <w:ind w:left="538" w:hanging="454"/>
              <w:contextualSpacing/>
              <w:rPr>
                <w:rFonts w:ascii="Times New Roman" w:eastAsia="Times New Roman" w:hAnsi="Times New Roman" w:cs="Calibri"/>
                <w:kern w:val="0"/>
                <w:lang w:val="de-DE" w:eastAsia="ar-SA"/>
                <w14:ligatures w14:val="none"/>
              </w:rPr>
            </w:pPr>
          </w:p>
          <w:p w14:paraId="544E7554" w14:textId="77777777" w:rsidR="00D50076" w:rsidRPr="00D50076" w:rsidRDefault="00D50076" w:rsidP="006418D6">
            <w:pPr>
              <w:numPr>
                <w:ilvl w:val="1"/>
                <w:numId w:val="10"/>
              </w:numPr>
              <w:suppressAutoHyphens/>
              <w:spacing w:line="276" w:lineRule="auto"/>
              <w:ind w:left="396" w:hanging="396"/>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Gegenstand der Übertragung ist das oben genannte, im Eigentum der Verkäufer stehende Grundstück. Für die Zwecke dieses Vertrags wird es im Folgenden gemeinsam als „</w:t>
            </w:r>
            <w:r w:rsidRPr="00D50076">
              <w:rPr>
                <w:rFonts w:asciiTheme="majorHAnsi" w:eastAsia="Times New Roman" w:hAnsiTheme="majorHAnsi" w:cs="Arial"/>
                <w:b/>
                <w:bCs/>
                <w:kern w:val="0"/>
                <w:sz w:val="22"/>
                <w:szCs w:val="22"/>
                <w:lang w:val="de-DE" w:eastAsia="ar-SA"/>
                <w14:ligatures w14:val="none"/>
              </w:rPr>
              <w:t>Übertragungsgegenstand</w:t>
            </w:r>
            <w:r w:rsidRPr="00D50076">
              <w:rPr>
                <w:rFonts w:asciiTheme="majorHAnsi" w:eastAsia="Times New Roman" w:hAnsiTheme="majorHAnsi" w:cs="Arial"/>
                <w:kern w:val="0"/>
                <w:sz w:val="22"/>
                <w:szCs w:val="22"/>
                <w:lang w:val="de-DE" w:eastAsia="ar-SA"/>
                <w14:ligatures w14:val="none"/>
              </w:rPr>
              <w:t xml:space="preserve">“ bezeichnet. </w:t>
            </w:r>
          </w:p>
          <w:p w14:paraId="24E16B7D" w14:textId="77777777" w:rsidR="00D50076" w:rsidRPr="00D50076" w:rsidRDefault="00D50076" w:rsidP="00D50076">
            <w:pPr>
              <w:suppressAutoHyphens/>
              <w:spacing w:line="276" w:lineRule="auto"/>
              <w:jc w:val="center"/>
              <w:rPr>
                <w:rFonts w:asciiTheme="majorHAnsi" w:eastAsia="Times New Roman" w:hAnsiTheme="majorHAnsi" w:cs="Arial"/>
                <w:b/>
                <w:bCs/>
                <w:kern w:val="0"/>
                <w:sz w:val="22"/>
                <w:szCs w:val="22"/>
                <w:lang w:val="de-DE" w:eastAsia="ar-SA"/>
                <w14:ligatures w14:val="none"/>
              </w:rPr>
            </w:pPr>
            <w:r w:rsidRPr="00D50076">
              <w:rPr>
                <w:rFonts w:asciiTheme="majorHAnsi" w:eastAsia="Times New Roman" w:hAnsiTheme="majorHAnsi" w:cs="Arial"/>
                <w:b/>
                <w:bCs/>
                <w:kern w:val="0"/>
                <w:sz w:val="22"/>
                <w:szCs w:val="22"/>
                <w:lang w:val="de-DE" w:eastAsia="ar-SA"/>
                <w14:ligatures w14:val="none"/>
              </w:rPr>
              <w:t>II.</w:t>
            </w:r>
          </w:p>
          <w:p w14:paraId="76E56184" w14:textId="77777777" w:rsidR="00D50076" w:rsidRPr="00D50076" w:rsidRDefault="00D50076" w:rsidP="00D50076">
            <w:pPr>
              <w:suppressAutoHyphens/>
              <w:spacing w:line="276" w:lineRule="auto"/>
              <w:jc w:val="center"/>
              <w:rPr>
                <w:rFonts w:asciiTheme="majorHAnsi" w:eastAsia="Times New Roman" w:hAnsiTheme="majorHAnsi" w:cs="Arial"/>
                <w:b/>
                <w:bCs/>
                <w:spacing w:val="20"/>
                <w:kern w:val="0"/>
                <w:sz w:val="22"/>
                <w:szCs w:val="22"/>
                <w:lang w:val="de-DE" w:eastAsia="ar-SA"/>
                <w14:ligatures w14:val="none"/>
              </w:rPr>
            </w:pPr>
            <w:r w:rsidRPr="00D50076">
              <w:rPr>
                <w:rFonts w:asciiTheme="majorHAnsi" w:eastAsia="Times New Roman" w:hAnsiTheme="majorHAnsi" w:cs="Arial"/>
                <w:b/>
                <w:bCs/>
                <w:spacing w:val="20"/>
                <w:kern w:val="0"/>
                <w:sz w:val="22"/>
                <w:szCs w:val="22"/>
                <w:lang w:val="de-DE" w:eastAsia="ar-SA"/>
                <w14:ligatures w14:val="none"/>
              </w:rPr>
              <w:t xml:space="preserve">Vertragsgegenstand </w:t>
            </w:r>
          </w:p>
          <w:p w14:paraId="58DAED41" w14:textId="77777777" w:rsidR="00D50076" w:rsidRPr="00D50076" w:rsidRDefault="00D50076" w:rsidP="006418D6">
            <w:pPr>
              <w:numPr>
                <w:ilvl w:val="1"/>
                <w:numId w:val="11"/>
              </w:numPr>
              <w:suppressAutoHyphens/>
              <w:spacing w:line="276" w:lineRule="auto"/>
              <w:ind w:left="396" w:hanging="396"/>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Die Verkäufer erklären, dass sie weiterhin tatsächlich Eigentümer des Übertragungsgegenstandes sind und dass sie durch diesen Vertrag den Übertragungsgegenstand mit allen Teilen und Zubehörteilen sowie mit allen Rechten und Pflichten innerhalb der Grenzen und Beschränkungen, in denen sie ihn bisher selbst besessen und genutzt haben oder zur Nutzung berechtigt waren, an den Käufer verkaufen. Der Käufer kauft und übernimmt den Übertragungsgegenstand in sein </w:t>
            </w:r>
            <w:r w:rsidRPr="00D50076">
              <w:rPr>
                <w:rFonts w:asciiTheme="majorHAnsi" w:eastAsia="Times New Roman" w:hAnsiTheme="majorHAnsi" w:cs="Arial"/>
                <w:b/>
                <w:bCs/>
                <w:kern w:val="0"/>
                <w:sz w:val="22"/>
                <w:szCs w:val="22"/>
                <w:lang w:val="de-DE" w:eastAsia="ar-SA"/>
                <w14:ligatures w14:val="none"/>
              </w:rPr>
              <w:t>ausschließliches</w:t>
            </w:r>
            <w:r w:rsidRPr="00D50076">
              <w:rPr>
                <w:rFonts w:asciiTheme="majorHAnsi" w:eastAsia="Times New Roman" w:hAnsiTheme="majorHAnsi" w:cs="Arial"/>
                <w:kern w:val="0"/>
                <w:sz w:val="22"/>
                <w:szCs w:val="22"/>
                <w:lang w:val="de-DE" w:eastAsia="ar-SA"/>
                <w14:ligatures w14:val="none"/>
              </w:rPr>
              <w:t xml:space="preserve"> Eigentum und verpflichtet sich, den in Art. III dieses Vertrages vereinbarten Kaufpreis zu zahlen. </w:t>
            </w:r>
          </w:p>
          <w:p w14:paraId="61CCAA75" w14:textId="77777777" w:rsidR="00D50076" w:rsidRPr="00D50076" w:rsidRDefault="00D50076" w:rsidP="006418D6">
            <w:pPr>
              <w:suppressAutoHyphens/>
              <w:spacing w:line="276" w:lineRule="auto"/>
              <w:ind w:left="396" w:hanging="396"/>
              <w:contextualSpacing/>
              <w:jc w:val="both"/>
              <w:rPr>
                <w:rFonts w:asciiTheme="majorHAnsi" w:eastAsia="Times New Roman" w:hAnsiTheme="majorHAnsi" w:cs="Arial"/>
                <w:kern w:val="0"/>
                <w:sz w:val="22"/>
                <w:szCs w:val="22"/>
                <w:lang w:val="de-DE" w:eastAsia="ar-SA"/>
                <w14:ligatures w14:val="none"/>
              </w:rPr>
            </w:pPr>
          </w:p>
          <w:p w14:paraId="03B42E2A" w14:textId="77777777" w:rsidR="00D50076" w:rsidRPr="00D50076" w:rsidRDefault="00D50076" w:rsidP="006418D6">
            <w:pPr>
              <w:numPr>
                <w:ilvl w:val="1"/>
                <w:numId w:val="11"/>
              </w:numPr>
              <w:suppressAutoHyphens/>
              <w:spacing w:line="276" w:lineRule="auto"/>
              <w:ind w:left="396" w:hanging="396"/>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Die Vertragsparteien haben vereinbart, dass der Tag der Übergabe des Übertragungsgegenstands als Tag des Erwerbs der Eigentumsrechte daran durch den Käufer gilt.  </w:t>
            </w:r>
          </w:p>
          <w:p w14:paraId="325BA4B3" w14:textId="77777777" w:rsidR="00D50076" w:rsidRPr="00D50076" w:rsidRDefault="00D50076" w:rsidP="00D50076">
            <w:pPr>
              <w:suppressAutoHyphens/>
              <w:spacing w:line="276" w:lineRule="auto"/>
              <w:jc w:val="center"/>
              <w:rPr>
                <w:rFonts w:asciiTheme="majorHAnsi" w:eastAsia="Times New Roman" w:hAnsiTheme="majorHAnsi" w:cs="Arial"/>
                <w:b/>
                <w:bCs/>
                <w:kern w:val="0"/>
                <w:sz w:val="22"/>
                <w:szCs w:val="22"/>
                <w:lang w:val="de-DE" w:eastAsia="ar-SA"/>
                <w14:ligatures w14:val="none"/>
              </w:rPr>
            </w:pPr>
            <w:r w:rsidRPr="00D50076">
              <w:rPr>
                <w:rFonts w:asciiTheme="majorHAnsi" w:eastAsia="Times New Roman" w:hAnsiTheme="majorHAnsi" w:cs="Arial"/>
                <w:b/>
                <w:bCs/>
                <w:kern w:val="0"/>
                <w:sz w:val="22"/>
                <w:szCs w:val="22"/>
                <w:lang w:val="de-DE" w:eastAsia="ar-SA"/>
                <w14:ligatures w14:val="none"/>
              </w:rPr>
              <w:t>III.</w:t>
            </w:r>
          </w:p>
          <w:p w14:paraId="00CA3DA6" w14:textId="77777777" w:rsidR="00D50076" w:rsidRPr="00D50076" w:rsidRDefault="00D50076" w:rsidP="00D50076">
            <w:pPr>
              <w:suppressAutoHyphens/>
              <w:spacing w:line="276" w:lineRule="auto"/>
              <w:jc w:val="center"/>
              <w:rPr>
                <w:rFonts w:asciiTheme="majorHAnsi" w:eastAsia="Times New Roman" w:hAnsiTheme="majorHAnsi" w:cs="Arial"/>
                <w:b/>
                <w:bCs/>
                <w:spacing w:val="20"/>
                <w:kern w:val="0"/>
                <w:sz w:val="22"/>
                <w:szCs w:val="22"/>
                <w:lang w:val="de-DE" w:eastAsia="ar-SA"/>
                <w14:ligatures w14:val="none"/>
              </w:rPr>
            </w:pPr>
            <w:r w:rsidRPr="00D50076">
              <w:rPr>
                <w:rFonts w:asciiTheme="majorHAnsi" w:eastAsia="Times New Roman" w:hAnsiTheme="majorHAnsi" w:cs="Arial"/>
                <w:b/>
                <w:bCs/>
                <w:spacing w:val="20"/>
                <w:kern w:val="0"/>
                <w:sz w:val="22"/>
                <w:szCs w:val="22"/>
                <w:lang w:val="de-DE" w:eastAsia="ar-SA"/>
                <w14:ligatures w14:val="none"/>
              </w:rPr>
              <w:t>Kaufpreis</w:t>
            </w:r>
          </w:p>
          <w:p w14:paraId="69ABBBE1" w14:textId="77777777" w:rsidR="00D50076" w:rsidRPr="00D50076" w:rsidRDefault="00D50076" w:rsidP="006418D6">
            <w:pPr>
              <w:widowControl w:val="0"/>
              <w:numPr>
                <w:ilvl w:val="1"/>
                <w:numId w:val="12"/>
              </w:numPr>
              <w:suppressAutoHyphens/>
              <w:autoSpaceDE w:val="0"/>
              <w:autoSpaceDN w:val="0"/>
              <w:adjustRightInd w:val="0"/>
              <w:spacing w:line="276" w:lineRule="auto"/>
              <w:ind w:left="396" w:hanging="396"/>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Die Vertragsparteien vereinbaren einen Kaufpreis für den Übertragungsgegenstand in Höhe von </w:t>
            </w:r>
            <w:r w:rsidRPr="00D50076">
              <w:rPr>
                <w:rFonts w:asciiTheme="majorHAnsi" w:eastAsia="Times New Roman" w:hAnsiTheme="majorHAnsi" w:cs="Arial"/>
                <w:b/>
                <w:bCs/>
                <w:kern w:val="0"/>
                <w:sz w:val="22"/>
                <w:szCs w:val="22"/>
                <w:lang w:val="de-DE" w:eastAsia="ar-SA"/>
                <w14:ligatures w14:val="none"/>
              </w:rPr>
              <w:t>830 CZK/m</w:t>
            </w:r>
            <w:r w:rsidRPr="00D50076">
              <w:rPr>
                <w:rFonts w:asciiTheme="majorHAnsi" w:eastAsia="Times New Roman" w:hAnsiTheme="majorHAnsi" w:cs="Arial"/>
                <w:b/>
                <w:bCs/>
                <w:kern w:val="0"/>
                <w:sz w:val="22"/>
                <w:szCs w:val="22"/>
                <w:vertAlign w:val="superscript"/>
                <w:lang w:val="de-DE" w:eastAsia="ar-SA"/>
                <w14:ligatures w14:val="none"/>
              </w:rPr>
              <w:t>2</w:t>
            </w:r>
            <w:r w:rsidRPr="00D50076">
              <w:rPr>
                <w:rFonts w:asciiTheme="majorHAnsi" w:eastAsia="Times New Roman" w:hAnsiTheme="majorHAnsi" w:cs="Arial"/>
                <w:kern w:val="0"/>
                <w:sz w:val="22"/>
                <w:szCs w:val="22"/>
                <w:lang w:val="de-DE" w:eastAsia="ar-SA"/>
                <w14:ligatures w14:val="none"/>
              </w:rPr>
              <w:t xml:space="preserve">. Der Gesamtkaufpreis für den Übertragungsgegenstand beträgt </w:t>
            </w:r>
            <w:proofErr w:type="gramStart"/>
            <w:r w:rsidRPr="00D50076">
              <w:rPr>
                <w:rFonts w:asciiTheme="majorHAnsi" w:eastAsia="Times New Roman" w:hAnsiTheme="majorHAnsi" w:cs="Arial"/>
                <w:b/>
                <w:bCs/>
                <w:kern w:val="0"/>
                <w:sz w:val="22"/>
                <w:szCs w:val="22"/>
                <w:lang w:val="de-DE" w:eastAsia="ar-SA"/>
                <w14:ligatures w14:val="none"/>
              </w:rPr>
              <w:t>156.040,-</w:t>
            </w:r>
            <w:proofErr w:type="gramEnd"/>
            <w:r w:rsidRPr="00D50076">
              <w:rPr>
                <w:rFonts w:asciiTheme="majorHAnsi" w:eastAsia="Times New Roman" w:hAnsiTheme="majorHAnsi" w:cs="Arial"/>
                <w:b/>
                <w:bCs/>
                <w:kern w:val="0"/>
                <w:sz w:val="22"/>
                <w:szCs w:val="22"/>
                <w:lang w:val="de-DE" w:eastAsia="ar-SA"/>
                <w14:ligatures w14:val="none"/>
              </w:rPr>
              <w:t xml:space="preserve"> CZK</w:t>
            </w:r>
            <w:r w:rsidRPr="00D50076">
              <w:rPr>
                <w:rFonts w:asciiTheme="majorHAnsi" w:eastAsia="Times New Roman" w:hAnsiTheme="majorHAnsi" w:cs="Arial"/>
                <w:kern w:val="0"/>
                <w:sz w:val="22"/>
                <w:szCs w:val="22"/>
                <w:lang w:val="de-DE" w:eastAsia="ar-SA"/>
                <w14:ligatures w14:val="none"/>
              </w:rPr>
              <w:t xml:space="preserve"> (einhundertsechsundfünfzigtausendvierzig tschechische Kronen). (nachfolgend „</w:t>
            </w:r>
            <w:r w:rsidRPr="00D50076">
              <w:rPr>
                <w:rFonts w:asciiTheme="majorHAnsi" w:eastAsia="Times New Roman" w:hAnsiTheme="majorHAnsi" w:cs="Arial"/>
                <w:b/>
                <w:bCs/>
                <w:kern w:val="0"/>
                <w:sz w:val="22"/>
                <w:szCs w:val="22"/>
                <w:lang w:val="de-DE" w:eastAsia="ar-SA"/>
                <w14:ligatures w14:val="none"/>
              </w:rPr>
              <w:t>Kaufpreis</w:t>
            </w:r>
            <w:r w:rsidRPr="00D50076">
              <w:rPr>
                <w:rFonts w:asciiTheme="majorHAnsi" w:eastAsia="Times New Roman" w:hAnsiTheme="majorHAnsi" w:cs="Arial"/>
                <w:kern w:val="0"/>
                <w:sz w:val="22"/>
                <w:szCs w:val="22"/>
                <w:lang w:val="de-DE" w:eastAsia="ar-SA"/>
                <w14:ligatures w14:val="none"/>
              </w:rPr>
              <w:t xml:space="preserve">“ genannt).  Der Kaufpreis wird zwischen den Verkäufern entsprechend der Höhe ihrer Miteigentumsanteile am Übertragungsgegenstand aufgeteilt, d. h. jeder Verkäufer erhält die Hälfte des Kaufpreises. </w:t>
            </w:r>
          </w:p>
          <w:p w14:paraId="7C5397E1" w14:textId="77777777" w:rsidR="00D50076" w:rsidRPr="00D50076" w:rsidRDefault="00D50076" w:rsidP="00D50076">
            <w:pPr>
              <w:widowControl w:val="0"/>
              <w:autoSpaceDE w:val="0"/>
              <w:autoSpaceDN w:val="0"/>
              <w:adjustRightInd w:val="0"/>
              <w:spacing w:line="276" w:lineRule="auto"/>
              <w:ind w:left="567"/>
              <w:contextualSpacing/>
              <w:jc w:val="both"/>
              <w:rPr>
                <w:rFonts w:asciiTheme="majorHAnsi" w:eastAsia="Times New Roman" w:hAnsiTheme="majorHAnsi" w:cs="Arial"/>
                <w:kern w:val="0"/>
                <w:sz w:val="22"/>
                <w:szCs w:val="22"/>
                <w:lang w:val="de-DE" w:eastAsia="ar-SA"/>
                <w14:ligatures w14:val="none"/>
              </w:rPr>
            </w:pPr>
          </w:p>
          <w:p w14:paraId="2DF682AF" w14:textId="77777777" w:rsidR="00D50076" w:rsidRPr="00D50076" w:rsidRDefault="00D50076" w:rsidP="004D1907">
            <w:pPr>
              <w:widowControl w:val="0"/>
              <w:numPr>
                <w:ilvl w:val="1"/>
                <w:numId w:val="12"/>
              </w:numPr>
              <w:suppressAutoHyphens/>
              <w:autoSpaceDE w:val="0"/>
              <w:autoSpaceDN w:val="0"/>
              <w:adjustRightInd w:val="0"/>
              <w:spacing w:line="276" w:lineRule="auto"/>
              <w:ind w:left="567" w:hanging="510"/>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Der Käufer verpflichtet sich, den Kaufpreis auf die im </w:t>
            </w:r>
            <w:r w:rsidRPr="00D50076">
              <w:rPr>
                <w:rFonts w:asciiTheme="majorHAnsi" w:eastAsia="Times New Roman" w:hAnsiTheme="majorHAnsi" w:cs="Arial"/>
                <w:kern w:val="0"/>
                <w:sz w:val="22"/>
                <w:szCs w:val="22"/>
                <w:lang w:val="de-DE" w:eastAsia="ar-SA"/>
                <w14:ligatures w14:val="none"/>
              </w:rPr>
              <w:lastRenderedPageBreak/>
              <w:t xml:space="preserve">Kopf dieses Vertrags genannten Konten der Verkäufer </w:t>
            </w:r>
            <w:r w:rsidRPr="00D50076">
              <w:rPr>
                <w:rFonts w:asciiTheme="majorHAnsi" w:eastAsia="Times New Roman" w:hAnsiTheme="majorHAnsi" w:cs="Arial"/>
                <w:b/>
                <w:bCs/>
                <w:kern w:val="0"/>
                <w:sz w:val="22"/>
                <w:szCs w:val="22"/>
                <w:lang w:val="de-DE" w:eastAsia="ar-SA"/>
                <w14:ligatures w14:val="none"/>
              </w:rPr>
              <w:t>im Verhältnis ihrer in Art. I dieses Vertrages genannten Miteigentumsanteile</w:t>
            </w:r>
            <w:r w:rsidRPr="00D50076">
              <w:rPr>
                <w:rFonts w:asciiTheme="majorHAnsi" w:eastAsia="Times New Roman" w:hAnsiTheme="majorHAnsi" w:cs="Arial"/>
                <w:kern w:val="0"/>
                <w:sz w:val="22"/>
                <w:szCs w:val="22"/>
                <w:lang w:val="de-DE" w:eastAsia="ar-SA"/>
                <w14:ligatures w14:val="none"/>
              </w:rPr>
              <w:t xml:space="preserve"> zu zahlen, spätestens innerhalb von 30 Kalendertagen ab dem Tag, an dem der Käufer vom Katasteramt die Benachrichtigung über die Eintragung der Übertragung der Eigentumsrechte aus diesem Vertrag in das Grundbuch erhält. </w:t>
            </w:r>
          </w:p>
          <w:p w14:paraId="6500356F" w14:textId="77777777" w:rsidR="00D50076" w:rsidRPr="00D50076" w:rsidRDefault="00D50076" w:rsidP="00D50076">
            <w:pPr>
              <w:widowControl w:val="0"/>
              <w:autoSpaceDE w:val="0"/>
              <w:autoSpaceDN w:val="0"/>
              <w:adjustRightInd w:val="0"/>
              <w:spacing w:line="276" w:lineRule="auto"/>
              <w:ind w:left="567"/>
              <w:contextualSpacing/>
              <w:jc w:val="both"/>
              <w:rPr>
                <w:rFonts w:asciiTheme="majorHAnsi" w:eastAsia="Times New Roman" w:hAnsiTheme="majorHAnsi" w:cs="Arial"/>
                <w:kern w:val="0"/>
                <w:sz w:val="22"/>
                <w:szCs w:val="22"/>
                <w:lang w:val="de-DE" w:eastAsia="ar-SA"/>
                <w14:ligatures w14:val="none"/>
              </w:rPr>
            </w:pPr>
          </w:p>
          <w:p w14:paraId="540ED690" w14:textId="77777777" w:rsidR="00D50076" w:rsidRPr="00D50076" w:rsidRDefault="00D50076" w:rsidP="004D1907">
            <w:pPr>
              <w:widowControl w:val="0"/>
              <w:numPr>
                <w:ilvl w:val="1"/>
                <w:numId w:val="12"/>
              </w:numPr>
              <w:suppressAutoHyphens/>
              <w:autoSpaceDE w:val="0"/>
              <w:autoSpaceDN w:val="0"/>
              <w:adjustRightInd w:val="0"/>
              <w:spacing w:line="276" w:lineRule="auto"/>
              <w:ind w:left="567" w:hanging="510"/>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Zahlt der Käufer den Kaufpreis nicht innerhalb der gesetzten Frist, ist der Verkäufer berechtigt, vom Vertrag zurückzutreten. Bei einem Vertragsrücktritt gilt die in </w:t>
            </w:r>
            <w:r w:rsidRPr="00D50076">
              <w:rPr>
                <w:rFonts w:asciiTheme="majorHAnsi" w:eastAsia="Times New Roman" w:hAnsiTheme="majorHAnsi" w:cs="Arial"/>
                <w:b/>
                <w:bCs/>
                <w:kern w:val="0"/>
                <w:sz w:val="22"/>
                <w:szCs w:val="22"/>
                <w:lang w:val="de-DE" w:eastAsia="ar-SA"/>
                <w14:ligatures w14:val="none"/>
              </w:rPr>
              <w:t>Art. V</w:t>
            </w:r>
            <w:r w:rsidRPr="00D50076">
              <w:rPr>
                <w:rFonts w:asciiTheme="majorHAnsi" w:eastAsia="Times New Roman" w:hAnsiTheme="majorHAnsi" w:cs="Arial"/>
                <w:kern w:val="0"/>
                <w:sz w:val="22"/>
                <w:szCs w:val="22"/>
                <w:lang w:val="de-DE" w:eastAsia="ar-SA"/>
                <w14:ligatures w14:val="none"/>
              </w:rPr>
              <w:t xml:space="preserve"> dieses Vertrags festgelegte Vorgehensweise. </w:t>
            </w:r>
          </w:p>
          <w:p w14:paraId="584A3A16" w14:textId="77777777" w:rsidR="00D50076" w:rsidRPr="00D50076" w:rsidRDefault="00D50076" w:rsidP="00D50076">
            <w:pPr>
              <w:widowControl w:val="0"/>
              <w:suppressAutoHyphens/>
              <w:spacing w:line="276" w:lineRule="auto"/>
              <w:jc w:val="center"/>
              <w:outlineLvl w:val="0"/>
              <w:rPr>
                <w:rFonts w:asciiTheme="majorHAnsi" w:eastAsia="Times New Roman" w:hAnsiTheme="majorHAnsi" w:cs="Times New Roman"/>
                <w:b/>
                <w:bCs/>
                <w:snapToGrid w:val="0"/>
                <w:kern w:val="0"/>
                <w:sz w:val="22"/>
                <w:szCs w:val="22"/>
                <w:lang w:val="de-DE" w:eastAsia="ar-SA"/>
                <w14:ligatures w14:val="none"/>
              </w:rPr>
            </w:pPr>
          </w:p>
          <w:p w14:paraId="32A34DC9" w14:textId="77777777" w:rsidR="00D50076" w:rsidRPr="00D50076" w:rsidRDefault="00D50076" w:rsidP="00D50076">
            <w:pPr>
              <w:widowControl w:val="0"/>
              <w:suppressAutoHyphens/>
              <w:spacing w:line="276" w:lineRule="auto"/>
              <w:jc w:val="center"/>
              <w:outlineLvl w:val="0"/>
              <w:rPr>
                <w:rFonts w:asciiTheme="majorHAnsi" w:eastAsia="Times New Roman" w:hAnsiTheme="majorHAnsi" w:cs="Times New Roman"/>
                <w:b/>
                <w:bCs/>
                <w:snapToGrid w:val="0"/>
                <w:kern w:val="0"/>
                <w:sz w:val="22"/>
                <w:szCs w:val="22"/>
                <w:lang w:val="de-DE" w:eastAsia="ar-SA"/>
                <w14:ligatures w14:val="none"/>
              </w:rPr>
            </w:pPr>
            <w:r w:rsidRPr="00D50076">
              <w:rPr>
                <w:rFonts w:asciiTheme="majorHAnsi" w:eastAsia="Times New Roman" w:hAnsiTheme="majorHAnsi" w:cs="Times New Roman"/>
                <w:b/>
                <w:bCs/>
                <w:snapToGrid w:val="0"/>
                <w:kern w:val="0"/>
                <w:sz w:val="22"/>
                <w:szCs w:val="22"/>
                <w:lang w:val="de-DE" w:eastAsia="ar-SA"/>
                <w14:ligatures w14:val="none"/>
              </w:rPr>
              <w:t>IV.</w:t>
            </w:r>
          </w:p>
          <w:p w14:paraId="3DEBF229" w14:textId="77777777" w:rsidR="00D50076" w:rsidRPr="00D50076" w:rsidRDefault="00D50076" w:rsidP="00D50076">
            <w:pPr>
              <w:suppressAutoHyphens/>
              <w:spacing w:line="276" w:lineRule="auto"/>
              <w:jc w:val="center"/>
              <w:rPr>
                <w:rFonts w:asciiTheme="majorHAnsi" w:eastAsia="Times New Roman" w:hAnsiTheme="majorHAnsi" w:cs="Arial"/>
                <w:b/>
                <w:bCs/>
                <w:spacing w:val="20"/>
                <w:kern w:val="0"/>
                <w:sz w:val="22"/>
                <w:szCs w:val="22"/>
                <w:lang w:val="de-DE" w:eastAsia="ar-SA"/>
                <w14:ligatures w14:val="none"/>
              </w:rPr>
            </w:pPr>
            <w:r w:rsidRPr="00D50076">
              <w:rPr>
                <w:rFonts w:asciiTheme="majorHAnsi" w:eastAsia="Times New Roman" w:hAnsiTheme="majorHAnsi" w:cs="Arial"/>
                <w:b/>
                <w:bCs/>
                <w:spacing w:val="20"/>
                <w:kern w:val="0"/>
                <w:sz w:val="22"/>
                <w:szCs w:val="22"/>
                <w:lang w:val="de-DE" w:eastAsia="ar-SA"/>
                <w14:ligatures w14:val="none"/>
              </w:rPr>
              <w:t>Erklärung der Vertragsparteien</w:t>
            </w:r>
          </w:p>
          <w:p w14:paraId="1FB5D614" w14:textId="77777777" w:rsidR="00D50076" w:rsidRPr="00D50076" w:rsidRDefault="00D50076" w:rsidP="004D1907">
            <w:pPr>
              <w:numPr>
                <w:ilvl w:val="1"/>
                <w:numId w:val="13"/>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Die Verkäufer erklären:</w:t>
            </w:r>
          </w:p>
          <w:p w14:paraId="1DE2862C" w14:textId="77777777" w:rsidR="00D50076" w:rsidRPr="00D50076" w:rsidRDefault="00D50076" w:rsidP="004D1907">
            <w:pPr>
              <w:numPr>
                <w:ilvl w:val="0"/>
                <w:numId w:val="7"/>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der Übergabegegenstand ist frei von Pfandrechten, Belastungen oder sonstigen Rechtsmängeln, von denen sie Kenntnis hätten und die sie dem Käufer nicht mitgeteilt hätten,</w:t>
            </w:r>
          </w:p>
          <w:p w14:paraId="164215B6" w14:textId="77777777" w:rsidR="00D50076" w:rsidRPr="00D50076" w:rsidRDefault="00D50076" w:rsidP="004D1907">
            <w:p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p>
          <w:p w14:paraId="0047A4CA" w14:textId="77777777" w:rsidR="00D50076" w:rsidRPr="00D50076" w:rsidRDefault="00D50076" w:rsidP="004D1907">
            <w:pPr>
              <w:numPr>
                <w:ilvl w:val="0"/>
                <w:numId w:val="2"/>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sie haben keine Steuer- oder sonstigen Zahlungsrückstände, für die die zuständige Steuerverwaltung ein Pfandrecht gemäß § 170 des Gesetzes Nr. 280/2009 </w:t>
            </w:r>
            <w:proofErr w:type="spellStart"/>
            <w:r w:rsidRPr="00D50076">
              <w:rPr>
                <w:rFonts w:asciiTheme="majorHAnsi" w:eastAsia="Times New Roman" w:hAnsiTheme="majorHAnsi" w:cs="Arial"/>
                <w:kern w:val="0"/>
                <w:sz w:val="22"/>
                <w:szCs w:val="22"/>
                <w:lang w:val="de-DE" w:eastAsia="ar-SA"/>
                <w14:ligatures w14:val="none"/>
              </w:rPr>
              <w:t>Slg</w:t>
            </w:r>
            <w:proofErr w:type="spellEnd"/>
            <w:r w:rsidRPr="00D50076">
              <w:rPr>
                <w:rFonts w:asciiTheme="majorHAnsi" w:eastAsia="Times New Roman" w:hAnsiTheme="majorHAnsi" w:cs="Arial"/>
                <w:kern w:val="0"/>
                <w:sz w:val="22"/>
                <w:szCs w:val="22"/>
                <w:lang w:val="de-DE" w:eastAsia="ar-SA"/>
                <w14:ligatures w14:val="none"/>
              </w:rPr>
              <w:t xml:space="preserve">., Steuerordnung in geltender Fassung, errichten könnte und der Übertragungsgegenstand ist weder Gegenstand eines Insolvenz-, Konkurs- oder anderen ähnlichen Verfahrens noch eines Verfahrens zur Vollstreckung einer gerichtlichen oder behördlichen Entscheidung, </w:t>
            </w:r>
          </w:p>
          <w:p w14:paraId="5789794D" w14:textId="77777777" w:rsidR="00D50076" w:rsidRPr="00D50076" w:rsidRDefault="00D50076" w:rsidP="004D1907">
            <w:p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p>
          <w:p w14:paraId="4FFF6759" w14:textId="77777777" w:rsidR="00D50076" w:rsidRPr="00D50076" w:rsidRDefault="00D50076" w:rsidP="004D1907">
            <w:pPr>
              <w:numPr>
                <w:ilvl w:val="0"/>
                <w:numId w:val="2"/>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es verlaufen keine Gerichts-, Schieds-, Vollstreckungs- oder Verwaltungsverfahren bezüglich der Rechte und Pflichten in Bezug auf den Übertragungsgegenstand, deren endgültige Entscheidung in der Sache für den künftigen Eigentümer des Übertragungsgegenstands bindend sein könnte oder die Rechte und Pflichten beeinträchtigen würde, die sich aus dem Eigentum am Übertragungsgegenstand ergeben. </w:t>
            </w:r>
          </w:p>
          <w:p w14:paraId="142CAA89" w14:textId="77777777" w:rsidR="00D50076" w:rsidRPr="00D50076" w:rsidRDefault="00D50076" w:rsidP="004D1907">
            <w:p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p>
          <w:p w14:paraId="1096FE26" w14:textId="77777777" w:rsidR="00D50076" w:rsidRPr="00D50076" w:rsidRDefault="00D50076" w:rsidP="004D1907">
            <w:pPr>
              <w:numPr>
                <w:ilvl w:val="1"/>
                <w:numId w:val="13"/>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Der Käufer erklärt:</w:t>
            </w:r>
          </w:p>
          <w:p w14:paraId="0BA0AA03" w14:textId="77777777" w:rsidR="00D50076" w:rsidRPr="00D50076" w:rsidRDefault="00D50076" w:rsidP="004D1907">
            <w:pPr>
              <w:numPr>
                <w:ilvl w:val="0"/>
                <w:numId w:val="2"/>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lastRenderedPageBreak/>
              <w:t xml:space="preserve">dass er den Übertragungsgegenstand ordnungsgemäß besichtigt und sich mit allen seinen Teilen und Zubehörteilen vertraut gemacht hat. Insbesondere hat er sich gemäß § 980 des Bürgerlichen Gesetzbuches mit den im Grundbuch eingetragenen Daten vertraut gemacht, ihm ist der Zustand des Übertragungsgegenstandes bekannt und er hat keine Einwände dagegen. </w:t>
            </w:r>
          </w:p>
          <w:p w14:paraId="2DA6DD07" w14:textId="77777777" w:rsidR="00D50076" w:rsidRPr="00D50076" w:rsidRDefault="00D50076" w:rsidP="004D1907">
            <w:p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p>
          <w:p w14:paraId="757A2843" w14:textId="77777777" w:rsidR="00D50076" w:rsidRPr="00D50076" w:rsidRDefault="00D50076" w:rsidP="004D1907">
            <w:pPr>
              <w:numPr>
                <w:ilvl w:val="1"/>
                <w:numId w:val="13"/>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r w:rsidRPr="00D50076">
              <w:rPr>
                <w:rFonts w:eastAsia="Times New Roman" w:cs="Arial"/>
                <w:kern w:val="0"/>
                <w:sz w:val="22"/>
                <w:szCs w:val="22"/>
                <w:lang w:val="de-DE" w:eastAsia="ar-SA"/>
                <w14:ligatures w14:val="none"/>
              </w:rPr>
              <w:t xml:space="preserve">Stellt sich heraus, dass die in diesem Vertrag enthaltenen Erklärungen einer der Vertragsparteien nicht der Wahrheit entsprechen, so ist die Vertragspartei, deren Erklärung nicht der Wahrheit entspricht, verpflichtet, den mangelhaften Zustand auf eigene Kosten zu beseitigen. Erfolgt dies nicht spätestens 30 Tage nach Feststellung des Mangels, ist die zweite Vertragspartei berechtigt, von diesem Vertrag zurückzutreten. Für jeden Rücktritt gilt die in </w:t>
            </w:r>
            <w:r w:rsidRPr="00D50076">
              <w:rPr>
                <w:rFonts w:eastAsia="Times New Roman" w:cs="Arial"/>
                <w:b/>
                <w:bCs/>
                <w:kern w:val="0"/>
                <w:sz w:val="22"/>
                <w:szCs w:val="22"/>
                <w:lang w:val="de-DE" w:eastAsia="ar-SA"/>
                <w14:ligatures w14:val="none"/>
              </w:rPr>
              <w:t>Art. V.</w:t>
            </w:r>
            <w:r w:rsidRPr="00D50076">
              <w:rPr>
                <w:rFonts w:eastAsia="Times New Roman" w:cs="Arial"/>
                <w:kern w:val="0"/>
                <w:sz w:val="22"/>
                <w:szCs w:val="22"/>
                <w:lang w:val="de-DE" w:eastAsia="ar-SA"/>
                <w14:ligatures w14:val="none"/>
              </w:rPr>
              <w:t xml:space="preserve"> dieses Vertrages festgelegte Vorgehensweise. </w:t>
            </w:r>
          </w:p>
          <w:p w14:paraId="6A67808F" w14:textId="77777777" w:rsidR="00D50076" w:rsidRPr="00D50076" w:rsidRDefault="00D50076" w:rsidP="004D1907">
            <w:p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p>
          <w:p w14:paraId="1FBBCF49" w14:textId="77777777" w:rsidR="00D50076" w:rsidRPr="00D50076" w:rsidRDefault="00D50076" w:rsidP="004D1907">
            <w:pPr>
              <w:numPr>
                <w:ilvl w:val="1"/>
                <w:numId w:val="13"/>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bookmarkStart w:id="2" w:name="_Hlk46386924"/>
            <w:r w:rsidRPr="00D50076">
              <w:rPr>
                <w:rFonts w:asciiTheme="majorHAnsi" w:eastAsia="Times New Roman" w:hAnsiTheme="majorHAnsi" w:cs="Arial"/>
                <w:kern w:val="0"/>
                <w:sz w:val="22"/>
                <w:szCs w:val="22"/>
                <w:lang w:val="de-DE" w:eastAsia="ar-SA"/>
                <w14:ligatures w14:val="none"/>
              </w:rPr>
              <w:t xml:space="preserve">Die Verkäufer verpflichten sich, alle mit dem Eigentum und der Nutzung des Übertragungsgegenstands verbundenen Kosten bis zum Datum des Erwerbs der Eigentumsrechte am Übertragungsgegenstand durch den Käufer zu tragen und den Übertragungsgegenstand bis zum Zeitpunkt der Übertragung der Eigentumsrechte mit der Sorgfalt eines ordentlichen Kaufmanns zu verwalten. </w:t>
            </w:r>
          </w:p>
          <w:p w14:paraId="030BD520" w14:textId="77777777" w:rsidR="00D50076" w:rsidRPr="00D50076" w:rsidRDefault="00D50076" w:rsidP="004D1907">
            <w:p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p>
          <w:p w14:paraId="77FBE98A" w14:textId="77777777" w:rsidR="00D50076" w:rsidRPr="00D50076" w:rsidRDefault="00D50076" w:rsidP="004D1907">
            <w:pPr>
              <w:numPr>
                <w:ilvl w:val="1"/>
                <w:numId w:val="13"/>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Die Verkäufer verpflichten sich weiterhin, dass sie ab dem Datum des Abschlusses dieses Vertrags bis zum Datum der Eintragung der Eigentumsrechte am Übertragungsgegenstand zu Gunsten des Käufers den Übertragungsgegenstand nicht an Dritte übertragen, keinen Vertrag zu Gunsten Dritter in Bezug auf den Übertragungsgegenstand abschließen, ihn nicht mit dinglichen Rechten belasten und keine Handlungen vornehmen werden, die zu einer Eintragung eines Vermerks im Grundbuch oder einem Vermerk über die Betroffenheit von einer Änderung im Sinne der Bestimmungen in § 24 und § 16 des Gesetzes Nr. </w:t>
            </w:r>
            <w:r w:rsidRPr="00D50076">
              <w:rPr>
                <w:rFonts w:asciiTheme="majorHAnsi" w:eastAsia="Times New Roman" w:hAnsiTheme="majorHAnsi" w:cs="Arial"/>
                <w:kern w:val="0"/>
                <w:sz w:val="22"/>
                <w:szCs w:val="22"/>
                <w:lang w:val="de-DE" w:eastAsia="ar-SA"/>
                <w14:ligatures w14:val="none"/>
              </w:rPr>
              <w:lastRenderedPageBreak/>
              <w:t xml:space="preserve">256/2013 </w:t>
            </w:r>
            <w:proofErr w:type="spellStart"/>
            <w:r w:rsidRPr="00D50076">
              <w:rPr>
                <w:rFonts w:asciiTheme="majorHAnsi" w:eastAsia="Times New Roman" w:hAnsiTheme="majorHAnsi" w:cs="Arial"/>
                <w:kern w:val="0"/>
                <w:sz w:val="22"/>
                <w:szCs w:val="22"/>
                <w:lang w:val="de-DE" w:eastAsia="ar-SA"/>
                <w14:ligatures w14:val="none"/>
              </w:rPr>
              <w:t>Slg</w:t>
            </w:r>
            <w:proofErr w:type="spellEnd"/>
            <w:r w:rsidRPr="00D50076">
              <w:rPr>
                <w:rFonts w:asciiTheme="majorHAnsi" w:eastAsia="Times New Roman" w:hAnsiTheme="majorHAnsi" w:cs="Arial"/>
                <w:kern w:val="0"/>
                <w:sz w:val="22"/>
                <w:szCs w:val="22"/>
                <w:lang w:val="de-DE" w:eastAsia="ar-SA"/>
                <w14:ligatures w14:val="none"/>
              </w:rPr>
              <w:t xml:space="preserve">., Katastergesetz in geltender Fassung, führen könnten, mit Ausnahme von Handlungen, die im Einklang mit diesem Vertrag stehen. </w:t>
            </w:r>
          </w:p>
          <w:p w14:paraId="163B46D4" w14:textId="77777777" w:rsidR="00D50076" w:rsidRPr="00D50076" w:rsidRDefault="00D50076" w:rsidP="004D1907">
            <w:pPr>
              <w:suppressAutoHyphens/>
              <w:spacing w:line="276" w:lineRule="auto"/>
              <w:ind w:left="536" w:hanging="426"/>
              <w:jc w:val="both"/>
              <w:rPr>
                <w:rFonts w:asciiTheme="majorHAnsi" w:eastAsia="Times New Roman" w:hAnsiTheme="majorHAnsi" w:cs="Arial"/>
                <w:i/>
                <w:kern w:val="0"/>
                <w:sz w:val="22"/>
                <w:szCs w:val="22"/>
                <w:lang w:val="de-DE" w:eastAsia="ar-SA"/>
                <w14:ligatures w14:val="none"/>
              </w:rPr>
            </w:pPr>
            <w:bookmarkStart w:id="3" w:name="_Hlk46387111"/>
            <w:bookmarkStart w:id="4" w:name="_Hlk46387051"/>
            <w:bookmarkEnd w:id="2"/>
          </w:p>
          <w:p w14:paraId="7B18E896" w14:textId="77777777" w:rsidR="00D50076" w:rsidRPr="00D50076" w:rsidRDefault="00D50076" w:rsidP="004D1907">
            <w:pPr>
              <w:numPr>
                <w:ilvl w:val="1"/>
                <w:numId w:val="13"/>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Die Vertragsparteien sind sich darüber einig, dass die Gefahr des zufälligen Untergangs und der zufälligen Verschlechterung des Übertragungsgegenstandes mit dem Tag des Erwerbs des Eigentumsrechts am Übertragungsgegenstandes von den Verkäufern auf den Käufer übergeht. </w:t>
            </w:r>
          </w:p>
          <w:p w14:paraId="059FBDD4" w14:textId="77777777" w:rsidR="00D50076" w:rsidRPr="00D50076" w:rsidRDefault="00D50076" w:rsidP="004D1907">
            <w:p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p>
          <w:p w14:paraId="5C4220E4" w14:textId="77777777" w:rsidR="00D50076" w:rsidRPr="00D50076" w:rsidRDefault="00D50076" w:rsidP="004D1907">
            <w:pPr>
              <w:numPr>
                <w:ilvl w:val="1"/>
                <w:numId w:val="13"/>
              </w:numPr>
              <w:suppressAutoHyphens/>
              <w:spacing w:line="276" w:lineRule="auto"/>
              <w:ind w:left="536" w:hanging="426"/>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Rechtliche oder sonstige Mängel des Übertragungsgegenstands, die sich nicht aus den Bestimmungen dieses Vertrags ergeben, gelten als wesentliche Vertragsverletzung und die Verkäufer erkennen an, dass der Käufer in einem solchen Fall seine Rechte gemäß den Bestimmungen des § 2099 und des Bürgerlichen Gesetzbuches ausüben wird. </w:t>
            </w:r>
            <w:bookmarkEnd w:id="3"/>
          </w:p>
          <w:p w14:paraId="6FF4B17A" w14:textId="77777777" w:rsidR="00D50076" w:rsidRPr="00D50076" w:rsidRDefault="00D50076" w:rsidP="00D50076">
            <w:pPr>
              <w:suppressAutoHyphens/>
              <w:spacing w:line="276" w:lineRule="auto"/>
              <w:ind w:left="360"/>
              <w:jc w:val="both"/>
              <w:rPr>
                <w:rFonts w:asciiTheme="majorHAnsi" w:eastAsia="Times New Roman" w:hAnsiTheme="majorHAnsi" w:cs="Arial"/>
                <w:kern w:val="0"/>
                <w:sz w:val="22"/>
                <w:szCs w:val="22"/>
                <w:lang w:val="de-DE" w:eastAsia="ar-SA"/>
                <w14:ligatures w14:val="none"/>
              </w:rPr>
            </w:pPr>
          </w:p>
          <w:bookmarkEnd w:id="4"/>
          <w:p w14:paraId="19498FAE" w14:textId="77777777" w:rsidR="00D50076" w:rsidRPr="00D50076" w:rsidRDefault="00D50076" w:rsidP="00D50076">
            <w:pPr>
              <w:widowControl w:val="0"/>
              <w:suppressAutoHyphens/>
              <w:spacing w:line="276" w:lineRule="auto"/>
              <w:jc w:val="center"/>
              <w:outlineLvl w:val="0"/>
              <w:rPr>
                <w:rFonts w:asciiTheme="majorHAnsi" w:eastAsia="Times New Roman" w:hAnsiTheme="majorHAnsi" w:cs="Times New Roman"/>
                <w:b/>
                <w:snapToGrid w:val="0"/>
                <w:kern w:val="0"/>
                <w:sz w:val="22"/>
                <w:szCs w:val="22"/>
                <w:lang w:val="de-DE" w:eastAsia="ar-SA"/>
                <w14:ligatures w14:val="none"/>
              </w:rPr>
            </w:pPr>
            <w:r w:rsidRPr="00D50076">
              <w:rPr>
                <w:rFonts w:asciiTheme="majorHAnsi" w:eastAsia="Times New Roman" w:hAnsiTheme="majorHAnsi" w:cs="Times New Roman"/>
                <w:b/>
                <w:snapToGrid w:val="0"/>
                <w:kern w:val="0"/>
                <w:sz w:val="22"/>
                <w:szCs w:val="22"/>
                <w:lang w:val="de-DE" w:eastAsia="ar-SA"/>
                <w14:ligatures w14:val="none"/>
              </w:rPr>
              <w:t>V.</w:t>
            </w:r>
          </w:p>
          <w:p w14:paraId="3619D184" w14:textId="77777777" w:rsidR="00D50076" w:rsidRPr="00D50076" w:rsidRDefault="00D50076" w:rsidP="00D50076">
            <w:pPr>
              <w:suppressAutoHyphens/>
              <w:spacing w:line="276" w:lineRule="auto"/>
              <w:jc w:val="center"/>
              <w:rPr>
                <w:rFonts w:asciiTheme="majorHAnsi" w:eastAsia="Times New Roman" w:hAnsiTheme="majorHAnsi" w:cs="Arial"/>
                <w:b/>
                <w:bCs/>
                <w:spacing w:val="20"/>
                <w:kern w:val="0"/>
                <w:sz w:val="22"/>
                <w:szCs w:val="22"/>
                <w:lang w:val="de-DE" w:eastAsia="ar-SA"/>
                <w14:ligatures w14:val="none"/>
              </w:rPr>
            </w:pPr>
            <w:r w:rsidRPr="00D50076">
              <w:rPr>
                <w:rFonts w:asciiTheme="majorHAnsi" w:eastAsia="Times New Roman" w:hAnsiTheme="majorHAnsi" w:cs="Arial"/>
                <w:b/>
                <w:bCs/>
                <w:spacing w:val="20"/>
                <w:kern w:val="0"/>
                <w:sz w:val="22"/>
                <w:szCs w:val="22"/>
                <w:lang w:val="de-DE" w:eastAsia="ar-SA"/>
                <w14:ligatures w14:val="none"/>
              </w:rPr>
              <w:t>Rücktritt vom Vertrag</w:t>
            </w:r>
          </w:p>
          <w:p w14:paraId="17877D7D" w14:textId="77777777" w:rsidR="00D50076" w:rsidRPr="00D50076" w:rsidRDefault="00D50076" w:rsidP="006418D6">
            <w:pPr>
              <w:numPr>
                <w:ilvl w:val="1"/>
                <w:numId w:val="14"/>
              </w:numPr>
              <w:suppressAutoHyphens/>
              <w:spacing w:after="120" w:line="276" w:lineRule="auto"/>
              <w:ind w:left="396" w:hanging="424"/>
              <w:contextualSpacing/>
              <w:jc w:val="both"/>
              <w:rPr>
                <w:rFonts w:asciiTheme="majorHAnsi" w:eastAsia="Times New Roman" w:hAnsiTheme="majorHAnsi" w:cs="Times New Roman"/>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Für den Rücktritt von diesem Vertrag vereinbaren die Vertragsparteien folgende Regelungen:</w:t>
            </w:r>
          </w:p>
          <w:p w14:paraId="43E5D14B" w14:textId="77777777" w:rsidR="00D50076" w:rsidRPr="00D50076" w:rsidRDefault="00D50076" w:rsidP="006418D6">
            <w:pPr>
              <w:spacing w:after="120" w:line="276" w:lineRule="auto"/>
              <w:ind w:left="396"/>
              <w:contextualSpacing/>
              <w:jc w:val="both"/>
              <w:rPr>
                <w:rFonts w:asciiTheme="majorHAnsi" w:eastAsia="Times New Roman" w:hAnsiTheme="majorHAnsi" w:cs="Times New Roman"/>
                <w:kern w:val="0"/>
                <w:sz w:val="22"/>
                <w:szCs w:val="22"/>
                <w:lang w:val="de-DE" w:eastAsia="ar-SA"/>
                <w14:ligatures w14:val="none"/>
              </w:rPr>
            </w:pPr>
            <w:r w:rsidRPr="00D50076">
              <w:rPr>
                <w:rFonts w:asciiTheme="majorHAnsi" w:eastAsia="Times New Roman" w:hAnsiTheme="majorHAnsi" w:cs="Times New Roman"/>
                <w:color w:val="000000"/>
                <w:kern w:val="0"/>
                <w:sz w:val="22"/>
                <w:szCs w:val="22"/>
                <w:lang w:val="de-DE" w:eastAsia="ar-SA"/>
                <w14:ligatures w14:val="none"/>
              </w:rPr>
              <w:t xml:space="preserve">Die Wirkungen des Rücktritts treten mit dem Tag der Zustellung des Vertragsrücktritts per Einschreiben an die im Kopf dieses Vertrags angegebene Adresse des Sitzes der anderen Vertragspartei ein. Die Mitteilung über den Vertragsrücktritt gilt spätestens am 10. Tag nach Hinterlegung der Sendung beim Postlizenzinhaber als zugestellt (sog. Zustellungsfiktion). </w:t>
            </w:r>
          </w:p>
          <w:p w14:paraId="629AFC84" w14:textId="77777777" w:rsidR="00D50076" w:rsidRPr="00D50076" w:rsidRDefault="00D50076" w:rsidP="006418D6">
            <w:pPr>
              <w:spacing w:after="120" w:line="276" w:lineRule="auto"/>
              <w:ind w:left="396" w:hanging="284"/>
              <w:contextualSpacing/>
              <w:jc w:val="both"/>
              <w:rPr>
                <w:rFonts w:asciiTheme="majorHAnsi" w:eastAsia="Times New Roman" w:hAnsiTheme="majorHAnsi" w:cs="Times New Roman"/>
                <w:kern w:val="0"/>
                <w:sz w:val="22"/>
                <w:szCs w:val="22"/>
                <w:lang w:val="de-DE" w:eastAsia="ar-SA"/>
                <w14:ligatures w14:val="none"/>
              </w:rPr>
            </w:pPr>
          </w:p>
          <w:p w14:paraId="6ED63EB9" w14:textId="77777777" w:rsidR="00D50076" w:rsidRPr="00D50076" w:rsidRDefault="00D50076" w:rsidP="006418D6">
            <w:pPr>
              <w:numPr>
                <w:ilvl w:val="1"/>
                <w:numId w:val="14"/>
              </w:numPr>
              <w:suppressAutoHyphens/>
              <w:spacing w:after="120" w:line="276" w:lineRule="auto"/>
              <w:ind w:left="396" w:hanging="284"/>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Die Vertragsparteien verpflichten sich, im Falle eines Rücktritts von diesem Vertrag durch eine der Parteien gemeinsam eine Einverständniserklärung mit den in § 66 Absatz 2 der Verordnung Nr. 357/2013 </w:t>
            </w:r>
            <w:proofErr w:type="spellStart"/>
            <w:r w:rsidRPr="00D50076">
              <w:rPr>
                <w:rFonts w:asciiTheme="majorHAnsi" w:eastAsia="Times New Roman" w:hAnsiTheme="majorHAnsi" w:cs="Arial"/>
                <w:kern w:val="0"/>
                <w:sz w:val="22"/>
                <w:szCs w:val="22"/>
                <w:lang w:val="de-DE" w:eastAsia="ar-SA"/>
                <w14:ligatures w14:val="none"/>
              </w:rPr>
              <w:t>Slg</w:t>
            </w:r>
            <w:proofErr w:type="spellEnd"/>
            <w:r w:rsidRPr="00D50076">
              <w:rPr>
                <w:rFonts w:asciiTheme="majorHAnsi" w:eastAsia="Times New Roman" w:hAnsiTheme="majorHAnsi" w:cs="Arial"/>
                <w:kern w:val="0"/>
                <w:sz w:val="22"/>
                <w:szCs w:val="22"/>
                <w:lang w:val="de-DE" w:eastAsia="ar-SA"/>
                <w14:ligatures w14:val="none"/>
              </w:rPr>
              <w:t xml:space="preserve">., Katasterverordnung in geltender Fassung, genannten Voraussetzungen zu unterzeichnen, und dies in Bezug auf den Rücktritt von diesem Kaufvertrag zum Zwecke der rückwirkenden Eintragung von Eigentumsrechten; die damit verbundenen Kosten trägt die Partei, die der anderen Partei einen Grund zum Rücktritt von diesem Vertrag gegeben hat.  </w:t>
            </w:r>
          </w:p>
          <w:p w14:paraId="2C313931" w14:textId="4DE8E423" w:rsidR="00D50076" w:rsidRPr="00D50076" w:rsidRDefault="00D50076" w:rsidP="00D50076">
            <w:pPr>
              <w:suppressAutoHyphens/>
              <w:spacing w:after="120" w:line="276" w:lineRule="auto"/>
              <w:jc w:val="center"/>
              <w:rPr>
                <w:rFonts w:asciiTheme="majorHAnsi" w:eastAsia="Times New Roman" w:hAnsiTheme="majorHAnsi" w:cs="Arial"/>
                <w:b/>
                <w:bCs/>
                <w:kern w:val="0"/>
                <w:sz w:val="22"/>
                <w:szCs w:val="22"/>
                <w:lang w:val="de-DE" w:eastAsia="ar-SA"/>
                <w14:ligatures w14:val="none"/>
              </w:rPr>
            </w:pPr>
            <w:r w:rsidRPr="00D50076">
              <w:rPr>
                <w:rFonts w:asciiTheme="majorHAnsi" w:eastAsia="Times New Roman" w:hAnsiTheme="majorHAnsi" w:cs="Arial"/>
                <w:b/>
                <w:bCs/>
                <w:kern w:val="0"/>
                <w:sz w:val="22"/>
                <w:szCs w:val="22"/>
                <w:lang w:val="de-DE" w:eastAsia="ar-SA"/>
                <w14:ligatures w14:val="none"/>
              </w:rPr>
              <w:lastRenderedPageBreak/>
              <w:t>VI.</w:t>
            </w:r>
          </w:p>
          <w:p w14:paraId="776BDB8C" w14:textId="77777777" w:rsidR="00D50076" w:rsidRPr="00D50076" w:rsidRDefault="00D50076" w:rsidP="00D50076">
            <w:pPr>
              <w:suppressAutoHyphens/>
              <w:spacing w:line="276" w:lineRule="auto"/>
              <w:jc w:val="center"/>
              <w:rPr>
                <w:rFonts w:asciiTheme="majorHAnsi" w:eastAsia="Times New Roman" w:hAnsiTheme="majorHAnsi" w:cs="Arial"/>
                <w:b/>
                <w:bCs/>
                <w:spacing w:val="20"/>
                <w:kern w:val="0"/>
                <w:sz w:val="22"/>
                <w:szCs w:val="22"/>
                <w:lang w:val="de-DE" w:eastAsia="ar-SA"/>
                <w14:ligatures w14:val="none"/>
              </w:rPr>
            </w:pPr>
            <w:r w:rsidRPr="00D50076">
              <w:rPr>
                <w:rFonts w:asciiTheme="majorHAnsi" w:eastAsia="Times New Roman" w:hAnsiTheme="majorHAnsi" w:cs="Arial"/>
                <w:b/>
                <w:bCs/>
                <w:spacing w:val="20"/>
                <w:kern w:val="0"/>
                <w:sz w:val="22"/>
                <w:szCs w:val="22"/>
                <w:lang w:val="de-DE" w:eastAsia="ar-SA"/>
                <w14:ligatures w14:val="none"/>
              </w:rPr>
              <w:t xml:space="preserve">Gemeinsame und Schlussbestimmungen </w:t>
            </w:r>
          </w:p>
          <w:p w14:paraId="7FD28663" w14:textId="77777777" w:rsidR="00D50076" w:rsidRPr="00D50076" w:rsidRDefault="00D50076"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Die Vertragsparteien haben vereinbart, dass </w:t>
            </w:r>
            <w:r w:rsidRPr="00D50076">
              <w:rPr>
                <w:rFonts w:asciiTheme="majorHAnsi" w:eastAsia="Times New Roman" w:hAnsiTheme="majorHAnsi" w:cs="Arial"/>
                <w:b/>
                <w:bCs/>
                <w:kern w:val="0"/>
                <w:sz w:val="22"/>
                <w:szCs w:val="22"/>
                <w:lang w:val="de-DE" w:eastAsia="ar-SA"/>
                <w14:ligatures w14:val="none"/>
              </w:rPr>
              <w:t>der Käufer den Antrag auf Eintragung</w:t>
            </w:r>
            <w:r w:rsidRPr="00D50076">
              <w:rPr>
                <w:rFonts w:asciiTheme="majorHAnsi" w:eastAsia="Times New Roman" w:hAnsiTheme="majorHAnsi" w:cs="Arial"/>
                <w:kern w:val="0"/>
                <w:sz w:val="22"/>
                <w:szCs w:val="22"/>
                <w:lang w:val="de-DE" w:eastAsia="ar-SA"/>
                <w14:ligatures w14:val="none"/>
              </w:rPr>
              <w:t xml:space="preserve"> der Eigentumsrechte nach diesem Vertrag </w:t>
            </w:r>
            <w:r w:rsidRPr="00D50076">
              <w:rPr>
                <w:rFonts w:asciiTheme="majorHAnsi" w:eastAsia="Times New Roman" w:hAnsiTheme="majorHAnsi" w:cs="Arial"/>
                <w:b/>
                <w:bCs/>
                <w:kern w:val="0"/>
                <w:sz w:val="22"/>
                <w:szCs w:val="22"/>
                <w:lang w:val="de-DE" w:eastAsia="ar-SA"/>
                <w14:ligatures w14:val="none"/>
              </w:rPr>
              <w:t>einreicht</w:t>
            </w:r>
            <w:r w:rsidRPr="00D50076">
              <w:rPr>
                <w:rFonts w:asciiTheme="majorHAnsi" w:eastAsia="Times New Roman" w:hAnsiTheme="majorHAnsi" w:cs="Arial"/>
                <w:kern w:val="0"/>
                <w:sz w:val="22"/>
                <w:szCs w:val="22"/>
                <w:lang w:val="de-DE" w:eastAsia="ar-SA"/>
                <w14:ligatures w14:val="none"/>
              </w:rPr>
              <w:t xml:space="preserve"> und auch die Verwaltungsgebühr für die Annahme des Antrags zur Einleitung des Verfahrens zur Eintragung in das Grundbuch bezahlt.  </w:t>
            </w:r>
          </w:p>
          <w:p w14:paraId="4A7A7FF9" w14:textId="77777777" w:rsidR="00D50076" w:rsidRPr="00D50076" w:rsidRDefault="00D50076" w:rsidP="006418D6">
            <w:pPr>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p>
          <w:p w14:paraId="588C3E9C" w14:textId="77777777" w:rsidR="00D50076" w:rsidRPr="00D50076" w:rsidRDefault="00D50076"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Die Vertragsparteien verpflichten sich, alle erforderlichen Maßnahmen zu ergreifen, um die Eintragung der Eigentumsrechte am Übertragungsgegenstand im Grundbuch zu Gunsten des Käufers sicherzustellen. Für den Fall, dass das zuständige Katasteramt den Verfahrensbeteiligten eine Mitteilung zusendet, dass die Übertragung der Eigentumsrechte zugunsten des Käufers gemäß dem vorgelegten Vertrag aufgrund behebbarer Mängel des Antrags nicht zulässig ist, verpflichten sich die Vertragsparteien, alles Mögliche zu unternehmen, um die Mängel im Antrag unverzüglich zu beseitigen. Im Falle der Zustellung einer Mitteilung, dass die Übertragung der Eigentumsrechte zugunsten des Käufers gemäß dem vorgelegten Vertrag aufgrund nicht behebbarer Mängel im Antrag nicht zulässig ist, verpflichten sich die Vertragsparteien, unverzüglich einen neuen Kaufvertrag über den Übertragungsgegenstand zu denselben Bedingungen abzuschließen und einen erneuten Antrag auf die Übertragung der Eigentumsrechte zugunsten des Käufers vorzulegen, jedoch in einwandfreier Form. </w:t>
            </w:r>
          </w:p>
          <w:p w14:paraId="174AC7A2" w14:textId="77777777" w:rsidR="00D50076" w:rsidRPr="00D50076" w:rsidRDefault="00D50076" w:rsidP="006418D6">
            <w:pPr>
              <w:suppressAutoHyphens/>
              <w:ind w:left="396" w:hanging="426"/>
              <w:contextualSpacing/>
              <w:rPr>
                <w:rFonts w:ascii="Calibri" w:eastAsia="Calibri" w:hAnsi="Calibri" w:cs="Calibri"/>
                <w:color w:val="000000"/>
                <w:kern w:val="0"/>
                <w:sz w:val="22"/>
                <w:szCs w:val="22"/>
                <w:lang w:val="de-DE"/>
                <w14:ligatures w14:val="none"/>
              </w:rPr>
            </w:pPr>
          </w:p>
          <w:p w14:paraId="2AD946FA" w14:textId="77777777" w:rsidR="00D50076" w:rsidRPr="00D50076" w:rsidRDefault="00D50076"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b/>
                <w:bCs/>
                <w:kern w:val="0"/>
                <w:sz w:val="22"/>
                <w:szCs w:val="22"/>
                <w:lang w:val="de-DE" w:eastAsia="ar-SA"/>
                <w14:ligatures w14:val="none"/>
              </w:rPr>
              <w:t>Dieser Vertrag tritt</w:t>
            </w:r>
            <w:r w:rsidRPr="00D50076">
              <w:rPr>
                <w:rFonts w:asciiTheme="majorHAnsi" w:eastAsia="Times New Roman" w:hAnsiTheme="majorHAnsi" w:cs="Arial"/>
                <w:kern w:val="0"/>
                <w:sz w:val="22"/>
                <w:szCs w:val="22"/>
                <w:lang w:val="de-DE" w:eastAsia="ar-SA"/>
                <w14:ligatures w14:val="none"/>
              </w:rPr>
              <w:t xml:space="preserve"> an dem als Unterschriftsdatum der letzten Vertragspartei angegebenen Datum </w:t>
            </w:r>
            <w:r w:rsidRPr="00D50076">
              <w:rPr>
                <w:rFonts w:asciiTheme="majorHAnsi" w:eastAsia="Times New Roman" w:hAnsiTheme="majorHAnsi" w:cs="Arial"/>
                <w:b/>
                <w:bCs/>
                <w:kern w:val="0"/>
                <w:sz w:val="22"/>
                <w:szCs w:val="22"/>
                <w:lang w:val="de-DE" w:eastAsia="ar-SA"/>
                <w14:ligatures w14:val="none"/>
              </w:rPr>
              <w:t>in</w:t>
            </w:r>
            <w:r w:rsidRPr="00D50076">
              <w:rPr>
                <w:rFonts w:asciiTheme="majorHAnsi" w:eastAsia="Times New Roman" w:hAnsiTheme="majorHAnsi" w:cs="Arial"/>
                <w:kern w:val="0"/>
                <w:sz w:val="22"/>
                <w:szCs w:val="22"/>
                <w:lang w:val="de-DE" w:eastAsia="ar-SA"/>
                <w14:ligatures w14:val="none"/>
              </w:rPr>
              <w:t xml:space="preserve"> </w:t>
            </w:r>
            <w:r w:rsidRPr="00D50076">
              <w:rPr>
                <w:rFonts w:asciiTheme="majorHAnsi" w:eastAsia="Times New Roman" w:hAnsiTheme="majorHAnsi" w:cs="Arial"/>
                <w:b/>
                <w:bCs/>
                <w:kern w:val="0"/>
                <w:sz w:val="22"/>
                <w:szCs w:val="22"/>
                <w:lang w:val="de-DE" w:eastAsia="ar-SA"/>
                <w14:ligatures w14:val="none"/>
              </w:rPr>
              <w:t>Kraft</w:t>
            </w:r>
            <w:r w:rsidRPr="00D50076">
              <w:rPr>
                <w:rFonts w:asciiTheme="majorHAnsi" w:eastAsia="Times New Roman" w:hAnsiTheme="majorHAnsi" w:cs="Arial"/>
                <w:kern w:val="0"/>
                <w:sz w:val="22"/>
                <w:szCs w:val="22"/>
                <w:lang w:val="de-DE" w:eastAsia="ar-SA"/>
                <w14:ligatures w14:val="none"/>
              </w:rPr>
              <w:t xml:space="preserve"> und die </w:t>
            </w:r>
            <w:r w:rsidRPr="00D50076">
              <w:rPr>
                <w:rFonts w:asciiTheme="majorHAnsi" w:eastAsia="Times New Roman" w:hAnsiTheme="majorHAnsi" w:cs="Arial"/>
                <w:b/>
                <w:bCs/>
                <w:kern w:val="0"/>
                <w:sz w:val="22"/>
                <w:szCs w:val="22"/>
                <w:lang w:val="de-DE" w:eastAsia="ar-SA"/>
                <w14:ligatures w14:val="none"/>
              </w:rPr>
              <w:t>Wirksamkeit</w:t>
            </w:r>
            <w:r w:rsidRPr="00D50076">
              <w:rPr>
                <w:rFonts w:asciiTheme="majorHAnsi" w:eastAsia="Times New Roman" w:hAnsiTheme="majorHAnsi" w:cs="Arial"/>
                <w:kern w:val="0"/>
                <w:sz w:val="22"/>
                <w:szCs w:val="22"/>
                <w:lang w:val="de-DE" w:eastAsia="ar-SA"/>
                <w14:ligatures w14:val="none"/>
              </w:rPr>
              <w:t xml:space="preserve"> tritt am Tag der Veröffentlichung des Vertrags im Vertragsregister, geführt von der Digital- und Informationsagentur gemäß Gesetz Nr. 340/2015 </w:t>
            </w:r>
            <w:proofErr w:type="spellStart"/>
            <w:r w:rsidRPr="00D50076">
              <w:rPr>
                <w:rFonts w:asciiTheme="majorHAnsi" w:eastAsia="Times New Roman" w:hAnsiTheme="majorHAnsi" w:cs="Arial"/>
                <w:kern w:val="0"/>
                <w:sz w:val="22"/>
                <w:szCs w:val="22"/>
                <w:lang w:val="de-DE" w:eastAsia="ar-SA"/>
                <w14:ligatures w14:val="none"/>
              </w:rPr>
              <w:t>Slg</w:t>
            </w:r>
            <w:proofErr w:type="spellEnd"/>
            <w:r w:rsidRPr="00D50076">
              <w:rPr>
                <w:rFonts w:asciiTheme="majorHAnsi" w:eastAsia="Times New Roman" w:hAnsiTheme="majorHAnsi" w:cs="Arial"/>
                <w:kern w:val="0"/>
                <w:sz w:val="22"/>
                <w:szCs w:val="22"/>
                <w:lang w:val="de-DE" w:eastAsia="ar-SA"/>
                <w14:ligatures w14:val="none"/>
              </w:rPr>
              <w:t>., über besondere Bedingungen für die Wirksamkeit</w:t>
            </w:r>
            <w:r w:rsidRPr="00D50076">
              <w:rPr>
                <w:rFonts w:asciiTheme="majorHAnsi" w:eastAsia="Times New Roman" w:hAnsiTheme="majorHAnsi" w:cs="Arial"/>
                <w:b/>
                <w:bCs/>
                <w:kern w:val="0"/>
                <w:sz w:val="22"/>
                <w:szCs w:val="22"/>
                <w:lang w:val="de-DE" w:eastAsia="ar-SA"/>
                <w14:ligatures w14:val="none"/>
              </w:rPr>
              <w:t xml:space="preserve"> </w:t>
            </w:r>
            <w:r w:rsidRPr="00D50076">
              <w:rPr>
                <w:rFonts w:asciiTheme="majorHAnsi" w:eastAsia="Times New Roman" w:hAnsiTheme="majorHAnsi" w:cs="Arial"/>
                <w:kern w:val="0"/>
                <w:sz w:val="22"/>
                <w:szCs w:val="22"/>
                <w:lang w:val="de-DE" w:eastAsia="ar-SA"/>
                <w14:ligatures w14:val="none"/>
              </w:rPr>
              <w:t xml:space="preserve">bestimmter Verträge, die Veröffentlichung solcher Verträge und über das Vertragsregister (Gesetz über das Register der Verträge), in der jeweils geltenden Fassung (nachfolgend „Vertragsregister“ genannt), in Kraft. </w:t>
            </w:r>
            <w:r w:rsidRPr="00D50076">
              <w:rPr>
                <w:rFonts w:asciiTheme="majorHAnsi" w:eastAsia="Times New Roman" w:hAnsiTheme="majorHAnsi" w:cs="Arial"/>
                <w:b/>
                <w:bCs/>
                <w:kern w:val="0"/>
                <w:sz w:val="22"/>
                <w:szCs w:val="22"/>
                <w:lang w:val="de-DE" w:eastAsia="ar-SA"/>
                <w14:ligatures w14:val="none"/>
              </w:rPr>
              <w:t xml:space="preserve"> </w:t>
            </w:r>
          </w:p>
          <w:p w14:paraId="6C84B657" w14:textId="77777777" w:rsidR="00D50076" w:rsidRPr="00D50076" w:rsidRDefault="00D50076" w:rsidP="006418D6">
            <w:pPr>
              <w:suppressAutoHyphens/>
              <w:ind w:left="396" w:hanging="426"/>
              <w:contextualSpacing/>
              <w:rPr>
                <w:rFonts w:asciiTheme="majorHAnsi" w:eastAsia="Times New Roman" w:hAnsiTheme="majorHAnsi" w:cs="Arial"/>
                <w:kern w:val="0"/>
                <w:sz w:val="22"/>
                <w:szCs w:val="22"/>
                <w:lang w:val="de-DE" w:eastAsia="ar-SA"/>
                <w14:ligatures w14:val="none"/>
              </w:rPr>
            </w:pPr>
          </w:p>
          <w:p w14:paraId="3A54196C" w14:textId="77777777" w:rsidR="00D50076" w:rsidRPr="00D50076" w:rsidRDefault="00D50076"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lastRenderedPageBreak/>
              <w:t xml:space="preserve">Die Vertragsparteien haben vereinbart, dass der Käufer diesen Vertrag unverzüglich nach Abschluss des Vertrages zur ordnungsgemäßen Veröffentlichung in das von der Digital- und Informationsagentur geführte Vertragsregister einsendet. Die zweite Vertragspartei wird über die Veröffentlichung des Vertrages unverzüglich informiert. Die Vertragsparteien nehmen zur Kenntnis, dass, wenn der Vertrag nicht innerhalb von drei Monaten nach seinem Abschluss veröffentlicht wird, dieser mit Wirkung zum darauffolgenden Tag mit den Folgen einer etwaigen ungerechtfertigten Bereicherung aufgehoben wird.  </w:t>
            </w:r>
          </w:p>
          <w:p w14:paraId="47601AC7" w14:textId="77777777" w:rsidR="00D50076" w:rsidRPr="00D50076" w:rsidRDefault="00D50076" w:rsidP="006418D6">
            <w:pPr>
              <w:suppressAutoHyphens/>
              <w:spacing w:line="276" w:lineRule="auto"/>
              <w:ind w:left="396" w:hanging="426"/>
              <w:contextualSpacing/>
              <w:rPr>
                <w:rFonts w:asciiTheme="majorHAnsi" w:eastAsia="Times New Roman" w:hAnsiTheme="majorHAnsi" w:cs="Arial"/>
                <w:kern w:val="0"/>
                <w:sz w:val="22"/>
                <w:szCs w:val="22"/>
                <w:lang w:val="de-DE" w:eastAsia="ar-SA"/>
                <w14:ligatures w14:val="none"/>
              </w:rPr>
            </w:pPr>
          </w:p>
          <w:p w14:paraId="4CF01644" w14:textId="77777777" w:rsidR="00D50076" w:rsidRPr="00D50076" w:rsidRDefault="00D50076"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 xml:space="preserve">Die Vertragsparteien erklären, dass kein Vertragsbestandteil ein Geschäftsgeheimnis darstellt.  </w:t>
            </w:r>
          </w:p>
          <w:p w14:paraId="3192FD9B" w14:textId="77777777" w:rsidR="00D50076" w:rsidRPr="00D50076" w:rsidRDefault="00D50076" w:rsidP="006418D6">
            <w:pPr>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p>
          <w:p w14:paraId="6F17E10C" w14:textId="77777777" w:rsidR="00D50076" w:rsidRPr="00D50076" w:rsidRDefault="00D50076"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bookmarkStart w:id="5" w:name="_Hlk192857876"/>
            <w:r w:rsidRPr="00D50076">
              <w:rPr>
                <w:rFonts w:asciiTheme="majorHAnsi" w:eastAsia="Times New Roman" w:hAnsiTheme="majorHAnsi" w:cs="Arial"/>
                <w:kern w:val="0"/>
                <w:sz w:val="22"/>
                <w:szCs w:val="22"/>
                <w:lang w:val="de-DE" w:eastAsia="ar-SA"/>
                <w14:ligatures w14:val="none"/>
              </w:rPr>
              <w:t xml:space="preserve">Die aus diesem Vertrag entstehenden und sich daraus ergebenden Rechtsverhältnisse unterliegen der Rechtsordnung der Tschechischen Republik. Sämtliche Streitigkeiten, die sich aus oder im Zusammenhang mit diesem Vertrag ergeben, werden von den zuständigen Gerichten der </w:t>
            </w:r>
            <w:r w:rsidRPr="00D50076">
              <w:rPr>
                <w:rFonts w:asciiTheme="majorHAnsi" w:eastAsia="Times New Roman" w:hAnsiTheme="majorHAnsi" w:cs="Arial"/>
                <w:i/>
                <w:iCs/>
                <w:kern w:val="0"/>
                <w:sz w:val="22"/>
                <w:szCs w:val="22"/>
                <w:lang w:val="de-DE" w:eastAsia="ar-SA"/>
                <w14:ligatures w14:val="none"/>
              </w:rPr>
              <w:t>Tschechischen</w:t>
            </w:r>
            <w:r w:rsidRPr="00D50076">
              <w:rPr>
                <w:rFonts w:asciiTheme="majorHAnsi" w:eastAsia="Times New Roman" w:hAnsiTheme="majorHAnsi" w:cs="Arial"/>
                <w:kern w:val="0"/>
                <w:sz w:val="22"/>
                <w:szCs w:val="22"/>
                <w:lang w:val="de-DE" w:eastAsia="ar-SA"/>
                <w14:ligatures w14:val="none"/>
              </w:rPr>
              <w:t xml:space="preserve"> </w:t>
            </w:r>
            <w:r w:rsidRPr="00D50076">
              <w:rPr>
                <w:rFonts w:asciiTheme="majorHAnsi" w:eastAsia="Times New Roman" w:hAnsiTheme="majorHAnsi" w:cs="Arial"/>
                <w:i/>
                <w:iCs/>
                <w:kern w:val="0"/>
                <w:sz w:val="22"/>
                <w:szCs w:val="22"/>
                <w:lang w:val="de-DE" w:eastAsia="ar-SA"/>
                <w14:ligatures w14:val="none"/>
              </w:rPr>
              <w:t>Republik</w:t>
            </w:r>
            <w:r w:rsidRPr="00D50076">
              <w:rPr>
                <w:rFonts w:asciiTheme="majorHAnsi" w:eastAsia="Times New Roman" w:hAnsiTheme="majorHAnsi" w:cs="Arial"/>
                <w:kern w:val="0"/>
                <w:sz w:val="22"/>
                <w:szCs w:val="22"/>
                <w:lang w:val="de-DE" w:eastAsia="ar-SA"/>
                <w14:ligatures w14:val="none"/>
              </w:rPr>
              <w:t xml:space="preserve"> entschieden, wobei jede Vertragspartei erklärt, dass sie diese Gerichtsbarkeit für ausreichend hält</w:t>
            </w:r>
            <w:bookmarkEnd w:id="5"/>
            <w:r w:rsidRPr="00D50076">
              <w:rPr>
                <w:rFonts w:asciiTheme="majorHAnsi" w:eastAsia="Times New Roman" w:hAnsiTheme="majorHAnsi" w:cs="Arial"/>
                <w:kern w:val="0"/>
                <w:sz w:val="22"/>
                <w:szCs w:val="22"/>
                <w:lang w:val="de-DE" w:eastAsia="ar-SA"/>
                <w14:ligatures w14:val="none"/>
              </w:rPr>
              <w:t xml:space="preserve">.  </w:t>
            </w:r>
          </w:p>
          <w:p w14:paraId="02217CFA" w14:textId="77777777" w:rsidR="00D50076" w:rsidRPr="00D50076" w:rsidRDefault="00D50076" w:rsidP="006418D6">
            <w:pPr>
              <w:suppressAutoHyphens/>
              <w:ind w:left="396" w:hanging="426"/>
              <w:contextualSpacing/>
              <w:rPr>
                <w:rFonts w:asciiTheme="majorHAnsi" w:eastAsia="Times New Roman" w:hAnsiTheme="majorHAnsi" w:cs="Arial"/>
                <w:kern w:val="0"/>
                <w:sz w:val="22"/>
                <w:szCs w:val="22"/>
                <w:lang w:val="de-DE" w:eastAsia="ar-SA"/>
                <w14:ligatures w14:val="none"/>
              </w:rPr>
            </w:pPr>
          </w:p>
          <w:p w14:paraId="59C440C9" w14:textId="77777777" w:rsidR="00D50076" w:rsidRPr="00D50076" w:rsidRDefault="00D50076"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bookmarkStart w:id="6" w:name="_Hlk192857896"/>
            <w:r w:rsidRPr="00D50076">
              <w:rPr>
                <w:rFonts w:asciiTheme="majorHAnsi" w:eastAsia="Times New Roman" w:hAnsiTheme="majorHAnsi" w:cs="Arial"/>
                <w:kern w:val="0"/>
                <w:sz w:val="22"/>
                <w:szCs w:val="22"/>
                <w:lang w:val="de-DE" w:eastAsia="ar-SA"/>
                <w14:ligatures w14:val="none"/>
              </w:rPr>
              <w:t>Sollte sich eine Bestimmung dieses Vertrages als ungültig erweisen, so berührt dies die Gültigkeit der übrigen Bestimmungen nicht</w:t>
            </w:r>
            <w:bookmarkEnd w:id="6"/>
            <w:r w:rsidRPr="00D50076">
              <w:rPr>
                <w:rFonts w:asciiTheme="majorHAnsi" w:eastAsia="Times New Roman" w:hAnsiTheme="majorHAnsi" w:cs="Arial"/>
                <w:kern w:val="0"/>
                <w:sz w:val="22"/>
                <w:szCs w:val="22"/>
                <w:lang w:val="de-DE" w:eastAsia="ar-SA"/>
                <w14:ligatures w14:val="none"/>
              </w:rPr>
              <w:t xml:space="preserve">. </w:t>
            </w:r>
          </w:p>
          <w:p w14:paraId="58F6412D" w14:textId="77777777" w:rsidR="00D50076" w:rsidRPr="00D50076" w:rsidRDefault="00D50076" w:rsidP="006418D6">
            <w:pPr>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p>
          <w:p w14:paraId="7A2F4A3D" w14:textId="77777777" w:rsidR="00D50076" w:rsidRPr="00D50076" w:rsidRDefault="00D50076"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bookmarkStart w:id="7" w:name="_Hlk192857920"/>
            <w:r w:rsidRPr="00D50076">
              <w:rPr>
                <w:rFonts w:asciiTheme="majorHAnsi" w:eastAsia="Times New Roman" w:hAnsiTheme="majorHAnsi" w:cs="Arial"/>
                <w:kern w:val="0"/>
                <w:sz w:val="22"/>
                <w:szCs w:val="22"/>
                <w:lang w:val="de-DE" w:eastAsia="ar-SA"/>
                <w14:ligatures w14:val="none"/>
              </w:rPr>
              <w:t>Änderungen dieses Vertrages sind nur im Einvernehmen beider Vertragsparteien und nur in Form von schriftlichen Nachträgen zulässig. Änderungen dieses Vertrages sind nur in schriftlicher Form möglich</w:t>
            </w:r>
            <w:bookmarkEnd w:id="7"/>
            <w:r w:rsidRPr="00D50076">
              <w:rPr>
                <w:rFonts w:asciiTheme="majorHAnsi" w:eastAsia="Times New Roman" w:hAnsiTheme="majorHAnsi" w:cs="Arial"/>
                <w:kern w:val="0"/>
                <w:sz w:val="22"/>
                <w:szCs w:val="22"/>
                <w:lang w:val="de-DE" w:eastAsia="ar-SA"/>
                <w14:ligatures w14:val="none"/>
              </w:rPr>
              <w:t xml:space="preserve">.  </w:t>
            </w:r>
          </w:p>
          <w:p w14:paraId="033FFFC6" w14:textId="77777777" w:rsidR="00D50076" w:rsidRPr="00D50076" w:rsidRDefault="00D50076" w:rsidP="006418D6">
            <w:pPr>
              <w:suppressAutoHyphens/>
              <w:spacing w:line="276" w:lineRule="auto"/>
              <w:ind w:left="396" w:hanging="426"/>
              <w:contextualSpacing/>
              <w:rPr>
                <w:rFonts w:asciiTheme="majorHAnsi" w:eastAsia="Times New Roman" w:hAnsiTheme="majorHAnsi" w:cs="Arial"/>
                <w:kern w:val="0"/>
                <w:sz w:val="22"/>
                <w:szCs w:val="22"/>
                <w:lang w:val="de-DE" w:eastAsia="ar-SA"/>
                <w14:ligatures w14:val="none"/>
              </w:rPr>
            </w:pPr>
          </w:p>
          <w:p w14:paraId="4943FAEA" w14:textId="77777777" w:rsidR="00D50076" w:rsidRPr="00D50076" w:rsidRDefault="00D50076"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bookmarkStart w:id="8" w:name="_Hlk192857945"/>
            <w:r w:rsidRPr="00D50076">
              <w:rPr>
                <w:rFonts w:asciiTheme="majorHAnsi" w:eastAsia="Times New Roman" w:hAnsiTheme="majorHAnsi" w:cs="Arial"/>
                <w:kern w:val="0"/>
                <w:sz w:val="22"/>
                <w:szCs w:val="22"/>
                <w:lang w:val="de-DE" w:eastAsia="ar-SA"/>
                <w14:ligatures w14:val="none"/>
              </w:rPr>
              <w:t>Dieser Vertrag wird in deutscher und tschechischer Sprache ausgefertigt. Im Falle eines Widerspruchs zwischen diesen Sprachversionen ist die tschechische Version maßgebend</w:t>
            </w:r>
            <w:bookmarkEnd w:id="8"/>
            <w:r w:rsidRPr="00D50076">
              <w:rPr>
                <w:rFonts w:asciiTheme="majorHAnsi" w:eastAsia="Times New Roman" w:hAnsiTheme="majorHAnsi" w:cs="Arial"/>
                <w:kern w:val="0"/>
                <w:sz w:val="22"/>
                <w:szCs w:val="22"/>
                <w:lang w:val="de-DE" w:eastAsia="ar-SA"/>
                <w14:ligatures w14:val="none"/>
              </w:rPr>
              <w:t xml:space="preserve">.  </w:t>
            </w:r>
          </w:p>
          <w:p w14:paraId="4FFDAE63" w14:textId="77777777" w:rsidR="00D50076" w:rsidRPr="00D50076" w:rsidRDefault="00D50076" w:rsidP="006418D6">
            <w:pPr>
              <w:suppressAutoHyphens/>
              <w:ind w:left="396" w:hanging="426"/>
              <w:contextualSpacing/>
              <w:rPr>
                <w:rFonts w:asciiTheme="majorHAnsi" w:eastAsia="Times New Roman" w:hAnsiTheme="majorHAnsi" w:cs="Arial"/>
                <w:kern w:val="0"/>
                <w:sz w:val="22"/>
                <w:szCs w:val="22"/>
                <w:lang w:val="de-DE" w:eastAsia="ar-SA"/>
                <w14:ligatures w14:val="none"/>
              </w:rPr>
            </w:pPr>
          </w:p>
          <w:p w14:paraId="5217F277" w14:textId="77777777" w:rsidR="00D50076" w:rsidRPr="00D50076" w:rsidRDefault="00D50076"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bookmarkStart w:id="9" w:name="_Hlk192857979"/>
            <w:r w:rsidRPr="00D50076">
              <w:rPr>
                <w:rFonts w:asciiTheme="majorHAnsi" w:eastAsia="Times New Roman" w:hAnsiTheme="majorHAnsi" w:cs="Arial"/>
                <w:kern w:val="0"/>
                <w:sz w:val="22"/>
                <w:szCs w:val="22"/>
                <w:lang w:val="de-DE" w:eastAsia="ar-SA"/>
                <w14:ligatures w14:val="none"/>
              </w:rPr>
              <w:t xml:space="preserve">Dieser Vertrag wurde in </w:t>
            </w:r>
            <w:r w:rsidRPr="00D50076">
              <w:rPr>
                <w:rFonts w:asciiTheme="majorHAnsi" w:eastAsia="Times New Roman" w:hAnsiTheme="majorHAnsi" w:cs="Arial"/>
                <w:b/>
                <w:bCs/>
                <w:kern w:val="0"/>
                <w:sz w:val="22"/>
                <w:szCs w:val="22"/>
                <w:lang w:val="de-DE" w:eastAsia="ar-SA"/>
                <w14:ligatures w14:val="none"/>
              </w:rPr>
              <w:t>fünf Ausführungen</w:t>
            </w:r>
            <w:r w:rsidRPr="00D50076">
              <w:rPr>
                <w:rFonts w:asciiTheme="majorHAnsi" w:eastAsia="Times New Roman" w:hAnsiTheme="majorHAnsi" w:cs="Arial"/>
                <w:kern w:val="0"/>
                <w:sz w:val="22"/>
                <w:szCs w:val="22"/>
                <w:lang w:val="de-DE" w:eastAsia="ar-SA"/>
                <w14:ligatures w14:val="none"/>
              </w:rPr>
              <w:t xml:space="preserve"> ausgefertigt, von denen der Käufer drei Exemplare </w:t>
            </w:r>
            <w:r w:rsidRPr="00D50076">
              <w:rPr>
                <w:rFonts w:asciiTheme="majorHAnsi" w:eastAsia="Times New Roman" w:hAnsiTheme="majorHAnsi" w:cs="Arial"/>
                <w:kern w:val="0"/>
                <w:sz w:val="22"/>
                <w:szCs w:val="22"/>
                <w:lang w:val="de-DE" w:eastAsia="ar-SA"/>
                <w14:ligatures w14:val="none"/>
              </w:rPr>
              <w:lastRenderedPageBreak/>
              <w:t>erhält, davon zwei Exemplare mit offiziell beglaubigten Unterschriften der Verkäufer. Jeder Verkäufer behält 1 Ausführung des Vertrags nach der Unterzeichnung der Vertragsparteien</w:t>
            </w:r>
            <w:bookmarkEnd w:id="9"/>
            <w:r w:rsidRPr="00D50076">
              <w:rPr>
                <w:rFonts w:asciiTheme="majorHAnsi" w:eastAsia="Times New Roman" w:hAnsiTheme="majorHAnsi" w:cs="Arial"/>
                <w:kern w:val="0"/>
                <w:sz w:val="22"/>
                <w:szCs w:val="22"/>
                <w:lang w:val="de-DE" w:eastAsia="ar-SA"/>
                <w14:ligatures w14:val="none"/>
              </w:rPr>
              <w:t xml:space="preserve">. </w:t>
            </w:r>
          </w:p>
          <w:p w14:paraId="7BBDABA6" w14:textId="77777777" w:rsidR="00D50076" w:rsidRPr="00D50076" w:rsidRDefault="00D50076" w:rsidP="006418D6">
            <w:pPr>
              <w:spacing w:after="120" w:line="276" w:lineRule="auto"/>
              <w:ind w:left="396" w:hanging="426"/>
              <w:jc w:val="both"/>
              <w:rPr>
                <w:rFonts w:asciiTheme="majorHAnsi" w:eastAsia="Times New Roman" w:hAnsiTheme="majorHAnsi" w:cs="Arial"/>
                <w:kern w:val="0"/>
                <w:sz w:val="22"/>
                <w:szCs w:val="22"/>
                <w:lang w:val="de-DE" w:eastAsia="ar-SA"/>
                <w14:ligatures w14:val="none"/>
              </w:rPr>
            </w:pPr>
          </w:p>
          <w:p w14:paraId="366EF924" w14:textId="3146649D" w:rsidR="00D50076" w:rsidRPr="00D50076" w:rsidRDefault="004D1907" w:rsidP="006418D6">
            <w:pPr>
              <w:numPr>
                <w:ilvl w:val="1"/>
                <w:numId w:val="15"/>
              </w:numPr>
              <w:suppressAutoHyphens/>
              <w:spacing w:after="120" w:line="276" w:lineRule="auto"/>
              <w:ind w:left="396" w:hanging="426"/>
              <w:contextualSpacing/>
              <w:jc w:val="both"/>
              <w:rPr>
                <w:rFonts w:asciiTheme="majorHAnsi" w:eastAsia="Times New Roman" w:hAnsiTheme="majorHAnsi" w:cs="Arial"/>
                <w:kern w:val="0"/>
                <w:sz w:val="22"/>
                <w:szCs w:val="22"/>
                <w:lang w:val="de-DE" w:eastAsia="ar-SA"/>
                <w14:ligatures w14:val="none"/>
              </w:rPr>
            </w:pPr>
            <w:bookmarkStart w:id="10" w:name="_Hlk192858100"/>
            <w:r w:rsidRPr="00D50076">
              <w:rPr>
                <w:rFonts w:ascii="Times New Roman" w:eastAsia="Times New Roman" w:hAnsi="Times New Roman" w:cs="Times New Roman"/>
                <w:noProof/>
                <w:kern w:val="0"/>
                <w:lang w:val="de-DE" w:eastAsia="ar-SA"/>
                <w14:ligatures w14:val="none"/>
              </w:rPr>
              <mc:AlternateContent>
                <mc:Choice Requires="wps">
                  <w:drawing>
                    <wp:anchor distT="45720" distB="45720" distL="114300" distR="114300" simplePos="0" relativeHeight="251659264" behindDoc="0" locked="0" layoutInCell="1" allowOverlap="1" wp14:anchorId="66C4D375" wp14:editId="22E66A62">
                      <wp:simplePos x="0" y="0"/>
                      <wp:positionH relativeFrom="margin">
                        <wp:posOffset>-44662</wp:posOffset>
                      </wp:positionH>
                      <wp:positionV relativeFrom="paragraph">
                        <wp:posOffset>1071668</wp:posOffset>
                      </wp:positionV>
                      <wp:extent cx="3200400" cy="716280"/>
                      <wp:effectExtent l="0" t="0" r="19050" b="26670"/>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628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1B113FFE" w14:textId="77777777" w:rsidR="00D50076" w:rsidRPr="005A4DEE" w:rsidRDefault="00D50076" w:rsidP="00D50076">
                                  <w:pPr>
                                    <w:pStyle w:val="Zpat"/>
                                    <w:tabs>
                                      <w:tab w:val="clear" w:pos="4536"/>
                                      <w:tab w:val="num" w:pos="426"/>
                                      <w:tab w:val="left" w:pos="4962"/>
                                    </w:tabs>
                                    <w:spacing w:line="276" w:lineRule="auto"/>
                                    <w:ind w:left="141" w:firstLine="1"/>
                                    <w:rPr>
                                      <w:rFonts w:asciiTheme="majorHAnsi" w:hAnsiTheme="majorHAnsi"/>
                                      <w:snapToGrid w:val="0"/>
                                      <w:sz w:val="18"/>
                                      <w:szCs w:val="18"/>
                                    </w:rPr>
                                  </w:pPr>
                                  <w:r>
                                    <w:rPr>
                                      <w:rFonts w:asciiTheme="majorHAnsi" w:hAnsiTheme="majorHAnsi"/>
                                      <w:snapToGrid w:val="0"/>
                                      <w:sz w:val="18"/>
                                      <w:szCs w:val="18"/>
                                    </w:rPr>
                                    <w:t>Genehmigungsklausel</w:t>
                                  </w:r>
                                  <w:r w:rsidRPr="005A4DEE">
                                    <w:rPr>
                                      <w:rFonts w:asciiTheme="majorHAnsi" w:hAnsiTheme="majorHAnsi"/>
                                      <w:snapToGrid w:val="0"/>
                                      <w:sz w:val="18"/>
                                      <w:szCs w:val="18"/>
                                    </w:rPr>
                                    <w:t xml:space="preserve"> </w:t>
                                  </w:r>
                                  <w:r>
                                    <w:rPr>
                                      <w:rFonts w:asciiTheme="majorHAnsi" w:hAnsiTheme="majorHAnsi"/>
                                      <w:snapToGrid w:val="0"/>
                                      <w:sz w:val="18"/>
                                      <w:szCs w:val="18"/>
                                    </w:rPr>
                                    <w:t xml:space="preserve">gemäß </w:t>
                                  </w:r>
                                  <w:r w:rsidRPr="005A4DEE">
                                    <w:rPr>
                                      <w:rFonts w:asciiTheme="majorHAnsi" w:hAnsiTheme="majorHAnsi"/>
                                      <w:snapToGrid w:val="0"/>
                                      <w:sz w:val="18"/>
                                      <w:szCs w:val="18"/>
                                    </w:rPr>
                                    <w:t xml:space="preserve">§ 41 </w:t>
                                  </w:r>
                                  <w:r>
                                    <w:rPr>
                                      <w:rFonts w:asciiTheme="majorHAnsi" w:hAnsiTheme="majorHAnsi"/>
                                      <w:snapToGrid w:val="0"/>
                                      <w:sz w:val="18"/>
                                      <w:szCs w:val="18"/>
                                    </w:rPr>
                                    <w:t>Gesetz Nr</w:t>
                                  </w:r>
                                  <w:r w:rsidRPr="005A4DEE">
                                    <w:rPr>
                                      <w:rFonts w:asciiTheme="majorHAnsi" w:hAnsiTheme="majorHAnsi"/>
                                      <w:snapToGrid w:val="0"/>
                                      <w:sz w:val="18"/>
                                      <w:szCs w:val="18"/>
                                    </w:rPr>
                                    <w:t xml:space="preserve">. 128/2000 </w:t>
                                  </w:r>
                                  <w:proofErr w:type="spellStart"/>
                                  <w:r w:rsidRPr="005A4DEE">
                                    <w:rPr>
                                      <w:rFonts w:asciiTheme="majorHAnsi" w:hAnsiTheme="majorHAnsi"/>
                                      <w:snapToGrid w:val="0"/>
                                      <w:sz w:val="18"/>
                                      <w:szCs w:val="18"/>
                                    </w:rPr>
                                    <w:t>S</w:t>
                                  </w:r>
                                  <w:r>
                                    <w:rPr>
                                      <w:rFonts w:asciiTheme="majorHAnsi" w:hAnsiTheme="majorHAnsi"/>
                                      <w:snapToGrid w:val="0"/>
                                      <w:sz w:val="18"/>
                                      <w:szCs w:val="18"/>
                                    </w:rPr>
                                    <w:t>lg</w:t>
                                  </w:r>
                                  <w:proofErr w:type="spellEnd"/>
                                  <w:r w:rsidRPr="005A4DEE">
                                    <w:rPr>
                                      <w:rFonts w:asciiTheme="majorHAnsi" w:hAnsiTheme="majorHAnsi"/>
                                      <w:snapToGrid w:val="0"/>
                                      <w:sz w:val="18"/>
                                      <w:szCs w:val="18"/>
                                    </w:rPr>
                                    <w:t xml:space="preserve">., </w:t>
                                  </w:r>
                                  <w:r>
                                    <w:rPr>
                                      <w:rFonts w:asciiTheme="majorHAnsi" w:hAnsiTheme="majorHAnsi"/>
                                      <w:snapToGrid w:val="0"/>
                                      <w:sz w:val="18"/>
                                      <w:szCs w:val="18"/>
                                    </w:rPr>
                                    <w:t>über Gemeinden</w:t>
                                  </w:r>
                                </w:p>
                                <w:p w14:paraId="7FD0BB5A" w14:textId="77777777" w:rsidR="00D50076" w:rsidRPr="005A4DEE" w:rsidRDefault="00D50076" w:rsidP="00D50076">
                                  <w:pPr>
                                    <w:pStyle w:val="Zpat"/>
                                    <w:tabs>
                                      <w:tab w:val="clear" w:pos="4536"/>
                                      <w:tab w:val="num" w:pos="426"/>
                                      <w:tab w:val="left" w:pos="4962"/>
                                    </w:tabs>
                                    <w:spacing w:line="276" w:lineRule="auto"/>
                                    <w:ind w:left="141" w:firstLine="1"/>
                                    <w:rPr>
                                      <w:rFonts w:asciiTheme="majorHAnsi" w:hAnsiTheme="majorHAnsi"/>
                                      <w:sz w:val="18"/>
                                      <w:szCs w:val="18"/>
                                    </w:rPr>
                                  </w:pPr>
                                  <w:r>
                                    <w:rPr>
                                      <w:rFonts w:asciiTheme="majorHAnsi" w:hAnsiTheme="majorHAnsi"/>
                                      <w:sz w:val="18"/>
                                      <w:szCs w:val="18"/>
                                    </w:rPr>
                                    <w:t>Genehmigt durch einen Beschluss des Stadtrats von</w:t>
                                  </w:r>
                                  <w:r w:rsidRPr="005A4DEE">
                                    <w:rPr>
                                      <w:rFonts w:asciiTheme="majorHAnsi" w:hAnsiTheme="majorHAnsi"/>
                                      <w:sz w:val="18"/>
                                      <w:szCs w:val="18"/>
                                    </w:rPr>
                                    <w:t xml:space="preserve"> Pardubic</w:t>
                                  </w:r>
                                  <w:r>
                                    <w:rPr>
                                      <w:rFonts w:asciiTheme="majorHAnsi" w:hAnsiTheme="majorHAnsi"/>
                                      <w:sz w:val="18"/>
                                      <w:szCs w:val="18"/>
                                    </w:rPr>
                                    <w:t>e</w:t>
                                  </w:r>
                                </w:p>
                                <w:p w14:paraId="05B061DC" w14:textId="77777777" w:rsidR="00D50076" w:rsidRPr="005A4DEE" w:rsidRDefault="00D50076" w:rsidP="00D50076">
                                  <w:pPr>
                                    <w:pStyle w:val="Zpat"/>
                                    <w:tabs>
                                      <w:tab w:val="clear" w:pos="4536"/>
                                      <w:tab w:val="num" w:pos="426"/>
                                      <w:tab w:val="left" w:pos="4962"/>
                                    </w:tabs>
                                    <w:spacing w:line="276" w:lineRule="auto"/>
                                    <w:ind w:left="141" w:firstLine="1"/>
                                    <w:rPr>
                                      <w:rFonts w:asciiTheme="majorHAnsi" w:hAnsiTheme="majorHAnsi"/>
                                      <w:snapToGrid w:val="0"/>
                                      <w:sz w:val="18"/>
                                      <w:szCs w:val="18"/>
                                    </w:rPr>
                                  </w:pPr>
                                  <w:r>
                                    <w:rPr>
                                      <w:rFonts w:asciiTheme="majorHAnsi" w:hAnsiTheme="majorHAnsi"/>
                                      <w:sz w:val="18"/>
                                      <w:szCs w:val="18"/>
                                    </w:rPr>
                                    <w:t>Beschluss Nr.</w:t>
                                  </w:r>
                                  <w:r w:rsidRPr="005A4DEE">
                                    <w:rPr>
                                      <w:rFonts w:asciiTheme="majorHAnsi" w:hAnsiTheme="majorHAnsi"/>
                                      <w:sz w:val="18"/>
                                      <w:szCs w:val="18"/>
                                    </w:rPr>
                                    <w:t xml:space="preserve">: </w:t>
                                  </w:r>
                                  <w:r w:rsidRPr="005A4DEE">
                                    <w:rPr>
                                      <w:rFonts w:asciiTheme="majorHAnsi" w:hAnsiTheme="majorHAnsi"/>
                                      <w:b/>
                                      <w:bCs/>
                                      <w:sz w:val="18"/>
                                      <w:szCs w:val="18"/>
                                    </w:rPr>
                                    <w:t>Z/1619/2024</w:t>
                                  </w:r>
                                  <w:r w:rsidRPr="005A4DEE">
                                    <w:rPr>
                                      <w:rFonts w:asciiTheme="majorHAnsi" w:hAnsiTheme="majorHAnsi"/>
                                      <w:sz w:val="18"/>
                                      <w:szCs w:val="18"/>
                                    </w:rPr>
                                    <w:t xml:space="preserve"> </w:t>
                                  </w:r>
                                  <w:r>
                                    <w:rPr>
                                      <w:rFonts w:asciiTheme="majorHAnsi" w:hAnsiTheme="majorHAnsi"/>
                                      <w:sz w:val="18"/>
                                      <w:szCs w:val="18"/>
                                    </w:rPr>
                                    <w:t>vom</w:t>
                                  </w:r>
                                  <w:r w:rsidRPr="005A4DEE">
                                    <w:rPr>
                                      <w:rFonts w:asciiTheme="majorHAnsi" w:hAnsiTheme="majorHAnsi"/>
                                      <w:sz w:val="18"/>
                                      <w:szCs w:val="18"/>
                                    </w:rPr>
                                    <w:t xml:space="preserve"> </w:t>
                                  </w:r>
                                  <w:r w:rsidRPr="005A4DEE">
                                    <w:rPr>
                                      <w:rFonts w:asciiTheme="majorHAnsi" w:hAnsiTheme="majorHAnsi"/>
                                      <w:b/>
                                      <w:bCs/>
                                      <w:sz w:val="18"/>
                                      <w:szCs w:val="18"/>
                                    </w:rPr>
                                    <w:t>16.12.2024</w:t>
                                  </w:r>
                                </w:p>
                                <w:p w14:paraId="5AA6F9A1" w14:textId="77777777" w:rsidR="00D50076" w:rsidRPr="005A4DEE" w:rsidRDefault="00D50076" w:rsidP="00D500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4D375" id="_x0000_s1027" type="#_x0000_t202" style="position:absolute;left:0;text-align:left;margin-left:-3.5pt;margin-top:84.4pt;width:252pt;height:56.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" filled="f" strokecolor="windowText">
                      <v:stroke joinstyle="round"/>
                      <v:textbox>
                        <w:txbxContent>
                          <w:p w14:paraId="1B113FFE" w14:textId="77777777" w:rsidR="00D50076" w:rsidRPr="005A4DEE" w:rsidRDefault="00D50076" w:rsidP="00D50076">
                            <w:pPr>
                              <w:pStyle w:val="Zpat"/>
                              <w:tabs>
                                <w:tab w:val="clear" w:pos="4536"/>
                                <w:tab w:val="num" w:pos="426"/>
                                <w:tab w:val="left" w:pos="4962"/>
                              </w:tabs>
                              <w:spacing w:line="276" w:lineRule="auto"/>
                              <w:ind w:left="141" w:firstLine="1"/>
                              <w:rPr>
                                <w:rFonts w:asciiTheme="majorHAnsi" w:hAnsiTheme="majorHAnsi"/>
                                <w:snapToGrid w:val="0"/>
                                <w:sz w:val="18"/>
                                <w:szCs w:val="18"/>
                              </w:rPr>
                            </w:pPr>
                            <w:r>
                              <w:rPr>
                                <w:rFonts w:asciiTheme="majorHAnsi" w:hAnsiTheme="majorHAnsi"/>
                                <w:snapToGrid w:val="0"/>
                                <w:sz w:val="18"/>
                                <w:szCs w:val="18"/>
                              </w:rPr>
                              <w:t>Genehmigungsklausel</w:t>
                            </w:r>
                            <w:r w:rsidRPr="005A4DEE">
                              <w:rPr>
                                <w:rFonts w:asciiTheme="majorHAnsi" w:hAnsiTheme="majorHAnsi"/>
                                <w:snapToGrid w:val="0"/>
                                <w:sz w:val="18"/>
                                <w:szCs w:val="18"/>
                              </w:rPr>
                              <w:t xml:space="preserve"> </w:t>
                            </w:r>
                            <w:r>
                              <w:rPr>
                                <w:rFonts w:asciiTheme="majorHAnsi" w:hAnsiTheme="majorHAnsi"/>
                                <w:snapToGrid w:val="0"/>
                                <w:sz w:val="18"/>
                                <w:szCs w:val="18"/>
                              </w:rPr>
                              <w:t xml:space="preserve">gemäß </w:t>
                            </w:r>
                            <w:r w:rsidRPr="005A4DEE">
                              <w:rPr>
                                <w:rFonts w:asciiTheme="majorHAnsi" w:hAnsiTheme="majorHAnsi"/>
                                <w:snapToGrid w:val="0"/>
                                <w:sz w:val="18"/>
                                <w:szCs w:val="18"/>
                              </w:rPr>
                              <w:t xml:space="preserve">§ 41 </w:t>
                            </w:r>
                            <w:r>
                              <w:rPr>
                                <w:rFonts w:asciiTheme="majorHAnsi" w:hAnsiTheme="majorHAnsi"/>
                                <w:snapToGrid w:val="0"/>
                                <w:sz w:val="18"/>
                                <w:szCs w:val="18"/>
                              </w:rPr>
                              <w:t>Gesetz Nr</w:t>
                            </w:r>
                            <w:r w:rsidRPr="005A4DEE">
                              <w:rPr>
                                <w:rFonts w:asciiTheme="majorHAnsi" w:hAnsiTheme="majorHAnsi"/>
                                <w:snapToGrid w:val="0"/>
                                <w:sz w:val="18"/>
                                <w:szCs w:val="18"/>
                              </w:rPr>
                              <w:t xml:space="preserve">. 128/2000 </w:t>
                            </w:r>
                            <w:proofErr w:type="spellStart"/>
                            <w:r w:rsidRPr="005A4DEE">
                              <w:rPr>
                                <w:rFonts w:asciiTheme="majorHAnsi" w:hAnsiTheme="majorHAnsi"/>
                                <w:snapToGrid w:val="0"/>
                                <w:sz w:val="18"/>
                                <w:szCs w:val="18"/>
                              </w:rPr>
                              <w:t>S</w:t>
                            </w:r>
                            <w:r>
                              <w:rPr>
                                <w:rFonts w:asciiTheme="majorHAnsi" w:hAnsiTheme="majorHAnsi"/>
                                <w:snapToGrid w:val="0"/>
                                <w:sz w:val="18"/>
                                <w:szCs w:val="18"/>
                              </w:rPr>
                              <w:t>lg</w:t>
                            </w:r>
                            <w:proofErr w:type="spellEnd"/>
                            <w:r w:rsidRPr="005A4DEE">
                              <w:rPr>
                                <w:rFonts w:asciiTheme="majorHAnsi" w:hAnsiTheme="majorHAnsi"/>
                                <w:snapToGrid w:val="0"/>
                                <w:sz w:val="18"/>
                                <w:szCs w:val="18"/>
                              </w:rPr>
                              <w:t xml:space="preserve">., </w:t>
                            </w:r>
                            <w:r>
                              <w:rPr>
                                <w:rFonts w:asciiTheme="majorHAnsi" w:hAnsiTheme="majorHAnsi"/>
                                <w:snapToGrid w:val="0"/>
                                <w:sz w:val="18"/>
                                <w:szCs w:val="18"/>
                              </w:rPr>
                              <w:t>über Gemeinden</w:t>
                            </w:r>
                          </w:p>
                          <w:p w14:paraId="7FD0BB5A" w14:textId="77777777" w:rsidR="00D50076" w:rsidRPr="005A4DEE" w:rsidRDefault="00D50076" w:rsidP="00D50076">
                            <w:pPr>
                              <w:pStyle w:val="Zpat"/>
                              <w:tabs>
                                <w:tab w:val="clear" w:pos="4536"/>
                                <w:tab w:val="num" w:pos="426"/>
                                <w:tab w:val="left" w:pos="4962"/>
                              </w:tabs>
                              <w:spacing w:line="276" w:lineRule="auto"/>
                              <w:ind w:left="141" w:firstLine="1"/>
                              <w:rPr>
                                <w:rFonts w:asciiTheme="majorHAnsi" w:hAnsiTheme="majorHAnsi"/>
                                <w:sz w:val="18"/>
                                <w:szCs w:val="18"/>
                              </w:rPr>
                            </w:pPr>
                            <w:r>
                              <w:rPr>
                                <w:rFonts w:asciiTheme="majorHAnsi" w:hAnsiTheme="majorHAnsi"/>
                                <w:sz w:val="18"/>
                                <w:szCs w:val="18"/>
                              </w:rPr>
                              <w:t>Genehmigt durch einen Beschluss des Stadtrats von</w:t>
                            </w:r>
                            <w:r w:rsidRPr="005A4DEE">
                              <w:rPr>
                                <w:rFonts w:asciiTheme="majorHAnsi" w:hAnsiTheme="majorHAnsi"/>
                                <w:sz w:val="18"/>
                                <w:szCs w:val="18"/>
                              </w:rPr>
                              <w:t xml:space="preserve"> Pardubic</w:t>
                            </w:r>
                            <w:r>
                              <w:rPr>
                                <w:rFonts w:asciiTheme="majorHAnsi" w:hAnsiTheme="majorHAnsi"/>
                                <w:sz w:val="18"/>
                                <w:szCs w:val="18"/>
                              </w:rPr>
                              <w:t>e</w:t>
                            </w:r>
                          </w:p>
                          <w:p w14:paraId="05B061DC" w14:textId="77777777" w:rsidR="00D50076" w:rsidRPr="005A4DEE" w:rsidRDefault="00D50076" w:rsidP="00D50076">
                            <w:pPr>
                              <w:pStyle w:val="Zpat"/>
                              <w:tabs>
                                <w:tab w:val="clear" w:pos="4536"/>
                                <w:tab w:val="num" w:pos="426"/>
                                <w:tab w:val="left" w:pos="4962"/>
                              </w:tabs>
                              <w:spacing w:line="276" w:lineRule="auto"/>
                              <w:ind w:left="141" w:firstLine="1"/>
                              <w:rPr>
                                <w:rFonts w:asciiTheme="majorHAnsi" w:hAnsiTheme="majorHAnsi"/>
                                <w:snapToGrid w:val="0"/>
                                <w:sz w:val="18"/>
                                <w:szCs w:val="18"/>
                              </w:rPr>
                            </w:pPr>
                            <w:r>
                              <w:rPr>
                                <w:rFonts w:asciiTheme="majorHAnsi" w:hAnsiTheme="majorHAnsi"/>
                                <w:sz w:val="18"/>
                                <w:szCs w:val="18"/>
                              </w:rPr>
                              <w:t>Beschluss Nr.</w:t>
                            </w:r>
                            <w:r w:rsidRPr="005A4DEE">
                              <w:rPr>
                                <w:rFonts w:asciiTheme="majorHAnsi" w:hAnsiTheme="majorHAnsi"/>
                                <w:sz w:val="18"/>
                                <w:szCs w:val="18"/>
                              </w:rPr>
                              <w:t xml:space="preserve">: </w:t>
                            </w:r>
                            <w:r w:rsidRPr="005A4DEE">
                              <w:rPr>
                                <w:rFonts w:asciiTheme="majorHAnsi" w:hAnsiTheme="majorHAnsi"/>
                                <w:b/>
                                <w:bCs/>
                                <w:sz w:val="18"/>
                                <w:szCs w:val="18"/>
                              </w:rPr>
                              <w:t>Z/1619/2024</w:t>
                            </w:r>
                            <w:r w:rsidRPr="005A4DEE">
                              <w:rPr>
                                <w:rFonts w:asciiTheme="majorHAnsi" w:hAnsiTheme="majorHAnsi"/>
                                <w:sz w:val="18"/>
                                <w:szCs w:val="18"/>
                              </w:rPr>
                              <w:t xml:space="preserve"> </w:t>
                            </w:r>
                            <w:r>
                              <w:rPr>
                                <w:rFonts w:asciiTheme="majorHAnsi" w:hAnsiTheme="majorHAnsi"/>
                                <w:sz w:val="18"/>
                                <w:szCs w:val="18"/>
                              </w:rPr>
                              <w:t>vom</w:t>
                            </w:r>
                            <w:r w:rsidRPr="005A4DEE">
                              <w:rPr>
                                <w:rFonts w:asciiTheme="majorHAnsi" w:hAnsiTheme="majorHAnsi"/>
                                <w:sz w:val="18"/>
                                <w:szCs w:val="18"/>
                              </w:rPr>
                              <w:t xml:space="preserve"> </w:t>
                            </w:r>
                            <w:r w:rsidRPr="005A4DEE">
                              <w:rPr>
                                <w:rFonts w:asciiTheme="majorHAnsi" w:hAnsiTheme="majorHAnsi"/>
                                <w:b/>
                                <w:bCs/>
                                <w:sz w:val="18"/>
                                <w:szCs w:val="18"/>
                              </w:rPr>
                              <w:t>16.12.2024</w:t>
                            </w:r>
                          </w:p>
                          <w:p w14:paraId="5AA6F9A1" w14:textId="77777777" w:rsidR="00D50076" w:rsidRPr="005A4DEE" w:rsidRDefault="00D50076" w:rsidP="00D50076"/>
                        </w:txbxContent>
                      </v:textbox>
                      <w10:wrap type="topAndBottom" anchorx="margin"/>
                    </v:shape>
                  </w:pict>
                </mc:Fallback>
              </mc:AlternateContent>
            </w:r>
            <w:r w:rsidR="00D50076" w:rsidRPr="00D50076">
              <w:rPr>
                <w:rFonts w:asciiTheme="majorHAnsi" w:eastAsia="Times New Roman" w:hAnsiTheme="majorHAnsi" w:cs="Arial"/>
                <w:kern w:val="0"/>
                <w:sz w:val="22"/>
                <w:szCs w:val="22"/>
                <w:lang w:val="de-DE" w:eastAsia="ar-SA"/>
                <w14:ligatures w14:val="none"/>
              </w:rPr>
              <w:t xml:space="preserve">Beide Vertragsparteien erklären, dass dieser Vertrag auf der Grundlage ihres wahren und freien Willens verfasst </w:t>
            </w:r>
            <w:proofErr w:type="gramStart"/>
            <w:r w:rsidR="00D50076" w:rsidRPr="00D50076">
              <w:rPr>
                <w:rFonts w:asciiTheme="majorHAnsi" w:eastAsia="Times New Roman" w:hAnsiTheme="majorHAnsi" w:cs="Arial"/>
                <w:kern w:val="0"/>
                <w:sz w:val="22"/>
                <w:szCs w:val="22"/>
                <w:lang w:val="de-DE" w:eastAsia="ar-SA"/>
                <w14:ligatures w14:val="none"/>
              </w:rPr>
              <w:t>wurde</w:t>
            </w:r>
            <w:proofErr w:type="gramEnd"/>
            <w:r w:rsidR="00D50076" w:rsidRPr="00D50076">
              <w:rPr>
                <w:rFonts w:asciiTheme="majorHAnsi" w:eastAsia="Times New Roman" w:hAnsiTheme="majorHAnsi" w:cs="Arial"/>
                <w:kern w:val="0"/>
                <w:sz w:val="22"/>
                <w:szCs w:val="22"/>
                <w:lang w:val="de-DE" w:eastAsia="ar-SA"/>
                <w14:ligatures w14:val="none"/>
              </w:rPr>
              <w:t xml:space="preserve"> und fügen ihre Unterschrift als Nachweis ihrer Zustimmung zu seinem Inhalt bei</w:t>
            </w:r>
            <w:bookmarkEnd w:id="10"/>
            <w:r w:rsidR="00D50076" w:rsidRPr="00D50076">
              <w:rPr>
                <w:rFonts w:asciiTheme="majorHAnsi" w:eastAsia="Times New Roman" w:hAnsiTheme="majorHAnsi" w:cs="Arial"/>
                <w:kern w:val="0"/>
                <w:sz w:val="22"/>
                <w:szCs w:val="22"/>
                <w:lang w:val="de-DE" w:eastAsia="ar-SA"/>
                <w14:ligatures w14:val="none"/>
              </w:rPr>
              <w:t xml:space="preserve">. </w:t>
            </w:r>
          </w:p>
          <w:p w14:paraId="0611B105" w14:textId="77777777" w:rsidR="006418D6" w:rsidRDefault="006418D6" w:rsidP="00D50076">
            <w:pPr>
              <w:tabs>
                <w:tab w:val="left" w:pos="9525"/>
              </w:tabs>
              <w:suppressAutoHyphens/>
              <w:spacing w:line="276" w:lineRule="auto"/>
              <w:jc w:val="both"/>
              <w:rPr>
                <w:rFonts w:asciiTheme="majorHAnsi" w:eastAsia="Times New Roman" w:hAnsiTheme="majorHAnsi" w:cs="Arial"/>
                <w:kern w:val="0"/>
                <w:sz w:val="22"/>
                <w:szCs w:val="22"/>
                <w:lang w:val="de-DE" w:eastAsia="ar-SA"/>
                <w14:ligatures w14:val="none"/>
              </w:rPr>
            </w:pPr>
          </w:p>
          <w:p w14:paraId="5180E4B3" w14:textId="77777777" w:rsidR="006418D6" w:rsidRDefault="006418D6" w:rsidP="00D50076">
            <w:pPr>
              <w:tabs>
                <w:tab w:val="left" w:pos="9525"/>
              </w:tabs>
              <w:suppressAutoHyphens/>
              <w:spacing w:line="276" w:lineRule="auto"/>
              <w:jc w:val="both"/>
              <w:rPr>
                <w:rFonts w:asciiTheme="majorHAnsi" w:eastAsia="Times New Roman" w:hAnsiTheme="majorHAnsi" w:cs="Arial"/>
                <w:kern w:val="0"/>
                <w:sz w:val="22"/>
                <w:szCs w:val="22"/>
                <w:lang w:val="de-DE" w:eastAsia="ar-SA"/>
                <w14:ligatures w14:val="none"/>
              </w:rPr>
            </w:pPr>
          </w:p>
          <w:p w14:paraId="5A589B0A" w14:textId="4B390D58" w:rsidR="00D50076" w:rsidRPr="00D50076" w:rsidRDefault="00D50076" w:rsidP="00D50076">
            <w:pPr>
              <w:tabs>
                <w:tab w:val="left" w:pos="9525"/>
              </w:tabs>
              <w:suppressAutoHyphens/>
              <w:spacing w:line="276" w:lineRule="auto"/>
              <w:jc w:val="both"/>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In Pardubice</w:t>
            </w:r>
            <w:r w:rsidR="00F754C1">
              <w:rPr>
                <w:rFonts w:asciiTheme="majorHAnsi" w:eastAsia="Times New Roman" w:hAnsiTheme="majorHAnsi" w:cs="Arial"/>
                <w:kern w:val="0"/>
                <w:sz w:val="22"/>
                <w:szCs w:val="22"/>
                <w:lang w:val="de-DE" w:eastAsia="ar-SA"/>
                <w14:ligatures w14:val="none"/>
              </w:rPr>
              <w:t xml:space="preserve"> ………………………….</w:t>
            </w:r>
          </w:p>
          <w:p w14:paraId="1440BAFB" w14:textId="77777777" w:rsidR="00D50076" w:rsidRPr="00D50076" w:rsidRDefault="00D50076" w:rsidP="00D50076">
            <w:pPr>
              <w:tabs>
                <w:tab w:val="left" w:pos="9525"/>
              </w:tabs>
              <w:suppressAutoHyphens/>
              <w:jc w:val="both"/>
              <w:rPr>
                <w:rFonts w:asciiTheme="majorHAnsi" w:eastAsia="Times New Roman" w:hAnsiTheme="majorHAnsi" w:cs="Arial"/>
                <w:b/>
                <w:bCs/>
                <w:kern w:val="0"/>
                <w:sz w:val="22"/>
                <w:szCs w:val="22"/>
                <w:lang w:val="de-DE" w:eastAsia="ar-SA"/>
                <w14:ligatures w14:val="none"/>
              </w:rPr>
            </w:pPr>
          </w:p>
          <w:p w14:paraId="1251FBB0" w14:textId="77777777" w:rsidR="00D50076" w:rsidRPr="00D50076" w:rsidRDefault="00D50076" w:rsidP="00D50076">
            <w:pPr>
              <w:tabs>
                <w:tab w:val="left" w:pos="9525"/>
              </w:tabs>
              <w:suppressAutoHyphens/>
              <w:jc w:val="both"/>
              <w:rPr>
                <w:rFonts w:asciiTheme="majorHAnsi" w:eastAsia="Times New Roman" w:hAnsiTheme="majorHAnsi" w:cs="Arial"/>
                <w:b/>
                <w:bCs/>
                <w:kern w:val="0"/>
                <w:sz w:val="22"/>
                <w:szCs w:val="22"/>
                <w:lang w:val="de-DE" w:eastAsia="ar-SA"/>
                <w14:ligatures w14:val="none"/>
              </w:rPr>
            </w:pPr>
          </w:p>
          <w:p w14:paraId="6E3153DE" w14:textId="26F60722" w:rsidR="00D50076" w:rsidRPr="00D50076" w:rsidRDefault="00D50076" w:rsidP="004D1907">
            <w:pPr>
              <w:tabs>
                <w:tab w:val="left" w:pos="9525"/>
              </w:tabs>
              <w:suppressAutoHyphens/>
              <w:jc w:val="center"/>
              <w:rPr>
                <w:rFonts w:asciiTheme="majorHAnsi" w:eastAsia="Times New Roman" w:hAnsiTheme="majorHAnsi" w:cs="Arial"/>
                <w:kern w:val="0"/>
                <w:sz w:val="22"/>
                <w:szCs w:val="22"/>
                <w:lang w:val="de-DE" w:eastAsia="ar-SA"/>
                <w14:ligatures w14:val="none"/>
              </w:rPr>
            </w:pPr>
            <w:r w:rsidRPr="00D50076">
              <w:rPr>
                <w:rFonts w:asciiTheme="majorHAnsi" w:eastAsia="Times New Roman" w:hAnsiTheme="majorHAnsi" w:cs="Arial"/>
                <w:kern w:val="0"/>
                <w:sz w:val="22"/>
                <w:szCs w:val="22"/>
                <w:lang w:val="de-DE" w:eastAsia="ar-SA"/>
                <w14:ligatures w14:val="none"/>
              </w:rPr>
              <w:t>………..............................……………………………</w:t>
            </w:r>
          </w:p>
          <w:p w14:paraId="0A635A70" w14:textId="567B4027" w:rsidR="004D1907" w:rsidRDefault="00D50076" w:rsidP="004D1907">
            <w:pPr>
              <w:widowControl w:val="0"/>
              <w:suppressAutoHyphens/>
              <w:jc w:val="center"/>
              <w:rPr>
                <w:rFonts w:asciiTheme="majorHAnsi" w:eastAsia="Times New Roman" w:hAnsiTheme="majorHAnsi" w:cs="Calibri"/>
                <w:kern w:val="0"/>
                <w:sz w:val="22"/>
                <w:szCs w:val="22"/>
                <w:lang w:val="de-DE" w:eastAsia="ar-SA"/>
                <w14:ligatures w14:val="none"/>
              </w:rPr>
            </w:pPr>
            <w:proofErr w:type="spellStart"/>
            <w:r w:rsidRPr="00D50076">
              <w:rPr>
                <w:rFonts w:asciiTheme="majorHAnsi" w:eastAsia="Times New Roman" w:hAnsiTheme="majorHAnsi" w:cs="Times New Roman"/>
                <w:b/>
                <w:kern w:val="0"/>
                <w:sz w:val="22"/>
                <w:szCs w:val="22"/>
                <w:lang w:val="de-DE" w:eastAsia="ar-SA"/>
                <w14:ligatures w14:val="none"/>
              </w:rPr>
              <w:t>Brigite</w:t>
            </w:r>
            <w:proofErr w:type="spellEnd"/>
            <w:r w:rsidRPr="00D50076">
              <w:rPr>
                <w:rFonts w:asciiTheme="majorHAnsi" w:eastAsia="Times New Roman" w:hAnsiTheme="majorHAnsi" w:cs="Times New Roman"/>
                <w:b/>
                <w:kern w:val="0"/>
                <w:sz w:val="22"/>
                <w:szCs w:val="22"/>
                <w:lang w:val="de-DE" w:eastAsia="ar-SA"/>
                <w14:ligatures w14:val="none"/>
              </w:rPr>
              <w:t xml:space="preserve"> Simon </w:t>
            </w:r>
            <w:proofErr w:type="spellStart"/>
            <w:r w:rsidRPr="00D50076">
              <w:rPr>
                <w:rFonts w:asciiTheme="majorHAnsi" w:eastAsia="Times New Roman" w:hAnsiTheme="majorHAnsi" w:cs="Times New Roman"/>
                <w:b/>
                <w:kern w:val="0"/>
                <w:sz w:val="22"/>
                <w:szCs w:val="22"/>
                <w:lang w:val="de-DE" w:eastAsia="ar-SA"/>
                <w14:ligatures w14:val="none"/>
              </w:rPr>
              <w:t>Campitiello</w:t>
            </w:r>
            <w:proofErr w:type="spellEnd"/>
          </w:p>
          <w:p w14:paraId="7DB026E6" w14:textId="77777777" w:rsidR="004D1907" w:rsidRDefault="004D1907" w:rsidP="004D1907">
            <w:pPr>
              <w:widowControl w:val="0"/>
              <w:suppressAutoHyphens/>
              <w:jc w:val="center"/>
              <w:rPr>
                <w:rFonts w:asciiTheme="majorHAnsi" w:eastAsia="Times New Roman" w:hAnsiTheme="majorHAnsi" w:cs="Calibri"/>
                <w:kern w:val="0"/>
                <w:sz w:val="22"/>
                <w:szCs w:val="22"/>
                <w:lang w:val="de-DE" w:eastAsia="ar-SA"/>
                <w14:ligatures w14:val="none"/>
              </w:rPr>
            </w:pPr>
          </w:p>
          <w:p w14:paraId="4B63403C" w14:textId="77777777" w:rsidR="004D1907" w:rsidRPr="00D50076" w:rsidRDefault="004D1907" w:rsidP="004D1907">
            <w:pPr>
              <w:widowControl w:val="0"/>
              <w:tabs>
                <w:tab w:val="left" w:pos="6804"/>
              </w:tabs>
              <w:suppressAutoHyphens/>
              <w:jc w:val="center"/>
              <w:rPr>
                <w:rFonts w:asciiTheme="majorHAnsi" w:eastAsia="Times New Roman" w:hAnsiTheme="majorHAnsi" w:cs="Times New Roman"/>
                <w:snapToGrid w:val="0"/>
                <w:kern w:val="0"/>
                <w:sz w:val="22"/>
                <w:szCs w:val="22"/>
                <w:lang w:val="de-DE" w:eastAsia="ar-SA"/>
                <w14:ligatures w14:val="none"/>
              </w:rPr>
            </w:pPr>
            <w:r w:rsidRPr="00D50076">
              <w:rPr>
                <w:rFonts w:asciiTheme="majorHAnsi" w:eastAsia="Times New Roman" w:hAnsiTheme="majorHAnsi" w:cs="Times New Roman"/>
                <w:snapToGrid w:val="0"/>
                <w:kern w:val="0"/>
                <w:sz w:val="22"/>
                <w:szCs w:val="22"/>
                <w:lang w:val="de-DE" w:eastAsia="ar-SA"/>
                <w14:ligatures w14:val="none"/>
              </w:rPr>
              <w:t>………………………………………………………………..</w:t>
            </w:r>
          </w:p>
          <w:p w14:paraId="39A4213A" w14:textId="5158EDBC" w:rsidR="004D1907" w:rsidRPr="00D50076" w:rsidRDefault="004D1907" w:rsidP="004D1907">
            <w:pPr>
              <w:suppressAutoHyphens/>
              <w:jc w:val="center"/>
              <w:rPr>
                <w:rFonts w:ascii="Times New Roman" w:eastAsia="Times New Roman" w:hAnsi="Times New Roman" w:cs="Times New Roman"/>
                <w:kern w:val="0"/>
                <w:lang w:val="de-DE" w:eastAsia="ar-SA"/>
                <w14:ligatures w14:val="none"/>
              </w:rPr>
            </w:pPr>
            <w:r w:rsidRPr="00D50076">
              <w:rPr>
                <w:rFonts w:asciiTheme="majorHAnsi" w:eastAsia="Times New Roman" w:hAnsiTheme="majorHAnsi" w:cs="Arial"/>
                <w:b/>
                <w:bCs/>
                <w:kern w:val="0"/>
                <w:sz w:val="22"/>
                <w:szCs w:val="22"/>
                <w:lang w:val="de-DE" w:eastAsia="ar-SA"/>
                <w14:ligatures w14:val="none"/>
              </w:rPr>
              <w:t xml:space="preserve">Andrea </w:t>
            </w:r>
            <w:proofErr w:type="spellStart"/>
            <w:r w:rsidRPr="00D50076">
              <w:rPr>
                <w:rFonts w:asciiTheme="majorHAnsi" w:eastAsia="Times New Roman" w:hAnsiTheme="majorHAnsi" w:cs="Arial"/>
                <w:b/>
                <w:bCs/>
                <w:kern w:val="0"/>
                <w:sz w:val="22"/>
                <w:szCs w:val="22"/>
                <w:lang w:val="de-DE" w:eastAsia="ar-SA"/>
                <w14:ligatures w14:val="none"/>
              </w:rPr>
              <w:t>Simonová</w:t>
            </w:r>
            <w:proofErr w:type="spellEnd"/>
          </w:p>
          <w:p w14:paraId="1C6B156E" w14:textId="77777777" w:rsidR="004D1907" w:rsidRDefault="004D1907" w:rsidP="004D1907">
            <w:pPr>
              <w:widowControl w:val="0"/>
              <w:suppressAutoHyphens/>
              <w:jc w:val="center"/>
              <w:rPr>
                <w:rFonts w:asciiTheme="majorHAnsi" w:eastAsia="Times New Roman" w:hAnsiTheme="majorHAnsi" w:cs="Calibri"/>
                <w:kern w:val="0"/>
                <w:sz w:val="22"/>
                <w:szCs w:val="22"/>
                <w:lang w:val="de-DE" w:eastAsia="ar-SA"/>
                <w14:ligatures w14:val="none"/>
              </w:rPr>
            </w:pPr>
          </w:p>
          <w:p w14:paraId="55E9ABF7" w14:textId="77777777" w:rsidR="004D1907" w:rsidRDefault="004D1907" w:rsidP="004D1907">
            <w:pPr>
              <w:widowControl w:val="0"/>
              <w:suppressAutoHyphens/>
              <w:jc w:val="center"/>
              <w:rPr>
                <w:rFonts w:asciiTheme="majorHAnsi" w:eastAsia="Times New Roman" w:hAnsiTheme="majorHAnsi" w:cs="Calibri"/>
                <w:kern w:val="0"/>
                <w:sz w:val="22"/>
                <w:szCs w:val="22"/>
                <w:lang w:val="de-DE" w:eastAsia="ar-SA"/>
                <w14:ligatures w14:val="none"/>
              </w:rPr>
            </w:pPr>
          </w:p>
          <w:p w14:paraId="31F064DC" w14:textId="77777777" w:rsidR="004D1907" w:rsidRDefault="004D1907" w:rsidP="004D1907">
            <w:pPr>
              <w:widowControl w:val="0"/>
              <w:suppressAutoHyphens/>
              <w:jc w:val="center"/>
              <w:rPr>
                <w:rFonts w:asciiTheme="majorHAnsi" w:eastAsia="Times New Roman" w:hAnsiTheme="majorHAnsi" w:cs="Calibri"/>
                <w:kern w:val="0"/>
                <w:sz w:val="22"/>
                <w:szCs w:val="22"/>
                <w:lang w:val="de-DE" w:eastAsia="ar-SA"/>
                <w14:ligatures w14:val="none"/>
              </w:rPr>
            </w:pPr>
          </w:p>
          <w:p w14:paraId="1319DF02" w14:textId="3E9D6CC3" w:rsidR="004D1907" w:rsidRDefault="004D1907" w:rsidP="004D1907">
            <w:pPr>
              <w:widowControl w:val="0"/>
              <w:suppressAutoHyphens/>
              <w:jc w:val="center"/>
              <w:rPr>
                <w:rFonts w:asciiTheme="majorHAnsi" w:eastAsia="Times New Roman" w:hAnsiTheme="majorHAnsi" w:cs="Calibri"/>
                <w:kern w:val="0"/>
                <w:sz w:val="22"/>
                <w:szCs w:val="22"/>
                <w:lang w:val="de-DE" w:eastAsia="ar-SA"/>
                <w14:ligatures w14:val="none"/>
              </w:rPr>
            </w:pPr>
            <w:r>
              <w:rPr>
                <w:rFonts w:asciiTheme="majorHAnsi" w:eastAsia="Times New Roman" w:hAnsiTheme="majorHAnsi" w:cs="Calibri"/>
                <w:kern w:val="0"/>
                <w:sz w:val="22"/>
                <w:szCs w:val="22"/>
                <w:lang w:val="de-DE" w:eastAsia="ar-SA"/>
                <w14:ligatures w14:val="none"/>
              </w:rPr>
              <w:t>……………………………………………………………………</w:t>
            </w:r>
          </w:p>
          <w:p w14:paraId="756B700B" w14:textId="0077191F" w:rsidR="00D50076" w:rsidRPr="00D50076" w:rsidRDefault="00D50076" w:rsidP="004D1907">
            <w:pPr>
              <w:widowControl w:val="0"/>
              <w:suppressAutoHyphens/>
              <w:jc w:val="center"/>
              <w:rPr>
                <w:rFonts w:asciiTheme="majorHAnsi" w:eastAsia="Times New Roman" w:hAnsiTheme="majorHAnsi" w:cs="Times New Roman"/>
                <w:snapToGrid w:val="0"/>
                <w:kern w:val="0"/>
                <w:sz w:val="22"/>
                <w:szCs w:val="22"/>
                <w:lang w:val="de-DE" w:eastAsia="ar-SA"/>
                <w14:ligatures w14:val="none"/>
              </w:rPr>
            </w:pPr>
            <w:proofErr w:type="spellStart"/>
            <w:r w:rsidRPr="00D50076">
              <w:rPr>
                <w:rFonts w:asciiTheme="majorHAnsi" w:eastAsia="Times New Roman" w:hAnsiTheme="majorHAnsi" w:cs="Times New Roman"/>
                <w:b/>
                <w:bCs/>
                <w:snapToGrid w:val="0"/>
                <w:kern w:val="0"/>
                <w:sz w:val="22"/>
                <w:szCs w:val="22"/>
                <w:lang w:val="de-DE" w:eastAsia="ar-SA"/>
                <w14:ligatures w14:val="none"/>
              </w:rPr>
              <w:t>Bc</w:t>
            </w:r>
            <w:proofErr w:type="spellEnd"/>
            <w:r w:rsidRPr="00D50076">
              <w:rPr>
                <w:rFonts w:asciiTheme="majorHAnsi" w:eastAsia="Times New Roman" w:hAnsiTheme="majorHAnsi" w:cs="Times New Roman"/>
                <w:b/>
                <w:bCs/>
                <w:snapToGrid w:val="0"/>
                <w:kern w:val="0"/>
                <w:sz w:val="22"/>
                <w:szCs w:val="22"/>
                <w:lang w:val="de-DE" w:eastAsia="ar-SA"/>
                <w14:ligatures w14:val="none"/>
              </w:rPr>
              <w:t xml:space="preserve">. Jan </w:t>
            </w:r>
            <w:proofErr w:type="spellStart"/>
            <w:r w:rsidRPr="00D50076">
              <w:rPr>
                <w:rFonts w:asciiTheme="majorHAnsi" w:eastAsia="Times New Roman" w:hAnsiTheme="majorHAnsi" w:cs="Times New Roman"/>
                <w:b/>
                <w:bCs/>
                <w:snapToGrid w:val="0"/>
                <w:kern w:val="0"/>
                <w:sz w:val="22"/>
                <w:szCs w:val="22"/>
                <w:lang w:val="de-DE" w:eastAsia="ar-SA"/>
                <w14:ligatures w14:val="none"/>
              </w:rPr>
              <w:t>Nadrchal</w:t>
            </w:r>
            <w:proofErr w:type="spellEnd"/>
          </w:p>
          <w:p w14:paraId="35B654B3" w14:textId="6B2676AD" w:rsidR="00D50076" w:rsidRPr="00D50076" w:rsidRDefault="00D50076" w:rsidP="004D1907">
            <w:pPr>
              <w:widowControl w:val="0"/>
              <w:tabs>
                <w:tab w:val="left" w:pos="6804"/>
              </w:tabs>
              <w:suppressAutoHyphens/>
              <w:jc w:val="center"/>
              <w:rPr>
                <w:rFonts w:asciiTheme="majorHAnsi" w:eastAsia="Times New Roman" w:hAnsiTheme="majorHAnsi" w:cs="Times New Roman"/>
                <w:snapToGrid w:val="0"/>
                <w:kern w:val="0"/>
                <w:sz w:val="22"/>
                <w:szCs w:val="22"/>
                <w:lang w:val="de-DE" w:eastAsia="ar-SA"/>
                <w14:ligatures w14:val="none"/>
              </w:rPr>
            </w:pPr>
            <w:r w:rsidRPr="00D50076">
              <w:rPr>
                <w:rFonts w:asciiTheme="majorHAnsi" w:eastAsia="Times New Roman" w:hAnsiTheme="majorHAnsi" w:cs="Times New Roman"/>
                <w:b/>
                <w:bCs/>
                <w:snapToGrid w:val="0"/>
                <w:kern w:val="0"/>
                <w:sz w:val="22"/>
                <w:szCs w:val="22"/>
                <w:lang w:val="de-DE" w:eastAsia="ar-SA"/>
                <w14:ligatures w14:val="none"/>
              </w:rPr>
              <w:t>Bürgermeister</w:t>
            </w:r>
          </w:p>
          <w:p w14:paraId="2EDC36DD" w14:textId="77777777" w:rsidR="00D50076" w:rsidRPr="00D50076" w:rsidRDefault="00D50076" w:rsidP="00D50076">
            <w:pPr>
              <w:widowControl w:val="0"/>
              <w:tabs>
                <w:tab w:val="left" w:pos="6804"/>
              </w:tabs>
              <w:suppressAutoHyphens/>
              <w:rPr>
                <w:rFonts w:asciiTheme="majorHAnsi" w:eastAsia="Times New Roman" w:hAnsiTheme="majorHAnsi" w:cs="Times New Roman"/>
                <w:snapToGrid w:val="0"/>
                <w:kern w:val="0"/>
                <w:sz w:val="22"/>
                <w:szCs w:val="22"/>
                <w:lang w:val="de-DE" w:eastAsia="ar-SA"/>
                <w14:ligatures w14:val="none"/>
              </w:rPr>
            </w:pPr>
          </w:p>
          <w:p w14:paraId="51317BF9" w14:textId="77777777" w:rsidR="00D50076" w:rsidRPr="00D50076" w:rsidRDefault="00D50076" w:rsidP="00D50076">
            <w:pPr>
              <w:widowControl w:val="0"/>
              <w:tabs>
                <w:tab w:val="left" w:pos="6804"/>
              </w:tabs>
              <w:suppressAutoHyphens/>
              <w:rPr>
                <w:rFonts w:asciiTheme="majorHAnsi" w:eastAsia="Times New Roman" w:hAnsiTheme="majorHAnsi" w:cs="Times New Roman"/>
                <w:snapToGrid w:val="0"/>
                <w:kern w:val="0"/>
                <w:sz w:val="22"/>
                <w:szCs w:val="22"/>
                <w:lang w:val="de-DE" w:eastAsia="ar-SA"/>
                <w14:ligatures w14:val="none"/>
              </w:rPr>
            </w:pPr>
          </w:p>
          <w:p w14:paraId="5D6E3E16" w14:textId="77777777" w:rsidR="00D50076" w:rsidRDefault="00D50076" w:rsidP="004D1907">
            <w:pPr>
              <w:suppressAutoHyphens/>
            </w:pPr>
          </w:p>
        </w:tc>
      </w:tr>
    </w:tbl>
    <w:p w14:paraId="17DF74B4" w14:textId="77777777" w:rsidR="00D50076" w:rsidRPr="00D50076" w:rsidRDefault="00D50076" w:rsidP="00D50076"/>
    <w:sectPr w:rsidR="00D50076" w:rsidRPr="00D50076" w:rsidSect="00D50076">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BB6"/>
    <w:multiLevelType w:val="multilevel"/>
    <w:tmpl w:val="106C566A"/>
    <w:lvl w:ilvl="0">
      <w:start w:val="6"/>
      <w:numFmt w:val="decimal"/>
      <w:lvlText w:val="%1."/>
      <w:lvlJc w:val="left"/>
      <w:pPr>
        <w:ind w:left="360" w:hanging="360"/>
      </w:pPr>
      <w:rPr>
        <w:rFonts w:cs="Arial" w:hint="default"/>
      </w:rPr>
    </w:lvl>
    <w:lvl w:ilvl="1">
      <w:start w:val="1"/>
      <w:numFmt w:val="decimal"/>
      <w:lvlText w:val="5.%2."/>
      <w:lvlJc w:val="left"/>
      <w:pPr>
        <w:ind w:left="417" w:hanging="360"/>
      </w:pPr>
      <w:rPr>
        <w:rFonts w:cs="Arial" w:hint="default"/>
      </w:rPr>
    </w:lvl>
    <w:lvl w:ilvl="2">
      <w:start w:val="1"/>
      <w:numFmt w:val="decimal"/>
      <w:lvlText w:val="%1.%2.%3."/>
      <w:lvlJc w:val="left"/>
      <w:pPr>
        <w:ind w:left="834" w:hanging="720"/>
      </w:pPr>
      <w:rPr>
        <w:rFonts w:cs="Arial" w:hint="default"/>
      </w:rPr>
    </w:lvl>
    <w:lvl w:ilvl="3">
      <w:start w:val="1"/>
      <w:numFmt w:val="decimal"/>
      <w:lvlText w:val="%1.%2.%3.%4."/>
      <w:lvlJc w:val="left"/>
      <w:pPr>
        <w:ind w:left="891" w:hanging="720"/>
      </w:pPr>
      <w:rPr>
        <w:rFonts w:cs="Arial" w:hint="default"/>
      </w:rPr>
    </w:lvl>
    <w:lvl w:ilvl="4">
      <w:start w:val="1"/>
      <w:numFmt w:val="decimal"/>
      <w:lvlText w:val="%1.%2.%3.%4.%5."/>
      <w:lvlJc w:val="left"/>
      <w:pPr>
        <w:ind w:left="1308" w:hanging="1080"/>
      </w:pPr>
      <w:rPr>
        <w:rFonts w:cs="Arial" w:hint="default"/>
      </w:rPr>
    </w:lvl>
    <w:lvl w:ilvl="5">
      <w:start w:val="1"/>
      <w:numFmt w:val="decimal"/>
      <w:lvlText w:val="%1.%2.%3.%4.%5.%6."/>
      <w:lvlJc w:val="left"/>
      <w:pPr>
        <w:ind w:left="1365" w:hanging="1080"/>
      </w:pPr>
      <w:rPr>
        <w:rFonts w:cs="Arial" w:hint="default"/>
      </w:rPr>
    </w:lvl>
    <w:lvl w:ilvl="6">
      <w:start w:val="1"/>
      <w:numFmt w:val="decimal"/>
      <w:lvlText w:val="%1.%2.%3.%4.%5.%6.%7."/>
      <w:lvlJc w:val="left"/>
      <w:pPr>
        <w:ind w:left="1782" w:hanging="1440"/>
      </w:pPr>
      <w:rPr>
        <w:rFonts w:cs="Arial" w:hint="default"/>
      </w:rPr>
    </w:lvl>
    <w:lvl w:ilvl="7">
      <w:start w:val="1"/>
      <w:numFmt w:val="decimal"/>
      <w:lvlText w:val="%1.%2.%3.%4.%5.%6.%7.%8."/>
      <w:lvlJc w:val="left"/>
      <w:pPr>
        <w:ind w:left="1839" w:hanging="1440"/>
      </w:pPr>
      <w:rPr>
        <w:rFonts w:cs="Arial" w:hint="default"/>
      </w:rPr>
    </w:lvl>
    <w:lvl w:ilvl="8">
      <w:start w:val="1"/>
      <w:numFmt w:val="decimal"/>
      <w:lvlText w:val="%1.%2.%3.%4.%5.%6.%7.%8.%9."/>
      <w:lvlJc w:val="left"/>
      <w:pPr>
        <w:ind w:left="2256" w:hanging="1800"/>
      </w:pPr>
      <w:rPr>
        <w:rFonts w:cs="Arial" w:hint="default"/>
      </w:rPr>
    </w:lvl>
  </w:abstractNum>
  <w:abstractNum w:abstractNumId="1" w15:restartNumberingAfterBreak="0">
    <w:nsid w:val="0F6E280F"/>
    <w:multiLevelType w:val="multilevel"/>
    <w:tmpl w:val="106C566A"/>
    <w:lvl w:ilvl="0">
      <w:start w:val="6"/>
      <w:numFmt w:val="decimal"/>
      <w:lvlText w:val="%1."/>
      <w:lvlJc w:val="left"/>
      <w:pPr>
        <w:ind w:left="360" w:hanging="360"/>
      </w:pPr>
      <w:rPr>
        <w:rFonts w:cs="Arial" w:hint="default"/>
      </w:rPr>
    </w:lvl>
    <w:lvl w:ilvl="1">
      <w:start w:val="1"/>
      <w:numFmt w:val="decimal"/>
      <w:lvlText w:val="5.%2."/>
      <w:lvlJc w:val="left"/>
      <w:pPr>
        <w:ind w:left="417" w:hanging="360"/>
      </w:pPr>
      <w:rPr>
        <w:rFonts w:cs="Arial" w:hint="default"/>
      </w:rPr>
    </w:lvl>
    <w:lvl w:ilvl="2">
      <w:start w:val="1"/>
      <w:numFmt w:val="decimal"/>
      <w:lvlText w:val="%1.%2.%3."/>
      <w:lvlJc w:val="left"/>
      <w:pPr>
        <w:ind w:left="834" w:hanging="720"/>
      </w:pPr>
      <w:rPr>
        <w:rFonts w:cs="Arial" w:hint="default"/>
      </w:rPr>
    </w:lvl>
    <w:lvl w:ilvl="3">
      <w:start w:val="1"/>
      <w:numFmt w:val="decimal"/>
      <w:lvlText w:val="%1.%2.%3.%4."/>
      <w:lvlJc w:val="left"/>
      <w:pPr>
        <w:ind w:left="891" w:hanging="720"/>
      </w:pPr>
      <w:rPr>
        <w:rFonts w:cs="Arial" w:hint="default"/>
      </w:rPr>
    </w:lvl>
    <w:lvl w:ilvl="4">
      <w:start w:val="1"/>
      <w:numFmt w:val="decimal"/>
      <w:lvlText w:val="%1.%2.%3.%4.%5."/>
      <w:lvlJc w:val="left"/>
      <w:pPr>
        <w:ind w:left="1308" w:hanging="1080"/>
      </w:pPr>
      <w:rPr>
        <w:rFonts w:cs="Arial" w:hint="default"/>
      </w:rPr>
    </w:lvl>
    <w:lvl w:ilvl="5">
      <w:start w:val="1"/>
      <w:numFmt w:val="decimal"/>
      <w:lvlText w:val="%1.%2.%3.%4.%5.%6."/>
      <w:lvlJc w:val="left"/>
      <w:pPr>
        <w:ind w:left="1365" w:hanging="1080"/>
      </w:pPr>
      <w:rPr>
        <w:rFonts w:cs="Arial" w:hint="default"/>
      </w:rPr>
    </w:lvl>
    <w:lvl w:ilvl="6">
      <w:start w:val="1"/>
      <w:numFmt w:val="decimal"/>
      <w:lvlText w:val="%1.%2.%3.%4.%5.%6.%7."/>
      <w:lvlJc w:val="left"/>
      <w:pPr>
        <w:ind w:left="1782" w:hanging="1440"/>
      </w:pPr>
      <w:rPr>
        <w:rFonts w:cs="Arial" w:hint="default"/>
      </w:rPr>
    </w:lvl>
    <w:lvl w:ilvl="7">
      <w:start w:val="1"/>
      <w:numFmt w:val="decimal"/>
      <w:lvlText w:val="%1.%2.%3.%4.%5.%6.%7.%8."/>
      <w:lvlJc w:val="left"/>
      <w:pPr>
        <w:ind w:left="1839" w:hanging="1440"/>
      </w:pPr>
      <w:rPr>
        <w:rFonts w:cs="Arial" w:hint="default"/>
      </w:rPr>
    </w:lvl>
    <w:lvl w:ilvl="8">
      <w:start w:val="1"/>
      <w:numFmt w:val="decimal"/>
      <w:lvlText w:val="%1.%2.%3.%4.%5.%6.%7.%8.%9."/>
      <w:lvlJc w:val="left"/>
      <w:pPr>
        <w:ind w:left="2256" w:hanging="1800"/>
      </w:pPr>
      <w:rPr>
        <w:rFonts w:cs="Arial" w:hint="default"/>
      </w:rPr>
    </w:lvl>
  </w:abstractNum>
  <w:abstractNum w:abstractNumId="2" w15:restartNumberingAfterBreak="0">
    <w:nsid w:val="1A8101EC"/>
    <w:multiLevelType w:val="multilevel"/>
    <w:tmpl w:val="C6FE7C82"/>
    <w:lvl w:ilvl="0">
      <w:start w:val="3"/>
      <w:numFmt w:val="decimal"/>
      <w:lvlText w:val="%1."/>
      <w:lvlJc w:val="left"/>
      <w:pPr>
        <w:ind w:left="360" w:hanging="360"/>
      </w:pPr>
      <w:rPr>
        <w:rFonts w:hint="default"/>
        <w:b w:val="0"/>
      </w:rPr>
    </w:lvl>
    <w:lvl w:ilvl="1">
      <w:start w:val="1"/>
      <w:numFmt w:val="decimal"/>
      <w:lvlText w:val="%1.%2."/>
      <w:lvlJc w:val="left"/>
      <w:pPr>
        <w:ind w:left="777" w:hanging="720"/>
      </w:pPr>
      <w:rPr>
        <w:rFonts w:hint="default"/>
        <w:b w:val="0"/>
      </w:rPr>
    </w:lvl>
    <w:lvl w:ilvl="2">
      <w:start w:val="1"/>
      <w:numFmt w:val="decimal"/>
      <w:lvlText w:val="%1.%2.%3."/>
      <w:lvlJc w:val="left"/>
      <w:pPr>
        <w:ind w:left="834" w:hanging="720"/>
      </w:pPr>
      <w:rPr>
        <w:rFonts w:hint="default"/>
        <w:b w:val="0"/>
      </w:rPr>
    </w:lvl>
    <w:lvl w:ilvl="3">
      <w:start w:val="1"/>
      <w:numFmt w:val="decimal"/>
      <w:lvlText w:val="%1.%2.%3.%4."/>
      <w:lvlJc w:val="left"/>
      <w:pPr>
        <w:ind w:left="1251" w:hanging="1080"/>
      </w:pPr>
      <w:rPr>
        <w:rFonts w:hint="default"/>
        <w:b w:val="0"/>
      </w:rPr>
    </w:lvl>
    <w:lvl w:ilvl="4">
      <w:start w:val="1"/>
      <w:numFmt w:val="decimal"/>
      <w:lvlText w:val="%1.%2.%3.%4.%5."/>
      <w:lvlJc w:val="left"/>
      <w:pPr>
        <w:ind w:left="1308" w:hanging="1080"/>
      </w:pPr>
      <w:rPr>
        <w:rFonts w:hint="default"/>
        <w:b w:val="0"/>
      </w:rPr>
    </w:lvl>
    <w:lvl w:ilvl="5">
      <w:start w:val="1"/>
      <w:numFmt w:val="decimal"/>
      <w:lvlText w:val="%1.%2.%3.%4.%5.%6."/>
      <w:lvlJc w:val="left"/>
      <w:pPr>
        <w:ind w:left="1725" w:hanging="1440"/>
      </w:pPr>
      <w:rPr>
        <w:rFonts w:hint="default"/>
        <w:b w:val="0"/>
      </w:rPr>
    </w:lvl>
    <w:lvl w:ilvl="6">
      <w:start w:val="1"/>
      <w:numFmt w:val="decimal"/>
      <w:lvlText w:val="%1.%2.%3.%4.%5.%6.%7."/>
      <w:lvlJc w:val="left"/>
      <w:pPr>
        <w:ind w:left="1782" w:hanging="1440"/>
      </w:pPr>
      <w:rPr>
        <w:rFonts w:hint="default"/>
        <w:b w:val="0"/>
      </w:rPr>
    </w:lvl>
    <w:lvl w:ilvl="7">
      <w:start w:val="1"/>
      <w:numFmt w:val="decimal"/>
      <w:lvlText w:val="%1.%2.%3.%4.%5.%6.%7.%8."/>
      <w:lvlJc w:val="left"/>
      <w:pPr>
        <w:ind w:left="2199" w:hanging="1800"/>
      </w:pPr>
      <w:rPr>
        <w:rFonts w:hint="default"/>
        <w:b w:val="0"/>
      </w:rPr>
    </w:lvl>
    <w:lvl w:ilvl="8">
      <w:start w:val="1"/>
      <w:numFmt w:val="decimal"/>
      <w:lvlText w:val="%1.%2.%3.%4.%5.%6.%7.%8.%9."/>
      <w:lvlJc w:val="left"/>
      <w:pPr>
        <w:ind w:left="2256" w:hanging="1800"/>
      </w:pPr>
      <w:rPr>
        <w:rFonts w:hint="default"/>
        <w:b w:val="0"/>
      </w:rPr>
    </w:lvl>
  </w:abstractNum>
  <w:abstractNum w:abstractNumId="3" w15:restartNumberingAfterBreak="0">
    <w:nsid w:val="1B5E1875"/>
    <w:multiLevelType w:val="hybridMultilevel"/>
    <w:tmpl w:val="7F660F96"/>
    <w:lvl w:ilvl="0" w:tplc="04050001">
      <w:start w:val="1"/>
      <w:numFmt w:val="bullet"/>
      <w:lvlText w:val=""/>
      <w:lvlJc w:val="left"/>
      <w:pPr>
        <w:ind w:left="1146" w:hanging="360"/>
      </w:pPr>
      <w:rPr>
        <w:rFonts w:ascii="Symbol" w:hAnsi="Symbol"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23C9166E"/>
    <w:multiLevelType w:val="hybridMultilevel"/>
    <w:tmpl w:val="12B634FC"/>
    <w:lvl w:ilvl="0" w:tplc="A73C5318">
      <w:start w:val="4"/>
      <w:numFmt w:val="bullet"/>
      <w:lvlText w:val="-"/>
      <w:lvlJc w:val="left"/>
      <w:pPr>
        <w:ind w:left="786" w:hanging="360"/>
      </w:pPr>
      <w:rPr>
        <w:rFonts w:ascii="Aptos Display" w:eastAsia="Times New Roman" w:hAnsi="Aptos Display"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432A5EF6"/>
    <w:multiLevelType w:val="multilevel"/>
    <w:tmpl w:val="C6FE7C82"/>
    <w:lvl w:ilvl="0">
      <w:start w:val="3"/>
      <w:numFmt w:val="decimal"/>
      <w:lvlText w:val="%1."/>
      <w:lvlJc w:val="left"/>
      <w:pPr>
        <w:ind w:left="360" w:hanging="360"/>
      </w:pPr>
      <w:rPr>
        <w:rFonts w:hint="default"/>
        <w:b w:val="0"/>
      </w:rPr>
    </w:lvl>
    <w:lvl w:ilvl="1">
      <w:start w:val="1"/>
      <w:numFmt w:val="decimal"/>
      <w:lvlText w:val="%1.%2."/>
      <w:lvlJc w:val="left"/>
      <w:pPr>
        <w:ind w:left="777" w:hanging="720"/>
      </w:pPr>
      <w:rPr>
        <w:rFonts w:hint="default"/>
        <w:b w:val="0"/>
      </w:rPr>
    </w:lvl>
    <w:lvl w:ilvl="2">
      <w:start w:val="1"/>
      <w:numFmt w:val="decimal"/>
      <w:lvlText w:val="%1.%2.%3."/>
      <w:lvlJc w:val="left"/>
      <w:pPr>
        <w:ind w:left="834" w:hanging="720"/>
      </w:pPr>
      <w:rPr>
        <w:rFonts w:hint="default"/>
        <w:b w:val="0"/>
      </w:rPr>
    </w:lvl>
    <w:lvl w:ilvl="3">
      <w:start w:val="1"/>
      <w:numFmt w:val="decimal"/>
      <w:lvlText w:val="%1.%2.%3.%4."/>
      <w:lvlJc w:val="left"/>
      <w:pPr>
        <w:ind w:left="1251" w:hanging="1080"/>
      </w:pPr>
      <w:rPr>
        <w:rFonts w:hint="default"/>
        <w:b w:val="0"/>
      </w:rPr>
    </w:lvl>
    <w:lvl w:ilvl="4">
      <w:start w:val="1"/>
      <w:numFmt w:val="decimal"/>
      <w:lvlText w:val="%1.%2.%3.%4.%5."/>
      <w:lvlJc w:val="left"/>
      <w:pPr>
        <w:ind w:left="1308" w:hanging="1080"/>
      </w:pPr>
      <w:rPr>
        <w:rFonts w:hint="default"/>
        <w:b w:val="0"/>
      </w:rPr>
    </w:lvl>
    <w:lvl w:ilvl="5">
      <w:start w:val="1"/>
      <w:numFmt w:val="decimal"/>
      <w:lvlText w:val="%1.%2.%3.%4.%5.%6."/>
      <w:lvlJc w:val="left"/>
      <w:pPr>
        <w:ind w:left="1725" w:hanging="1440"/>
      </w:pPr>
      <w:rPr>
        <w:rFonts w:hint="default"/>
        <w:b w:val="0"/>
      </w:rPr>
    </w:lvl>
    <w:lvl w:ilvl="6">
      <w:start w:val="1"/>
      <w:numFmt w:val="decimal"/>
      <w:lvlText w:val="%1.%2.%3.%4.%5.%6.%7."/>
      <w:lvlJc w:val="left"/>
      <w:pPr>
        <w:ind w:left="1782" w:hanging="1440"/>
      </w:pPr>
      <w:rPr>
        <w:rFonts w:hint="default"/>
        <w:b w:val="0"/>
      </w:rPr>
    </w:lvl>
    <w:lvl w:ilvl="7">
      <w:start w:val="1"/>
      <w:numFmt w:val="decimal"/>
      <w:lvlText w:val="%1.%2.%3.%4.%5.%6.%7.%8."/>
      <w:lvlJc w:val="left"/>
      <w:pPr>
        <w:ind w:left="2199" w:hanging="1800"/>
      </w:pPr>
      <w:rPr>
        <w:rFonts w:hint="default"/>
        <w:b w:val="0"/>
      </w:rPr>
    </w:lvl>
    <w:lvl w:ilvl="8">
      <w:start w:val="1"/>
      <w:numFmt w:val="decimal"/>
      <w:lvlText w:val="%1.%2.%3.%4.%5.%6.%7.%8.%9."/>
      <w:lvlJc w:val="left"/>
      <w:pPr>
        <w:ind w:left="2256" w:hanging="1800"/>
      </w:pPr>
      <w:rPr>
        <w:rFonts w:hint="default"/>
        <w:b w:val="0"/>
      </w:rPr>
    </w:lvl>
  </w:abstractNum>
  <w:abstractNum w:abstractNumId="6" w15:restartNumberingAfterBreak="0">
    <w:nsid w:val="456A38F0"/>
    <w:multiLevelType w:val="multilevel"/>
    <w:tmpl w:val="03AA0308"/>
    <w:lvl w:ilvl="0">
      <w:start w:val="1"/>
      <w:numFmt w:val="decimal"/>
      <w:lvlText w:val="%1."/>
      <w:lvlJc w:val="left"/>
      <w:pPr>
        <w:ind w:left="360" w:hanging="360"/>
      </w:pPr>
      <w:rPr>
        <w:rFonts w:cs="Arial" w:hint="default"/>
        <w:b w:val="0"/>
      </w:rPr>
    </w:lvl>
    <w:lvl w:ilvl="1">
      <w:start w:val="1"/>
      <w:numFmt w:val="decimal"/>
      <w:lvlText w:val="%1.%2."/>
      <w:lvlJc w:val="left"/>
      <w:pPr>
        <w:ind w:left="720" w:hanging="72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7" w15:restartNumberingAfterBreak="0">
    <w:nsid w:val="53262C71"/>
    <w:multiLevelType w:val="hybridMultilevel"/>
    <w:tmpl w:val="D33653C4"/>
    <w:lvl w:ilvl="0" w:tplc="13FC25CE">
      <w:start w:val="5"/>
      <w:numFmt w:val="bullet"/>
      <w:lvlText w:val="-"/>
      <w:lvlJc w:val="left"/>
      <w:pPr>
        <w:ind w:left="720" w:hanging="360"/>
      </w:pPr>
      <w:rPr>
        <w:rFonts w:ascii="Aptos Display" w:eastAsia="Times New Roman" w:hAnsi="Aptos Display"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AA71EB"/>
    <w:multiLevelType w:val="multilevel"/>
    <w:tmpl w:val="F8B843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FA3822"/>
    <w:multiLevelType w:val="multilevel"/>
    <w:tmpl w:val="A13E4B04"/>
    <w:lvl w:ilvl="0">
      <w:start w:val="7"/>
      <w:numFmt w:val="decimal"/>
      <w:lvlText w:val="%1."/>
      <w:lvlJc w:val="left"/>
      <w:pPr>
        <w:ind w:left="360" w:hanging="360"/>
      </w:pPr>
      <w:rPr>
        <w:rFonts w:hint="default"/>
      </w:rPr>
    </w:lvl>
    <w:lvl w:ilvl="1">
      <w:start w:val="1"/>
      <w:numFmt w:val="decimal"/>
      <w:lvlText w:val="6.%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0" w15:restartNumberingAfterBreak="0">
    <w:nsid w:val="5B8965FC"/>
    <w:multiLevelType w:val="multilevel"/>
    <w:tmpl w:val="79507FFA"/>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D263F2A"/>
    <w:multiLevelType w:val="multilevel"/>
    <w:tmpl w:val="F8B843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2C39A1"/>
    <w:multiLevelType w:val="multilevel"/>
    <w:tmpl w:val="A13E4B04"/>
    <w:lvl w:ilvl="0">
      <w:start w:val="7"/>
      <w:numFmt w:val="decimal"/>
      <w:lvlText w:val="%1."/>
      <w:lvlJc w:val="left"/>
      <w:pPr>
        <w:ind w:left="360" w:hanging="360"/>
      </w:pPr>
      <w:rPr>
        <w:rFonts w:hint="default"/>
      </w:rPr>
    </w:lvl>
    <w:lvl w:ilvl="1">
      <w:start w:val="1"/>
      <w:numFmt w:val="decimal"/>
      <w:lvlText w:val="6.%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3" w15:restartNumberingAfterBreak="0">
    <w:nsid w:val="694540E2"/>
    <w:multiLevelType w:val="multilevel"/>
    <w:tmpl w:val="79507FFA"/>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6172EAC"/>
    <w:multiLevelType w:val="multilevel"/>
    <w:tmpl w:val="03AA0308"/>
    <w:lvl w:ilvl="0">
      <w:start w:val="1"/>
      <w:numFmt w:val="decimal"/>
      <w:lvlText w:val="%1."/>
      <w:lvlJc w:val="left"/>
      <w:pPr>
        <w:ind w:left="360" w:hanging="360"/>
      </w:pPr>
      <w:rPr>
        <w:rFonts w:cs="Arial" w:hint="default"/>
        <w:b w:val="0"/>
      </w:rPr>
    </w:lvl>
    <w:lvl w:ilvl="1">
      <w:start w:val="1"/>
      <w:numFmt w:val="decimal"/>
      <w:lvlText w:val="%1.%2."/>
      <w:lvlJc w:val="left"/>
      <w:pPr>
        <w:ind w:left="720" w:hanging="72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num w:numId="1" w16cid:durableId="2011714833">
    <w:abstractNumId w:val="3"/>
  </w:num>
  <w:num w:numId="2" w16cid:durableId="928394658">
    <w:abstractNumId w:val="4"/>
  </w:num>
  <w:num w:numId="3" w16cid:durableId="1313490295">
    <w:abstractNumId w:val="6"/>
  </w:num>
  <w:num w:numId="4" w16cid:durableId="154804870">
    <w:abstractNumId w:val="11"/>
  </w:num>
  <w:num w:numId="5" w16cid:durableId="162547156">
    <w:abstractNumId w:val="2"/>
  </w:num>
  <w:num w:numId="6" w16cid:durableId="1962493279">
    <w:abstractNumId w:val="10"/>
  </w:num>
  <w:num w:numId="7" w16cid:durableId="496312979">
    <w:abstractNumId w:val="7"/>
  </w:num>
  <w:num w:numId="8" w16cid:durableId="82846442">
    <w:abstractNumId w:val="1"/>
  </w:num>
  <w:num w:numId="9" w16cid:durableId="675767213">
    <w:abstractNumId w:val="9"/>
  </w:num>
  <w:num w:numId="10" w16cid:durableId="865171471">
    <w:abstractNumId w:val="14"/>
  </w:num>
  <w:num w:numId="11" w16cid:durableId="251860246">
    <w:abstractNumId w:val="8"/>
  </w:num>
  <w:num w:numId="12" w16cid:durableId="1100445893">
    <w:abstractNumId w:val="5"/>
  </w:num>
  <w:num w:numId="13" w16cid:durableId="1820608671">
    <w:abstractNumId w:val="13"/>
  </w:num>
  <w:num w:numId="14" w16cid:durableId="1806777623">
    <w:abstractNumId w:val="0"/>
  </w:num>
  <w:num w:numId="15" w16cid:durableId="243497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6"/>
    <w:rsid w:val="00084830"/>
    <w:rsid w:val="00157132"/>
    <w:rsid w:val="00186057"/>
    <w:rsid w:val="004D1907"/>
    <w:rsid w:val="006418D6"/>
    <w:rsid w:val="00701B70"/>
    <w:rsid w:val="00C70556"/>
    <w:rsid w:val="00C71F6A"/>
    <w:rsid w:val="00D06E94"/>
    <w:rsid w:val="00D50076"/>
    <w:rsid w:val="00EA7DF2"/>
    <w:rsid w:val="00F754C1"/>
    <w:rsid w:val="00FB5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BDE9"/>
  <w15:chartTrackingRefBased/>
  <w15:docId w15:val="{3256165C-74AC-4373-8A92-7393C67D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50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50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5007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5007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5007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5007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5007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5007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5007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007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5007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5007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5007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5007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5007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5007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5007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50076"/>
    <w:rPr>
      <w:rFonts w:eastAsiaTheme="majorEastAsia" w:cstheme="majorBidi"/>
      <w:color w:val="272727" w:themeColor="text1" w:themeTint="D8"/>
    </w:rPr>
  </w:style>
  <w:style w:type="paragraph" w:styleId="Nzev">
    <w:name w:val="Title"/>
    <w:basedOn w:val="Normln"/>
    <w:next w:val="Normln"/>
    <w:link w:val="NzevChar"/>
    <w:uiPriority w:val="10"/>
    <w:qFormat/>
    <w:rsid w:val="00D50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5007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5007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5007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50076"/>
    <w:pPr>
      <w:spacing w:before="160"/>
      <w:jc w:val="center"/>
    </w:pPr>
    <w:rPr>
      <w:i/>
      <w:iCs/>
      <w:color w:val="404040" w:themeColor="text1" w:themeTint="BF"/>
    </w:rPr>
  </w:style>
  <w:style w:type="character" w:customStyle="1" w:styleId="CittChar">
    <w:name w:val="Citát Char"/>
    <w:basedOn w:val="Standardnpsmoodstavce"/>
    <w:link w:val="Citt"/>
    <w:uiPriority w:val="29"/>
    <w:rsid w:val="00D50076"/>
    <w:rPr>
      <w:i/>
      <w:iCs/>
      <w:color w:val="404040" w:themeColor="text1" w:themeTint="BF"/>
    </w:rPr>
  </w:style>
  <w:style w:type="paragraph" w:styleId="Odstavecseseznamem">
    <w:name w:val="List Paragraph"/>
    <w:basedOn w:val="Normln"/>
    <w:uiPriority w:val="34"/>
    <w:qFormat/>
    <w:rsid w:val="00D50076"/>
    <w:pPr>
      <w:ind w:left="720"/>
      <w:contextualSpacing/>
    </w:pPr>
  </w:style>
  <w:style w:type="character" w:styleId="Zdraznnintenzivn">
    <w:name w:val="Intense Emphasis"/>
    <w:basedOn w:val="Standardnpsmoodstavce"/>
    <w:uiPriority w:val="21"/>
    <w:qFormat/>
    <w:rsid w:val="00D50076"/>
    <w:rPr>
      <w:i/>
      <w:iCs/>
      <w:color w:val="0F4761" w:themeColor="accent1" w:themeShade="BF"/>
    </w:rPr>
  </w:style>
  <w:style w:type="paragraph" w:styleId="Vrazncitt">
    <w:name w:val="Intense Quote"/>
    <w:basedOn w:val="Normln"/>
    <w:next w:val="Normln"/>
    <w:link w:val="VrazncittChar"/>
    <w:uiPriority w:val="30"/>
    <w:qFormat/>
    <w:rsid w:val="00D50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0076"/>
    <w:rPr>
      <w:i/>
      <w:iCs/>
      <w:color w:val="0F4761" w:themeColor="accent1" w:themeShade="BF"/>
    </w:rPr>
  </w:style>
  <w:style w:type="character" w:styleId="Odkazintenzivn">
    <w:name w:val="Intense Reference"/>
    <w:basedOn w:val="Standardnpsmoodstavce"/>
    <w:uiPriority w:val="32"/>
    <w:qFormat/>
    <w:rsid w:val="00D50076"/>
    <w:rPr>
      <w:b/>
      <w:bCs/>
      <w:smallCaps/>
      <w:color w:val="0F4761" w:themeColor="accent1" w:themeShade="BF"/>
      <w:spacing w:val="5"/>
    </w:rPr>
  </w:style>
  <w:style w:type="table" w:styleId="Mkatabulky">
    <w:name w:val="Table Grid"/>
    <w:basedOn w:val="Normlntabulka"/>
    <w:uiPriority w:val="39"/>
    <w:rsid w:val="00D5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50076"/>
    <w:pPr>
      <w:spacing w:after="0" w:line="240" w:lineRule="auto"/>
    </w:pPr>
  </w:style>
  <w:style w:type="paragraph" w:styleId="Zpat">
    <w:name w:val="footer"/>
    <w:basedOn w:val="Normln"/>
    <w:link w:val="ZpatChar"/>
    <w:uiPriority w:val="99"/>
    <w:rsid w:val="00D50076"/>
    <w:pPr>
      <w:tabs>
        <w:tab w:val="center" w:pos="4536"/>
        <w:tab w:val="right" w:pos="9072"/>
      </w:tabs>
      <w:suppressAutoHyphens/>
      <w:spacing w:after="0" w:line="240" w:lineRule="auto"/>
    </w:pPr>
    <w:rPr>
      <w:rFonts w:ascii="Times New Roman" w:eastAsia="Times New Roman" w:hAnsi="Times New Roman" w:cs="Times New Roman"/>
      <w:kern w:val="0"/>
      <w:lang w:val="de-DE" w:eastAsia="ar-SA"/>
      <w14:ligatures w14:val="none"/>
    </w:rPr>
  </w:style>
  <w:style w:type="character" w:customStyle="1" w:styleId="ZpatChar">
    <w:name w:val="Zápatí Char"/>
    <w:basedOn w:val="Standardnpsmoodstavce"/>
    <w:link w:val="Zpat"/>
    <w:uiPriority w:val="99"/>
    <w:rsid w:val="00D50076"/>
    <w:rPr>
      <w:rFonts w:ascii="Times New Roman" w:eastAsia="Times New Roman" w:hAnsi="Times New Roman" w:cs="Times New Roman"/>
      <w:kern w:val="0"/>
      <w:lang w:val="de-D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3172</Words>
  <Characters>18717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Kňazovická</dc:creator>
  <cp:keywords/>
  <dc:description/>
  <cp:lastModifiedBy>Randusová Irena</cp:lastModifiedBy>
  <cp:revision>2</cp:revision>
  <cp:lastPrinted>2025-03-24T12:08:00Z</cp:lastPrinted>
  <dcterms:created xsi:type="dcterms:W3CDTF">2025-06-18T06:54:00Z</dcterms:created>
  <dcterms:modified xsi:type="dcterms:W3CDTF">2025-06-18T06:54:00Z</dcterms:modified>
</cp:coreProperties>
</file>