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88B5F" w14:textId="6FC3548E" w:rsidR="00274334" w:rsidRPr="000B7ACC" w:rsidRDefault="000B7ACC" w:rsidP="000B7ACC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B7ACC">
        <w:rPr>
          <w:rFonts w:ascii="Arial" w:hAnsi="Arial" w:cs="Arial"/>
          <w:b/>
          <w:sz w:val="22"/>
          <w:szCs w:val="22"/>
        </w:rPr>
        <w:t>Objednatel:</w:t>
      </w:r>
    </w:p>
    <w:p w14:paraId="1C9B7134" w14:textId="77777777" w:rsidR="000B7ACC" w:rsidRPr="000B7ACC" w:rsidRDefault="000B7ACC" w:rsidP="000B7ACC">
      <w:pPr>
        <w:keepNext/>
        <w:tabs>
          <w:tab w:val="left" w:pos="2268"/>
        </w:tabs>
        <w:ind w:left="2265" w:right="-57" w:hanging="2265"/>
        <w:rPr>
          <w:rFonts w:ascii="Arial" w:hAnsi="Arial" w:cs="Arial"/>
          <w:sz w:val="22"/>
          <w:szCs w:val="22"/>
        </w:rPr>
      </w:pPr>
      <w:r w:rsidRPr="000B7ACC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0B7ACC">
        <w:rPr>
          <w:rFonts w:ascii="Arial" w:hAnsi="Arial" w:cs="Arial"/>
          <w:sz w:val="22"/>
          <w:szCs w:val="22"/>
        </w:rPr>
        <w:t>republika - Úřad</w:t>
      </w:r>
      <w:proofErr w:type="gramEnd"/>
      <w:r w:rsidRPr="000B7ACC">
        <w:rPr>
          <w:rFonts w:ascii="Arial" w:hAnsi="Arial" w:cs="Arial"/>
          <w:sz w:val="22"/>
          <w:szCs w:val="22"/>
        </w:rPr>
        <w:t xml:space="preserve"> pro zastupování státu ve věcech majetkových </w:t>
      </w:r>
    </w:p>
    <w:p w14:paraId="12528B38" w14:textId="77777777" w:rsidR="000B7ACC" w:rsidRPr="00480EE5" w:rsidRDefault="000B7ACC" w:rsidP="000B7ACC">
      <w:pPr>
        <w:tabs>
          <w:tab w:val="left" w:pos="-1701"/>
          <w:tab w:val="left" w:pos="2268"/>
        </w:tabs>
        <w:rPr>
          <w:rFonts w:ascii="Arial" w:hAnsi="Arial" w:cs="Arial"/>
          <w:sz w:val="22"/>
          <w:szCs w:val="22"/>
        </w:rPr>
      </w:pPr>
      <w:r w:rsidRPr="00480EE5">
        <w:rPr>
          <w:rFonts w:ascii="Arial" w:hAnsi="Arial" w:cs="Arial"/>
          <w:sz w:val="22"/>
          <w:szCs w:val="22"/>
        </w:rPr>
        <w:t>se sídlem: Rašínovo nábřeží 390/42, 128 00 Praha 2</w:t>
      </w:r>
      <w:r>
        <w:rPr>
          <w:rFonts w:ascii="Arial" w:hAnsi="Arial" w:cs="Arial"/>
          <w:sz w:val="22"/>
          <w:szCs w:val="22"/>
        </w:rPr>
        <w:t xml:space="preserve"> </w:t>
      </w:r>
      <w:r w:rsidRPr="00480EE5">
        <w:rPr>
          <w:rFonts w:ascii="Arial" w:hAnsi="Arial" w:cs="Arial"/>
          <w:sz w:val="22"/>
          <w:szCs w:val="22"/>
        </w:rPr>
        <w:tab/>
      </w:r>
    </w:p>
    <w:p w14:paraId="03B3A715" w14:textId="100F7D5F" w:rsidR="000B7ACC" w:rsidRDefault="000B7ACC" w:rsidP="000B7ACC">
      <w:pPr>
        <w:ind w:left="2268" w:hanging="2268"/>
        <w:rPr>
          <w:rFonts w:ascii="Arial" w:hAnsi="Arial" w:cs="Arial"/>
          <w:sz w:val="22"/>
          <w:szCs w:val="22"/>
          <w:highlight w:val="lightGray"/>
        </w:rPr>
      </w:pPr>
      <w:r w:rsidRPr="00480EE5">
        <w:rPr>
          <w:rFonts w:ascii="Arial" w:hAnsi="Arial" w:cs="Arial"/>
          <w:sz w:val="22"/>
          <w:szCs w:val="22"/>
        </w:rPr>
        <w:t xml:space="preserve">za kterou právně jedná: </w:t>
      </w:r>
      <w:r w:rsidRPr="004F686C">
        <w:rPr>
          <w:rFonts w:ascii="Arial" w:hAnsi="Arial" w:cs="Arial"/>
          <w:sz w:val="22"/>
          <w:szCs w:val="22"/>
          <w:highlight w:val="lightGray"/>
        </w:rPr>
        <w:t>………</w:t>
      </w:r>
      <w:proofErr w:type="gramStart"/>
      <w:r w:rsidRPr="004F686C">
        <w:rPr>
          <w:rFonts w:ascii="Arial" w:hAnsi="Arial" w:cs="Arial"/>
          <w:sz w:val="22"/>
          <w:szCs w:val="22"/>
          <w:highlight w:val="lightGray"/>
        </w:rPr>
        <w:t>…….</w:t>
      </w:r>
      <w:proofErr w:type="gramEnd"/>
      <w:r w:rsidRPr="00480EE5">
        <w:rPr>
          <w:rFonts w:ascii="Arial" w:hAnsi="Arial" w:cs="Arial"/>
          <w:sz w:val="22"/>
          <w:szCs w:val="22"/>
        </w:rPr>
        <w:t>, ředitel</w:t>
      </w:r>
      <w:r>
        <w:rPr>
          <w:rFonts w:ascii="Arial" w:hAnsi="Arial" w:cs="Arial"/>
          <w:sz w:val="22"/>
          <w:szCs w:val="22"/>
        </w:rPr>
        <w:t>/-</w:t>
      </w:r>
      <w:proofErr w:type="spellStart"/>
      <w:r w:rsidRPr="00480EE5">
        <w:rPr>
          <w:rFonts w:ascii="Arial" w:hAnsi="Arial" w:cs="Arial"/>
          <w:sz w:val="22"/>
          <w:szCs w:val="22"/>
        </w:rPr>
        <w:t>ka</w:t>
      </w:r>
      <w:proofErr w:type="spellEnd"/>
      <w:r w:rsidRPr="00480EE5">
        <w:rPr>
          <w:rFonts w:ascii="Arial" w:hAnsi="Arial" w:cs="Arial"/>
          <w:sz w:val="22"/>
          <w:szCs w:val="22"/>
        </w:rPr>
        <w:t xml:space="preserve"> Územního pracoviště </w:t>
      </w:r>
      <w:r w:rsidRPr="004F686C">
        <w:rPr>
          <w:rFonts w:ascii="Arial" w:hAnsi="Arial" w:cs="Arial"/>
          <w:sz w:val="22"/>
          <w:szCs w:val="22"/>
          <w:highlight w:val="lightGray"/>
        </w:rPr>
        <w:t>…………….</w:t>
      </w:r>
    </w:p>
    <w:p w14:paraId="55D594DC" w14:textId="7DBCB0CE" w:rsidR="00914267" w:rsidRDefault="00914267" w:rsidP="00914267">
      <w:pPr>
        <w:ind w:left="2268" w:hanging="2268"/>
        <w:rPr>
          <w:rFonts w:ascii="Arial" w:hAnsi="Arial" w:cs="Arial"/>
          <w:sz w:val="22"/>
          <w:szCs w:val="22"/>
          <w:highlight w:val="lightGray"/>
        </w:rPr>
      </w:pPr>
      <w:r w:rsidRPr="00B076EA">
        <w:rPr>
          <w:rFonts w:ascii="Arial" w:hAnsi="Arial" w:cs="Arial"/>
          <w:sz w:val="22"/>
          <w:szCs w:val="22"/>
        </w:rPr>
        <w:t xml:space="preserve">oprávněná osoba objednatele: </w:t>
      </w:r>
      <w:r>
        <w:rPr>
          <w:rFonts w:ascii="Arial" w:hAnsi="Arial" w:cs="Arial"/>
          <w:sz w:val="22"/>
          <w:szCs w:val="22"/>
          <w:highlight w:val="lightGray"/>
        </w:rPr>
        <w:t>………………………</w:t>
      </w:r>
    </w:p>
    <w:p w14:paraId="1E1D8BE6" w14:textId="77777777" w:rsidR="000B7ACC" w:rsidRDefault="000B7ACC" w:rsidP="000B7ACC">
      <w:pPr>
        <w:pStyle w:val="Bezmezer"/>
        <w:rPr>
          <w:rFonts w:ascii="Arial" w:hAnsi="Arial" w:cs="Arial"/>
        </w:rPr>
      </w:pPr>
      <w:r w:rsidRPr="007A1184">
        <w:rPr>
          <w:rFonts w:ascii="Arial" w:hAnsi="Arial" w:cs="Arial"/>
        </w:rPr>
        <w:t>na základě Příkazu generálního ředitele č. 6/2019 v platném znění</w:t>
      </w:r>
    </w:p>
    <w:p w14:paraId="6E8CC407" w14:textId="77777777" w:rsidR="000B7ACC" w:rsidRPr="007A1184" w:rsidRDefault="000B7ACC" w:rsidP="000B7ACC">
      <w:pPr>
        <w:pStyle w:val="Bezmezer"/>
        <w:rPr>
          <w:rFonts w:ascii="Arial" w:hAnsi="Arial" w:cs="Arial"/>
        </w:rPr>
      </w:pPr>
      <w:proofErr w:type="gramStart"/>
      <w:r w:rsidRPr="007A1184">
        <w:rPr>
          <w:rFonts w:ascii="Arial" w:hAnsi="Arial" w:cs="Arial"/>
        </w:rPr>
        <w:t>IČO:  69797111</w:t>
      </w:r>
      <w:proofErr w:type="gramEnd"/>
      <w:r w:rsidRPr="007A1184">
        <w:rPr>
          <w:rFonts w:ascii="Arial" w:hAnsi="Arial" w:cs="Arial"/>
        </w:rPr>
        <w:t xml:space="preserve"> </w:t>
      </w:r>
    </w:p>
    <w:p w14:paraId="659008D8" w14:textId="77777777" w:rsidR="002B76CD" w:rsidRDefault="002B76CD" w:rsidP="002B76CD">
      <w:pPr>
        <w:rPr>
          <w:rFonts w:ascii="Arial" w:hAnsi="Arial" w:cs="Arial"/>
          <w:sz w:val="22"/>
          <w:szCs w:val="22"/>
        </w:rPr>
      </w:pPr>
    </w:p>
    <w:p w14:paraId="79377D49" w14:textId="77777777" w:rsidR="000B7ACC" w:rsidRDefault="000B7ACC" w:rsidP="002B76CD">
      <w:pPr>
        <w:rPr>
          <w:rFonts w:ascii="Arial" w:hAnsi="Arial" w:cs="Arial"/>
          <w:sz w:val="22"/>
          <w:szCs w:val="22"/>
        </w:rPr>
      </w:pPr>
    </w:p>
    <w:p w14:paraId="2BFA739E" w14:textId="77777777" w:rsidR="000B7ACC" w:rsidRPr="000B7ACC" w:rsidRDefault="006109D3" w:rsidP="002B76CD">
      <w:pPr>
        <w:rPr>
          <w:rFonts w:ascii="Arial" w:hAnsi="Arial" w:cs="Arial"/>
          <w:b/>
          <w:sz w:val="22"/>
          <w:szCs w:val="22"/>
        </w:rPr>
      </w:pPr>
      <w:r w:rsidRPr="000B7ACC">
        <w:rPr>
          <w:rFonts w:ascii="Arial" w:hAnsi="Arial" w:cs="Arial"/>
          <w:b/>
          <w:sz w:val="22"/>
          <w:szCs w:val="22"/>
        </w:rPr>
        <w:t>Zhotovitel:</w:t>
      </w:r>
    </w:p>
    <w:p w14:paraId="27BFFD22" w14:textId="77777777" w:rsidR="000B7ACC" w:rsidRPr="00F64569" w:rsidRDefault="000B7ACC" w:rsidP="000B7ACC">
      <w:pPr>
        <w:tabs>
          <w:tab w:val="left" w:pos="2268"/>
        </w:tabs>
        <w:rPr>
          <w:rFonts w:ascii="Arial" w:hAnsi="Arial" w:cs="Arial"/>
          <w:b/>
          <w:sz w:val="22"/>
          <w:szCs w:val="22"/>
        </w:rPr>
      </w:pPr>
      <w:r w:rsidRPr="001F5D46">
        <w:rPr>
          <w:rFonts w:ascii="Arial" w:hAnsi="Arial" w:cs="Arial"/>
          <w:b/>
          <w:sz w:val="22"/>
          <w:szCs w:val="22"/>
          <w:highlight w:val="lightGray"/>
        </w:rPr>
        <w:t>………………….</w:t>
      </w:r>
    </w:p>
    <w:p w14:paraId="0B5ED533" w14:textId="77777777" w:rsidR="000B7ACC" w:rsidRPr="00480EE5" w:rsidRDefault="000B7ACC" w:rsidP="000B7ACC">
      <w:pPr>
        <w:tabs>
          <w:tab w:val="left" w:pos="2268"/>
        </w:tabs>
        <w:rPr>
          <w:rFonts w:ascii="Arial" w:hAnsi="Arial" w:cs="Arial"/>
          <w:b/>
          <w:sz w:val="22"/>
          <w:szCs w:val="22"/>
        </w:rPr>
      </w:pPr>
      <w:r w:rsidRPr="00480EE5">
        <w:rPr>
          <w:rFonts w:ascii="Arial" w:hAnsi="Arial" w:cs="Arial"/>
          <w:sz w:val="22"/>
          <w:szCs w:val="22"/>
        </w:rPr>
        <w:t>se sídlem/místem podnikání:</w:t>
      </w:r>
      <w:r>
        <w:rPr>
          <w:rFonts w:ascii="Arial" w:hAnsi="Arial" w:cs="Arial"/>
          <w:sz w:val="22"/>
          <w:szCs w:val="22"/>
        </w:rPr>
        <w:t xml:space="preserve"> </w:t>
      </w:r>
      <w:r w:rsidRPr="001F5D46">
        <w:rPr>
          <w:rFonts w:ascii="Arial" w:hAnsi="Arial" w:cs="Arial"/>
          <w:sz w:val="22"/>
          <w:szCs w:val="22"/>
          <w:highlight w:val="lightGray"/>
        </w:rPr>
        <w:t>……………</w:t>
      </w:r>
      <w:proofErr w:type="gramStart"/>
      <w:r w:rsidRPr="001F5D46">
        <w:rPr>
          <w:rFonts w:ascii="Arial" w:hAnsi="Arial" w:cs="Arial"/>
          <w:sz w:val="22"/>
          <w:szCs w:val="22"/>
          <w:highlight w:val="lightGray"/>
        </w:rPr>
        <w:t>…….</w:t>
      </w:r>
      <w:proofErr w:type="gramEnd"/>
      <w:r w:rsidRPr="001F5D46">
        <w:rPr>
          <w:rFonts w:ascii="Arial" w:hAnsi="Arial" w:cs="Arial"/>
          <w:sz w:val="22"/>
          <w:szCs w:val="22"/>
          <w:highlight w:val="lightGray"/>
        </w:rPr>
        <w:t>.</w:t>
      </w:r>
    </w:p>
    <w:p w14:paraId="5025C2D1" w14:textId="77777777" w:rsidR="000B7ACC" w:rsidRPr="00480EE5" w:rsidRDefault="000B7ACC" w:rsidP="000B7ACC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480EE5">
        <w:rPr>
          <w:rFonts w:ascii="Arial" w:hAnsi="Arial" w:cs="Arial"/>
          <w:sz w:val="22"/>
          <w:szCs w:val="22"/>
        </w:rPr>
        <w:t xml:space="preserve">zastoupený: </w:t>
      </w:r>
      <w:r w:rsidRPr="001F5D46">
        <w:rPr>
          <w:rFonts w:ascii="Arial" w:hAnsi="Arial" w:cs="Arial"/>
          <w:sz w:val="22"/>
          <w:szCs w:val="22"/>
          <w:highlight w:val="lightGray"/>
        </w:rPr>
        <w:t>……………</w:t>
      </w:r>
      <w:proofErr w:type="gramStart"/>
      <w:r w:rsidRPr="001F5D46">
        <w:rPr>
          <w:rFonts w:ascii="Arial" w:hAnsi="Arial" w:cs="Arial"/>
          <w:sz w:val="22"/>
          <w:szCs w:val="22"/>
          <w:highlight w:val="lightGray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(</w:t>
      </w:r>
      <w:r w:rsidRPr="001F5D46">
        <w:rPr>
          <w:rFonts w:ascii="Arial" w:hAnsi="Arial" w:cs="Arial"/>
          <w:i/>
          <w:sz w:val="22"/>
          <w:szCs w:val="22"/>
        </w:rPr>
        <w:t>jméno, příjmení, funkce)</w:t>
      </w:r>
    </w:p>
    <w:p w14:paraId="53AFBC18" w14:textId="77777777" w:rsidR="000B7ACC" w:rsidRPr="00480EE5" w:rsidRDefault="000B7ACC" w:rsidP="000B7ACC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480EE5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 w:rsidRPr="005342DB">
        <w:rPr>
          <w:rFonts w:ascii="Arial" w:hAnsi="Arial" w:cs="Arial"/>
          <w:sz w:val="22"/>
          <w:szCs w:val="22"/>
          <w:highlight w:val="lightGray"/>
        </w:rPr>
        <w:t>………………</w:t>
      </w:r>
    </w:p>
    <w:p w14:paraId="17CFBB57" w14:textId="77777777" w:rsidR="000B7ACC" w:rsidRPr="00480EE5" w:rsidRDefault="000B7ACC" w:rsidP="000B7ACC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480EE5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 xml:space="preserve"> </w:t>
      </w:r>
      <w:r w:rsidRPr="005342DB">
        <w:rPr>
          <w:rFonts w:ascii="Arial" w:hAnsi="Arial" w:cs="Arial"/>
          <w:sz w:val="22"/>
          <w:szCs w:val="22"/>
          <w:highlight w:val="lightGray"/>
        </w:rPr>
        <w:t>………</w:t>
      </w:r>
      <w:proofErr w:type="gramStart"/>
      <w:r w:rsidRPr="005342DB">
        <w:rPr>
          <w:rFonts w:ascii="Arial" w:hAnsi="Arial" w:cs="Arial"/>
          <w:sz w:val="22"/>
          <w:szCs w:val="22"/>
          <w:highlight w:val="lightGray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1752AB2F" w14:textId="77777777" w:rsidR="000B7ACC" w:rsidRDefault="000B7ACC" w:rsidP="000B7ACC">
      <w:pPr>
        <w:tabs>
          <w:tab w:val="left" w:pos="2268"/>
          <w:tab w:val="left" w:pos="652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zapsaný v </w:t>
      </w:r>
      <w:proofErr w:type="gramStart"/>
      <w:r w:rsidDel="00D94C95">
        <w:rPr>
          <w:rFonts w:ascii="Arial" w:hAnsi="Arial" w:cs="Arial"/>
          <w:sz w:val="22"/>
          <w:szCs w:val="22"/>
        </w:rPr>
        <w:t xml:space="preserve"> </w:t>
      </w:r>
      <w:r w:rsidRPr="00D94C95">
        <w:rPr>
          <w:rFonts w:ascii="Arial" w:hAnsi="Arial" w:cs="Arial"/>
          <w:sz w:val="22"/>
          <w:szCs w:val="22"/>
          <w:highlight w:val="lightGray"/>
        </w:rPr>
        <w:t>….</w:t>
      </w:r>
      <w:proofErr w:type="gramEnd"/>
      <w:r>
        <w:rPr>
          <w:rFonts w:ascii="Arial" w:hAnsi="Arial" w:cs="Arial"/>
          <w:sz w:val="22"/>
          <w:szCs w:val="22"/>
          <w:highlight w:val="lightGray"/>
        </w:rPr>
        <w:t xml:space="preserve">, </w:t>
      </w:r>
      <w:r w:rsidRPr="00C64DCC">
        <w:rPr>
          <w:rFonts w:ascii="Arial" w:hAnsi="Arial" w:cs="Arial"/>
          <w:sz w:val="22"/>
          <w:szCs w:val="22"/>
        </w:rPr>
        <w:t>vedeném</w:t>
      </w:r>
      <w:r>
        <w:rPr>
          <w:rFonts w:ascii="Arial" w:hAnsi="Arial" w:cs="Arial"/>
          <w:sz w:val="22"/>
          <w:szCs w:val="22"/>
        </w:rPr>
        <w:t xml:space="preserve"> u</w:t>
      </w:r>
      <w:r w:rsidRPr="00480EE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1F5D46">
        <w:rPr>
          <w:rFonts w:ascii="Arial" w:hAnsi="Arial" w:cs="Arial"/>
          <w:sz w:val="22"/>
          <w:szCs w:val="22"/>
          <w:highlight w:val="lightGray"/>
        </w:rPr>
        <w:t>…………….</w:t>
      </w:r>
      <w:r>
        <w:rPr>
          <w:rFonts w:ascii="Arial" w:hAnsi="Arial" w:cs="Arial"/>
          <w:sz w:val="22"/>
          <w:szCs w:val="22"/>
        </w:rPr>
        <w:t xml:space="preserve"> v </w:t>
      </w:r>
      <w:r w:rsidRPr="001F5D46">
        <w:rPr>
          <w:rFonts w:ascii="Arial" w:hAnsi="Arial" w:cs="Arial"/>
          <w:sz w:val="22"/>
          <w:szCs w:val="22"/>
          <w:highlight w:val="lightGray"/>
        </w:rPr>
        <w:t>…</w:t>
      </w:r>
      <w:proofErr w:type="gramStart"/>
      <w:r w:rsidRPr="001F5D46">
        <w:rPr>
          <w:rFonts w:ascii="Arial" w:hAnsi="Arial" w:cs="Arial"/>
          <w:sz w:val="22"/>
          <w:szCs w:val="22"/>
          <w:highlight w:val="lightGray"/>
        </w:rPr>
        <w:t>…….</w:t>
      </w:r>
      <w:proofErr w:type="gramEnd"/>
      <w:r w:rsidRPr="001F5D46">
        <w:rPr>
          <w:rFonts w:ascii="Arial" w:hAnsi="Arial" w:cs="Arial"/>
          <w:sz w:val="22"/>
          <w:szCs w:val="22"/>
          <w:highlight w:val="lightGray"/>
        </w:rPr>
        <w:t>.</w:t>
      </w:r>
    </w:p>
    <w:p w14:paraId="597DF4DA" w14:textId="77777777" w:rsidR="000B7ACC" w:rsidRDefault="000B7ACC" w:rsidP="000B7ACC">
      <w:pPr>
        <w:tabs>
          <w:tab w:val="left" w:pos="2268"/>
          <w:tab w:val="left" w:pos="652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oddíl: </w:t>
      </w:r>
      <w:r w:rsidRPr="001F5D46">
        <w:rPr>
          <w:rFonts w:ascii="Arial" w:hAnsi="Arial" w:cs="Arial"/>
          <w:sz w:val="22"/>
          <w:szCs w:val="22"/>
          <w:highlight w:val="lightGray"/>
        </w:rPr>
        <w:t>………………</w:t>
      </w:r>
    </w:p>
    <w:p w14:paraId="502733AC" w14:textId="77777777" w:rsidR="000B7ACC" w:rsidRPr="00482E12" w:rsidRDefault="000B7ACC" w:rsidP="000B7ACC">
      <w:pPr>
        <w:pStyle w:val="Bezmezer"/>
        <w:rPr>
          <w:rFonts w:ascii="Arial" w:hAnsi="Arial" w:cs="Arial"/>
          <w:highlight w:val="lightGray"/>
        </w:rPr>
      </w:pPr>
      <w:r w:rsidRPr="00482E12">
        <w:rPr>
          <w:rFonts w:ascii="Arial" w:hAnsi="Arial" w:cs="Arial"/>
        </w:rPr>
        <w:t xml:space="preserve">vložka: </w:t>
      </w:r>
      <w:r w:rsidRPr="00482E12">
        <w:rPr>
          <w:rFonts w:ascii="Arial" w:hAnsi="Arial" w:cs="Arial"/>
          <w:highlight w:val="lightGray"/>
        </w:rPr>
        <w:t>………………</w:t>
      </w:r>
    </w:p>
    <w:p w14:paraId="2D91F80C" w14:textId="338FBAB5" w:rsidR="0049212F" w:rsidRPr="002B76CD" w:rsidRDefault="006109D3" w:rsidP="002B76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AD7DD00" w14:textId="5EA43DEB" w:rsidR="006109D3" w:rsidRDefault="006109D3" w:rsidP="006109D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Protokol o </w:t>
      </w:r>
      <w:r w:rsidR="00670F65">
        <w:rPr>
          <w:rFonts w:ascii="Arial" w:hAnsi="Arial" w:cs="Arial"/>
          <w:b/>
        </w:rPr>
        <w:t>ne</w:t>
      </w:r>
      <w:r>
        <w:rPr>
          <w:rFonts w:ascii="Arial" w:hAnsi="Arial" w:cs="Arial"/>
          <w:b/>
        </w:rPr>
        <w:t>převzetí</w:t>
      </w:r>
      <w:r w:rsidR="00981D01">
        <w:rPr>
          <w:rFonts w:ascii="Arial" w:hAnsi="Arial" w:cs="Arial"/>
          <w:b/>
        </w:rPr>
        <w:t xml:space="preserve"> objednaného</w:t>
      </w:r>
      <w:r>
        <w:rPr>
          <w:rFonts w:ascii="Arial" w:hAnsi="Arial" w:cs="Arial"/>
          <w:b/>
        </w:rPr>
        <w:t xml:space="preserve"> znaleckého posudku</w:t>
      </w:r>
    </w:p>
    <w:p w14:paraId="1F4B912F" w14:textId="77777777" w:rsidR="002B76CD" w:rsidRPr="002B76CD" w:rsidRDefault="002B76CD" w:rsidP="002B76CD">
      <w:pPr>
        <w:rPr>
          <w:rFonts w:ascii="Arial" w:hAnsi="Arial" w:cs="Arial"/>
          <w:sz w:val="22"/>
          <w:szCs w:val="22"/>
        </w:rPr>
      </w:pPr>
    </w:p>
    <w:p w14:paraId="1B1B2203" w14:textId="5008F593" w:rsidR="006109D3" w:rsidRDefault="006109D3" w:rsidP="000B19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109D3">
        <w:rPr>
          <w:rFonts w:ascii="Arial" w:hAnsi="Arial" w:cs="Arial"/>
          <w:sz w:val="22"/>
          <w:szCs w:val="22"/>
        </w:rPr>
        <w:t xml:space="preserve">Po provedeném prověření předepsaných a dohodnutých náležitostí </w:t>
      </w:r>
      <w:r w:rsidR="00AF0673">
        <w:rPr>
          <w:rFonts w:ascii="Arial" w:hAnsi="Arial" w:cs="Arial"/>
          <w:sz w:val="22"/>
          <w:szCs w:val="22"/>
        </w:rPr>
        <w:t>v souladu s platným zněním vnitřního předpisu č</w:t>
      </w:r>
      <w:r w:rsidR="00AF0673" w:rsidRPr="00F82F41">
        <w:rPr>
          <w:rFonts w:ascii="Arial" w:hAnsi="Arial" w:cs="Arial"/>
          <w:sz w:val="22"/>
          <w:szCs w:val="22"/>
        </w:rPr>
        <w:t>. 7/2014</w:t>
      </w:r>
      <w:r w:rsidR="00F82F41" w:rsidRPr="00F82F41">
        <w:rPr>
          <w:rFonts w:ascii="Arial" w:hAnsi="Arial" w:cs="Arial"/>
          <w:sz w:val="22"/>
          <w:szCs w:val="22"/>
        </w:rPr>
        <w:t xml:space="preserve"> Postupy při určování a sjednávání cen</w:t>
      </w:r>
      <w:r w:rsidR="00AF0673" w:rsidRPr="00F82F41">
        <w:rPr>
          <w:rFonts w:ascii="Arial" w:hAnsi="Arial" w:cs="Arial"/>
          <w:sz w:val="22"/>
          <w:szCs w:val="22"/>
        </w:rPr>
        <w:t xml:space="preserve"> Úřadu pro zastupování státu ve věcech majetkových </w:t>
      </w:r>
      <w:r w:rsidRPr="006109D3">
        <w:rPr>
          <w:rFonts w:ascii="Arial" w:hAnsi="Arial" w:cs="Arial"/>
          <w:sz w:val="22"/>
          <w:szCs w:val="22"/>
        </w:rPr>
        <w:t>k vypracování znaleckého posudku</w:t>
      </w:r>
      <w:r w:rsidR="00670F65">
        <w:rPr>
          <w:rFonts w:ascii="Arial" w:hAnsi="Arial" w:cs="Arial"/>
          <w:sz w:val="22"/>
          <w:szCs w:val="22"/>
        </w:rPr>
        <w:t xml:space="preserve"> </w:t>
      </w:r>
      <w:r w:rsidR="00670F65" w:rsidRPr="006109D3">
        <w:rPr>
          <w:rFonts w:ascii="Arial" w:hAnsi="Arial" w:cs="Arial"/>
          <w:sz w:val="22"/>
          <w:szCs w:val="22"/>
        </w:rPr>
        <w:t>č. .......</w:t>
      </w:r>
      <w:r w:rsidR="00670F65">
        <w:rPr>
          <w:rFonts w:ascii="Arial" w:hAnsi="Arial" w:cs="Arial"/>
          <w:sz w:val="22"/>
          <w:szCs w:val="22"/>
        </w:rPr>
        <w:t>..........................</w:t>
      </w:r>
      <w:r w:rsidR="00670F65" w:rsidRPr="006109D3">
        <w:rPr>
          <w:rFonts w:ascii="Arial" w:hAnsi="Arial" w:cs="Arial"/>
          <w:sz w:val="22"/>
          <w:szCs w:val="22"/>
        </w:rPr>
        <w:t>., ze dne ......</w:t>
      </w:r>
      <w:r w:rsidR="00670F65">
        <w:rPr>
          <w:rFonts w:ascii="Arial" w:hAnsi="Arial" w:cs="Arial"/>
          <w:sz w:val="22"/>
          <w:szCs w:val="22"/>
        </w:rPr>
        <w:t>....</w:t>
      </w:r>
      <w:r w:rsidR="00670F65" w:rsidRPr="006109D3">
        <w:rPr>
          <w:rFonts w:ascii="Arial" w:hAnsi="Arial" w:cs="Arial"/>
          <w:sz w:val="22"/>
          <w:szCs w:val="22"/>
        </w:rPr>
        <w:t>..............</w:t>
      </w:r>
      <w:r w:rsidRPr="006109D3">
        <w:rPr>
          <w:rFonts w:ascii="Arial" w:hAnsi="Arial" w:cs="Arial"/>
          <w:sz w:val="22"/>
          <w:szCs w:val="22"/>
        </w:rPr>
        <w:t>, který jsme obdrželi dne …………………</w:t>
      </w:r>
    </w:p>
    <w:p w14:paraId="12C1AFE9" w14:textId="77777777" w:rsidR="006109D3" w:rsidRPr="006109D3" w:rsidRDefault="006109D3" w:rsidP="000B19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32FDF60B" w14:textId="3A1AD73B" w:rsidR="00670F65" w:rsidRPr="00936B10" w:rsidRDefault="00670F65" w:rsidP="00670F65">
      <w:pPr>
        <w:jc w:val="center"/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nebyl </w:t>
      </w:r>
      <w:r w:rsidR="00BC0313">
        <w:rPr>
          <w:rFonts w:ascii="Arial" w:hAnsi="Arial" w:cs="Arial"/>
          <w:b/>
          <w:sz w:val="22"/>
          <w:szCs w:val="22"/>
        </w:rPr>
        <w:t xml:space="preserve">uvedený znalecký posudek </w:t>
      </w:r>
      <w:r w:rsidRPr="00936B10">
        <w:rPr>
          <w:rFonts w:ascii="Arial" w:hAnsi="Arial" w:cs="Arial"/>
          <w:b/>
          <w:sz w:val="22"/>
          <w:szCs w:val="22"/>
        </w:rPr>
        <w:t xml:space="preserve">převzat, </w:t>
      </w:r>
      <w:r>
        <w:rPr>
          <w:rFonts w:ascii="Arial" w:hAnsi="Arial" w:cs="Arial"/>
          <w:b/>
          <w:sz w:val="22"/>
          <w:szCs w:val="22"/>
        </w:rPr>
        <w:t>jelikož</w:t>
      </w:r>
      <w:r w:rsidRPr="00936B10">
        <w:rPr>
          <w:rFonts w:ascii="Arial" w:hAnsi="Arial" w:cs="Arial"/>
          <w:b/>
          <w:sz w:val="22"/>
          <w:szCs w:val="22"/>
        </w:rPr>
        <w:t xml:space="preserve"> má </w:t>
      </w:r>
      <w:r>
        <w:rPr>
          <w:rFonts w:ascii="Arial" w:hAnsi="Arial" w:cs="Arial"/>
          <w:b/>
          <w:sz w:val="22"/>
          <w:szCs w:val="22"/>
        </w:rPr>
        <w:t>následující</w:t>
      </w:r>
      <w:r w:rsidRPr="00936B10">
        <w:rPr>
          <w:rFonts w:ascii="Arial" w:hAnsi="Arial" w:cs="Arial"/>
          <w:b/>
          <w:sz w:val="22"/>
          <w:szCs w:val="22"/>
        </w:rPr>
        <w:t xml:space="preserve"> vady a nedodělky:</w:t>
      </w:r>
    </w:p>
    <w:p w14:paraId="582B0C02" w14:textId="77777777" w:rsidR="006109D3" w:rsidRPr="006109D3" w:rsidRDefault="006109D3" w:rsidP="000B1910">
      <w:pPr>
        <w:spacing w:before="120" w:line="276" w:lineRule="auto"/>
        <w:jc w:val="center"/>
        <w:rPr>
          <w:rFonts w:ascii="Arial" w:hAnsi="Arial" w:cs="Arial"/>
          <w:sz w:val="22"/>
          <w:szCs w:val="22"/>
        </w:rPr>
      </w:pPr>
    </w:p>
    <w:p w14:paraId="55D4AB61" w14:textId="2B7201CF" w:rsidR="00670F65" w:rsidRDefault="00BC0313" w:rsidP="000B19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778234" w14:textId="1ACABE23" w:rsidR="00670F65" w:rsidRDefault="00670F65" w:rsidP="000B19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48DA62EE" w14:textId="448FD159" w:rsidR="00670F65" w:rsidRPr="006109D3" w:rsidRDefault="00670F65" w:rsidP="00AF0673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70F65">
        <w:rPr>
          <w:rFonts w:ascii="Arial" w:hAnsi="Arial" w:cs="Arial"/>
          <w:sz w:val="22"/>
          <w:szCs w:val="22"/>
        </w:rPr>
        <w:t xml:space="preserve">Zhotovitel je povinen do tří </w:t>
      </w:r>
      <w:r w:rsidR="00373EB2">
        <w:rPr>
          <w:rFonts w:ascii="Arial" w:hAnsi="Arial" w:cs="Arial"/>
          <w:sz w:val="22"/>
          <w:szCs w:val="22"/>
        </w:rPr>
        <w:t xml:space="preserve">pracovních </w:t>
      </w:r>
      <w:r w:rsidRPr="00670F65">
        <w:rPr>
          <w:rFonts w:ascii="Arial" w:hAnsi="Arial" w:cs="Arial"/>
          <w:sz w:val="22"/>
          <w:szCs w:val="22"/>
        </w:rPr>
        <w:t xml:space="preserve">dnů od </w:t>
      </w:r>
      <w:r w:rsidR="00373EB2">
        <w:rPr>
          <w:rFonts w:ascii="Arial" w:hAnsi="Arial" w:cs="Arial"/>
          <w:sz w:val="22"/>
          <w:szCs w:val="22"/>
        </w:rPr>
        <w:t xml:space="preserve">doručení tohoto Protokolu o nepřevzetí objednaného </w:t>
      </w:r>
      <w:r w:rsidR="00373EB2" w:rsidRPr="00373EB2">
        <w:rPr>
          <w:rFonts w:ascii="Arial" w:hAnsi="Arial" w:cs="Arial"/>
          <w:sz w:val="22"/>
          <w:szCs w:val="22"/>
        </w:rPr>
        <w:t xml:space="preserve">znaleckého posudku (dále jen </w:t>
      </w:r>
      <w:r w:rsidR="00373EB2" w:rsidRPr="00373EB2">
        <w:rPr>
          <w:rFonts w:ascii="Arial" w:hAnsi="Arial" w:cs="Arial"/>
          <w:b/>
          <w:sz w:val="22"/>
          <w:szCs w:val="22"/>
        </w:rPr>
        <w:t>„Protokol“</w:t>
      </w:r>
      <w:r w:rsidR="00373EB2" w:rsidRPr="00373EB2">
        <w:rPr>
          <w:rFonts w:ascii="Arial" w:hAnsi="Arial" w:cs="Arial"/>
          <w:sz w:val="22"/>
          <w:szCs w:val="22"/>
        </w:rPr>
        <w:t>)</w:t>
      </w:r>
      <w:r w:rsidRPr="00373EB2">
        <w:rPr>
          <w:rFonts w:ascii="Arial" w:hAnsi="Arial" w:cs="Arial"/>
          <w:sz w:val="22"/>
          <w:szCs w:val="22"/>
        </w:rPr>
        <w:t xml:space="preserve"> písemně oznámit, zda</w:t>
      </w:r>
      <w:r w:rsidR="00BC0313" w:rsidRPr="00373EB2">
        <w:rPr>
          <w:rFonts w:ascii="Arial" w:hAnsi="Arial" w:cs="Arial"/>
          <w:sz w:val="22"/>
          <w:szCs w:val="22"/>
        </w:rPr>
        <w:t xml:space="preserve"> výše uvedenou</w:t>
      </w:r>
      <w:r w:rsidRPr="00373EB2">
        <w:rPr>
          <w:rFonts w:ascii="Arial" w:hAnsi="Arial" w:cs="Arial"/>
          <w:sz w:val="22"/>
          <w:szCs w:val="22"/>
        </w:rPr>
        <w:t xml:space="preserve"> vadu uznává či nikoliv. </w:t>
      </w:r>
      <w:r w:rsidR="00373EB2" w:rsidRPr="00373EB2">
        <w:rPr>
          <w:rFonts w:ascii="Arial" w:hAnsi="Arial" w:cs="Arial"/>
          <w:sz w:val="22"/>
          <w:szCs w:val="22"/>
        </w:rPr>
        <w:t xml:space="preserve">Zhotovitel vady uzná rovněž tím, že ve lhůtě dle </w:t>
      </w:r>
      <w:r w:rsidR="00AC3BB1">
        <w:rPr>
          <w:rFonts w:ascii="Arial" w:hAnsi="Arial" w:cs="Arial"/>
          <w:sz w:val="22"/>
          <w:szCs w:val="22"/>
        </w:rPr>
        <w:t>předchozí</w:t>
      </w:r>
      <w:r w:rsidR="00373EB2" w:rsidRPr="00373EB2">
        <w:rPr>
          <w:rFonts w:ascii="Arial" w:hAnsi="Arial" w:cs="Arial"/>
          <w:sz w:val="22"/>
          <w:szCs w:val="22"/>
        </w:rPr>
        <w:t xml:space="preserve"> věty neučiní žádné písemné oznámení. </w:t>
      </w:r>
      <w:r w:rsidRPr="00373EB2">
        <w:rPr>
          <w:rFonts w:ascii="Arial" w:hAnsi="Arial" w:cs="Arial"/>
          <w:sz w:val="22"/>
          <w:szCs w:val="22"/>
        </w:rPr>
        <w:t xml:space="preserve">Vady díla zhotovitel odstraní bezplatně nejpozději do </w:t>
      </w:r>
      <w:r w:rsidR="004831EF" w:rsidRPr="004831EF">
        <w:rPr>
          <w:rFonts w:ascii="Arial" w:hAnsi="Arial" w:cs="Arial"/>
          <w:b/>
          <w:sz w:val="22"/>
          <w:szCs w:val="22"/>
        </w:rPr>
        <w:t xml:space="preserve">10 </w:t>
      </w:r>
      <w:r w:rsidR="00373EB2" w:rsidRPr="004831EF">
        <w:rPr>
          <w:rFonts w:ascii="Arial" w:hAnsi="Arial" w:cs="Arial"/>
          <w:b/>
          <w:sz w:val="22"/>
          <w:szCs w:val="22"/>
        </w:rPr>
        <w:t xml:space="preserve">pracovních </w:t>
      </w:r>
      <w:r w:rsidRPr="004831EF">
        <w:rPr>
          <w:rFonts w:ascii="Arial" w:hAnsi="Arial" w:cs="Arial"/>
          <w:b/>
          <w:sz w:val="22"/>
          <w:szCs w:val="22"/>
        </w:rPr>
        <w:t>dnů</w:t>
      </w:r>
      <w:r w:rsidRPr="00373EB2">
        <w:rPr>
          <w:rFonts w:ascii="Arial" w:hAnsi="Arial" w:cs="Arial"/>
          <w:sz w:val="22"/>
          <w:szCs w:val="22"/>
        </w:rPr>
        <w:t xml:space="preserve"> od </w:t>
      </w:r>
      <w:r w:rsidR="00373EB2">
        <w:rPr>
          <w:rFonts w:ascii="Arial" w:hAnsi="Arial" w:cs="Arial"/>
          <w:sz w:val="22"/>
          <w:szCs w:val="22"/>
        </w:rPr>
        <w:t>doručení Protokolu</w:t>
      </w:r>
      <w:r w:rsidRPr="00373EB2">
        <w:rPr>
          <w:rFonts w:ascii="Arial" w:hAnsi="Arial" w:cs="Arial"/>
          <w:sz w:val="22"/>
          <w:szCs w:val="22"/>
        </w:rPr>
        <w:t xml:space="preserve">, pokud nebude dohodnuto jinak. Lhůta </w:t>
      </w:r>
      <w:r w:rsidR="00373EB2">
        <w:rPr>
          <w:rFonts w:ascii="Arial" w:hAnsi="Arial" w:cs="Arial"/>
          <w:sz w:val="22"/>
          <w:szCs w:val="22"/>
        </w:rPr>
        <w:t xml:space="preserve">pro přepracování díla </w:t>
      </w:r>
      <w:r w:rsidRPr="00373EB2">
        <w:rPr>
          <w:rFonts w:ascii="Arial" w:hAnsi="Arial" w:cs="Arial"/>
          <w:sz w:val="22"/>
          <w:szCs w:val="22"/>
        </w:rPr>
        <w:t>musí</w:t>
      </w:r>
      <w:r w:rsidRPr="00670F65">
        <w:rPr>
          <w:rFonts w:ascii="Arial" w:hAnsi="Arial" w:cs="Arial"/>
          <w:sz w:val="22"/>
          <w:szCs w:val="22"/>
        </w:rPr>
        <w:t xml:space="preserve"> být </w:t>
      </w:r>
      <w:r w:rsidR="00373EB2">
        <w:rPr>
          <w:rFonts w:ascii="Arial" w:hAnsi="Arial" w:cs="Arial"/>
          <w:sz w:val="22"/>
          <w:szCs w:val="22"/>
        </w:rPr>
        <w:t>stanovena</w:t>
      </w:r>
      <w:r w:rsidRPr="00670F65">
        <w:rPr>
          <w:rFonts w:ascii="Arial" w:hAnsi="Arial" w:cs="Arial"/>
          <w:sz w:val="22"/>
          <w:szCs w:val="22"/>
        </w:rPr>
        <w:t xml:space="preserve"> tak, aby nezmařila další práce nebo úkony.</w:t>
      </w:r>
    </w:p>
    <w:p w14:paraId="17982A1D" w14:textId="77777777" w:rsidR="00AF0673" w:rsidRDefault="00AF0673" w:rsidP="006109D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3D48AD4" w14:textId="0FA3BD0C" w:rsidR="006109D3" w:rsidRPr="006109D3" w:rsidRDefault="006109D3" w:rsidP="006109D3">
      <w:pPr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 w:rsidRPr="006109D3">
        <w:rPr>
          <w:rFonts w:ascii="Arial" w:hAnsi="Arial" w:cs="Arial"/>
          <w:sz w:val="22"/>
          <w:szCs w:val="22"/>
        </w:rPr>
        <w:t>V  ................................</w:t>
      </w:r>
      <w:proofErr w:type="gramEnd"/>
    </w:p>
    <w:p w14:paraId="5BDE9EC3" w14:textId="77777777" w:rsidR="006109D3" w:rsidRPr="006109D3" w:rsidRDefault="006109D3" w:rsidP="006109D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4108B9F" w14:textId="77777777" w:rsidR="006109D3" w:rsidRPr="006109D3" w:rsidRDefault="006109D3" w:rsidP="006109D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9C9159A" w14:textId="77777777" w:rsidR="006109D3" w:rsidRPr="006109D3" w:rsidRDefault="006109D3" w:rsidP="006109D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109D3">
        <w:rPr>
          <w:rFonts w:ascii="Arial" w:hAnsi="Arial" w:cs="Arial"/>
          <w:sz w:val="22"/>
          <w:szCs w:val="22"/>
        </w:rPr>
        <w:t xml:space="preserve">................................. </w:t>
      </w:r>
    </w:p>
    <w:p w14:paraId="385D3C5D" w14:textId="38085E0D" w:rsidR="006109D3" w:rsidRDefault="006109D3" w:rsidP="006109D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109D3">
        <w:rPr>
          <w:rFonts w:ascii="Arial" w:hAnsi="Arial" w:cs="Arial"/>
          <w:sz w:val="22"/>
          <w:szCs w:val="22"/>
        </w:rPr>
        <w:t>Za objednatele</w:t>
      </w:r>
    </w:p>
    <w:p w14:paraId="1C3A6766" w14:textId="7980E052" w:rsidR="00BC0313" w:rsidRDefault="00844255" w:rsidP="00BC0313">
      <w:pPr>
        <w:pStyle w:val="Zkladntextodsazen2"/>
        <w:spacing w:after="0" w:line="276" w:lineRule="auto"/>
        <w:ind w:left="0"/>
        <w:jc w:val="both"/>
        <w:rPr>
          <w:rFonts w:ascii="Arial" w:hAnsi="Arial" w:cs="Arial"/>
          <w:sz w:val="22"/>
          <w:szCs w:val="22"/>
        </w:rPr>
      </w:pPr>
      <w:bookmarkStart w:id="1" w:name="_Hlk62568491"/>
      <w:r>
        <w:rPr>
          <w:rFonts w:ascii="Arial" w:hAnsi="Arial" w:cs="Arial"/>
          <w:sz w:val="22"/>
          <w:szCs w:val="22"/>
        </w:rPr>
        <w:lastRenderedPageBreak/>
        <w:t xml:space="preserve">Pozn.: </w:t>
      </w:r>
      <w:r w:rsidR="00BC0313">
        <w:rPr>
          <w:rFonts w:ascii="Arial" w:hAnsi="Arial" w:cs="Arial"/>
          <w:sz w:val="22"/>
          <w:szCs w:val="22"/>
        </w:rPr>
        <w:t>D</w:t>
      </w:r>
      <w:r w:rsidR="00BC0313" w:rsidRPr="00936B10">
        <w:rPr>
          <w:rFonts w:ascii="Arial" w:hAnsi="Arial" w:cs="Arial"/>
          <w:sz w:val="22"/>
          <w:szCs w:val="22"/>
        </w:rPr>
        <w:t>ílo má vady, pokud neodpovídá kvalitou či rozsahem podmínkám stanoveným</w:t>
      </w:r>
      <w:r w:rsidR="00BC0313">
        <w:rPr>
          <w:rFonts w:ascii="Arial" w:hAnsi="Arial" w:cs="Arial"/>
          <w:sz w:val="22"/>
          <w:szCs w:val="22"/>
        </w:rPr>
        <w:t xml:space="preserve"> </w:t>
      </w:r>
      <w:r w:rsidR="00BC0313" w:rsidRPr="00936B10">
        <w:rPr>
          <w:rFonts w:ascii="Arial" w:hAnsi="Arial" w:cs="Arial"/>
          <w:sz w:val="22"/>
          <w:szCs w:val="22"/>
        </w:rPr>
        <w:t>v</w:t>
      </w:r>
      <w:r w:rsidR="00BC0313">
        <w:rPr>
          <w:rFonts w:ascii="Arial" w:hAnsi="Arial" w:cs="Arial"/>
          <w:sz w:val="22"/>
          <w:szCs w:val="22"/>
        </w:rPr>
        <w:t xml:space="preserve"> </w:t>
      </w:r>
      <w:r w:rsidR="00BC0313" w:rsidRPr="00C669FE">
        <w:rPr>
          <w:rFonts w:ascii="Arial" w:hAnsi="Arial" w:cs="Arial"/>
          <w:sz w:val="22"/>
          <w:szCs w:val="22"/>
        </w:rPr>
        <w:t>Rámcov</w:t>
      </w:r>
      <w:r w:rsidR="00BC0313">
        <w:rPr>
          <w:rFonts w:ascii="Arial" w:hAnsi="Arial" w:cs="Arial"/>
          <w:sz w:val="22"/>
          <w:szCs w:val="22"/>
        </w:rPr>
        <w:t>é</w:t>
      </w:r>
      <w:r w:rsidR="00BC0313" w:rsidRPr="00C669FE">
        <w:rPr>
          <w:rFonts w:ascii="Arial" w:hAnsi="Arial" w:cs="Arial"/>
          <w:sz w:val="22"/>
          <w:szCs w:val="22"/>
        </w:rPr>
        <w:t xml:space="preserve"> dohod</w:t>
      </w:r>
      <w:r w:rsidR="00BC0313">
        <w:rPr>
          <w:rFonts w:ascii="Arial" w:hAnsi="Arial" w:cs="Arial"/>
          <w:sz w:val="22"/>
          <w:szCs w:val="22"/>
        </w:rPr>
        <w:t>ě</w:t>
      </w:r>
      <w:r w:rsidR="00BC0313" w:rsidRPr="00C669FE">
        <w:rPr>
          <w:rFonts w:ascii="Arial" w:hAnsi="Arial" w:cs="Arial"/>
          <w:sz w:val="22"/>
          <w:szCs w:val="22"/>
        </w:rPr>
        <w:t xml:space="preserve"> na zpracování znaleckých posudků na oceňování nemovitého majetku</w:t>
      </w:r>
      <w:r w:rsidR="00BC0313" w:rsidRPr="00936B10">
        <w:rPr>
          <w:rFonts w:ascii="Arial" w:hAnsi="Arial" w:cs="Arial"/>
          <w:sz w:val="22"/>
          <w:szCs w:val="22"/>
        </w:rPr>
        <w:t>, konkrétní Objednávce</w:t>
      </w:r>
      <w:r w:rsidR="00BC0313">
        <w:rPr>
          <w:rFonts w:ascii="Arial" w:hAnsi="Arial" w:cs="Arial"/>
          <w:sz w:val="22"/>
          <w:szCs w:val="22"/>
        </w:rPr>
        <w:t xml:space="preserve"> a Specifikac</w:t>
      </w:r>
      <w:r w:rsidR="00AC3BB1">
        <w:rPr>
          <w:rFonts w:ascii="Arial" w:hAnsi="Arial" w:cs="Arial"/>
          <w:sz w:val="22"/>
          <w:szCs w:val="22"/>
        </w:rPr>
        <w:t>i</w:t>
      </w:r>
      <w:r w:rsidR="00BC0313">
        <w:rPr>
          <w:rFonts w:ascii="Arial" w:hAnsi="Arial" w:cs="Arial"/>
          <w:sz w:val="22"/>
          <w:szCs w:val="22"/>
        </w:rPr>
        <w:t xml:space="preserve"> požadavků na zpracování znaleckého posudku,</w:t>
      </w:r>
      <w:r w:rsidR="00BC0313" w:rsidRPr="00936B10">
        <w:rPr>
          <w:rFonts w:ascii="Arial" w:hAnsi="Arial" w:cs="Arial"/>
          <w:sz w:val="22"/>
          <w:szCs w:val="22"/>
        </w:rPr>
        <w:t xml:space="preserve"> případně požadavkům obecně závazných norem nebo předpisů</w:t>
      </w:r>
      <w:r w:rsidR="00BC0313">
        <w:rPr>
          <w:rFonts w:ascii="Arial" w:hAnsi="Arial" w:cs="Arial"/>
          <w:sz w:val="22"/>
          <w:szCs w:val="22"/>
        </w:rPr>
        <w:t xml:space="preserve"> </w:t>
      </w:r>
      <w:r w:rsidRPr="007014C1">
        <w:rPr>
          <w:rFonts w:ascii="Arial" w:hAnsi="Arial" w:cs="Arial"/>
          <w:spacing w:val="-2"/>
          <w:sz w:val="22"/>
          <w:szCs w:val="22"/>
        </w:rPr>
        <w:t>(</w:t>
      </w:r>
      <w:r>
        <w:rPr>
          <w:rFonts w:ascii="Arial" w:hAnsi="Arial" w:cs="Arial"/>
          <w:spacing w:val="-2"/>
          <w:sz w:val="22"/>
          <w:szCs w:val="22"/>
        </w:rPr>
        <w:t xml:space="preserve">zákon č. 254/2019 Sb., vyhláška č. 503/2020 Sb., </w:t>
      </w:r>
      <w:r w:rsidRPr="007014C1">
        <w:rPr>
          <w:rFonts w:ascii="Arial" w:hAnsi="Arial" w:cs="Arial"/>
          <w:spacing w:val="-2"/>
          <w:sz w:val="22"/>
          <w:szCs w:val="22"/>
        </w:rPr>
        <w:t>zák</w:t>
      </w:r>
      <w:r>
        <w:rPr>
          <w:rFonts w:ascii="Arial" w:hAnsi="Arial" w:cs="Arial"/>
          <w:spacing w:val="-2"/>
          <w:sz w:val="22"/>
          <w:szCs w:val="22"/>
        </w:rPr>
        <w:t>on</w:t>
      </w:r>
      <w:r w:rsidRPr="007014C1">
        <w:rPr>
          <w:rFonts w:ascii="Arial" w:hAnsi="Arial" w:cs="Arial"/>
          <w:spacing w:val="-2"/>
          <w:sz w:val="22"/>
          <w:szCs w:val="22"/>
        </w:rPr>
        <w:t xml:space="preserve"> č.</w:t>
      </w:r>
      <w:r w:rsidR="005D1A6B">
        <w:rPr>
          <w:rFonts w:ascii="Arial" w:hAnsi="Arial" w:cs="Arial"/>
          <w:spacing w:val="-2"/>
          <w:sz w:val="22"/>
          <w:szCs w:val="22"/>
        </w:rPr>
        <w:t> </w:t>
      </w:r>
      <w:r w:rsidRPr="007014C1">
        <w:rPr>
          <w:rFonts w:ascii="Arial" w:hAnsi="Arial" w:cs="Arial"/>
          <w:spacing w:val="-2"/>
          <w:sz w:val="22"/>
          <w:szCs w:val="22"/>
        </w:rPr>
        <w:t xml:space="preserve">151/1997 Sb., </w:t>
      </w:r>
      <w:r>
        <w:rPr>
          <w:rFonts w:ascii="Arial" w:hAnsi="Arial" w:cs="Arial"/>
          <w:spacing w:val="-2"/>
          <w:sz w:val="22"/>
          <w:szCs w:val="22"/>
        </w:rPr>
        <w:t>v</w:t>
      </w:r>
      <w:r w:rsidRPr="007014C1">
        <w:rPr>
          <w:rFonts w:ascii="Arial" w:hAnsi="Arial" w:cs="Arial"/>
          <w:spacing w:val="-2"/>
          <w:sz w:val="22"/>
          <w:szCs w:val="22"/>
        </w:rPr>
        <w:t>yhlášk</w:t>
      </w:r>
      <w:r>
        <w:rPr>
          <w:rFonts w:ascii="Arial" w:hAnsi="Arial" w:cs="Arial"/>
          <w:spacing w:val="-2"/>
          <w:sz w:val="22"/>
          <w:szCs w:val="22"/>
        </w:rPr>
        <w:t>a</w:t>
      </w:r>
      <w:r w:rsidRPr="007014C1">
        <w:rPr>
          <w:rFonts w:ascii="Arial" w:hAnsi="Arial" w:cs="Arial"/>
          <w:spacing w:val="-2"/>
          <w:sz w:val="22"/>
          <w:szCs w:val="22"/>
        </w:rPr>
        <w:t xml:space="preserve"> č. 441/2013 </w:t>
      </w:r>
      <w:proofErr w:type="spellStart"/>
      <w:r w:rsidRPr="007014C1">
        <w:rPr>
          <w:rFonts w:ascii="Arial" w:hAnsi="Arial" w:cs="Arial"/>
          <w:spacing w:val="-2"/>
          <w:sz w:val="22"/>
          <w:szCs w:val="22"/>
        </w:rPr>
        <w:t>Sb</w:t>
      </w:r>
      <w:proofErr w:type="spellEnd"/>
      <w:r>
        <w:rPr>
          <w:rFonts w:ascii="Arial" w:hAnsi="Arial" w:cs="Arial"/>
          <w:spacing w:val="-2"/>
          <w:sz w:val="22"/>
          <w:szCs w:val="22"/>
        </w:rPr>
        <w:t>).</w:t>
      </w:r>
    </w:p>
    <w:p w14:paraId="079D8462" w14:textId="6BEC60C5" w:rsidR="00BC0313" w:rsidRDefault="00BC0313" w:rsidP="00BC0313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0B1910">
        <w:rPr>
          <w:rFonts w:ascii="Arial" w:hAnsi="Arial" w:cs="Arial"/>
          <w:sz w:val="22"/>
          <w:szCs w:val="22"/>
        </w:rPr>
        <w:t xml:space="preserve">bjednatel převezme pouze </w:t>
      </w:r>
      <w:r w:rsidR="005D1A6B">
        <w:rPr>
          <w:rFonts w:ascii="Arial" w:hAnsi="Arial" w:cs="Arial"/>
          <w:sz w:val="22"/>
          <w:szCs w:val="22"/>
        </w:rPr>
        <w:t xml:space="preserve">takové </w:t>
      </w:r>
      <w:r w:rsidRPr="000B1910">
        <w:rPr>
          <w:rFonts w:ascii="Arial" w:hAnsi="Arial" w:cs="Arial"/>
          <w:sz w:val="22"/>
          <w:szCs w:val="22"/>
        </w:rPr>
        <w:t xml:space="preserve">dílo, které bylo řádně splněno bez vad </w:t>
      </w:r>
      <w:r w:rsidR="005D1A6B">
        <w:rPr>
          <w:rFonts w:ascii="Arial" w:hAnsi="Arial" w:cs="Arial"/>
          <w:sz w:val="22"/>
          <w:szCs w:val="22"/>
        </w:rPr>
        <w:t xml:space="preserve">a nedodělků </w:t>
      </w:r>
      <w:r>
        <w:rPr>
          <w:rFonts w:ascii="Arial" w:hAnsi="Arial" w:cs="Arial"/>
          <w:sz w:val="22"/>
          <w:szCs w:val="22"/>
        </w:rPr>
        <w:t xml:space="preserve">a </w:t>
      </w:r>
      <w:r w:rsidRPr="000B1910">
        <w:rPr>
          <w:rFonts w:ascii="Arial" w:hAnsi="Arial" w:cs="Arial"/>
          <w:sz w:val="22"/>
          <w:szCs w:val="22"/>
        </w:rPr>
        <w:t>ve shodě</w:t>
      </w:r>
      <w:r>
        <w:rPr>
          <w:rFonts w:ascii="Arial" w:hAnsi="Arial" w:cs="Arial"/>
          <w:sz w:val="22"/>
          <w:szCs w:val="22"/>
        </w:rPr>
        <w:t xml:space="preserve"> se zadáním znaleckého posudku, obecně závaznými </w:t>
      </w:r>
      <w:r w:rsidR="005D1A6B">
        <w:rPr>
          <w:rFonts w:ascii="Arial" w:hAnsi="Arial" w:cs="Arial"/>
          <w:sz w:val="22"/>
          <w:szCs w:val="22"/>
        </w:rPr>
        <w:t>právními předpisy</w:t>
      </w:r>
      <w:r w:rsidRPr="000B1910">
        <w:rPr>
          <w:rFonts w:ascii="Arial" w:hAnsi="Arial" w:cs="Arial"/>
          <w:sz w:val="22"/>
          <w:szCs w:val="22"/>
        </w:rPr>
        <w:t>. Jak</w:t>
      </w:r>
      <w:r w:rsidR="005D1A6B">
        <w:rPr>
          <w:rFonts w:ascii="Arial" w:hAnsi="Arial" w:cs="Arial"/>
          <w:sz w:val="22"/>
          <w:szCs w:val="22"/>
        </w:rPr>
        <w:t>ý</w:t>
      </w:r>
      <w:r w:rsidRPr="000B1910">
        <w:rPr>
          <w:rFonts w:ascii="Arial" w:hAnsi="Arial" w:cs="Arial"/>
          <w:sz w:val="22"/>
          <w:szCs w:val="22"/>
        </w:rPr>
        <w:t>koliv nes</w:t>
      </w:r>
      <w:r w:rsidR="005D1A6B">
        <w:rPr>
          <w:rFonts w:ascii="Arial" w:hAnsi="Arial" w:cs="Arial"/>
          <w:sz w:val="22"/>
          <w:szCs w:val="22"/>
        </w:rPr>
        <w:t>oulad</w:t>
      </w:r>
      <w:r>
        <w:rPr>
          <w:rFonts w:ascii="Arial" w:hAnsi="Arial" w:cs="Arial"/>
          <w:sz w:val="22"/>
          <w:szCs w:val="22"/>
        </w:rPr>
        <w:t xml:space="preserve"> se závaznými </w:t>
      </w:r>
      <w:r w:rsidR="005D1A6B">
        <w:rPr>
          <w:rFonts w:ascii="Arial" w:hAnsi="Arial" w:cs="Arial"/>
          <w:sz w:val="22"/>
          <w:szCs w:val="22"/>
        </w:rPr>
        <w:t>právními předpisy</w:t>
      </w:r>
      <w:r>
        <w:rPr>
          <w:rFonts w:ascii="Arial" w:hAnsi="Arial" w:cs="Arial"/>
          <w:sz w:val="22"/>
          <w:szCs w:val="22"/>
        </w:rPr>
        <w:t xml:space="preserve"> </w:t>
      </w:r>
      <w:r w:rsidRPr="000B1910">
        <w:rPr>
          <w:rFonts w:ascii="Arial" w:hAnsi="Arial" w:cs="Arial"/>
          <w:sz w:val="22"/>
          <w:szCs w:val="22"/>
        </w:rPr>
        <w:t xml:space="preserve">je vždy považován za vadu díla a je důvodem nepřevzetí díla objednatelem. Dalším důvodem </w:t>
      </w:r>
      <w:r w:rsidR="005D1A6B">
        <w:rPr>
          <w:rFonts w:ascii="Arial" w:hAnsi="Arial" w:cs="Arial"/>
          <w:sz w:val="22"/>
          <w:szCs w:val="22"/>
        </w:rPr>
        <w:t xml:space="preserve">k </w:t>
      </w:r>
      <w:r w:rsidRPr="000B1910">
        <w:rPr>
          <w:rFonts w:ascii="Arial" w:hAnsi="Arial" w:cs="Arial"/>
          <w:sz w:val="22"/>
          <w:szCs w:val="22"/>
        </w:rPr>
        <w:t>nepřevzetí díla jsou jiné vady díla, které neumožňují použít dílo k požadovanému účelu.</w:t>
      </w:r>
      <w:r>
        <w:rPr>
          <w:rFonts w:ascii="Arial" w:hAnsi="Arial" w:cs="Arial"/>
          <w:sz w:val="22"/>
          <w:szCs w:val="22"/>
        </w:rPr>
        <w:t xml:space="preserve"> </w:t>
      </w:r>
      <w:r w:rsidRPr="000B1910">
        <w:rPr>
          <w:rFonts w:ascii="Arial" w:hAnsi="Arial" w:cs="Arial"/>
          <w:sz w:val="22"/>
          <w:szCs w:val="22"/>
        </w:rPr>
        <w:t>Z</w:t>
      </w:r>
      <w:r w:rsidR="005D1A6B">
        <w:rPr>
          <w:rFonts w:ascii="Arial" w:hAnsi="Arial" w:cs="Arial"/>
          <w:sz w:val="22"/>
          <w:szCs w:val="22"/>
        </w:rPr>
        <w:t>hotovitel</w:t>
      </w:r>
      <w:r w:rsidRPr="000B1910">
        <w:rPr>
          <w:rFonts w:ascii="Arial" w:hAnsi="Arial" w:cs="Arial"/>
          <w:sz w:val="22"/>
          <w:szCs w:val="22"/>
        </w:rPr>
        <w:t xml:space="preserve"> buď rozporovan</w:t>
      </w:r>
      <w:r w:rsidR="005D1A6B">
        <w:rPr>
          <w:rFonts w:ascii="Arial" w:hAnsi="Arial" w:cs="Arial"/>
          <w:sz w:val="22"/>
          <w:szCs w:val="22"/>
        </w:rPr>
        <w:t xml:space="preserve">é části díla </w:t>
      </w:r>
      <w:r w:rsidRPr="000B1910">
        <w:rPr>
          <w:rFonts w:ascii="Arial" w:hAnsi="Arial" w:cs="Arial"/>
          <w:sz w:val="22"/>
          <w:szCs w:val="22"/>
        </w:rPr>
        <w:t>potvrdí</w:t>
      </w:r>
      <w:r w:rsidR="005D1A6B">
        <w:rPr>
          <w:rFonts w:ascii="Arial" w:hAnsi="Arial" w:cs="Arial"/>
          <w:sz w:val="22"/>
          <w:szCs w:val="22"/>
        </w:rPr>
        <w:t>,</w:t>
      </w:r>
      <w:r w:rsidRPr="000B1910">
        <w:rPr>
          <w:rFonts w:ascii="Arial" w:hAnsi="Arial" w:cs="Arial"/>
          <w:sz w:val="22"/>
          <w:szCs w:val="22"/>
        </w:rPr>
        <w:t xml:space="preserve"> nebo dodatkem </w:t>
      </w:r>
      <w:r w:rsidR="005D1A6B">
        <w:rPr>
          <w:rFonts w:ascii="Arial" w:hAnsi="Arial" w:cs="Arial"/>
          <w:sz w:val="22"/>
          <w:szCs w:val="22"/>
        </w:rPr>
        <w:t>k původnímu znalecké</w:t>
      </w:r>
      <w:r w:rsidR="00AC3BB1">
        <w:rPr>
          <w:rFonts w:ascii="Arial" w:hAnsi="Arial" w:cs="Arial"/>
          <w:sz w:val="22"/>
          <w:szCs w:val="22"/>
        </w:rPr>
        <w:t>mu</w:t>
      </w:r>
      <w:r w:rsidR="005D1A6B">
        <w:rPr>
          <w:rFonts w:ascii="Arial" w:hAnsi="Arial" w:cs="Arial"/>
          <w:sz w:val="22"/>
          <w:szCs w:val="22"/>
        </w:rPr>
        <w:t xml:space="preserve"> </w:t>
      </w:r>
      <w:r w:rsidR="002760A6">
        <w:rPr>
          <w:rFonts w:ascii="Arial" w:hAnsi="Arial" w:cs="Arial"/>
          <w:sz w:val="22"/>
          <w:szCs w:val="22"/>
        </w:rPr>
        <w:t>posudku</w:t>
      </w:r>
      <w:r w:rsidR="002760A6" w:rsidRPr="000B1910">
        <w:rPr>
          <w:rFonts w:ascii="Arial" w:hAnsi="Arial" w:cs="Arial"/>
          <w:sz w:val="22"/>
          <w:szCs w:val="22"/>
        </w:rPr>
        <w:t xml:space="preserve"> </w:t>
      </w:r>
      <w:r w:rsidR="005D1A6B">
        <w:rPr>
          <w:rFonts w:ascii="Arial" w:hAnsi="Arial" w:cs="Arial"/>
          <w:sz w:val="22"/>
          <w:szCs w:val="22"/>
        </w:rPr>
        <w:t>opraví takové části díla</w:t>
      </w:r>
      <w:r w:rsidRPr="000B1910">
        <w:rPr>
          <w:rFonts w:ascii="Arial" w:hAnsi="Arial" w:cs="Arial"/>
          <w:sz w:val="22"/>
          <w:szCs w:val="22"/>
        </w:rPr>
        <w:t>. Náklady s tím spojené jsou součástí nabídkové a sjednané ceny.</w:t>
      </w:r>
    </w:p>
    <w:bookmarkEnd w:id="1"/>
    <w:p w14:paraId="35EBF461" w14:textId="52EA2D49" w:rsidR="00CB02BA" w:rsidRDefault="00CB02BA" w:rsidP="00BC0313">
      <w:pPr>
        <w:pStyle w:val="Zkladntextodsazen2"/>
        <w:spacing w:after="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B281F14" w14:textId="77777777" w:rsidR="00CB02BA" w:rsidRPr="00682249" w:rsidRDefault="00CB02BA" w:rsidP="00D55A33"/>
    <w:p w14:paraId="59A049AE" w14:textId="77777777" w:rsidR="00CB02BA" w:rsidRPr="00682249" w:rsidRDefault="00CB02BA" w:rsidP="00D55A33"/>
    <w:p w14:paraId="6F5DBD82" w14:textId="77777777" w:rsidR="00CB02BA" w:rsidRPr="00682249" w:rsidRDefault="00CB02BA" w:rsidP="00D55A33"/>
    <w:p w14:paraId="6CC20A93" w14:textId="77777777" w:rsidR="00CB02BA" w:rsidRPr="00682249" w:rsidRDefault="00CB02BA" w:rsidP="00D55A33"/>
    <w:p w14:paraId="40902B83" w14:textId="77777777" w:rsidR="00CB02BA" w:rsidRPr="00682249" w:rsidRDefault="00CB02BA" w:rsidP="00D55A33"/>
    <w:p w14:paraId="7C8A51BC" w14:textId="77777777" w:rsidR="00CB02BA" w:rsidRPr="00682249" w:rsidRDefault="00CB02BA" w:rsidP="00D55A33"/>
    <w:p w14:paraId="6B31932D" w14:textId="77777777" w:rsidR="00CB02BA" w:rsidRPr="00682249" w:rsidRDefault="00CB02BA" w:rsidP="00D55A33"/>
    <w:p w14:paraId="4CCDA862" w14:textId="77777777" w:rsidR="00CB02BA" w:rsidRPr="00682249" w:rsidRDefault="00CB02BA" w:rsidP="00D55A33"/>
    <w:p w14:paraId="080BEA29" w14:textId="77777777" w:rsidR="00CB02BA" w:rsidRPr="00682249" w:rsidRDefault="00CB02BA" w:rsidP="00D55A33"/>
    <w:p w14:paraId="72B28291" w14:textId="77777777" w:rsidR="00CB02BA" w:rsidRPr="00682249" w:rsidRDefault="00CB02BA" w:rsidP="00D55A33"/>
    <w:p w14:paraId="71067609" w14:textId="77777777" w:rsidR="00CB02BA" w:rsidRPr="00682249" w:rsidRDefault="00CB02BA" w:rsidP="00D55A33"/>
    <w:p w14:paraId="1D969076" w14:textId="77777777" w:rsidR="00CB02BA" w:rsidRPr="00682249" w:rsidRDefault="00CB02BA" w:rsidP="00D55A33"/>
    <w:p w14:paraId="4F839A1C" w14:textId="77777777" w:rsidR="00CB02BA" w:rsidRPr="00682249" w:rsidRDefault="00CB02BA" w:rsidP="00D55A33"/>
    <w:p w14:paraId="742974FA" w14:textId="77777777" w:rsidR="00CB02BA" w:rsidRPr="00682249" w:rsidRDefault="00CB02BA" w:rsidP="00D55A33"/>
    <w:p w14:paraId="5237C9CA" w14:textId="77777777" w:rsidR="00CB02BA" w:rsidRPr="00682249" w:rsidRDefault="00CB02BA" w:rsidP="00D55A33"/>
    <w:p w14:paraId="15FB5FD4" w14:textId="77777777" w:rsidR="00CB02BA" w:rsidRPr="00682249" w:rsidRDefault="00CB02BA" w:rsidP="00D55A33"/>
    <w:p w14:paraId="4DF692AB" w14:textId="77777777" w:rsidR="00CB02BA" w:rsidRPr="00682249" w:rsidRDefault="00CB02BA" w:rsidP="00D55A33"/>
    <w:p w14:paraId="5BD7CDCC" w14:textId="77777777" w:rsidR="00CB02BA" w:rsidRPr="00682249" w:rsidRDefault="00CB02BA" w:rsidP="00D55A33"/>
    <w:p w14:paraId="5020333D" w14:textId="77777777" w:rsidR="00CB02BA" w:rsidRPr="00682249" w:rsidRDefault="00CB02BA" w:rsidP="00D55A33"/>
    <w:p w14:paraId="727C24D2" w14:textId="77777777" w:rsidR="00CB02BA" w:rsidRPr="00682249" w:rsidRDefault="00CB02BA" w:rsidP="00D55A33"/>
    <w:p w14:paraId="7A688C6A" w14:textId="77777777" w:rsidR="00CB02BA" w:rsidRPr="00682249" w:rsidRDefault="00CB02BA" w:rsidP="00D55A33"/>
    <w:p w14:paraId="7B4B58F7" w14:textId="77777777" w:rsidR="00CB02BA" w:rsidRPr="00682249" w:rsidRDefault="00CB02BA" w:rsidP="00D55A33"/>
    <w:p w14:paraId="7DCB7EB4" w14:textId="77777777" w:rsidR="00CB02BA" w:rsidRPr="00682249" w:rsidRDefault="00CB02BA" w:rsidP="00D55A33"/>
    <w:p w14:paraId="6B930EB8" w14:textId="77777777" w:rsidR="00CB02BA" w:rsidRPr="00682249" w:rsidRDefault="00CB02BA" w:rsidP="00D55A33"/>
    <w:p w14:paraId="7450E94F" w14:textId="77777777" w:rsidR="00CB02BA" w:rsidRPr="00682249" w:rsidRDefault="00CB02BA" w:rsidP="00D55A33"/>
    <w:p w14:paraId="0A56F527" w14:textId="77777777" w:rsidR="00CB02BA" w:rsidRPr="00682249" w:rsidRDefault="00CB02BA" w:rsidP="00D55A33"/>
    <w:p w14:paraId="4E82FDEA" w14:textId="77777777" w:rsidR="00CB02BA" w:rsidRPr="00682249" w:rsidRDefault="00CB02BA" w:rsidP="00D55A33"/>
    <w:p w14:paraId="348E6208" w14:textId="77777777" w:rsidR="00CB02BA" w:rsidRPr="00682249" w:rsidRDefault="00CB02BA" w:rsidP="00D55A33"/>
    <w:p w14:paraId="03BDEFBF" w14:textId="77777777" w:rsidR="00CB02BA" w:rsidRPr="00682249" w:rsidRDefault="00CB02BA" w:rsidP="00D55A33"/>
    <w:p w14:paraId="150D4B2D" w14:textId="77777777" w:rsidR="00CB02BA" w:rsidRPr="00682249" w:rsidRDefault="00CB02BA" w:rsidP="00D55A33"/>
    <w:p w14:paraId="238BE0E6" w14:textId="77777777" w:rsidR="00CB02BA" w:rsidRPr="00682249" w:rsidRDefault="00CB02BA" w:rsidP="00D55A33"/>
    <w:p w14:paraId="4DDBA8FE" w14:textId="77777777" w:rsidR="00CB02BA" w:rsidRPr="00682249" w:rsidRDefault="00CB02BA" w:rsidP="00D55A33"/>
    <w:p w14:paraId="31AB1E9C" w14:textId="77777777" w:rsidR="00CB02BA" w:rsidRPr="00682249" w:rsidRDefault="00CB02BA" w:rsidP="00D55A33"/>
    <w:p w14:paraId="7CD8283A" w14:textId="0CC22276" w:rsidR="00CB02BA" w:rsidRDefault="00CB02BA" w:rsidP="00CB02BA"/>
    <w:p w14:paraId="05175B6F" w14:textId="77777777" w:rsidR="00CB02BA" w:rsidRPr="00CB02BA" w:rsidRDefault="00CB02BA" w:rsidP="00CB02BA"/>
    <w:p w14:paraId="73610DD9" w14:textId="77777777" w:rsidR="00CB02BA" w:rsidRPr="00CB02BA" w:rsidRDefault="00CB02BA" w:rsidP="00CB02BA"/>
    <w:p w14:paraId="0EB0CFE7" w14:textId="6D5D290D" w:rsidR="001C250A" w:rsidRPr="00D55A33" w:rsidRDefault="00CB02BA" w:rsidP="00682249">
      <w:pPr>
        <w:tabs>
          <w:tab w:val="left" w:pos="4065"/>
        </w:tabs>
      </w:pPr>
      <w:r>
        <w:tab/>
      </w:r>
    </w:p>
    <w:sectPr w:rsidR="001C250A" w:rsidRPr="00D55A33" w:rsidSect="00C53C1A">
      <w:headerReference w:type="default" r:id="rId11"/>
      <w:footerReference w:type="default" r:id="rId12"/>
      <w:pgSz w:w="11906" w:h="16838"/>
      <w:pgMar w:top="1560" w:right="1134" w:bottom="992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26015" w14:textId="77777777" w:rsidR="007E1658" w:rsidRDefault="007E1658">
      <w:r>
        <w:separator/>
      </w:r>
    </w:p>
  </w:endnote>
  <w:endnote w:type="continuationSeparator" w:id="0">
    <w:p w14:paraId="1C6FFFF9" w14:textId="77777777" w:rsidR="007E1658" w:rsidRDefault="007E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941206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79E1FA1F" w14:textId="1C136CD8" w:rsidR="00E34FEE" w:rsidRPr="00D55A33" w:rsidRDefault="00E34FEE">
            <w:pPr>
              <w:pStyle w:val="Zpat"/>
              <w:jc w:val="center"/>
              <w:rPr>
                <w:sz w:val="18"/>
                <w:szCs w:val="18"/>
              </w:rPr>
            </w:pPr>
            <w:r w:rsidRPr="00D55A33">
              <w:rPr>
                <w:sz w:val="18"/>
                <w:szCs w:val="18"/>
              </w:rPr>
              <w:t xml:space="preserve">Stránka </w:t>
            </w:r>
            <w:r w:rsidRPr="00D55A33">
              <w:rPr>
                <w:b/>
                <w:bCs/>
                <w:sz w:val="18"/>
                <w:szCs w:val="18"/>
              </w:rPr>
              <w:fldChar w:fldCharType="begin"/>
            </w:r>
            <w:r w:rsidRPr="00D55A33">
              <w:rPr>
                <w:b/>
                <w:bCs/>
                <w:sz w:val="18"/>
                <w:szCs w:val="18"/>
              </w:rPr>
              <w:instrText>PAGE</w:instrText>
            </w:r>
            <w:r w:rsidRPr="00D55A33">
              <w:rPr>
                <w:b/>
                <w:bCs/>
                <w:sz w:val="18"/>
                <w:szCs w:val="18"/>
              </w:rPr>
              <w:fldChar w:fldCharType="separate"/>
            </w:r>
            <w:r w:rsidRPr="00D55A33">
              <w:rPr>
                <w:b/>
                <w:bCs/>
                <w:sz w:val="18"/>
                <w:szCs w:val="18"/>
              </w:rPr>
              <w:t>2</w:t>
            </w:r>
            <w:r w:rsidRPr="00D55A33">
              <w:rPr>
                <w:b/>
                <w:bCs/>
                <w:sz w:val="18"/>
                <w:szCs w:val="18"/>
              </w:rPr>
              <w:fldChar w:fldCharType="end"/>
            </w:r>
            <w:r w:rsidRPr="00D55A33">
              <w:rPr>
                <w:sz w:val="18"/>
                <w:szCs w:val="18"/>
              </w:rPr>
              <w:t xml:space="preserve"> z </w:t>
            </w:r>
            <w:r w:rsidRPr="00D55A33">
              <w:rPr>
                <w:b/>
                <w:bCs/>
                <w:sz w:val="18"/>
                <w:szCs w:val="18"/>
              </w:rPr>
              <w:fldChar w:fldCharType="begin"/>
            </w:r>
            <w:r w:rsidRPr="00D55A33">
              <w:rPr>
                <w:b/>
                <w:bCs/>
                <w:sz w:val="18"/>
                <w:szCs w:val="18"/>
              </w:rPr>
              <w:instrText>NUMPAGES</w:instrText>
            </w:r>
            <w:r w:rsidRPr="00D55A33">
              <w:rPr>
                <w:b/>
                <w:bCs/>
                <w:sz w:val="18"/>
                <w:szCs w:val="18"/>
              </w:rPr>
              <w:fldChar w:fldCharType="separate"/>
            </w:r>
            <w:r w:rsidRPr="00D55A33">
              <w:rPr>
                <w:b/>
                <w:bCs/>
                <w:sz w:val="18"/>
                <w:szCs w:val="18"/>
              </w:rPr>
              <w:t>2</w:t>
            </w:r>
            <w:r w:rsidRPr="00D55A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BB644DF" w14:textId="39187234" w:rsidR="00F34A48" w:rsidRPr="00F34A48" w:rsidRDefault="00F34A48" w:rsidP="00F34A48">
    <w:pPr>
      <w:pStyle w:val="Zpat"/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14C1C" w14:textId="77777777" w:rsidR="007E1658" w:rsidRDefault="007E1658">
      <w:r>
        <w:separator/>
      </w:r>
    </w:p>
  </w:footnote>
  <w:footnote w:type="continuationSeparator" w:id="0">
    <w:p w14:paraId="1A85F6D6" w14:textId="77777777" w:rsidR="007E1658" w:rsidRDefault="007E1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644DE" w14:textId="289A1A5B" w:rsidR="003E0D8D" w:rsidRPr="00BC6E44" w:rsidRDefault="00BC6E44" w:rsidP="00BC6E44">
    <w:pPr>
      <w:pStyle w:val="Zhlav"/>
      <w:tabs>
        <w:tab w:val="clear" w:pos="4536"/>
        <w:tab w:val="clear" w:pos="9072"/>
      </w:tabs>
      <w:ind w:left="3545" w:hanging="3485"/>
      <w:jc w:val="right"/>
      <w:rPr>
        <w:rFonts w:ascii="Arial" w:hAnsi="Arial" w:cs="Arial"/>
        <w:spacing w:val="-4"/>
        <w:sz w:val="22"/>
        <w:szCs w:val="22"/>
        <w:u w:val="single"/>
      </w:rPr>
    </w:pPr>
    <w:r w:rsidRPr="00BC6E44">
      <w:rPr>
        <w:rFonts w:ascii="Arial" w:hAnsi="Arial" w:cs="Arial"/>
        <w:sz w:val="22"/>
        <w:szCs w:val="22"/>
      </w:rPr>
      <w:t>Příloha č. 4 - Protokol o nepřevzetí znaleckého posudku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74CC4"/>
    <w:multiLevelType w:val="hybridMultilevel"/>
    <w:tmpl w:val="6F94E652"/>
    <w:lvl w:ilvl="0" w:tplc="04050015">
      <w:start w:val="1"/>
      <w:numFmt w:val="upp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0C50ACB"/>
    <w:multiLevelType w:val="hybridMultilevel"/>
    <w:tmpl w:val="92AEBD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FA1999"/>
    <w:multiLevelType w:val="hybridMultilevel"/>
    <w:tmpl w:val="63F62E40"/>
    <w:lvl w:ilvl="0" w:tplc="4E6ACB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253B9"/>
    <w:multiLevelType w:val="hybridMultilevel"/>
    <w:tmpl w:val="2A068A48"/>
    <w:lvl w:ilvl="0" w:tplc="8C123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B94744"/>
    <w:multiLevelType w:val="hybridMultilevel"/>
    <w:tmpl w:val="75ACAAAE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F35A03"/>
    <w:multiLevelType w:val="hybridMultilevel"/>
    <w:tmpl w:val="B914E4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45480"/>
    <w:multiLevelType w:val="hybridMultilevel"/>
    <w:tmpl w:val="0CE4E08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CA"/>
    <w:rsid w:val="000028A0"/>
    <w:rsid w:val="000176E1"/>
    <w:rsid w:val="000351C0"/>
    <w:rsid w:val="00037340"/>
    <w:rsid w:val="0005641C"/>
    <w:rsid w:val="00061044"/>
    <w:rsid w:val="000707A1"/>
    <w:rsid w:val="000A0E28"/>
    <w:rsid w:val="000A2FB5"/>
    <w:rsid w:val="000B0645"/>
    <w:rsid w:val="000B1910"/>
    <w:rsid w:val="000B4725"/>
    <w:rsid w:val="000B5C56"/>
    <w:rsid w:val="000B7ACC"/>
    <w:rsid w:val="000D22D1"/>
    <w:rsid w:val="000E6933"/>
    <w:rsid w:val="000F23CE"/>
    <w:rsid w:val="000F37C7"/>
    <w:rsid w:val="000F615F"/>
    <w:rsid w:val="001109EF"/>
    <w:rsid w:val="00110F3B"/>
    <w:rsid w:val="001128D8"/>
    <w:rsid w:val="00127048"/>
    <w:rsid w:val="00135B4A"/>
    <w:rsid w:val="001478F8"/>
    <w:rsid w:val="001574DA"/>
    <w:rsid w:val="00175E23"/>
    <w:rsid w:val="00177601"/>
    <w:rsid w:val="001838B0"/>
    <w:rsid w:val="00195F18"/>
    <w:rsid w:val="0019764F"/>
    <w:rsid w:val="001A1CE3"/>
    <w:rsid w:val="001A5D1C"/>
    <w:rsid w:val="001C250A"/>
    <w:rsid w:val="001C38B8"/>
    <w:rsid w:val="001C65A6"/>
    <w:rsid w:val="001E7028"/>
    <w:rsid w:val="001F0095"/>
    <w:rsid w:val="001F1806"/>
    <w:rsid w:val="00213024"/>
    <w:rsid w:val="00216006"/>
    <w:rsid w:val="00225194"/>
    <w:rsid w:val="00231063"/>
    <w:rsid w:val="00246781"/>
    <w:rsid w:val="00274334"/>
    <w:rsid w:val="002760A6"/>
    <w:rsid w:val="002805A6"/>
    <w:rsid w:val="00286706"/>
    <w:rsid w:val="00295D0D"/>
    <w:rsid w:val="002B76CD"/>
    <w:rsid w:val="002E6D06"/>
    <w:rsid w:val="002F0786"/>
    <w:rsid w:val="003014B3"/>
    <w:rsid w:val="00302F5E"/>
    <w:rsid w:val="00311656"/>
    <w:rsid w:val="003306CC"/>
    <w:rsid w:val="00360B0E"/>
    <w:rsid w:val="00373EB2"/>
    <w:rsid w:val="003870A4"/>
    <w:rsid w:val="003C2599"/>
    <w:rsid w:val="003C3823"/>
    <w:rsid w:val="003D5E7E"/>
    <w:rsid w:val="003E0D8D"/>
    <w:rsid w:val="003E6C1B"/>
    <w:rsid w:val="00432F3F"/>
    <w:rsid w:val="004377D5"/>
    <w:rsid w:val="004451CD"/>
    <w:rsid w:val="004618E4"/>
    <w:rsid w:val="004831EF"/>
    <w:rsid w:val="0049212F"/>
    <w:rsid w:val="00495491"/>
    <w:rsid w:val="004971CA"/>
    <w:rsid w:val="004B5C0D"/>
    <w:rsid w:val="004D538B"/>
    <w:rsid w:val="004F6FAB"/>
    <w:rsid w:val="00505989"/>
    <w:rsid w:val="00547552"/>
    <w:rsid w:val="00555B6E"/>
    <w:rsid w:val="005914BD"/>
    <w:rsid w:val="005A142C"/>
    <w:rsid w:val="005C31B6"/>
    <w:rsid w:val="005D1A6B"/>
    <w:rsid w:val="005E0AA4"/>
    <w:rsid w:val="006109D3"/>
    <w:rsid w:val="0061445A"/>
    <w:rsid w:val="00630580"/>
    <w:rsid w:val="00655382"/>
    <w:rsid w:val="006652CE"/>
    <w:rsid w:val="00670F65"/>
    <w:rsid w:val="00672C51"/>
    <w:rsid w:val="006775FD"/>
    <w:rsid w:val="00682249"/>
    <w:rsid w:val="0068674A"/>
    <w:rsid w:val="00687235"/>
    <w:rsid w:val="006A0360"/>
    <w:rsid w:val="006A0442"/>
    <w:rsid w:val="006E4208"/>
    <w:rsid w:val="00720EF6"/>
    <w:rsid w:val="00737A1F"/>
    <w:rsid w:val="007558B0"/>
    <w:rsid w:val="0075684D"/>
    <w:rsid w:val="007667F1"/>
    <w:rsid w:val="00767CB1"/>
    <w:rsid w:val="007830C8"/>
    <w:rsid w:val="007862B2"/>
    <w:rsid w:val="007A1FF2"/>
    <w:rsid w:val="007B6A56"/>
    <w:rsid w:val="007C29E0"/>
    <w:rsid w:val="007E1658"/>
    <w:rsid w:val="007E2ACA"/>
    <w:rsid w:val="007F0973"/>
    <w:rsid w:val="007F51C2"/>
    <w:rsid w:val="007F6663"/>
    <w:rsid w:val="00813018"/>
    <w:rsid w:val="008278CF"/>
    <w:rsid w:val="00836791"/>
    <w:rsid w:val="00840202"/>
    <w:rsid w:val="00844255"/>
    <w:rsid w:val="008820E1"/>
    <w:rsid w:val="00886CCA"/>
    <w:rsid w:val="008B19BC"/>
    <w:rsid w:val="008B54E0"/>
    <w:rsid w:val="008C4A0E"/>
    <w:rsid w:val="008D78C5"/>
    <w:rsid w:val="00914267"/>
    <w:rsid w:val="0093046A"/>
    <w:rsid w:val="009401EB"/>
    <w:rsid w:val="00951232"/>
    <w:rsid w:val="00953C55"/>
    <w:rsid w:val="00981D01"/>
    <w:rsid w:val="009837EA"/>
    <w:rsid w:val="00994BCA"/>
    <w:rsid w:val="00997EA9"/>
    <w:rsid w:val="009C5FB6"/>
    <w:rsid w:val="00A1442D"/>
    <w:rsid w:val="00A349D7"/>
    <w:rsid w:val="00A54564"/>
    <w:rsid w:val="00A94553"/>
    <w:rsid w:val="00A965CD"/>
    <w:rsid w:val="00AA16F4"/>
    <w:rsid w:val="00AB5184"/>
    <w:rsid w:val="00AC0C6E"/>
    <w:rsid w:val="00AC3BB1"/>
    <w:rsid w:val="00AE7705"/>
    <w:rsid w:val="00AF0673"/>
    <w:rsid w:val="00B211FD"/>
    <w:rsid w:val="00B43620"/>
    <w:rsid w:val="00B62309"/>
    <w:rsid w:val="00B74C79"/>
    <w:rsid w:val="00B77B5A"/>
    <w:rsid w:val="00BA1C65"/>
    <w:rsid w:val="00BB406C"/>
    <w:rsid w:val="00BC0313"/>
    <w:rsid w:val="00BC6E44"/>
    <w:rsid w:val="00BE357C"/>
    <w:rsid w:val="00C136B0"/>
    <w:rsid w:val="00C40CB0"/>
    <w:rsid w:val="00C5384A"/>
    <w:rsid w:val="00C53C1A"/>
    <w:rsid w:val="00C6159A"/>
    <w:rsid w:val="00C630FC"/>
    <w:rsid w:val="00C669FE"/>
    <w:rsid w:val="00C865F3"/>
    <w:rsid w:val="00CA2373"/>
    <w:rsid w:val="00CA237F"/>
    <w:rsid w:val="00CB02BA"/>
    <w:rsid w:val="00CC57B2"/>
    <w:rsid w:val="00CD082E"/>
    <w:rsid w:val="00CE2B44"/>
    <w:rsid w:val="00CF263A"/>
    <w:rsid w:val="00CF5610"/>
    <w:rsid w:val="00D217D9"/>
    <w:rsid w:val="00D2712A"/>
    <w:rsid w:val="00D51AE9"/>
    <w:rsid w:val="00D55A33"/>
    <w:rsid w:val="00D90B34"/>
    <w:rsid w:val="00D952DD"/>
    <w:rsid w:val="00DB2357"/>
    <w:rsid w:val="00DC4F06"/>
    <w:rsid w:val="00DD5A8B"/>
    <w:rsid w:val="00DD5DC2"/>
    <w:rsid w:val="00DE76A1"/>
    <w:rsid w:val="00DF4DC9"/>
    <w:rsid w:val="00E105F2"/>
    <w:rsid w:val="00E269CA"/>
    <w:rsid w:val="00E32EE6"/>
    <w:rsid w:val="00E34FEE"/>
    <w:rsid w:val="00E53D26"/>
    <w:rsid w:val="00E53D79"/>
    <w:rsid w:val="00E5549C"/>
    <w:rsid w:val="00E928F4"/>
    <w:rsid w:val="00EA0BBF"/>
    <w:rsid w:val="00EB50FF"/>
    <w:rsid w:val="00EB73B9"/>
    <w:rsid w:val="00EC0EBA"/>
    <w:rsid w:val="00EE1081"/>
    <w:rsid w:val="00F34A48"/>
    <w:rsid w:val="00F36D8D"/>
    <w:rsid w:val="00F71B31"/>
    <w:rsid w:val="00F82136"/>
    <w:rsid w:val="00F82F41"/>
    <w:rsid w:val="00F877CD"/>
    <w:rsid w:val="00FB2C7D"/>
    <w:rsid w:val="00FB4DC4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BB644C3"/>
  <w15:docId w15:val="{4B18A606-B464-49AB-97EE-657FDECD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A0BBF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CC57B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Nadpis4Char">
    <w:name w:val="Nadpis 4 Char"/>
    <w:basedOn w:val="Standardnpsmoodstavce"/>
    <w:link w:val="Nadpis4"/>
    <w:rsid w:val="00CC57B2"/>
    <w:rPr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rsid w:val="00886C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86CCA"/>
  </w:style>
  <w:style w:type="character" w:styleId="Znakapoznpodarou">
    <w:name w:val="footnote reference"/>
    <w:basedOn w:val="Standardnpsmoodstavce"/>
    <w:rsid w:val="00886C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28A0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F34A48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0F23C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F23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F23CE"/>
  </w:style>
  <w:style w:type="paragraph" w:styleId="Textbubliny">
    <w:name w:val="Balloon Text"/>
    <w:basedOn w:val="Normln"/>
    <w:link w:val="TextbublinyChar"/>
    <w:rsid w:val="000F23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F23CE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E69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E6933"/>
    <w:rPr>
      <w:b/>
      <w:bCs/>
    </w:rPr>
  </w:style>
  <w:style w:type="paragraph" w:styleId="Zkladntextodsazen2">
    <w:name w:val="Body Text Indent 2"/>
    <w:basedOn w:val="Normln"/>
    <w:link w:val="Zkladntextodsazen2Char"/>
    <w:unhideWhenUsed/>
    <w:rsid w:val="000B191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0B1910"/>
    <w:rPr>
      <w:sz w:val="24"/>
      <w:szCs w:val="24"/>
    </w:rPr>
  </w:style>
  <w:style w:type="paragraph" w:styleId="Bezmezer">
    <w:name w:val="No Spacing"/>
    <w:qFormat/>
    <w:rsid w:val="000B7AC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34FEE"/>
    <w:rPr>
      <w:sz w:val="24"/>
      <w:szCs w:val="24"/>
    </w:rPr>
  </w:style>
  <w:style w:type="paragraph" w:styleId="Revize">
    <w:name w:val="Revision"/>
    <w:hidden/>
    <w:uiPriority w:val="99"/>
    <w:semiHidden/>
    <w:rsid w:val="006822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EB5B2-B46A-4743-A17D-D489A10B0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DC38C2-E01A-4C79-B5F3-EA98C765B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672849-BE39-4290-AA55-0DB6CD6A1655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ACCAFA6-77FE-4987-9AD7-E924570CE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2528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Loucký</dc:creator>
  <cp:lastModifiedBy>Altmannová Petra</cp:lastModifiedBy>
  <cp:revision>2</cp:revision>
  <cp:lastPrinted>2020-12-28T10:08:00Z</cp:lastPrinted>
  <dcterms:created xsi:type="dcterms:W3CDTF">2025-06-04T11:05:00Z</dcterms:created>
  <dcterms:modified xsi:type="dcterms:W3CDTF">2025-06-04T11:05:00Z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</vt:lpwstr>
  </property>
  <property fmtid="{D5CDD505-2E9C-101B-9397-08002B2CF9AE}" pid="3" name="OD_EvC">
    <vt:lpwstr>12248/A/2014-ANM</vt:lpwstr>
  </property>
  <property fmtid="{D5CDD505-2E9C-101B-9397-08002B2CF9AE}" pid="4" name="BARCODE_STOP">
    <vt:lpwstr>œ</vt:lpwstr>
  </property>
  <property fmtid="{D5CDD505-2E9C-101B-9397-08002B2CF9AE}" pid="5" name="OD_Cj">
    <vt:lpwstr/>
  </property>
  <property fmtid="{D5CDD505-2E9C-101B-9397-08002B2CF9AE}" pid="6" name="Vlastnik">
    <vt:lpwstr/>
  </property>
  <property fmtid="{D5CDD505-2E9C-101B-9397-08002B2CF9AE}" pid="7" name="Telefon">
    <vt:lpwstr/>
  </property>
  <property fmtid="{D5CDD505-2E9C-101B-9397-08002B2CF9AE}" pid="8" name="Fax">
    <vt:lpwstr/>
  </property>
  <property fmtid="{D5CDD505-2E9C-101B-9397-08002B2CF9AE}" pid="9" name="Email">
    <vt:lpwstr/>
  </property>
  <property fmtid="{D5CDD505-2E9C-101B-9397-08002B2CF9AE}" pid="10" name="UtvarTxt">
    <vt:lpwstr/>
  </property>
  <property fmtid="{D5CDD505-2E9C-101B-9397-08002B2CF9AE}" pid="11" name="UtvarKod">
    <vt:lpwstr/>
  </property>
  <property fmtid="{D5CDD505-2E9C-101B-9397-08002B2CF9AE}" pid="12" name="ExterniCj">
    <vt:lpwstr>ExterniCj</vt:lpwstr>
  </property>
  <property fmtid="{D5CDD505-2E9C-101B-9397-08002B2CF9AE}" pid="13" name="Funkce">
    <vt:lpwstr/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/>
  </property>
  <property fmtid="{D5CDD505-2E9C-101B-9397-08002B2CF9AE}" pid="21" name="AdresaUZSVM">
    <vt:lpwstr>Rašínovo nábřeží 42, 12800, Praha 2 - Nové Město</vt:lpwstr>
  </property>
  <property fmtid="{D5CDD505-2E9C-101B-9397-08002B2CF9AE}" pid="22" name="AdresaUP">
    <vt:lpwstr>AdresaUP</vt:lpwstr>
  </property>
  <property fmtid="{D5CDD505-2E9C-101B-9397-08002B2CF9AE}" pid="23" name="PrijatDne">
    <vt:lpwstr>PrijatDne</vt:lpwstr>
  </property>
  <property fmtid="{D5CDD505-2E9C-101B-9397-08002B2CF9AE}" pid="24" name="SchvalenDneNull">
    <vt:lpwstr>SchvalenDneNull</vt:lpwstr>
  </property>
  <property fmtid="{D5CDD505-2E9C-101B-9397-08002B2CF9AE}" pid="25" name="SQL">
    <vt:lpwstr>SELECT  OD_Cj,OD_EvC,OD_BarCode FROM VIEW_ODxxx_SablonyWord Where Id = 57817717</vt:lpwstr>
  </property>
  <property fmtid="{D5CDD505-2E9C-101B-9397-08002B2CF9AE}" pid="26" name="NazevUP">
    <vt:lpwstr>NazevUP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NazevOdbor</vt:lpwstr>
  </property>
  <property fmtid="{D5CDD505-2E9C-101B-9397-08002B2CF9AE}" pid="29" name="AdresaOdbor">
    <vt:lpwstr>AdresaOdbor</vt:lpwstr>
  </property>
  <property fmtid="{D5CDD505-2E9C-101B-9397-08002B2CF9AE}" pid="30" name="VytvorenDne">
    <vt:lpwstr>21.02.2014     </vt:lpwstr>
  </property>
  <property fmtid="{D5CDD505-2E9C-101B-9397-08002B2CF9AE}" pid="31" name="SchvalenDneTecky">
    <vt:lpwstr>SchvalenDneTecky</vt:lpwstr>
  </property>
  <property fmtid="{D5CDD505-2E9C-101B-9397-08002B2CF9AE}" pid="32" name="UkladaciZnak">
    <vt:lpwstr>UkladaciZnak</vt:lpwstr>
  </property>
  <property fmtid="{D5CDD505-2E9C-101B-9397-08002B2CF9AE}" pid="33" name="SkartacniZnak">
    <vt:lpwstr>SkartacniZnak</vt:lpwstr>
  </property>
  <property fmtid="{D5CDD505-2E9C-101B-9397-08002B2CF9AE}" pid="34" name="SkartacniLhuta">
    <vt:lpwstr>SkartacniLhuta</vt:lpwstr>
  </property>
  <property fmtid="{D5CDD505-2E9C-101B-9397-08002B2CF9AE}" pid="35" name="SchvalilEmail">
    <vt:lpwstr>SchvalilEmail</vt:lpwstr>
  </property>
  <property fmtid="{D5CDD505-2E9C-101B-9397-08002B2CF9AE}" pid="36" name="SchvalilFunkce">
    <vt:lpwstr>SchvalilFunkce</vt:lpwstr>
  </property>
  <property fmtid="{D5CDD505-2E9C-101B-9397-08002B2CF9AE}" pid="37" name="SchvalilTelefon">
    <vt:lpwstr>SchvalilTelefon</vt:lpwstr>
  </property>
  <property fmtid="{D5CDD505-2E9C-101B-9397-08002B2CF9AE}" pid="38" name="SchvalilFax">
    <vt:lpwstr>SchvalilFax</vt:lpwstr>
  </property>
  <property fmtid="{D5CDD505-2E9C-101B-9397-08002B2CF9AE}" pid="39" name="Schvalil">
    <vt:lpwstr>Schvalil</vt:lpwstr>
  </property>
  <property fmtid="{D5CDD505-2E9C-101B-9397-08002B2CF9AE}" pid="40" name="Spis">
    <vt:lpwstr>Spis</vt:lpwstr>
  </property>
  <property fmtid="{D5CDD505-2E9C-101B-9397-08002B2CF9AE}" pid="41" name="OD_BarCode">
    <vt:lpwstr>µ#12248/A/2014-ANM@Y¸</vt:lpwstr>
  </property>
  <property fmtid="{D5CDD505-2E9C-101B-9397-08002B2CF9AE}" pid="42" name="Navrhovatel">
    <vt:lpwstr>Navrhovatel</vt:lpwstr>
  </property>
  <property fmtid="{D5CDD505-2E9C-101B-9397-08002B2CF9AE}" pid="43" name="Vec">
    <vt:lpwstr>Vec</vt:lpwstr>
  </property>
  <property fmtid="{D5CDD505-2E9C-101B-9397-08002B2CF9AE}" pid="44" name="EvC">
    <vt:lpwstr>EvC</vt:lpwstr>
  </property>
  <property fmtid="{D5CDD505-2E9C-101B-9397-08002B2CF9AE}" pid="45" name="CJ">
    <vt:lpwstr>CJ</vt:lpwstr>
  </property>
</Properties>
</file>