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ED4" w:rsidRDefault="00B87ED4" w:rsidP="00B87ED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SMLOUVA O VYPOŘÁDÁNÍ ZÁVAZKŮ</w:t>
      </w:r>
    </w:p>
    <w:p w:rsidR="00B87ED4" w:rsidRPr="00B87ED4" w:rsidRDefault="00B87ED4" w:rsidP="00B87ED4">
      <w:pPr>
        <w:pStyle w:val="Default"/>
        <w:jc w:val="center"/>
      </w:pP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uzavřená dle § 1746, odst. 2 zákona č. 89/2012 Sb., občanský zákoník, v platném znění, mezi těmito smluvními stranami: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Pr="007E2428" w:rsidRDefault="00B87ED4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Gymnázium</w:t>
      </w:r>
      <w:r w:rsidR="004B5688" w:rsidRPr="007E2428">
        <w:rPr>
          <w:sz w:val="22"/>
          <w:szCs w:val="22"/>
        </w:rPr>
        <w:t xml:space="preserve"> Elišky Krásnohorské, Praha 4</w:t>
      </w:r>
      <w:r w:rsidR="00B045F3" w:rsidRPr="007E2428">
        <w:rPr>
          <w:sz w:val="22"/>
          <w:szCs w:val="22"/>
        </w:rPr>
        <w:t xml:space="preserve"> </w:t>
      </w:r>
      <w:r w:rsidR="004B5688" w:rsidRPr="007E2428">
        <w:rPr>
          <w:sz w:val="22"/>
          <w:szCs w:val="22"/>
        </w:rPr>
        <w:t>-</w:t>
      </w:r>
      <w:r w:rsidR="00B045F3" w:rsidRPr="007E2428">
        <w:rPr>
          <w:sz w:val="22"/>
          <w:szCs w:val="22"/>
        </w:rPr>
        <w:t xml:space="preserve"> </w:t>
      </w:r>
      <w:r w:rsidR="004B5688" w:rsidRPr="007E2428">
        <w:rPr>
          <w:sz w:val="22"/>
          <w:szCs w:val="22"/>
        </w:rPr>
        <w:t>Michle, Ohradní 55</w:t>
      </w:r>
      <w:r w:rsidRPr="007E2428">
        <w:rPr>
          <w:sz w:val="22"/>
          <w:szCs w:val="22"/>
        </w:rPr>
        <w:t xml:space="preserve"> </w:t>
      </w:r>
    </w:p>
    <w:p w:rsidR="00B87ED4" w:rsidRPr="007E2428" w:rsidRDefault="004B5688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Ohradní 111/55</w:t>
      </w:r>
    </w:p>
    <w:p w:rsidR="00B87ED4" w:rsidRPr="007E2428" w:rsidRDefault="004B5688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140 00 Praha 4</w:t>
      </w:r>
    </w:p>
    <w:p w:rsidR="00F13F15" w:rsidRPr="007E2428" w:rsidRDefault="00F13F15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 xml:space="preserve">zastoupené: Mgr. </w:t>
      </w:r>
      <w:r w:rsidR="00FA4129" w:rsidRPr="007E2428">
        <w:rPr>
          <w:sz w:val="22"/>
          <w:szCs w:val="22"/>
        </w:rPr>
        <w:t xml:space="preserve">Martinem Švejnohou </w:t>
      </w:r>
      <w:r w:rsidRPr="007E2428">
        <w:rPr>
          <w:sz w:val="22"/>
          <w:szCs w:val="22"/>
        </w:rPr>
        <w:t xml:space="preserve"> </w:t>
      </w:r>
    </w:p>
    <w:p w:rsidR="00F13F15" w:rsidRPr="007E2428" w:rsidRDefault="00F13F15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Příspěvková organizace hl. m. Prahy, zřízena usnesením RHMP č. 550 z 3. 4. 2001, zapsaná v Rejstříku škol RED-IZO 600005054, zapsaná v RARIS IČO 00335533</w:t>
      </w:r>
    </w:p>
    <w:p w:rsidR="000635C3" w:rsidRPr="007E2428" w:rsidRDefault="000635C3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 xml:space="preserve">DIČ: CZ00335533 </w:t>
      </w:r>
    </w:p>
    <w:p w:rsidR="00B87ED4" w:rsidRPr="007E2428" w:rsidRDefault="000635C3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 xml:space="preserve"> </w:t>
      </w:r>
      <w:r w:rsidR="00B87ED4" w:rsidRPr="007E2428">
        <w:rPr>
          <w:sz w:val="22"/>
          <w:szCs w:val="22"/>
        </w:rPr>
        <w:t>(dále jen „</w:t>
      </w:r>
      <w:r w:rsidR="00FA4129" w:rsidRPr="007E2428">
        <w:rPr>
          <w:sz w:val="22"/>
          <w:szCs w:val="22"/>
        </w:rPr>
        <w:t>Pronajímatel</w:t>
      </w:r>
      <w:r w:rsidR="00B87ED4" w:rsidRPr="007E2428">
        <w:rPr>
          <w:sz w:val="22"/>
          <w:szCs w:val="22"/>
        </w:rPr>
        <w:t xml:space="preserve">“) </w:t>
      </w:r>
    </w:p>
    <w:p w:rsidR="004B5688" w:rsidRDefault="004B5688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4B5688" w:rsidRDefault="004B5688" w:rsidP="00B87ED4">
      <w:pPr>
        <w:pStyle w:val="Default"/>
        <w:rPr>
          <w:sz w:val="22"/>
          <w:szCs w:val="22"/>
        </w:rPr>
      </w:pPr>
    </w:p>
    <w:p w:rsidR="00FA4129" w:rsidRPr="007E2428" w:rsidRDefault="00FA4129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 xml:space="preserve">Firma: </w:t>
      </w:r>
      <w:proofErr w:type="spellStart"/>
      <w:r w:rsidRPr="007E2428">
        <w:rPr>
          <w:sz w:val="22"/>
          <w:szCs w:val="22"/>
        </w:rPr>
        <w:t>Designex</w:t>
      </w:r>
      <w:proofErr w:type="spellEnd"/>
      <w:r w:rsidRPr="007E2428">
        <w:rPr>
          <w:sz w:val="22"/>
          <w:szCs w:val="22"/>
        </w:rPr>
        <w:t xml:space="preserve"> Food s.r.o.</w:t>
      </w:r>
    </w:p>
    <w:p w:rsidR="00FA4129" w:rsidRPr="007E2428" w:rsidRDefault="00FA4129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 xml:space="preserve">IČO: </w:t>
      </w:r>
      <w:bookmarkStart w:id="0" w:name="_Hlk512864499"/>
      <w:r w:rsidRPr="007E2428">
        <w:rPr>
          <w:sz w:val="22"/>
          <w:szCs w:val="22"/>
        </w:rPr>
        <w:t>06416268</w:t>
      </w:r>
      <w:bookmarkEnd w:id="0"/>
    </w:p>
    <w:p w:rsidR="00FA4129" w:rsidRPr="007E2428" w:rsidRDefault="00FA4129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Sídlo: Dubečská 73/6, 100 00 Praha 10 - Strašnice</w:t>
      </w:r>
    </w:p>
    <w:p w:rsidR="00FA4129" w:rsidRPr="007E2428" w:rsidRDefault="00FA4129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Kterou zastupuje: Mgr. Lucie</w:t>
      </w:r>
      <w:r w:rsidR="007E2428">
        <w:rPr>
          <w:sz w:val="22"/>
          <w:szCs w:val="22"/>
        </w:rPr>
        <w:t xml:space="preserve"> </w:t>
      </w:r>
      <w:proofErr w:type="spellStart"/>
      <w:r w:rsidR="007E2428">
        <w:rPr>
          <w:sz w:val="22"/>
          <w:szCs w:val="22"/>
        </w:rPr>
        <w:t>Remer</w:t>
      </w:r>
      <w:proofErr w:type="spellEnd"/>
      <w:r w:rsidRPr="007E2428">
        <w:rPr>
          <w:sz w:val="22"/>
          <w:szCs w:val="22"/>
        </w:rPr>
        <w:t>, jednatelka</w:t>
      </w:r>
    </w:p>
    <w:p w:rsidR="00FA4129" w:rsidRPr="007E2428" w:rsidRDefault="00FA4129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Telefon: +420 774 378 976</w:t>
      </w:r>
    </w:p>
    <w:p w:rsidR="00FA4129" w:rsidRPr="007E2428" w:rsidRDefault="00FA4129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E-mail: lucie@dxgroup.cz</w:t>
      </w:r>
    </w:p>
    <w:p w:rsidR="00FA4129" w:rsidRPr="007E2428" w:rsidRDefault="00FA4129" w:rsidP="007E2428">
      <w:pPr>
        <w:pStyle w:val="Default"/>
        <w:rPr>
          <w:sz w:val="22"/>
          <w:szCs w:val="22"/>
        </w:rPr>
      </w:pPr>
      <w:r w:rsidRPr="007E2428">
        <w:rPr>
          <w:sz w:val="22"/>
          <w:szCs w:val="22"/>
        </w:rPr>
        <w:t>(dále jako „Nájemce“)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:rsidR="00B87ED4" w:rsidRDefault="00B87ED4" w:rsidP="00B87ED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Popis skutkového stavu</w:t>
      </w: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</w:p>
    <w:p w:rsidR="00B87ED4" w:rsidRDefault="00B87ED4" w:rsidP="004236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Smluvní strany uzavřely dne </w:t>
      </w:r>
      <w:r w:rsidR="00FA4129">
        <w:rPr>
          <w:sz w:val="22"/>
          <w:szCs w:val="22"/>
        </w:rPr>
        <w:t>15. 6. 2023</w:t>
      </w:r>
      <w:r>
        <w:rPr>
          <w:sz w:val="22"/>
          <w:szCs w:val="22"/>
        </w:rPr>
        <w:t xml:space="preserve"> </w:t>
      </w:r>
      <w:r w:rsidR="00FA4129">
        <w:rPr>
          <w:sz w:val="22"/>
          <w:szCs w:val="22"/>
        </w:rPr>
        <w:t>smlouvu</w:t>
      </w:r>
      <w:r w:rsidR="00E60830">
        <w:rPr>
          <w:sz w:val="22"/>
          <w:szCs w:val="22"/>
        </w:rPr>
        <w:t>,</w:t>
      </w:r>
      <w:r w:rsidR="009335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jejímž předmětem </w:t>
      </w:r>
      <w:r w:rsidR="00FA4129">
        <w:rPr>
          <w:sz w:val="22"/>
          <w:szCs w:val="22"/>
        </w:rPr>
        <w:t>je pronájem nebytových prostor</w:t>
      </w:r>
      <w:r w:rsidR="004236D3">
        <w:rPr>
          <w:sz w:val="22"/>
          <w:szCs w:val="22"/>
        </w:rPr>
        <w:t>.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Strana </w:t>
      </w:r>
      <w:r w:rsidR="00FA4129">
        <w:rPr>
          <w:sz w:val="22"/>
          <w:szCs w:val="22"/>
        </w:rPr>
        <w:t>pronajímatele</w:t>
      </w:r>
      <w:r>
        <w:rPr>
          <w:sz w:val="22"/>
          <w:szCs w:val="22"/>
        </w:rPr>
        <w:t xml:space="preserve"> je povinným subjektem pro zveřejňování v Registru smluv dle smlouvy uvedené v ustanovení odst. 1. tohoto článku a má povinnost uzavřenou smlouvu zveřejnit postupem podle zákona č. 340/2015 Sb., zákon o registru smluv, ve znění pozdějších předpisů (dále jen „ZRS“).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 Obě smluvní strany shodně konstatují, že do okamžiku sjednání této smlouvy nedošlo k uveřejnění smlouvy uvedené v odst. 1 tohoto článku v Registru smluv, a že jsou si vědomy právních následků s tím spojených.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V zájmu úpravy vzájemných práv a povinností vyplývajících z původně sjednané smlouvy,</w:t>
      </w:r>
      <w:r w:rsidR="009B398C">
        <w:rPr>
          <w:sz w:val="22"/>
          <w:szCs w:val="22"/>
        </w:rPr>
        <w:t xml:space="preserve"> </w:t>
      </w:r>
      <w:r>
        <w:rPr>
          <w:sz w:val="22"/>
          <w:szCs w:val="22"/>
        </w:rPr>
        <w:t>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II.</w:t>
      </w:r>
    </w:p>
    <w:p w:rsidR="00B87ED4" w:rsidRDefault="00B87ED4" w:rsidP="00B87ED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Práva a závazky smluvních stran</w:t>
      </w:r>
    </w:p>
    <w:p w:rsidR="00B87ED4" w:rsidRDefault="00B87ED4" w:rsidP="00B87ED4">
      <w:pPr>
        <w:pStyle w:val="Default"/>
        <w:jc w:val="center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 Smluvní strany si tímto ujednáním vzájemně stvrzují, že obsah vzájemných práva povinností, který touto smlouvou nově sjednávají, je zcela a beze zbytku vyjádřen textem</w:t>
      </w:r>
    </w:p>
    <w:p w:rsidR="00B87ED4" w:rsidRDefault="00B87ED4" w:rsidP="00B87ED4">
      <w:pPr>
        <w:pStyle w:val="Default"/>
        <w:spacing w:line="291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původně sjednané smlouvy</w:t>
      </w:r>
      <w:r>
        <w:rPr>
          <w:position w:val="10"/>
          <w:sz w:val="22"/>
          <w:szCs w:val="22"/>
          <w:vertAlign w:val="superscript"/>
        </w:rPr>
        <w:t>1</w:t>
      </w:r>
      <w:r>
        <w:rPr>
          <w:sz w:val="22"/>
          <w:szCs w:val="22"/>
        </w:rPr>
        <w:t>,která tvoří pro tyto účely přílohu této smlouvy. Lhůty se rovněž řídí původně sjednanou smlouvou a počítají se od uplynutí</w:t>
      </w:r>
      <w:r w:rsidR="009B398C">
        <w:rPr>
          <w:sz w:val="22"/>
          <w:szCs w:val="22"/>
        </w:rPr>
        <w:t xml:space="preserve"> </w:t>
      </w:r>
      <w:r>
        <w:rPr>
          <w:sz w:val="22"/>
          <w:szCs w:val="22"/>
        </w:rPr>
        <w:t>31 dnů od data jejího uzavření.</w:t>
      </w:r>
    </w:p>
    <w:p w:rsidR="009B398C" w:rsidRDefault="009B398C" w:rsidP="00B87ED4">
      <w:pPr>
        <w:pStyle w:val="Default"/>
        <w:spacing w:line="291" w:lineRule="atLeast"/>
        <w:jc w:val="both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9B398C" w:rsidRDefault="009B398C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Smluvní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strany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prohlašují,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že veškerá budoucí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této smlouvy,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která mají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být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od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okamžiku jejího uveřejnění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RS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plněna 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souladu s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obsahem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vzájemných závazků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vyjádřeným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příloze této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smlouvy,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budou splněna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podle sjednaných podmínek.</w:t>
      </w:r>
    </w:p>
    <w:p w:rsidR="009B398C" w:rsidRDefault="009B398C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Smluvní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strana,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která je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povinným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subjektem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pro zveřejňování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registru smluv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dle ZRS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smlouvy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uvedené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 xml:space="preserve"> č</w:t>
      </w:r>
      <w:r>
        <w:rPr>
          <w:sz w:val="22"/>
          <w:szCs w:val="22"/>
        </w:rPr>
        <w:t>l. I. odst. 1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smlouvy,</w:t>
      </w:r>
      <w:r w:rsidR="00B045F3">
        <w:rPr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tímto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zavazuje druhé smluvní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straně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neprodlenému zveřejnění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této smlouvy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a její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kompletní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přílohy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registru smluv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souladu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ustanovením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§ 5 ZRS.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F93C23" w:rsidRDefault="00F93C23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spacing w:line="291" w:lineRule="atLeas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III.</w:t>
      </w:r>
    </w:p>
    <w:p w:rsidR="00B87ED4" w:rsidRDefault="00B87ED4" w:rsidP="00B87ED4">
      <w:pPr>
        <w:pStyle w:val="Default"/>
        <w:spacing w:after="257" w:line="291" w:lineRule="atLeas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Závěrečná ustanovení</w:t>
      </w: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1.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Tato smlouva o vypořádání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závazků nabývá účinnosti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dnem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uveřejnění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Registru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smluv.</w:t>
      </w:r>
    </w:p>
    <w:p w:rsidR="009B398C" w:rsidRDefault="009B398C" w:rsidP="00B87ED4">
      <w:pPr>
        <w:pStyle w:val="Default"/>
        <w:rPr>
          <w:sz w:val="22"/>
          <w:szCs w:val="22"/>
        </w:rPr>
      </w:pPr>
    </w:p>
    <w:p w:rsidR="00B87ED4" w:rsidRDefault="00B87ED4" w:rsidP="00B87ED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Tato smlouva o vypořádání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závazků je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vyhotovena ve dvou stejnopisech,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každý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F93C23">
        <w:rPr>
          <w:sz w:val="22"/>
          <w:szCs w:val="22"/>
        </w:rPr>
        <w:t> </w:t>
      </w:r>
      <w:r>
        <w:rPr>
          <w:sz w:val="22"/>
          <w:szCs w:val="22"/>
        </w:rPr>
        <w:t>hodnotou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originálu,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přičemž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každá ze smluvních stran obdrží</w:t>
      </w:r>
      <w:r w:rsidR="00F93C23">
        <w:rPr>
          <w:sz w:val="22"/>
          <w:szCs w:val="22"/>
        </w:rPr>
        <w:t xml:space="preserve"> </w:t>
      </w:r>
      <w:r>
        <w:rPr>
          <w:sz w:val="22"/>
          <w:szCs w:val="22"/>
        </w:rPr>
        <w:t>jeden stejnopis.</w:t>
      </w:r>
    </w:p>
    <w:p w:rsidR="00B87ED4" w:rsidRDefault="00B87ED4" w:rsidP="00B87ED4">
      <w:pPr>
        <w:pStyle w:val="Default"/>
        <w:rPr>
          <w:sz w:val="22"/>
          <w:szCs w:val="22"/>
        </w:rPr>
      </w:pPr>
    </w:p>
    <w:p w:rsidR="007E2428" w:rsidRDefault="00B87ED4" w:rsidP="007E2428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E2428" w:rsidRDefault="007E2428" w:rsidP="007E2428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</w:p>
    <w:p w:rsidR="00F93C23" w:rsidRDefault="00F93C23" w:rsidP="007E2428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  <w:r>
        <w:rPr>
          <w:sz w:val="22"/>
          <w:szCs w:val="22"/>
        </w:rPr>
        <w:t xml:space="preserve">V Praze dne: </w:t>
      </w:r>
      <w:r w:rsidR="00495DFF">
        <w:rPr>
          <w:sz w:val="22"/>
          <w:szCs w:val="22"/>
        </w:rPr>
        <w:t>16</w:t>
      </w:r>
      <w:r w:rsidR="00C10741">
        <w:rPr>
          <w:sz w:val="22"/>
          <w:szCs w:val="22"/>
        </w:rPr>
        <w:t>. 6</w:t>
      </w:r>
      <w:r w:rsidR="007E2428">
        <w:rPr>
          <w:sz w:val="22"/>
          <w:szCs w:val="22"/>
        </w:rPr>
        <w:t>. 2025</w:t>
      </w:r>
      <w:r w:rsidR="00FA4129">
        <w:rPr>
          <w:sz w:val="22"/>
          <w:szCs w:val="22"/>
        </w:rPr>
        <w:t xml:space="preserve"> </w:t>
      </w:r>
      <w:r w:rsidR="004236D3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</w:t>
      </w:r>
      <w:r w:rsidR="00C107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E2428">
        <w:rPr>
          <w:sz w:val="22"/>
          <w:szCs w:val="22"/>
        </w:rPr>
        <w:t xml:space="preserve">V Praze dne: </w:t>
      </w:r>
      <w:r w:rsidR="00495DFF">
        <w:rPr>
          <w:sz w:val="22"/>
          <w:szCs w:val="22"/>
        </w:rPr>
        <w:t>16</w:t>
      </w:r>
      <w:r w:rsidR="007E2428">
        <w:rPr>
          <w:sz w:val="22"/>
          <w:szCs w:val="22"/>
        </w:rPr>
        <w:t xml:space="preserve">. 6. 2025                               </w:t>
      </w:r>
    </w:p>
    <w:p w:rsidR="00F93C23" w:rsidRDefault="00F93C23" w:rsidP="00B87ED4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</w:p>
    <w:p w:rsidR="007E2428" w:rsidRDefault="007E2428" w:rsidP="00B87ED4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</w:p>
    <w:p w:rsidR="00F93C23" w:rsidRDefault="00FA4129" w:rsidP="00B87ED4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  <w:r>
        <w:rPr>
          <w:sz w:val="22"/>
          <w:szCs w:val="22"/>
        </w:rPr>
        <w:t>Pronajímatel:</w:t>
      </w:r>
      <w:r w:rsidR="00F93C23">
        <w:rPr>
          <w:sz w:val="22"/>
          <w:szCs w:val="22"/>
        </w:rPr>
        <w:t xml:space="preserve"> …………………………..             </w:t>
      </w:r>
      <w:r>
        <w:rPr>
          <w:sz w:val="22"/>
          <w:szCs w:val="22"/>
        </w:rPr>
        <w:t>Nájemce</w:t>
      </w:r>
      <w:r w:rsidR="00F93C23">
        <w:rPr>
          <w:sz w:val="22"/>
          <w:szCs w:val="22"/>
        </w:rPr>
        <w:t>: …………………………………..</w:t>
      </w:r>
    </w:p>
    <w:p w:rsidR="00F93C23" w:rsidRDefault="00F93C23" w:rsidP="00B87ED4">
      <w:pPr>
        <w:pStyle w:val="Default"/>
        <w:spacing w:after="228" w:line="291" w:lineRule="atLeast"/>
        <w:ind w:left="6640" w:hanging="6640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Příloha:</w:t>
      </w:r>
    </w:p>
    <w:p w:rsidR="009B398C" w:rsidRDefault="007E2428" w:rsidP="00B87ED4">
      <w:pPr>
        <w:pStyle w:val="Default"/>
        <w:spacing w:line="20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Smlouva o nájmu nebytových prostor</w:t>
      </w:r>
    </w:p>
    <w:p w:rsidR="007E2428" w:rsidRDefault="007E2428" w:rsidP="00B87ED4">
      <w:pPr>
        <w:pStyle w:val="Default"/>
        <w:spacing w:line="20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Dodatek 01</w:t>
      </w:r>
    </w:p>
    <w:p w:rsidR="007E2428" w:rsidRDefault="007E2428" w:rsidP="00B87ED4">
      <w:pPr>
        <w:pStyle w:val="Default"/>
        <w:spacing w:line="208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Dodatek 02</w:t>
      </w: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  <w:bookmarkStart w:id="1" w:name="_GoBack"/>
      <w:bookmarkEnd w:id="1"/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9B398C" w:rsidRDefault="009B398C" w:rsidP="00B87ED4">
      <w:pPr>
        <w:pStyle w:val="Default"/>
        <w:spacing w:line="208" w:lineRule="atLeast"/>
        <w:jc w:val="both"/>
        <w:rPr>
          <w:sz w:val="22"/>
          <w:szCs w:val="22"/>
        </w:rPr>
      </w:pPr>
    </w:p>
    <w:p w:rsidR="00B87ED4" w:rsidRDefault="00B87ED4" w:rsidP="00B87ED4">
      <w:pPr>
        <w:pStyle w:val="Default"/>
        <w:spacing w:line="208" w:lineRule="atLeast"/>
        <w:jc w:val="both"/>
        <w:rPr>
          <w:sz w:val="18"/>
          <w:szCs w:val="18"/>
        </w:rPr>
      </w:pPr>
      <w:r>
        <w:rPr>
          <w:position w:val="9"/>
          <w:sz w:val="12"/>
          <w:szCs w:val="12"/>
          <w:vertAlign w:val="superscript"/>
        </w:rPr>
        <w:t>1</w:t>
      </w:r>
      <w:r>
        <w:rPr>
          <w:sz w:val="22"/>
          <w:szCs w:val="22"/>
        </w:rPr>
        <w:t xml:space="preserve">V </w:t>
      </w:r>
      <w:r>
        <w:rPr>
          <w:sz w:val="18"/>
          <w:szCs w:val="18"/>
        </w:rPr>
        <w:t>případě jakýchkoli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změn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smlouvy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na veřejnou zakázku musí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být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tyto změny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v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souladu s</w:t>
      </w:r>
      <w:r w:rsidR="009B398C">
        <w:rPr>
          <w:sz w:val="18"/>
          <w:szCs w:val="18"/>
        </w:rPr>
        <w:t xml:space="preserve"> </w:t>
      </w:r>
      <w:r>
        <w:rPr>
          <w:sz w:val="18"/>
          <w:szCs w:val="18"/>
        </w:rPr>
        <w:t>§ 222 zákona</w:t>
      </w:r>
      <w:r w:rsidR="009B398C">
        <w:rPr>
          <w:sz w:val="18"/>
          <w:szCs w:val="18"/>
        </w:rPr>
        <w:t xml:space="preserve"> </w:t>
      </w:r>
      <w:r>
        <w:rPr>
          <w:sz w:val="18"/>
          <w:szCs w:val="18"/>
        </w:rPr>
        <w:t>č.134/2016,</w:t>
      </w:r>
      <w:r w:rsidR="009B398C">
        <w:rPr>
          <w:sz w:val="18"/>
          <w:szCs w:val="18"/>
        </w:rPr>
        <w:t xml:space="preserve"> </w:t>
      </w:r>
      <w:r>
        <w:rPr>
          <w:sz w:val="18"/>
          <w:szCs w:val="18"/>
        </w:rPr>
        <w:t>o zadávání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veřejných zakázek,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jinak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 w:rsidR="00F93C23">
        <w:rPr>
          <w:sz w:val="18"/>
          <w:szCs w:val="18"/>
        </w:rPr>
        <w:t xml:space="preserve"> </w:t>
      </w:r>
      <w:r>
        <w:rPr>
          <w:sz w:val="18"/>
          <w:szCs w:val="18"/>
        </w:rPr>
        <w:t>mohl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být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postup zadavatele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považován za přestupek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dle §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268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tohoto</w:t>
      </w:r>
      <w:r w:rsidR="004B5688">
        <w:rPr>
          <w:sz w:val="18"/>
          <w:szCs w:val="18"/>
        </w:rPr>
        <w:t xml:space="preserve"> </w:t>
      </w:r>
      <w:r>
        <w:rPr>
          <w:sz w:val="18"/>
          <w:szCs w:val="18"/>
        </w:rPr>
        <w:t>zákona.</w:t>
      </w:r>
    </w:p>
    <w:sectPr w:rsidR="00B87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D4"/>
    <w:rsid w:val="000635C3"/>
    <w:rsid w:val="003115A2"/>
    <w:rsid w:val="004236D3"/>
    <w:rsid w:val="0044694F"/>
    <w:rsid w:val="00495DFF"/>
    <w:rsid w:val="004B5688"/>
    <w:rsid w:val="00722F19"/>
    <w:rsid w:val="0078075C"/>
    <w:rsid w:val="00785B39"/>
    <w:rsid w:val="007E2428"/>
    <w:rsid w:val="0089165F"/>
    <w:rsid w:val="00923027"/>
    <w:rsid w:val="009335D3"/>
    <w:rsid w:val="009B398C"/>
    <w:rsid w:val="00A767C6"/>
    <w:rsid w:val="00B045F3"/>
    <w:rsid w:val="00B87ED4"/>
    <w:rsid w:val="00C10741"/>
    <w:rsid w:val="00C8428C"/>
    <w:rsid w:val="00E60830"/>
    <w:rsid w:val="00F13F15"/>
    <w:rsid w:val="00F93C23"/>
    <w:rsid w:val="00FA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F2F5"/>
  <w15:chartTrackingRefBased/>
  <w15:docId w15:val="{FAA12A99-2C12-4D70-857C-8E6002CAC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87E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98C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635C3"/>
    <w:pPr>
      <w:spacing w:after="0" w:line="240" w:lineRule="auto"/>
    </w:pPr>
  </w:style>
  <w:style w:type="paragraph" w:customStyle="1" w:styleId="Body2">
    <w:name w:val="Body2"/>
    <w:basedOn w:val="Normln"/>
    <w:link w:val="Body2Car"/>
    <w:uiPriority w:val="99"/>
    <w:unhideWhenUsed/>
    <w:rsid w:val="00FA4129"/>
    <w:pPr>
      <w:spacing w:after="40" w:line="312" w:lineRule="auto"/>
      <w:jc w:val="both"/>
    </w:pPr>
    <w:rPr>
      <w:rFonts w:ascii="Helvetica" w:eastAsia="Helvetica" w:hAnsi="Helvetica" w:cs="Helvetica"/>
      <w:color w:val="4E4E4E"/>
      <w:lang w:eastAsia="cs-CZ"/>
    </w:rPr>
  </w:style>
  <w:style w:type="character" w:customStyle="1" w:styleId="Body2Car">
    <w:name w:val="Body2Car"/>
    <w:link w:val="Body2"/>
    <w:uiPriority w:val="99"/>
    <w:unhideWhenUsed/>
    <w:rsid w:val="00FA4129"/>
    <w:rPr>
      <w:rFonts w:ascii="Helvetica" w:eastAsia="Helvetica" w:hAnsi="Helvetica" w:cs="Helvetica"/>
      <w:color w:val="4E4E4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97D023D2A39E49B466A7C27BD6341C" ma:contentTypeVersion="17" ma:contentTypeDescription="Vytvoří nový dokument" ma:contentTypeScope="" ma:versionID="b382eeb2f0acb825213d3c4985ea9a82">
  <xsd:schema xmlns:xsd="http://www.w3.org/2001/XMLSchema" xmlns:xs="http://www.w3.org/2001/XMLSchema" xmlns:p="http://schemas.microsoft.com/office/2006/metadata/properties" xmlns:ns2="8f2b2576-bbcc-40a0-91ec-5b38d07b1c4d" xmlns:ns3="44a03eff-1889-415a-a342-442c4edf81f2" targetNamespace="http://schemas.microsoft.com/office/2006/metadata/properties" ma:root="true" ma:fieldsID="834a04f00f4b4b85a92f14e66052a2e6" ns2:_="" ns3:_="">
    <xsd:import namespace="8f2b2576-bbcc-40a0-91ec-5b38d07b1c4d"/>
    <xsd:import namespace="44a03eff-1889-415a-a342-442c4edf8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2576-bbcc-40a0-91ec-5b38d07b1c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5ae141-1be8-4059-96c5-5421df2d8225}" ma:internalName="TaxCatchAll" ma:showField="CatchAllData" ma:web="8f2b2576-bbcc-40a0-91ec-5b38d07b1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03eff-1889-415a-a342-442c4edf8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7f1f368-134b-46ff-8231-7b0a8497d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b2576-bbcc-40a0-91ec-5b38d07b1c4d" xsi:nil="true"/>
    <lcf76f155ced4ddcb4097134ff3c332f xmlns="44a03eff-1889-415a-a342-442c4edf81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C53C22-9A1D-4D0C-AAFB-0E4740411395}"/>
</file>

<file path=customXml/itemProps2.xml><?xml version="1.0" encoding="utf-8"?>
<ds:datastoreItem xmlns:ds="http://schemas.openxmlformats.org/officeDocument/2006/customXml" ds:itemID="{103C1330-6306-4A08-B74A-4FB371A74D01}"/>
</file>

<file path=customXml/itemProps3.xml><?xml version="1.0" encoding="utf-8"?>
<ds:datastoreItem xmlns:ds="http://schemas.openxmlformats.org/officeDocument/2006/customXml" ds:itemID="{FFFB77DB-4B6C-48FA-8D6F-B9610254D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GEKOM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Kottková Zuzana</dc:creator>
  <cp:keywords/>
  <dc:description/>
  <cp:lastModifiedBy>Kottková Zuzana</cp:lastModifiedBy>
  <cp:revision>4</cp:revision>
  <cp:lastPrinted>2025-06-11T07:47:00Z</cp:lastPrinted>
  <dcterms:created xsi:type="dcterms:W3CDTF">2025-06-11T07:24:00Z</dcterms:created>
  <dcterms:modified xsi:type="dcterms:W3CDTF">2025-06-16T05:46:00Z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0x0101003097D023D2A39E49B466A7C27BD6341C</vt:lpwstr>
  </property>
</Properties>
</file>