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7CF4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000000" w:rsidRDefault="00BA7CF4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000000" w:rsidRDefault="00BA7CF4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000000" w:rsidRDefault="00BA7CF4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000000" w:rsidRDefault="00BA7CF4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000000" w:rsidRDefault="00BA7CF4">
      <w:pPr>
        <w:pStyle w:val="Style1"/>
        <w:widowControl/>
        <w:spacing w:before="211"/>
        <w:jc w:val="center"/>
        <w:rPr>
          <w:rStyle w:val="FontStyle16"/>
        </w:rPr>
      </w:pPr>
      <w:r>
        <w:rPr>
          <w:rStyle w:val="FontStyle16"/>
        </w:rPr>
        <w:t xml:space="preserve">EU    </w:t>
      </w:r>
      <w:proofErr w:type="gramStart"/>
      <w:r>
        <w:rPr>
          <w:rStyle w:val="FontStyle16"/>
        </w:rPr>
        <w:t>VIA</w:t>
      </w:r>
      <w:proofErr w:type="gramEnd"/>
    </w:p>
    <w:p w:rsidR="00000000" w:rsidRDefault="00BA7CF4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BA7CF4">
      <w:pPr>
        <w:pStyle w:val="Style2"/>
        <w:widowControl/>
        <w:spacing w:before="86"/>
        <w:rPr>
          <w:rStyle w:val="FontStyle13"/>
          <w:u w:val="single"/>
        </w:rPr>
      </w:pPr>
      <w:r>
        <w:rPr>
          <w:rStyle w:val="FontStyle13"/>
        </w:rPr>
        <w:t xml:space="preserve">Nad </w:t>
      </w:r>
      <w:proofErr w:type="spellStart"/>
      <w:r>
        <w:rPr>
          <w:rStyle w:val="FontStyle13"/>
        </w:rPr>
        <w:t>Buďánkami</w:t>
      </w:r>
      <w:proofErr w:type="spellEnd"/>
      <w:r>
        <w:rPr>
          <w:rStyle w:val="FontStyle13"/>
        </w:rPr>
        <w:t xml:space="preserve"> </w:t>
      </w:r>
      <w:r>
        <w:rPr>
          <w:rStyle w:val="FontStyle22"/>
        </w:rPr>
        <w:t xml:space="preserve">II </w:t>
      </w:r>
      <w:r>
        <w:rPr>
          <w:rStyle w:val="FontStyle13"/>
        </w:rPr>
        <w:t xml:space="preserve">1841/17,150 00 Praha 5 Smíchov, </w:t>
      </w:r>
      <w:proofErr w:type="spellStart"/>
      <w:r>
        <w:rPr>
          <w:rStyle w:val="FontStyle22"/>
        </w:rPr>
        <w:t>Tcl</w:t>
      </w:r>
      <w:proofErr w:type="spellEnd"/>
      <w:r>
        <w:rPr>
          <w:rStyle w:val="FontStyle22"/>
        </w:rPr>
        <w:t>. : 1</w:t>
      </w:r>
      <w:r>
        <w:rPr>
          <w:rStyle w:val="FontStyle13"/>
        </w:rPr>
        <w:t xml:space="preserve">420 734 156 680, </w:t>
      </w:r>
      <w:r>
        <w:rPr>
          <w:rStyle w:val="FontStyle22"/>
        </w:rPr>
        <w:t>E-mail</w:t>
      </w:r>
      <w:r>
        <w:rPr>
          <w:rStyle w:val="FontStyle13"/>
        </w:rPr>
        <w:t xml:space="preserve">: </w:t>
      </w:r>
      <w:proofErr w:type="spellStart"/>
      <w:r>
        <w:rPr>
          <w:rStyle w:val="FontStyle13"/>
          <w:u w:val="single"/>
        </w:rPr>
        <w:t>info</w:t>
      </w:r>
      <w:proofErr w:type="spellEnd"/>
      <w:r>
        <w:rPr>
          <w:rStyle w:val="FontStyle13"/>
          <w:u w:val="single"/>
        </w:rPr>
        <w:t>(S)euvia.cz</w:t>
      </w:r>
    </w:p>
    <w:p w:rsidR="00000000" w:rsidRDefault="00BA7CF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BA7CF4">
      <w:pPr>
        <w:pStyle w:val="Style3"/>
        <w:widowControl/>
        <w:spacing w:before="149"/>
        <w:jc w:val="center"/>
        <w:rPr>
          <w:rStyle w:val="FontStyle17"/>
        </w:rPr>
      </w:pPr>
      <w:r>
        <w:rPr>
          <w:rStyle w:val="FontStyle17"/>
        </w:rPr>
        <w:t>2. Cenová nabídka</w:t>
      </w:r>
    </w:p>
    <w:p w:rsidR="00000000" w:rsidRDefault="00BA7CF4">
      <w:pPr>
        <w:pStyle w:val="Style3"/>
        <w:widowControl/>
        <w:spacing w:before="149"/>
        <w:jc w:val="center"/>
        <w:rPr>
          <w:rStyle w:val="FontStyle17"/>
        </w:rPr>
        <w:sectPr w:rsidR="00000000">
          <w:type w:val="continuous"/>
          <w:pgSz w:w="16837" w:h="23810"/>
          <w:pgMar w:top="575" w:right="5476" w:bottom="1440" w:left="6013" w:header="708" w:footer="708" w:gutter="0"/>
          <w:cols w:space="60"/>
          <w:noEndnote/>
        </w:sectPr>
      </w:pPr>
    </w:p>
    <w:p w:rsidR="00000000" w:rsidRDefault="00BA7CF4">
      <w:pPr>
        <w:pStyle w:val="Style9"/>
        <w:widowControl/>
        <w:rPr>
          <w:rStyle w:val="FontStyle18"/>
        </w:rPr>
      </w:pPr>
      <w:r>
        <w:rPr>
          <w:noProof/>
        </w:rPr>
        <w:pict>
          <v:group id="_x0000_s1027" style="position:absolute;left:0;text-align:left;margin-left:-.95pt;margin-top:25.7pt;width:448.1pt;height:68.4pt;z-index:251659264;mso-wrap-distance-left:1.9pt;mso-wrap-distance-top:16.1pt;mso-wrap-distance-right:1.9pt;mso-wrap-distance-bottom:12.25pt;mso-position-horizontal-relative:margin" coordorigin="1416,3773" coordsize="8962,136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16;top:4210;width:8962;height:931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4315"/>
                      <w:gridCol w:w="1267"/>
                      <w:gridCol w:w="1296"/>
                      <w:gridCol w:w="2083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31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000000"/>
                        </w:tcPr>
                        <w:p w:rsidR="00000000" w:rsidRDefault="00BA7CF4">
                          <w:pPr>
                            <w:pStyle w:val="Style5"/>
                            <w:widowControl/>
                            <w:shd w:val="clear" w:color="auto" w:fill="000000"/>
                          </w:pPr>
                        </w:p>
                      </w:tc>
                      <w:tc>
                        <w:tcPr>
                          <w:tcW w:w="126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000000"/>
                        </w:tcPr>
                        <w:p w:rsidR="00000000" w:rsidRDefault="00BA7CF4">
                          <w:pPr>
                            <w:pStyle w:val="Style6"/>
                            <w:widowControl/>
                            <w:shd w:val="clear" w:color="auto" w:fill="000000"/>
                            <w:rPr>
                              <w:rStyle w:val="FontStyle17"/>
                            </w:rPr>
                          </w:pPr>
                          <w:r>
                            <w:rPr>
                              <w:rStyle w:val="FontStyle17"/>
                            </w:rPr>
                            <w:t>Cena bez DPH</w:t>
                          </w:r>
                        </w:p>
                      </w:tc>
                      <w:tc>
                        <w:tcPr>
                          <w:tcW w:w="129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000000"/>
                        </w:tcPr>
                        <w:p w:rsidR="00000000" w:rsidRDefault="00BA7CF4">
                          <w:pPr>
                            <w:pStyle w:val="Style6"/>
                            <w:widowControl/>
                            <w:shd w:val="clear" w:color="auto" w:fill="000000"/>
                            <w:spacing w:line="240" w:lineRule="auto"/>
                            <w:jc w:val="left"/>
                            <w:rPr>
                              <w:rStyle w:val="FontStyle17"/>
                            </w:rPr>
                          </w:pPr>
                          <w:r>
                            <w:rPr>
                              <w:rStyle w:val="FontStyle17"/>
                            </w:rPr>
                            <w:t>DPH (21%)</w:t>
                          </w:r>
                        </w:p>
                      </w:tc>
                      <w:tc>
                        <w:tcPr>
                          <w:tcW w:w="208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000000"/>
                        </w:tcPr>
                        <w:p w:rsidR="00000000" w:rsidRDefault="00BA7CF4">
                          <w:pPr>
                            <w:pStyle w:val="Style6"/>
                            <w:widowControl/>
                            <w:shd w:val="clear" w:color="auto" w:fill="000000"/>
                            <w:spacing w:line="240" w:lineRule="auto"/>
                            <w:rPr>
                              <w:rStyle w:val="FontStyle17"/>
                            </w:rPr>
                          </w:pPr>
                          <w:r>
                            <w:rPr>
                              <w:rStyle w:val="FontStyle17"/>
                            </w:rPr>
                            <w:t>Cena včetně DPH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315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BA7CF4">
                          <w:pPr>
                            <w:pStyle w:val="Style6"/>
                            <w:widowControl/>
                            <w:spacing w:line="240" w:lineRule="auto"/>
                            <w:ind w:left="418"/>
                            <w:jc w:val="left"/>
                            <w:rPr>
                              <w:rStyle w:val="FontStyle17"/>
                            </w:rPr>
                          </w:pPr>
                          <w:r>
                            <w:rPr>
                              <w:rStyle w:val="FontStyle17"/>
                            </w:rPr>
                            <w:t>část A. Dotační</w:t>
                          </w:r>
                          <w:r>
                            <w:rPr>
                              <w:rStyle w:val="FontStyle17"/>
                            </w:rPr>
                            <w:t xml:space="preserve"> management projektu</w:t>
                          </w:r>
                        </w:p>
                      </w:tc>
                      <w:tc>
                        <w:tcPr>
                          <w:tcW w:w="1267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BA7CF4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17"/>
                            </w:rPr>
                          </w:pPr>
                          <w:r>
                            <w:rPr>
                              <w:rStyle w:val="FontStyle17"/>
                            </w:rPr>
                            <w:t>75 000,- Kč</w:t>
                          </w:r>
                        </w:p>
                      </w:tc>
                      <w:tc>
                        <w:tcPr>
                          <w:tcW w:w="1296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BA7CF4">
                          <w:pPr>
                            <w:pStyle w:val="Style6"/>
                            <w:widowControl/>
                            <w:spacing w:line="240" w:lineRule="auto"/>
                            <w:jc w:val="left"/>
                            <w:rPr>
                              <w:rStyle w:val="FontStyle17"/>
                            </w:rPr>
                          </w:pPr>
                          <w:r>
                            <w:rPr>
                              <w:rStyle w:val="FontStyle17"/>
                            </w:rPr>
                            <w:t>15 750,- Kč</w:t>
                          </w:r>
                        </w:p>
                      </w:tc>
                      <w:tc>
                        <w:tcPr>
                          <w:tcW w:w="2083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BA7CF4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17"/>
                            </w:rPr>
                          </w:pPr>
                          <w:r>
                            <w:rPr>
                              <w:rStyle w:val="FontStyle17"/>
                            </w:rPr>
                            <w:t>90 750,- Kč</w:t>
                          </w:r>
                        </w:p>
                      </w:tc>
                    </w:tr>
                  </w:tbl>
                </w:txbxContent>
              </v:textbox>
            </v:shape>
            <v:shape id="_x0000_s1029" type="#_x0000_t202" style="position:absolute;left:1603;top:3773;width:7743;height:230;mso-wrap-edited:f" o:allowincell="f" filled="f" strokecolor="white" strokeweight="0">
              <v:textbox inset="0,0,0,0">
                <w:txbxContent>
                  <w:p w:rsidR="00000000" w:rsidRDefault="00BA7CF4">
                    <w:pPr>
                      <w:pStyle w:val="Style9"/>
                      <w:widowControl/>
                      <w:spacing w:line="240" w:lineRule="auto"/>
                      <w:rPr>
                        <w:rStyle w:val="FontStyle18"/>
                      </w:rPr>
                    </w:pPr>
                    <w:r>
                      <w:rPr>
                        <w:rStyle w:val="FontStyle18"/>
                      </w:rPr>
                      <w:t>Nabídková cena za předmět plnění je stanovena dle podmínek uvedených ve Výzvě, ve výši: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18"/>
        </w:rPr>
        <w:t>Uvedená cena zahrnuje veškeré náklady nezbytné k řádné realizaci zakázky dle předmětu plnění veřejné zaká</w:t>
      </w:r>
      <w:r>
        <w:rPr>
          <w:rStyle w:val="FontStyle18"/>
        </w:rPr>
        <w:t>zky.</w:t>
      </w:r>
    </w:p>
    <w:p w:rsidR="00000000" w:rsidRDefault="00BA7CF4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000000" w:rsidRDefault="00BA7CF4">
      <w:pPr>
        <w:pStyle w:val="Style9"/>
        <w:widowControl/>
        <w:spacing w:before="38" w:line="240" w:lineRule="auto"/>
        <w:jc w:val="left"/>
        <w:rPr>
          <w:rStyle w:val="FontStyle18"/>
        </w:rPr>
      </w:pPr>
      <w:r>
        <w:rPr>
          <w:rStyle w:val="FontStyle18"/>
        </w:rPr>
        <w:t>Hodina práce činí 300,- Kč bez DPH.</w:t>
      </w:r>
    </w:p>
    <w:p w:rsidR="00000000" w:rsidRDefault="00BA7CF4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BA7CF4">
      <w:pPr>
        <w:pStyle w:val="Style9"/>
        <w:widowControl/>
        <w:spacing w:before="24"/>
        <w:rPr>
          <w:rStyle w:val="FontStyle18"/>
        </w:rPr>
      </w:pPr>
      <w:r>
        <w:rPr>
          <w:rStyle w:val="FontStyle18"/>
        </w:rPr>
        <w:t>Nabídková cena obsahuje také předpokládaný vývoj cen v daném oboru včetně předpokládaného vývoje kurzu české měny k zahraničním měnám až do doby dokončení předmětu zakázky.</w:t>
      </w:r>
    </w:p>
    <w:p w:rsidR="00000000" w:rsidRDefault="00BA7CF4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BA7CF4">
      <w:pPr>
        <w:pStyle w:val="Style9"/>
        <w:widowControl/>
        <w:spacing w:before="29" w:line="245" w:lineRule="exact"/>
        <w:rPr>
          <w:rStyle w:val="FontStyle18"/>
        </w:rPr>
      </w:pPr>
      <w:r>
        <w:rPr>
          <w:rStyle w:val="FontStyle18"/>
        </w:rPr>
        <w:t>Uvedená cena je stanovena jako pevná</w:t>
      </w:r>
      <w:r>
        <w:rPr>
          <w:rStyle w:val="FontStyle18"/>
        </w:rPr>
        <w:t>, nepřekročitelná a nejvýše přípustná za celý předmět plnění veřejné zakázky.</w:t>
      </w:r>
    </w:p>
    <w:p w:rsidR="00000000" w:rsidRDefault="00BA7CF4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000000" w:rsidRDefault="00BA7CF4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000000" w:rsidRDefault="00BA7CF4">
      <w:pPr>
        <w:pStyle w:val="Style9"/>
        <w:widowControl/>
        <w:spacing w:before="53" w:line="240" w:lineRule="auto"/>
        <w:jc w:val="left"/>
        <w:rPr>
          <w:rStyle w:val="FontStyle18"/>
        </w:rPr>
      </w:pPr>
      <w:r>
        <w:rPr>
          <w:rStyle w:val="FontStyle18"/>
        </w:rPr>
        <w:t>V Praze dne 30. května 2017</w:t>
      </w:r>
    </w:p>
    <w:p w:rsidR="00000000" w:rsidRDefault="00BA7CF4">
      <w:pPr>
        <w:pStyle w:val="Style7"/>
        <w:widowControl/>
        <w:spacing w:line="240" w:lineRule="exact"/>
        <w:ind w:left="6418"/>
        <w:jc w:val="both"/>
        <w:rPr>
          <w:sz w:val="20"/>
          <w:szCs w:val="20"/>
        </w:rPr>
      </w:pPr>
    </w:p>
    <w:p w:rsidR="00000000" w:rsidRDefault="00BA7CF4">
      <w:pPr>
        <w:pStyle w:val="Style7"/>
        <w:widowControl/>
        <w:spacing w:line="240" w:lineRule="exact"/>
        <w:ind w:left="6418"/>
        <w:jc w:val="both"/>
        <w:rPr>
          <w:sz w:val="20"/>
          <w:szCs w:val="20"/>
        </w:rPr>
      </w:pPr>
    </w:p>
    <w:p w:rsidR="00000000" w:rsidRDefault="00BA7CF4">
      <w:pPr>
        <w:pStyle w:val="Style7"/>
        <w:widowControl/>
        <w:tabs>
          <w:tab w:val="left" w:leader="dot" w:pos="7018"/>
          <w:tab w:val="left" w:leader="dot" w:pos="8630"/>
        </w:tabs>
        <w:spacing w:before="168"/>
        <w:ind w:left="6418"/>
        <w:jc w:val="both"/>
        <w:rPr>
          <w:rStyle w:val="FontStyle14"/>
        </w:rPr>
      </w:pPr>
      <w:r>
        <w:rPr>
          <w:rStyle w:val="FontStyle15"/>
          <w:spacing w:val="0"/>
        </w:rPr>
        <w:tab/>
      </w:r>
      <w:r>
        <w:rPr>
          <w:rStyle w:val="FontStyle15"/>
        </w:rPr>
        <w:t>••</w:t>
      </w:r>
      <w:r>
        <w:rPr>
          <w:rStyle w:val="FontStyle15"/>
          <w:spacing w:val="0"/>
        </w:rPr>
        <w:tab/>
      </w:r>
      <w:r>
        <w:rPr>
          <w:rStyle w:val="FontStyle14"/>
        </w:rPr>
        <w:t>'&lt;/</w:t>
      </w:r>
    </w:p>
    <w:p w:rsidR="00000000" w:rsidRDefault="00BA7CF4">
      <w:pPr>
        <w:pStyle w:val="Style8"/>
        <w:widowControl/>
        <w:spacing w:line="254" w:lineRule="exact"/>
        <w:ind w:left="6048"/>
        <w:rPr>
          <w:rStyle w:val="FontStyle18"/>
        </w:rPr>
      </w:pPr>
      <w:r>
        <w:rPr>
          <w:rStyle w:val="FontStyle18"/>
        </w:rPr>
        <w:t>EU Via, a.s. Ing. et Ing. David Hubáček projektový manažer</w:t>
      </w:r>
    </w:p>
    <w:p w:rsidR="00000000" w:rsidRDefault="00BA7CF4">
      <w:pPr>
        <w:pStyle w:val="Style4"/>
        <w:widowControl/>
        <w:spacing w:line="240" w:lineRule="exact"/>
        <w:ind w:left="3331" w:right="3643"/>
        <w:rPr>
          <w:sz w:val="20"/>
          <w:szCs w:val="20"/>
        </w:rPr>
      </w:pPr>
    </w:p>
    <w:p w:rsidR="00000000" w:rsidRDefault="00BA7CF4">
      <w:pPr>
        <w:pStyle w:val="Style4"/>
        <w:widowControl/>
        <w:spacing w:line="240" w:lineRule="exact"/>
        <w:ind w:left="3331" w:right="3643"/>
        <w:rPr>
          <w:sz w:val="20"/>
          <w:szCs w:val="20"/>
        </w:rPr>
      </w:pPr>
    </w:p>
    <w:p w:rsidR="00000000" w:rsidRDefault="00BA7CF4">
      <w:pPr>
        <w:pStyle w:val="Style4"/>
        <w:widowControl/>
        <w:spacing w:line="240" w:lineRule="exact"/>
        <w:ind w:left="3331" w:right="3643"/>
        <w:rPr>
          <w:sz w:val="20"/>
          <w:szCs w:val="20"/>
        </w:rPr>
      </w:pPr>
    </w:p>
    <w:p w:rsidR="00000000" w:rsidRDefault="00BA7CF4">
      <w:pPr>
        <w:pStyle w:val="Style4"/>
        <w:widowControl/>
        <w:spacing w:line="240" w:lineRule="exact"/>
        <w:ind w:left="3331" w:right="3643"/>
        <w:rPr>
          <w:sz w:val="20"/>
          <w:szCs w:val="20"/>
        </w:rPr>
      </w:pPr>
    </w:p>
    <w:p w:rsidR="00000000" w:rsidRDefault="00BA7CF4">
      <w:pPr>
        <w:pStyle w:val="Style4"/>
        <w:widowControl/>
        <w:spacing w:line="240" w:lineRule="exact"/>
        <w:ind w:left="3331" w:right="3643"/>
        <w:rPr>
          <w:sz w:val="20"/>
          <w:szCs w:val="20"/>
        </w:rPr>
      </w:pPr>
    </w:p>
    <w:p w:rsidR="00000000" w:rsidRDefault="00BA7CF4">
      <w:pPr>
        <w:pStyle w:val="Style4"/>
        <w:widowControl/>
        <w:spacing w:line="240" w:lineRule="exact"/>
        <w:ind w:left="3331" w:right="3643"/>
        <w:rPr>
          <w:sz w:val="20"/>
          <w:szCs w:val="20"/>
        </w:rPr>
      </w:pPr>
    </w:p>
    <w:p w:rsidR="00000000" w:rsidRDefault="00BA7CF4">
      <w:pPr>
        <w:pStyle w:val="Style4"/>
        <w:widowControl/>
        <w:spacing w:line="240" w:lineRule="exact"/>
        <w:ind w:left="3331" w:right="3643"/>
        <w:rPr>
          <w:sz w:val="20"/>
          <w:szCs w:val="20"/>
        </w:rPr>
      </w:pPr>
    </w:p>
    <w:p w:rsidR="00000000" w:rsidRDefault="00BA7CF4">
      <w:pPr>
        <w:pStyle w:val="Style4"/>
        <w:widowControl/>
        <w:spacing w:line="240" w:lineRule="exact"/>
        <w:ind w:left="3331" w:right="3643"/>
        <w:rPr>
          <w:sz w:val="20"/>
          <w:szCs w:val="20"/>
        </w:rPr>
      </w:pPr>
    </w:p>
    <w:p w:rsidR="00000000" w:rsidRDefault="00BA7CF4">
      <w:pPr>
        <w:pStyle w:val="Style4"/>
        <w:widowControl/>
        <w:spacing w:line="240" w:lineRule="exact"/>
        <w:ind w:left="3331" w:right="3643"/>
        <w:rPr>
          <w:sz w:val="20"/>
          <w:szCs w:val="20"/>
        </w:rPr>
      </w:pPr>
    </w:p>
    <w:p w:rsidR="00000000" w:rsidRDefault="00BA7CF4">
      <w:pPr>
        <w:pStyle w:val="Style4"/>
        <w:widowControl/>
        <w:spacing w:line="240" w:lineRule="exact"/>
        <w:ind w:left="3331" w:right="3643"/>
        <w:rPr>
          <w:sz w:val="20"/>
          <w:szCs w:val="20"/>
        </w:rPr>
      </w:pPr>
    </w:p>
    <w:p w:rsidR="00000000" w:rsidRDefault="00BA7CF4">
      <w:pPr>
        <w:pStyle w:val="Style4"/>
        <w:widowControl/>
        <w:spacing w:line="240" w:lineRule="exact"/>
        <w:ind w:left="3331" w:right="3643"/>
        <w:rPr>
          <w:sz w:val="20"/>
          <w:szCs w:val="20"/>
        </w:rPr>
      </w:pPr>
    </w:p>
    <w:p w:rsidR="00000000" w:rsidRDefault="00BA7CF4">
      <w:pPr>
        <w:pStyle w:val="Style4"/>
        <w:widowControl/>
        <w:spacing w:line="240" w:lineRule="exact"/>
        <w:ind w:left="3331" w:right="3643"/>
        <w:rPr>
          <w:sz w:val="20"/>
          <w:szCs w:val="20"/>
        </w:rPr>
      </w:pPr>
    </w:p>
    <w:p w:rsidR="00000000" w:rsidRDefault="00BA7CF4">
      <w:pPr>
        <w:pStyle w:val="Style4"/>
        <w:widowControl/>
        <w:spacing w:line="240" w:lineRule="exact"/>
        <w:ind w:left="3331" w:right="3643"/>
        <w:rPr>
          <w:sz w:val="20"/>
          <w:szCs w:val="20"/>
        </w:rPr>
      </w:pPr>
    </w:p>
    <w:p w:rsidR="00000000" w:rsidRDefault="00BA7CF4">
      <w:pPr>
        <w:pStyle w:val="Style4"/>
        <w:widowControl/>
        <w:spacing w:line="240" w:lineRule="exact"/>
        <w:ind w:left="3331" w:right="3643"/>
        <w:rPr>
          <w:sz w:val="20"/>
          <w:szCs w:val="20"/>
        </w:rPr>
      </w:pPr>
    </w:p>
    <w:p w:rsidR="00000000" w:rsidRDefault="00BA7CF4">
      <w:pPr>
        <w:pStyle w:val="Style4"/>
        <w:widowControl/>
        <w:spacing w:line="240" w:lineRule="exact"/>
        <w:ind w:left="3331" w:right="3643"/>
        <w:rPr>
          <w:sz w:val="20"/>
          <w:szCs w:val="20"/>
        </w:rPr>
      </w:pPr>
    </w:p>
    <w:p w:rsidR="00000000" w:rsidRDefault="00BA7CF4">
      <w:pPr>
        <w:pStyle w:val="Style4"/>
        <w:widowControl/>
        <w:spacing w:line="240" w:lineRule="exact"/>
        <w:ind w:left="3331" w:right="3643"/>
        <w:rPr>
          <w:sz w:val="20"/>
          <w:szCs w:val="20"/>
        </w:rPr>
      </w:pPr>
    </w:p>
    <w:p w:rsidR="00000000" w:rsidRDefault="00BA7CF4">
      <w:pPr>
        <w:pStyle w:val="Style4"/>
        <w:widowControl/>
        <w:spacing w:line="240" w:lineRule="exact"/>
        <w:ind w:left="3331" w:right="3643"/>
        <w:rPr>
          <w:sz w:val="20"/>
          <w:szCs w:val="20"/>
        </w:rPr>
      </w:pPr>
    </w:p>
    <w:p w:rsidR="00000000" w:rsidRDefault="00BA7CF4">
      <w:pPr>
        <w:pStyle w:val="Style4"/>
        <w:widowControl/>
        <w:spacing w:line="240" w:lineRule="exact"/>
        <w:ind w:left="3331" w:right="3643"/>
        <w:rPr>
          <w:sz w:val="20"/>
          <w:szCs w:val="20"/>
        </w:rPr>
      </w:pPr>
    </w:p>
    <w:p w:rsidR="00000000" w:rsidRDefault="00BA7CF4">
      <w:pPr>
        <w:pStyle w:val="Style4"/>
        <w:widowControl/>
        <w:spacing w:line="240" w:lineRule="exact"/>
        <w:ind w:left="3331" w:right="3643"/>
        <w:rPr>
          <w:sz w:val="20"/>
          <w:szCs w:val="20"/>
        </w:rPr>
      </w:pPr>
    </w:p>
    <w:p w:rsidR="00000000" w:rsidRDefault="00BA7CF4">
      <w:pPr>
        <w:pStyle w:val="Style4"/>
        <w:widowControl/>
        <w:spacing w:line="240" w:lineRule="exact"/>
        <w:ind w:left="3331" w:right="3643"/>
        <w:rPr>
          <w:sz w:val="20"/>
          <w:szCs w:val="20"/>
        </w:rPr>
      </w:pPr>
    </w:p>
    <w:p w:rsidR="00000000" w:rsidRDefault="00BA7CF4">
      <w:pPr>
        <w:pStyle w:val="Style4"/>
        <w:widowControl/>
        <w:spacing w:before="206"/>
        <w:ind w:left="3331" w:right="3643"/>
        <w:rPr>
          <w:rStyle w:val="FontStyle22"/>
        </w:rPr>
      </w:pPr>
      <w:r>
        <w:rPr>
          <w:rStyle w:val="FontStyle22"/>
        </w:rPr>
        <w:t xml:space="preserve">EU VIA, </w:t>
      </w:r>
      <w:r>
        <w:rPr>
          <w:rStyle w:val="FontStyle21"/>
        </w:rPr>
        <w:t>A</w:t>
      </w:r>
      <w:r>
        <w:rPr>
          <w:rStyle w:val="FontStyle20"/>
        </w:rPr>
        <w:t xml:space="preserve">.s </w:t>
      </w:r>
      <w:r>
        <w:rPr>
          <w:rStyle w:val="FontStyle22"/>
        </w:rPr>
        <w:t>IČ: 282 441 17, DIČ: CZ28244117</w:t>
      </w:r>
    </w:p>
    <w:p w:rsidR="00000000" w:rsidRDefault="00BA7CF4">
      <w:pPr>
        <w:pStyle w:val="Style4"/>
        <w:widowControl/>
        <w:spacing w:before="206"/>
        <w:ind w:left="3331" w:right="3643"/>
        <w:rPr>
          <w:rStyle w:val="FontStyle22"/>
        </w:rPr>
        <w:sectPr w:rsidR="00000000">
          <w:type w:val="continuous"/>
          <w:pgSz w:w="16837" w:h="23810"/>
          <w:pgMar w:top="575" w:right="3512" w:bottom="1440" w:left="4381" w:header="708" w:footer="708" w:gutter="0"/>
          <w:cols w:space="60"/>
          <w:noEndnote/>
        </w:sectPr>
      </w:pPr>
    </w:p>
    <w:p w:rsidR="00000000" w:rsidRDefault="00BA7CF4">
      <w:pPr>
        <w:pStyle w:val="Style1"/>
        <w:widowControl/>
        <w:spacing w:before="77"/>
        <w:ind w:left="3845"/>
        <w:jc w:val="both"/>
        <w:rPr>
          <w:rStyle w:val="FontStyle16"/>
        </w:rPr>
      </w:pPr>
      <w:r>
        <w:rPr>
          <w:rStyle w:val="FontStyle16"/>
        </w:rPr>
        <w:lastRenderedPageBreak/>
        <w:t xml:space="preserve">EU    </w:t>
      </w:r>
      <w:proofErr w:type="gramStart"/>
      <w:r>
        <w:rPr>
          <w:rStyle w:val="FontStyle16"/>
        </w:rPr>
        <w:t>VIA</w:t>
      </w:r>
      <w:proofErr w:type="gramEnd"/>
    </w:p>
    <w:p w:rsidR="00000000" w:rsidRDefault="00BA7CF4">
      <w:pPr>
        <w:pStyle w:val="Style2"/>
        <w:widowControl/>
        <w:spacing w:line="240" w:lineRule="exact"/>
        <w:ind w:left="1800" w:right="2122"/>
        <w:rPr>
          <w:sz w:val="20"/>
          <w:szCs w:val="20"/>
        </w:rPr>
      </w:pPr>
    </w:p>
    <w:p w:rsidR="00000000" w:rsidRDefault="00BA7CF4">
      <w:pPr>
        <w:pStyle w:val="Style2"/>
        <w:widowControl/>
        <w:spacing w:before="86" w:line="216" w:lineRule="exact"/>
        <w:ind w:left="1800" w:right="2122"/>
        <w:rPr>
          <w:rStyle w:val="FontStyle13"/>
          <w:u w:val="single"/>
          <w:lang w:val="en-US"/>
        </w:rPr>
      </w:pPr>
      <w:r>
        <w:rPr>
          <w:rStyle w:val="FontStyle13"/>
        </w:rPr>
        <w:t xml:space="preserve">Nad </w:t>
      </w:r>
      <w:proofErr w:type="spellStart"/>
      <w:r>
        <w:rPr>
          <w:rStyle w:val="FontStyle13"/>
        </w:rPr>
        <w:t>Buďánkami</w:t>
      </w:r>
      <w:proofErr w:type="spellEnd"/>
      <w:r>
        <w:rPr>
          <w:rStyle w:val="FontStyle13"/>
        </w:rPr>
        <w:t xml:space="preserve"> II 1841/17, 150 00 Praha 5 </w:t>
      </w:r>
      <w:proofErr w:type="gramStart"/>
      <w:r>
        <w:rPr>
          <w:rStyle w:val="FontStyle13"/>
        </w:rPr>
        <w:t>Smíchov,Ta</w:t>
      </w:r>
      <w:proofErr w:type="gramEnd"/>
      <w:r>
        <w:rPr>
          <w:rStyle w:val="FontStyle13"/>
        </w:rPr>
        <w:t xml:space="preserve">.: (420 734 156 680, </w:t>
      </w:r>
      <w:r>
        <w:rPr>
          <w:rStyle w:val="FontStyle22"/>
        </w:rPr>
        <w:t>E-</w:t>
      </w:r>
      <w:proofErr w:type="spellStart"/>
      <w:r>
        <w:rPr>
          <w:rStyle w:val="FontStyle22"/>
        </w:rPr>
        <w:t>maii</w:t>
      </w:r>
      <w:proofErr w:type="spellEnd"/>
      <w:r>
        <w:rPr>
          <w:rStyle w:val="FontStyle13"/>
        </w:rPr>
        <w:t xml:space="preserve">: </w:t>
      </w:r>
      <w:hyperlink r:id="rId6" w:history="1">
        <w:r>
          <w:rPr>
            <w:rStyle w:val="FontStyle13"/>
            <w:u w:val="single"/>
            <w:lang w:val="en-US"/>
          </w:rPr>
          <w:t>info@euvia.cz</w:t>
        </w:r>
      </w:hyperlink>
    </w:p>
    <w:p w:rsidR="00000000" w:rsidRDefault="00BA7CF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BA7CF4">
      <w:pPr>
        <w:pStyle w:val="Style3"/>
        <w:widowControl/>
        <w:spacing w:before="144"/>
        <w:jc w:val="center"/>
        <w:rPr>
          <w:rStyle w:val="FontStyle17"/>
        </w:rPr>
      </w:pPr>
      <w:r>
        <w:rPr>
          <w:rStyle w:val="FontStyle17"/>
        </w:rPr>
        <w:t>2. Cenová nabídka</w:t>
      </w:r>
    </w:p>
    <w:p w:rsidR="00000000" w:rsidRDefault="00BA7CF4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BA7CF4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BA7CF4">
      <w:pPr>
        <w:pStyle w:val="Style9"/>
        <w:widowControl/>
        <w:spacing w:before="58" w:line="240" w:lineRule="auto"/>
        <w:rPr>
          <w:rStyle w:val="FontStyle18"/>
        </w:rPr>
      </w:pPr>
      <w:r>
        <w:rPr>
          <w:rStyle w:val="FontStyle18"/>
        </w:rPr>
        <w:t>Nabídková cena za předmět plnění je stanovena dle podmínek uvedený</w:t>
      </w:r>
      <w:r>
        <w:rPr>
          <w:rStyle w:val="FontStyle18"/>
        </w:rPr>
        <w:t>ch ve Výzvě, ve výši:</w:t>
      </w:r>
    </w:p>
    <w:p w:rsidR="00000000" w:rsidRDefault="00BA7CF4">
      <w:pPr>
        <w:widowControl/>
        <w:spacing w:after="19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49"/>
        <w:gridCol w:w="1258"/>
        <w:gridCol w:w="1306"/>
        <w:gridCol w:w="20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00000" w:rsidRDefault="00BA7CF4">
            <w:pPr>
              <w:pStyle w:val="Style5"/>
              <w:widowControl/>
              <w:shd w:val="clear" w:color="auto" w:fill="000000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00000" w:rsidRDefault="00BA7CF4">
            <w:pPr>
              <w:pStyle w:val="Style6"/>
              <w:widowControl/>
              <w:shd w:val="clear" w:color="auto" w:fill="000000"/>
              <w:spacing w:line="254" w:lineRule="exact"/>
              <w:rPr>
                <w:rStyle w:val="FontStyle17"/>
              </w:rPr>
            </w:pPr>
            <w:r>
              <w:rPr>
                <w:rStyle w:val="FontStyle17"/>
              </w:rPr>
              <w:t>Cena bez DPH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00000" w:rsidRDefault="00BA7CF4">
            <w:pPr>
              <w:pStyle w:val="Style6"/>
              <w:widowControl/>
              <w:shd w:val="clear" w:color="auto" w:fill="000000"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DPH (21%)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00000" w:rsidRDefault="00BA7CF4">
            <w:pPr>
              <w:pStyle w:val="Style6"/>
              <w:widowControl/>
              <w:shd w:val="clear" w:color="auto" w:fill="000000"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Cena včetně DPH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BA7CF4">
            <w:pPr>
              <w:pStyle w:val="Style6"/>
              <w:widowControl/>
              <w:spacing w:line="240" w:lineRule="auto"/>
              <w:ind w:left="374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část B. Administrace veřejných zakázek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A7CF4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59 000,- Kč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A7CF4">
            <w:pPr>
              <w:pStyle w:val="Style6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12 390,- Kč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A7CF4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71 390,- Kč</w:t>
            </w:r>
          </w:p>
        </w:tc>
      </w:tr>
    </w:tbl>
    <w:p w:rsidR="00000000" w:rsidRDefault="00BA7CF4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BA7CF4">
      <w:pPr>
        <w:pStyle w:val="Style9"/>
        <w:widowControl/>
        <w:spacing w:before="10" w:line="250" w:lineRule="exact"/>
        <w:rPr>
          <w:rStyle w:val="FontStyle18"/>
        </w:rPr>
      </w:pPr>
      <w:r>
        <w:rPr>
          <w:rStyle w:val="FontStyle18"/>
        </w:rPr>
        <w:t>Uvedená cena zahrnuje veškeré náklady nezbytné k řádné realizaci zakázky dle předmětu plnění veřejné zakázky.</w:t>
      </w:r>
    </w:p>
    <w:p w:rsidR="00000000" w:rsidRDefault="00BA7CF4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000000" w:rsidRDefault="00BA7CF4">
      <w:pPr>
        <w:pStyle w:val="Style9"/>
        <w:widowControl/>
        <w:spacing w:before="38" w:line="240" w:lineRule="auto"/>
        <w:jc w:val="left"/>
        <w:rPr>
          <w:rStyle w:val="FontStyle18"/>
        </w:rPr>
      </w:pPr>
      <w:r>
        <w:rPr>
          <w:rStyle w:val="FontStyle18"/>
        </w:rPr>
        <w:t>Hodina práce činí 500,- Kč bez DPH.</w:t>
      </w:r>
    </w:p>
    <w:p w:rsidR="00000000" w:rsidRDefault="00BA7CF4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BA7CF4">
      <w:pPr>
        <w:pStyle w:val="Style9"/>
        <w:widowControl/>
        <w:spacing w:before="24"/>
        <w:rPr>
          <w:rStyle w:val="FontStyle18"/>
        </w:rPr>
      </w:pPr>
      <w:r>
        <w:rPr>
          <w:rStyle w:val="FontStyle18"/>
        </w:rPr>
        <w:t xml:space="preserve">Nabídková cena obsahuje také předpokládaný vývoj cen </w:t>
      </w:r>
      <w:proofErr w:type="gramStart"/>
      <w:r>
        <w:rPr>
          <w:rStyle w:val="FontStyle18"/>
        </w:rPr>
        <w:t>vdaném</w:t>
      </w:r>
      <w:proofErr w:type="gramEnd"/>
      <w:r>
        <w:rPr>
          <w:rStyle w:val="FontStyle18"/>
        </w:rPr>
        <w:t xml:space="preserve"> oboru včetně předpokládaného vývoje kurzu české měny k zahraničním měnám až do doby dokončení předmětu zakázky.</w:t>
      </w:r>
    </w:p>
    <w:p w:rsidR="00000000" w:rsidRDefault="00BA7CF4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BA7CF4">
      <w:pPr>
        <w:pStyle w:val="Style9"/>
        <w:widowControl/>
        <w:spacing w:before="19" w:line="250" w:lineRule="exact"/>
        <w:rPr>
          <w:rStyle w:val="FontStyle18"/>
        </w:rPr>
      </w:pPr>
      <w:r>
        <w:rPr>
          <w:rStyle w:val="FontStyle18"/>
        </w:rPr>
        <w:t>Uvedená cena je stanovena jako pevná, nepřekro</w:t>
      </w:r>
      <w:r>
        <w:rPr>
          <w:rStyle w:val="FontStyle18"/>
        </w:rPr>
        <w:t>čitelná a nejvýše přípustná za celý předmět plnění veřejné zakázky.</w:t>
      </w:r>
    </w:p>
    <w:p w:rsidR="00000000" w:rsidRDefault="00BA7CF4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000000" w:rsidRDefault="00BA7CF4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000000" w:rsidRDefault="00BA7CF4">
      <w:pPr>
        <w:pStyle w:val="Style9"/>
        <w:widowControl/>
        <w:spacing w:before="53" w:line="240" w:lineRule="auto"/>
        <w:jc w:val="left"/>
        <w:rPr>
          <w:rStyle w:val="FontStyle18"/>
        </w:rPr>
      </w:pPr>
      <w:r>
        <w:rPr>
          <w:rStyle w:val="FontStyle18"/>
        </w:rPr>
        <w:t>V Praze dne 30. května 2017</w:t>
      </w:r>
    </w:p>
    <w:p w:rsidR="00000000" w:rsidRDefault="00BA7CF4">
      <w:pPr>
        <w:pStyle w:val="Style8"/>
        <w:widowControl/>
        <w:spacing w:line="240" w:lineRule="exact"/>
        <w:ind w:left="6451"/>
        <w:rPr>
          <w:sz w:val="20"/>
          <w:szCs w:val="20"/>
        </w:rPr>
      </w:pPr>
    </w:p>
    <w:p w:rsidR="00000000" w:rsidRDefault="00BA7CF4">
      <w:pPr>
        <w:pStyle w:val="Style8"/>
        <w:widowControl/>
        <w:spacing w:line="240" w:lineRule="exact"/>
        <w:ind w:left="6451"/>
        <w:rPr>
          <w:sz w:val="20"/>
          <w:szCs w:val="20"/>
        </w:rPr>
      </w:pPr>
    </w:p>
    <w:p w:rsidR="00000000" w:rsidRDefault="00BA7CF4">
      <w:pPr>
        <w:pStyle w:val="Style8"/>
        <w:widowControl/>
        <w:spacing w:line="240" w:lineRule="exact"/>
        <w:ind w:left="6451"/>
        <w:rPr>
          <w:sz w:val="20"/>
          <w:szCs w:val="20"/>
        </w:rPr>
      </w:pPr>
    </w:p>
    <w:p w:rsidR="00000000" w:rsidRDefault="00BA7CF4">
      <w:pPr>
        <w:pStyle w:val="Style8"/>
        <w:widowControl/>
        <w:spacing w:before="53" w:line="254" w:lineRule="exact"/>
        <w:ind w:left="6451"/>
        <w:rPr>
          <w:rStyle w:val="FontStyle18"/>
        </w:rPr>
      </w:pPr>
      <w:r>
        <w:rPr>
          <w:rStyle w:val="FontStyle18"/>
        </w:rPr>
        <w:t>EU Via, a.s. Ing. et Ing. David Hubáček projektový manažer</w:t>
      </w:r>
    </w:p>
    <w:p w:rsidR="00000000" w:rsidRDefault="00BA7CF4">
      <w:pPr>
        <w:pStyle w:val="Style10"/>
        <w:widowControl/>
        <w:spacing w:line="240" w:lineRule="exact"/>
        <w:jc w:val="right"/>
        <w:rPr>
          <w:sz w:val="20"/>
          <w:szCs w:val="20"/>
        </w:rPr>
      </w:pPr>
    </w:p>
    <w:p w:rsidR="00000000" w:rsidRDefault="00BA7CF4">
      <w:pPr>
        <w:pStyle w:val="Style10"/>
        <w:widowControl/>
        <w:spacing w:before="29" w:line="250" w:lineRule="exact"/>
        <w:jc w:val="right"/>
        <w:rPr>
          <w:rStyle w:val="FontStyle19"/>
          <w:spacing w:val="-20"/>
        </w:rPr>
      </w:pPr>
      <w:r>
        <w:rPr>
          <w:rStyle w:val="FontStyle19"/>
        </w:rPr>
        <w:t xml:space="preserve">EU Via, a.s.    </w:t>
      </w:r>
      <w:r>
        <w:rPr>
          <w:rStyle w:val="FontStyle19"/>
          <w:spacing w:val="-20"/>
        </w:rPr>
        <w:t>&lt;D</w:t>
      </w:r>
    </w:p>
    <w:p w:rsidR="00000000" w:rsidRDefault="00BA7CF4">
      <w:pPr>
        <w:pStyle w:val="Style11"/>
        <w:widowControl/>
        <w:spacing w:line="250" w:lineRule="exact"/>
        <w:ind w:left="7502"/>
        <w:rPr>
          <w:rStyle w:val="FontStyle18"/>
        </w:rPr>
      </w:pPr>
      <w:r>
        <w:rPr>
          <w:rStyle w:val="FontStyle18"/>
        </w:rPr>
        <w:t xml:space="preserve">Nad </w:t>
      </w:r>
      <w:proofErr w:type="spellStart"/>
      <w:r>
        <w:rPr>
          <w:rStyle w:val="FontStyle18"/>
        </w:rPr>
        <w:t>Buďánkami</w:t>
      </w:r>
      <w:proofErr w:type="spellEnd"/>
      <w:r>
        <w:rPr>
          <w:rStyle w:val="FontStyle18"/>
        </w:rPr>
        <w:t xml:space="preserve"> II </w:t>
      </w:r>
      <w:proofErr w:type="spellStart"/>
      <w:proofErr w:type="gramStart"/>
      <w:r>
        <w:rPr>
          <w:rStyle w:val="FontStyle18"/>
        </w:rPr>
        <w:t>č.p</w:t>
      </w:r>
      <w:proofErr w:type="spellEnd"/>
      <w:r>
        <w:rPr>
          <w:rStyle w:val="FontStyle18"/>
        </w:rPr>
        <w:t>.</w:t>
      </w:r>
      <w:proofErr w:type="gramEnd"/>
      <w:r>
        <w:rPr>
          <w:rStyle w:val="FontStyle18"/>
        </w:rPr>
        <w:t xml:space="preserve"> 17 150 00 Praha 5 IČO: 28244117</w:t>
      </w:r>
    </w:p>
    <w:p w:rsidR="00000000" w:rsidRDefault="00BA7CF4">
      <w:pPr>
        <w:pStyle w:val="Style4"/>
        <w:widowControl/>
        <w:spacing w:line="240" w:lineRule="exact"/>
        <w:ind w:left="3485" w:right="3806"/>
        <w:rPr>
          <w:sz w:val="20"/>
          <w:szCs w:val="20"/>
        </w:rPr>
      </w:pPr>
    </w:p>
    <w:p w:rsidR="00000000" w:rsidRDefault="00BA7CF4">
      <w:pPr>
        <w:pStyle w:val="Style4"/>
        <w:widowControl/>
        <w:spacing w:line="240" w:lineRule="exact"/>
        <w:ind w:left="3485" w:right="3806"/>
        <w:rPr>
          <w:sz w:val="20"/>
          <w:szCs w:val="20"/>
        </w:rPr>
      </w:pPr>
    </w:p>
    <w:p w:rsidR="00000000" w:rsidRDefault="00BA7CF4">
      <w:pPr>
        <w:pStyle w:val="Style4"/>
        <w:widowControl/>
        <w:spacing w:line="240" w:lineRule="exact"/>
        <w:ind w:left="3485" w:right="3806"/>
        <w:rPr>
          <w:sz w:val="20"/>
          <w:szCs w:val="20"/>
        </w:rPr>
      </w:pPr>
    </w:p>
    <w:p w:rsidR="00000000" w:rsidRDefault="00BA7CF4">
      <w:pPr>
        <w:pStyle w:val="Style4"/>
        <w:widowControl/>
        <w:spacing w:line="240" w:lineRule="exact"/>
        <w:ind w:left="3485" w:right="3806"/>
        <w:rPr>
          <w:sz w:val="20"/>
          <w:szCs w:val="20"/>
        </w:rPr>
      </w:pPr>
    </w:p>
    <w:p w:rsidR="00000000" w:rsidRDefault="00BA7CF4">
      <w:pPr>
        <w:pStyle w:val="Style4"/>
        <w:widowControl/>
        <w:spacing w:line="240" w:lineRule="exact"/>
        <w:ind w:left="3485" w:right="3806"/>
        <w:rPr>
          <w:sz w:val="20"/>
          <w:szCs w:val="20"/>
        </w:rPr>
      </w:pPr>
    </w:p>
    <w:p w:rsidR="00000000" w:rsidRDefault="00BA7CF4">
      <w:pPr>
        <w:pStyle w:val="Style4"/>
        <w:widowControl/>
        <w:spacing w:line="240" w:lineRule="exact"/>
        <w:ind w:left="3485" w:right="3806"/>
        <w:rPr>
          <w:sz w:val="20"/>
          <w:szCs w:val="20"/>
        </w:rPr>
      </w:pPr>
    </w:p>
    <w:p w:rsidR="00000000" w:rsidRDefault="00BA7CF4">
      <w:pPr>
        <w:pStyle w:val="Style4"/>
        <w:widowControl/>
        <w:spacing w:line="240" w:lineRule="exact"/>
        <w:ind w:left="3485" w:right="3806"/>
        <w:rPr>
          <w:sz w:val="20"/>
          <w:szCs w:val="20"/>
        </w:rPr>
      </w:pPr>
    </w:p>
    <w:p w:rsidR="00000000" w:rsidRDefault="00BA7CF4">
      <w:pPr>
        <w:pStyle w:val="Style4"/>
        <w:widowControl/>
        <w:spacing w:line="240" w:lineRule="exact"/>
        <w:ind w:left="3485" w:right="3806"/>
        <w:rPr>
          <w:sz w:val="20"/>
          <w:szCs w:val="20"/>
        </w:rPr>
      </w:pPr>
    </w:p>
    <w:p w:rsidR="00000000" w:rsidRDefault="00BA7CF4">
      <w:pPr>
        <w:pStyle w:val="Style4"/>
        <w:widowControl/>
        <w:spacing w:line="240" w:lineRule="exact"/>
        <w:ind w:left="3485" w:right="3806"/>
        <w:rPr>
          <w:sz w:val="20"/>
          <w:szCs w:val="20"/>
        </w:rPr>
      </w:pPr>
    </w:p>
    <w:p w:rsidR="00000000" w:rsidRDefault="00BA7CF4">
      <w:pPr>
        <w:pStyle w:val="Style4"/>
        <w:widowControl/>
        <w:spacing w:line="240" w:lineRule="exact"/>
        <w:ind w:left="3485" w:right="3806"/>
        <w:rPr>
          <w:sz w:val="20"/>
          <w:szCs w:val="20"/>
        </w:rPr>
      </w:pPr>
    </w:p>
    <w:p w:rsidR="00000000" w:rsidRDefault="00BA7CF4">
      <w:pPr>
        <w:pStyle w:val="Style4"/>
        <w:widowControl/>
        <w:spacing w:line="240" w:lineRule="exact"/>
        <w:ind w:left="3485" w:right="3806"/>
        <w:rPr>
          <w:sz w:val="20"/>
          <w:szCs w:val="20"/>
        </w:rPr>
      </w:pPr>
    </w:p>
    <w:p w:rsidR="00000000" w:rsidRDefault="00BA7CF4">
      <w:pPr>
        <w:pStyle w:val="Style4"/>
        <w:widowControl/>
        <w:spacing w:line="240" w:lineRule="exact"/>
        <w:ind w:left="3485" w:right="3806"/>
        <w:rPr>
          <w:sz w:val="20"/>
          <w:szCs w:val="20"/>
        </w:rPr>
      </w:pPr>
    </w:p>
    <w:p w:rsidR="00000000" w:rsidRDefault="00BA7CF4">
      <w:pPr>
        <w:pStyle w:val="Style4"/>
        <w:widowControl/>
        <w:spacing w:line="240" w:lineRule="exact"/>
        <w:ind w:left="3485" w:right="3806"/>
        <w:rPr>
          <w:sz w:val="20"/>
          <w:szCs w:val="20"/>
        </w:rPr>
      </w:pPr>
    </w:p>
    <w:p w:rsidR="00000000" w:rsidRDefault="00BA7CF4">
      <w:pPr>
        <w:pStyle w:val="Style4"/>
        <w:widowControl/>
        <w:spacing w:line="240" w:lineRule="exact"/>
        <w:ind w:left="3485" w:right="3806"/>
        <w:rPr>
          <w:sz w:val="20"/>
          <w:szCs w:val="20"/>
        </w:rPr>
      </w:pPr>
    </w:p>
    <w:p w:rsidR="00000000" w:rsidRDefault="00BA7CF4">
      <w:pPr>
        <w:pStyle w:val="Style4"/>
        <w:widowControl/>
        <w:spacing w:line="240" w:lineRule="exact"/>
        <w:ind w:left="3485" w:right="3806"/>
        <w:rPr>
          <w:sz w:val="20"/>
          <w:szCs w:val="20"/>
        </w:rPr>
      </w:pPr>
    </w:p>
    <w:p w:rsidR="00BA7CF4" w:rsidRDefault="00BA7CF4">
      <w:pPr>
        <w:pStyle w:val="Style4"/>
        <w:widowControl/>
        <w:spacing w:before="125"/>
        <w:ind w:left="3485" w:right="3806"/>
        <w:rPr>
          <w:rStyle w:val="FontStyle22"/>
        </w:rPr>
      </w:pPr>
      <w:r>
        <w:rPr>
          <w:rStyle w:val="FontStyle22"/>
        </w:rPr>
        <w:t xml:space="preserve">EU VIA, </w:t>
      </w:r>
      <w:r>
        <w:rPr>
          <w:rStyle w:val="FontStyle21"/>
        </w:rPr>
        <w:t>A</w:t>
      </w:r>
      <w:r>
        <w:rPr>
          <w:rStyle w:val="FontStyle20"/>
        </w:rPr>
        <w:t xml:space="preserve">.S </w:t>
      </w:r>
      <w:r>
        <w:rPr>
          <w:rStyle w:val="FontStyle22"/>
        </w:rPr>
        <w:t>IČ: 282441 17, DIČ: CZ28244117</w:t>
      </w:r>
    </w:p>
    <w:sectPr w:rsidR="00BA7CF4">
      <w:pgSz w:w="16837" w:h="23810"/>
      <w:pgMar w:top="4959" w:right="3781" w:bottom="1440" w:left="379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CF4" w:rsidRDefault="00BA7CF4">
      <w:r>
        <w:separator/>
      </w:r>
    </w:p>
  </w:endnote>
  <w:endnote w:type="continuationSeparator" w:id="0">
    <w:p w:rsidR="00BA7CF4" w:rsidRDefault="00BA7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CF4" w:rsidRDefault="00BA7CF4">
      <w:r>
        <w:separator/>
      </w:r>
    </w:p>
  </w:footnote>
  <w:footnote w:type="continuationSeparator" w:id="0">
    <w:p w:rsidR="00BA7CF4" w:rsidRDefault="00BA7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C17F2"/>
    <w:rsid w:val="004C17F2"/>
    <w:rsid w:val="00BA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211" w:lineRule="exact"/>
      <w:jc w:val="center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182" w:lineRule="exact"/>
      <w:jc w:val="center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59" w:lineRule="exact"/>
      <w:jc w:val="center"/>
    </w:pPr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257" w:lineRule="exact"/>
      <w:jc w:val="right"/>
    </w:pPr>
  </w:style>
  <w:style w:type="paragraph" w:customStyle="1" w:styleId="Style9">
    <w:name w:val="Style9"/>
    <w:basedOn w:val="Normln"/>
    <w:uiPriority w:val="99"/>
    <w:pPr>
      <w:spacing w:line="254" w:lineRule="exact"/>
      <w:jc w:val="both"/>
    </w:pPr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  <w:pPr>
      <w:spacing w:line="257" w:lineRule="exact"/>
      <w:ind w:hanging="442"/>
    </w:p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16"/>
      <w:szCs w:val="16"/>
    </w:rPr>
  </w:style>
  <w:style w:type="character" w:customStyle="1" w:styleId="FontStyle14">
    <w:name w:val="Font Style14"/>
    <w:basedOn w:val="Standardnpsmoodstavce"/>
    <w:uiPriority w:val="99"/>
    <w:rPr>
      <w:rFonts w:ascii="Franklin Gothic Medium Cond" w:hAnsi="Franklin Gothic Medium Cond" w:cs="Franklin Gothic Medium Cond"/>
      <w:b/>
      <w:bCs/>
      <w:i/>
      <w:iCs/>
      <w:spacing w:val="40"/>
      <w:sz w:val="14"/>
      <w:szCs w:val="14"/>
    </w:rPr>
  </w:style>
  <w:style w:type="character" w:customStyle="1" w:styleId="FontStyle15">
    <w:name w:val="Font Style15"/>
    <w:basedOn w:val="Standardnpsmoodstavce"/>
    <w:uiPriority w:val="99"/>
    <w:rPr>
      <w:rFonts w:ascii="Arial Narrow" w:hAnsi="Arial Narrow" w:cs="Arial Narrow"/>
      <w:b/>
      <w:bCs/>
      <w:spacing w:val="20"/>
      <w:sz w:val="8"/>
      <w:szCs w:val="8"/>
    </w:r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spacing w:val="30"/>
      <w:sz w:val="30"/>
      <w:szCs w:val="30"/>
    </w:rPr>
  </w:style>
  <w:style w:type="character" w:customStyle="1" w:styleId="FontStyle17">
    <w:name w:val="Font Style17"/>
    <w:basedOn w:val="Standardnpsmoodstavce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8">
    <w:name w:val="Font Style18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19">
    <w:name w:val="Font Style19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20">
    <w:name w:val="Font Style20"/>
    <w:basedOn w:val="Standardnpsmoodstavce"/>
    <w:uiPriority w:val="99"/>
    <w:rPr>
      <w:rFonts w:ascii="Calibri" w:hAnsi="Calibri" w:cs="Calibri"/>
      <w:sz w:val="10"/>
      <w:szCs w:val="10"/>
    </w:rPr>
  </w:style>
  <w:style w:type="character" w:customStyle="1" w:styleId="FontStyle21">
    <w:name w:val="Font Style21"/>
    <w:basedOn w:val="Standardnpsmoodstavce"/>
    <w:uiPriority w:val="99"/>
    <w:rPr>
      <w:rFonts w:ascii="Calibri" w:hAnsi="Calibri" w:cs="Calibri"/>
      <w:b/>
      <w:bCs/>
      <w:sz w:val="10"/>
      <w:szCs w:val="10"/>
    </w:rPr>
  </w:style>
  <w:style w:type="character" w:customStyle="1" w:styleId="FontStyle22">
    <w:name w:val="Font Style22"/>
    <w:basedOn w:val="Standardnpsmoodstavce"/>
    <w:uiPriority w:val="99"/>
    <w:rPr>
      <w:rFonts w:ascii="Calibri" w:hAnsi="Calibri" w:cs="Calibri"/>
      <w:smallCap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uvi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Kořínek Bedřich</dc:creator>
  <cp:keywords/>
  <dc:description/>
  <cp:lastModifiedBy>Kořínek Bedřich</cp:lastModifiedBy>
  <cp:revision>1</cp:revision>
  <dcterms:created xsi:type="dcterms:W3CDTF">2017-08-18T10:00:00Z</dcterms:created>
  <dcterms:modified xsi:type="dcterms:W3CDTF">2017-08-18T10:00:00Z</dcterms:modified>
</cp:coreProperties>
</file>