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FCAD" w14:textId="2913FA10" w:rsidR="005B1BF6" w:rsidRPr="00353682" w:rsidRDefault="00F45B31" w:rsidP="00353682">
      <w:pPr>
        <w:suppressAutoHyphens w:val="0"/>
        <w:spacing w:before="0" w:after="360" w:line="240" w:lineRule="auto"/>
        <w:jc w:val="center"/>
        <w:rPr>
          <w:rFonts w:ascii="Franklin Gothic Book" w:hAnsi="Franklin Gothic Book"/>
          <w:b/>
          <w:bCs/>
          <w:spacing w:val="40"/>
          <w:sz w:val="24"/>
        </w:rPr>
      </w:pPr>
      <w:r>
        <w:rPr>
          <w:rFonts w:ascii="Franklin Gothic Book" w:hAnsi="Franklin Gothic Book"/>
          <w:b/>
          <w:bCs/>
          <w:spacing w:val="40"/>
          <w:sz w:val="24"/>
        </w:rPr>
        <w:t xml:space="preserve">DODATEK Č. </w:t>
      </w:r>
      <w:r w:rsidR="007E4596">
        <w:rPr>
          <w:rFonts w:ascii="Franklin Gothic Book" w:hAnsi="Franklin Gothic Book"/>
          <w:b/>
          <w:bCs/>
          <w:spacing w:val="40"/>
          <w:sz w:val="24"/>
        </w:rPr>
        <w:t>2</w:t>
      </w:r>
      <w:r>
        <w:rPr>
          <w:rFonts w:ascii="Franklin Gothic Book" w:hAnsi="Franklin Gothic Book"/>
          <w:b/>
          <w:bCs/>
          <w:spacing w:val="40"/>
          <w:sz w:val="24"/>
        </w:rPr>
        <w:br/>
        <w:t xml:space="preserve">KE </w:t>
      </w:r>
      <w:r w:rsidR="005B1BF6" w:rsidRPr="00353682">
        <w:rPr>
          <w:rFonts w:ascii="Franklin Gothic Book" w:hAnsi="Franklin Gothic Book"/>
          <w:b/>
          <w:bCs/>
          <w:spacing w:val="40"/>
          <w:sz w:val="24"/>
        </w:rPr>
        <w:t>SMLOU</w:t>
      </w:r>
      <w:r>
        <w:rPr>
          <w:rFonts w:ascii="Franklin Gothic Book" w:hAnsi="Franklin Gothic Book"/>
          <w:b/>
          <w:bCs/>
          <w:spacing w:val="40"/>
          <w:sz w:val="24"/>
        </w:rPr>
        <w:t>VĚ</w:t>
      </w:r>
      <w:r w:rsidR="005B1BF6" w:rsidRPr="00353682">
        <w:rPr>
          <w:rFonts w:ascii="Franklin Gothic Book" w:hAnsi="Franklin Gothic Book"/>
          <w:b/>
          <w:bCs/>
          <w:spacing w:val="40"/>
          <w:sz w:val="24"/>
        </w:rPr>
        <w:t xml:space="preserve"> O DÍLO</w:t>
      </w:r>
    </w:p>
    <w:p w14:paraId="173BFF55" w14:textId="77777777" w:rsidR="00FC146D" w:rsidRPr="005B1BF6" w:rsidRDefault="00111EB7" w:rsidP="00353682">
      <w:pPr>
        <w:pStyle w:val="Nadpis2"/>
        <w:numPr>
          <w:ilvl w:val="0"/>
          <w:numId w:val="4"/>
        </w:numPr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>smluvní</w:t>
      </w:r>
      <w:r w:rsidR="00FC146D" w:rsidRPr="005B1BF6">
        <w:rPr>
          <w:rFonts w:ascii="Franklin Gothic Book" w:hAnsi="Franklin Gothic Book"/>
          <w:sz w:val="22"/>
          <w:szCs w:val="22"/>
        </w:rPr>
        <w:t xml:space="preserve"> stran</w:t>
      </w:r>
      <w:r w:rsidRPr="005B1BF6">
        <w:rPr>
          <w:rFonts w:ascii="Franklin Gothic Book" w:hAnsi="Franklin Gothic Book"/>
          <w:sz w:val="22"/>
          <w:szCs w:val="22"/>
        </w:rPr>
        <w:t>y</w:t>
      </w:r>
    </w:p>
    <w:p w14:paraId="73BF1D04" w14:textId="77777777" w:rsidR="00FC146D" w:rsidRPr="005B1BF6" w:rsidRDefault="00FC146D" w:rsidP="00353682">
      <w:pPr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b/>
          <w:sz w:val="22"/>
          <w:szCs w:val="22"/>
        </w:rPr>
        <w:t>Objednatel:</w:t>
      </w:r>
    </w:p>
    <w:tbl>
      <w:tblPr>
        <w:tblW w:w="9489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796"/>
      </w:tblGrid>
      <w:tr w:rsidR="00FC146D" w:rsidRPr="005B1BF6" w14:paraId="417FFE68" w14:textId="77777777" w:rsidTr="00C12352">
        <w:trPr>
          <w:trHeight w:val="227"/>
        </w:trPr>
        <w:tc>
          <w:tcPr>
            <w:tcW w:w="2693" w:type="dxa"/>
            <w:shd w:val="clear" w:color="auto" w:fill="auto"/>
          </w:tcPr>
          <w:p w14:paraId="05C92B0D" w14:textId="77777777" w:rsidR="00FC146D" w:rsidRPr="005B1BF6" w:rsidRDefault="00C12352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obchodní firma</w:t>
            </w:r>
            <w:r w:rsidR="00FC146D" w:rsidRPr="005B1BF6">
              <w:rPr>
                <w:rFonts w:ascii="Franklin Gothic Book" w:hAnsi="Franklin Gothic Book"/>
                <w:sz w:val="22"/>
                <w:szCs w:val="22"/>
              </w:rPr>
              <w:t>:</w:t>
            </w:r>
          </w:p>
        </w:tc>
        <w:tc>
          <w:tcPr>
            <w:tcW w:w="6796" w:type="dxa"/>
            <w:shd w:val="clear" w:color="auto" w:fill="auto"/>
          </w:tcPr>
          <w:p w14:paraId="11854A4C" w14:textId="77777777" w:rsidR="00FC146D" w:rsidRPr="005B1BF6" w:rsidRDefault="00C12352" w:rsidP="00353682">
            <w:pPr>
              <w:pStyle w:val="Seznam"/>
              <w:suppressAutoHyphens w:val="0"/>
              <w:spacing w:before="0"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b/>
                <w:sz w:val="22"/>
                <w:szCs w:val="22"/>
              </w:rPr>
              <w:t>Dopravní podnik města Ústí nad Labem a.s.</w:t>
            </w:r>
          </w:p>
        </w:tc>
      </w:tr>
      <w:tr w:rsidR="00FC146D" w:rsidRPr="005B1BF6" w14:paraId="5792876D" w14:textId="77777777" w:rsidTr="00C12352">
        <w:trPr>
          <w:trHeight w:val="227"/>
        </w:trPr>
        <w:tc>
          <w:tcPr>
            <w:tcW w:w="2693" w:type="dxa"/>
            <w:shd w:val="clear" w:color="auto" w:fill="auto"/>
          </w:tcPr>
          <w:p w14:paraId="664FA97B" w14:textId="77777777" w:rsidR="00FC146D" w:rsidRPr="005B1BF6" w:rsidRDefault="00FC146D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se sídlem:</w:t>
            </w:r>
          </w:p>
        </w:tc>
        <w:tc>
          <w:tcPr>
            <w:tcW w:w="6796" w:type="dxa"/>
            <w:shd w:val="clear" w:color="auto" w:fill="auto"/>
          </w:tcPr>
          <w:p w14:paraId="1925BB63" w14:textId="77777777" w:rsidR="00FC146D" w:rsidRPr="005B1BF6" w:rsidRDefault="00C12352" w:rsidP="00353682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uppressAutoHyphens w:val="0"/>
              <w:spacing w:before="0"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Revoluční 26, 401 11 Ústí nad Labem</w:t>
            </w:r>
          </w:p>
        </w:tc>
      </w:tr>
      <w:tr w:rsidR="00C12352" w:rsidRPr="005B1BF6" w14:paraId="1EE3865D" w14:textId="77777777" w:rsidTr="00C12352">
        <w:trPr>
          <w:trHeight w:val="227"/>
        </w:trPr>
        <w:tc>
          <w:tcPr>
            <w:tcW w:w="2693" w:type="dxa"/>
            <w:shd w:val="clear" w:color="auto" w:fill="auto"/>
          </w:tcPr>
          <w:p w14:paraId="2B623EDC" w14:textId="77777777" w:rsidR="00C12352" w:rsidRPr="005B1BF6" w:rsidRDefault="00C12352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doručovací adresa:</w:t>
            </w:r>
          </w:p>
        </w:tc>
        <w:tc>
          <w:tcPr>
            <w:tcW w:w="6796" w:type="dxa"/>
            <w:shd w:val="clear" w:color="auto" w:fill="auto"/>
          </w:tcPr>
          <w:p w14:paraId="731244BA" w14:textId="77777777" w:rsidR="00C12352" w:rsidRPr="005B1BF6" w:rsidRDefault="00C12352" w:rsidP="00353682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uppressAutoHyphens w:val="0"/>
              <w:spacing w:before="0"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Jateční 426, 400 19 Ústí nad Labem</w:t>
            </w:r>
          </w:p>
        </w:tc>
      </w:tr>
      <w:tr w:rsidR="00C12352" w:rsidRPr="005B1BF6" w14:paraId="01E7BA2D" w14:textId="77777777" w:rsidTr="00C12352">
        <w:trPr>
          <w:trHeight w:val="227"/>
        </w:trPr>
        <w:tc>
          <w:tcPr>
            <w:tcW w:w="2693" w:type="dxa"/>
            <w:shd w:val="clear" w:color="auto" w:fill="auto"/>
          </w:tcPr>
          <w:p w14:paraId="19A65BC1" w14:textId="77777777" w:rsidR="00C12352" w:rsidRPr="005B1BF6" w:rsidRDefault="00C12352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IČ</w:t>
            </w:r>
            <w:r w:rsidR="00350B8D" w:rsidRPr="005B1BF6">
              <w:rPr>
                <w:rFonts w:ascii="Franklin Gothic Book" w:hAnsi="Franklin Gothic Book"/>
                <w:sz w:val="22"/>
                <w:szCs w:val="22"/>
              </w:rPr>
              <w:t>O</w:t>
            </w:r>
            <w:r w:rsidRPr="005B1BF6">
              <w:rPr>
                <w:rFonts w:ascii="Franklin Gothic Book" w:hAnsi="Franklin Gothic Book"/>
                <w:sz w:val="22"/>
                <w:szCs w:val="22"/>
              </w:rPr>
              <w:t>:</w:t>
            </w:r>
          </w:p>
        </w:tc>
        <w:tc>
          <w:tcPr>
            <w:tcW w:w="6796" w:type="dxa"/>
            <w:shd w:val="clear" w:color="auto" w:fill="auto"/>
          </w:tcPr>
          <w:p w14:paraId="1E1AB6E9" w14:textId="26762838" w:rsidR="00C12352" w:rsidRPr="005B1BF6" w:rsidRDefault="00C12352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25013891</w:t>
            </w:r>
          </w:p>
        </w:tc>
      </w:tr>
      <w:tr w:rsidR="00C12352" w:rsidRPr="005B1BF6" w14:paraId="167911F1" w14:textId="77777777" w:rsidTr="00C12352">
        <w:trPr>
          <w:trHeight w:val="227"/>
        </w:trPr>
        <w:tc>
          <w:tcPr>
            <w:tcW w:w="2693" w:type="dxa"/>
            <w:shd w:val="clear" w:color="auto" w:fill="auto"/>
          </w:tcPr>
          <w:p w14:paraId="31DE064C" w14:textId="77777777" w:rsidR="00C12352" w:rsidRPr="005B1BF6" w:rsidRDefault="00C12352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DIČ:</w:t>
            </w:r>
          </w:p>
        </w:tc>
        <w:tc>
          <w:tcPr>
            <w:tcW w:w="6796" w:type="dxa"/>
            <w:shd w:val="clear" w:color="auto" w:fill="auto"/>
          </w:tcPr>
          <w:p w14:paraId="2DA4630F" w14:textId="77777777" w:rsidR="00C12352" w:rsidRPr="005B1BF6" w:rsidRDefault="00C12352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rPr>
                <w:rStyle w:val="Siln"/>
                <w:rFonts w:ascii="Franklin Gothic Book" w:hAnsi="Franklin Gothic Book"/>
                <w:b w:val="0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CZ25013891</w:t>
            </w:r>
          </w:p>
        </w:tc>
      </w:tr>
      <w:tr w:rsidR="00C12352" w:rsidRPr="005B1BF6" w14:paraId="08D14183" w14:textId="77777777" w:rsidTr="00C12352">
        <w:trPr>
          <w:trHeight w:val="227"/>
        </w:trPr>
        <w:tc>
          <w:tcPr>
            <w:tcW w:w="2693" w:type="dxa"/>
            <w:shd w:val="clear" w:color="auto" w:fill="auto"/>
          </w:tcPr>
          <w:p w14:paraId="3DB1F5B6" w14:textId="77777777" w:rsidR="00C12352" w:rsidRPr="005B1BF6" w:rsidRDefault="00C12352" w:rsidP="00353682">
            <w:pPr>
              <w:suppressAutoHyphens w:val="0"/>
              <w:spacing w:before="0" w:after="0" w:line="240" w:lineRule="auto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Style w:val="Siln"/>
                <w:rFonts w:ascii="Franklin Gothic Book" w:hAnsi="Franklin Gothic Book"/>
                <w:b w:val="0"/>
                <w:sz w:val="22"/>
                <w:szCs w:val="22"/>
              </w:rPr>
              <w:t>registrace:</w:t>
            </w:r>
          </w:p>
        </w:tc>
        <w:tc>
          <w:tcPr>
            <w:tcW w:w="6796" w:type="dxa"/>
            <w:shd w:val="clear" w:color="auto" w:fill="auto"/>
          </w:tcPr>
          <w:p w14:paraId="6F2C1291" w14:textId="77777777" w:rsidR="00C12352" w:rsidRPr="005B1BF6" w:rsidRDefault="00C12352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bCs/>
                <w:sz w:val="22"/>
                <w:szCs w:val="22"/>
              </w:rPr>
              <w:t xml:space="preserve">Krajský soud v Ústí nad Labem, sp. zn. </w:t>
            </w:r>
            <w:r w:rsidR="00027414" w:rsidRPr="005B1BF6">
              <w:rPr>
                <w:rFonts w:ascii="Franklin Gothic Book" w:hAnsi="Franklin Gothic Book"/>
                <w:bCs/>
                <w:sz w:val="22"/>
                <w:szCs w:val="22"/>
              </w:rPr>
              <w:t>B 945</w:t>
            </w:r>
          </w:p>
        </w:tc>
      </w:tr>
      <w:tr w:rsidR="00C12352" w:rsidRPr="005B1BF6" w14:paraId="19A916A7" w14:textId="77777777" w:rsidTr="00C12352">
        <w:trPr>
          <w:trHeight w:val="227"/>
        </w:trPr>
        <w:tc>
          <w:tcPr>
            <w:tcW w:w="2693" w:type="dxa"/>
            <w:shd w:val="clear" w:color="auto" w:fill="auto"/>
          </w:tcPr>
          <w:p w14:paraId="5ECAE361" w14:textId="77777777" w:rsidR="00C12352" w:rsidRPr="005B1BF6" w:rsidRDefault="00DC5415" w:rsidP="00353682">
            <w:pPr>
              <w:suppressAutoHyphens w:val="0"/>
              <w:spacing w:before="0" w:after="360" w:line="240" w:lineRule="auto"/>
              <w:jc w:val="right"/>
              <w:rPr>
                <w:rFonts w:ascii="Franklin Gothic Book" w:hAnsi="Franklin Gothic Book"/>
                <w:bCs/>
                <w:color w:val="000000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bCs/>
                <w:color w:val="000000"/>
                <w:sz w:val="22"/>
                <w:szCs w:val="22"/>
              </w:rPr>
              <w:t>zástupce</w:t>
            </w:r>
            <w:r w:rsidR="00C12352" w:rsidRPr="005B1BF6">
              <w:rPr>
                <w:rFonts w:ascii="Franklin Gothic Book" w:hAnsi="Franklin Gothic Book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796" w:type="dxa"/>
            <w:shd w:val="clear" w:color="auto" w:fill="auto"/>
          </w:tcPr>
          <w:p w14:paraId="2881E132" w14:textId="7F44C790" w:rsidR="00C12352" w:rsidRPr="005B1BF6" w:rsidRDefault="005B1BF6" w:rsidP="00353682">
            <w:pPr>
              <w:pStyle w:val="Seznam"/>
              <w:suppressAutoHyphens w:val="0"/>
              <w:spacing w:before="0" w:after="360" w:line="240" w:lineRule="auto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pacing w:val="-2"/>
                <w:sz w:val="22"/>
                <w:szCs w:val="22"/>
              </w:rPr>
              <w:t>Mgr. Ing. Simona Mohacsi, MBA,</w:t>
            </w:r>
            <w:r w:rsidR="00350B8D" w:rsidRPr="005B1BF6">
              <w:rPr>
                <w:rFonts w:ascii="Franklin Gothic Book" w:hAnsi="Franklin Gothic Book"/>
                <w:spacing w:val="-2"/>
                <w:sz w:val="22"/>
                <w:szCs w:val="22"/>
              </w:rPr>
              <w:t xml:space="preserve"> výkonn</w:t>
            </w:r>
            <w:r>
              <w:rPr>
                <w:rFonts w:ascii="Franklin Gothic Book" w:hAnsi="Franklin Gothic Book"/>
                <w:spacing w:val="-2"/>
                <w:sz w:val="22"/>
                <w:szCs w:val="22"/>
              </w:rPr>
              <w:t>á</w:t>
            </w:r>
            <w:r w:rsidR="00350B8D" w:rsidRPr="005B1BF6">
              <w:rPr>
                <w:rFonts w:ascii="Franklin Gothic Book" w:hAnsi="Franklin Gothic Book"/>
                <w:spacing w:val="-2"/>
                <w:sz w:val="22"/>
                <w:szCs w:val="22"/>
              </w:rPr>
              <w:t xml:space="preserve"> ředitel</w:t>
            </w:r>
            <w:r>
              <w:rPr>
                <w:rFonts w:ascii="Franklin Gothic Book" w:hAnsi="Franklin Gothic Book"/>
                <w:spacing w:val="-2"/>
                <w:sz w:val="22"/>
                <w:szCs w:val="22"/>
              </w:rPr>
              <w:t>ka</w:t>
            </w:r>
            <w:r w:rsidR="00350B8D" w:rsidRPr="005B1BF6">
              <w:rPr>
                <w:rFonts w:ascii="Franklin Gothic Book" w:hAnsi="Franklin Gothic Book"/>
                <w:spacing w:val="-2"/>
                <w:sz w:val="22"/>
                <w:szCs w:val="22"/>
              </w:rPr>
              <w:t xml:space="preserve"> společnosti</w:t>
            </w:r>
          </w:p>
        </w:tc>
      </w:tr>
    </w:tbl>
    <w:p w14:paraId="06D6D632" w14:textId="77777777" w:rsidR="00FC146D" w:rsidRPr="005B1BF6" w:rsidRDefault="00FC146D" w:rsidP="00353682">
      <w:pPr>
        <w:tabs>
          <w:tab w:val="left" w:pos="284"/>
        </w:tabs>
        <w:suppressAutoHyphens w:val="0"/>
        <w:spacing w:before="0" w:after="360" w:line="240" w:lineRule="auto"/>
        <w:jc w:val="left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>dále jen „</w:t>
      </w:r>
      <w:r w:rsidRPr="005B1BF6">
        <w:rPr>
          <w:rFonts w:ascii="Franklin Gothic Book" w:hAnsi="Franklin Gothic Book"/>
          <w:b/>
          <w:sz w:val="22"/>
          <w:szCs w:val="22"/>
        </w:rPr>
        <w:t>objednatel</w:t>
      </w:r>
      <w:r w:rsidRPr="005B1BF6">
        <w:rPr>
          <w:rFonts w:ascii="Franklin Gothic Book" w:hAnsi="Franklin Gothic Book"/>
          <w:sz w:val="22"/>
          <w:szCs w:val="22"/>
        </w:rPr>
        <w:t>“ na straně jedné</w:t>
      </w:r>
    </w:p>
    <w:p w14:paraId="7AE3E140" w14:textId="77777777" w:rsidR="00917D3E" w:rsidRPr="005B1BF6" w:rsidRDefault="00FC146D" w:rsidP="00353682">
      <w:pPr>
        <w:pStyle w:val="Seznam"/>
        <w:tabs>
          <w:tab w:val="left" w:pos="0"/>
        </w:tabs>
        <w:suppressAutoHyphens w:val="0"/>
        <w:spacing w:before="0" w:after="360" w:line="240" w:lineRule="auto"/>
        <w:jc w:val="left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>a</w:t>
      </w:r>
    </w:p>
    <w:p w14:paraId="62FDC315" w14:textId="77777777" w:rsidR="00F45B31" w:rsidRDefault="00FC146D" w:rsidP="00353682">
      <w:pPr>
        <w:pStyle w:val="Seznam"/>
        <w:tabs>
          <w:tab w:val="left" w:pos="0"/>
        </w:tabs>
        <w:suppressAutoHyphens w:val="0"/>
        <w:spacing w:before="0" w:after="360" w:line="240" w:lineRule="auto"/>
        <w:rPr>
          <w:rFonts w:ascii="Franklin Gothic Book" w:hAnsi="Franklin Gothic Book"/>
          <w:b/>
          <w:bCs/>
          <w:sz w:val="22"/>
          <w:szCs w:val="22"/>
        </w:rPr>
      </w:pPr>
      <w:r w:rsidRPr="005B1BF6">
        <w:rPr>
          <w:rFonts w:ascii="Franklin Gothic Book" w:hAnsi="Franklin Gothic Book"/>
          <w:b/>
          <w:sz w:val="22"/>
          <w:szCs w:val="22"/>
        </w:rPr>
        <w:t>Zhotovitel</w:t>
      </w:r>
      <w:r w:rsidR="00F45B31">
        <w:rPr>
          <w:rFonts w:ascii="Franklin Gothic Book" w:hAnsi="Franklin Gothic Book"/>
          <w:sz w:val="22"/>
          <w:szCs w:val="22"/>
        </w:rPr>
        <w:t xml:space="preserve"> – </w:t>
      </w:r>
      <w:r w:rsidR="00F45B31" w:rsidRPr="00F45B31">
        <w:rPr>
          <w:rFonts w:ascii="Franklin Gothic Book" w:hAnsi="Franklin Gothic Book"/>
          <w:b/>
          <w:bCs/>
          <w:sz w:val="22"/>
          <w:szCs w:val="22"/>
        </w:rPr>
        <w:t>společnost „TTV Výstupní“</w:t>
      </w:r>
      <w:r w:rsidR="0055767B" w:rsidRPr="00F45B31">
        <w:rPr>
          <w:rFonts w:ascii="Franklin Gothic Book" w:hAnsi="Franklin Gothic Book"/>
          <w:b/>
          <w:bCs/>
          <w:sz w:val="22"/>
          <w:szCs w:val="22"/>
        </w:rPr>
        <w:tab/>
      </w:r>
    </w:p>
    <w:p w14:paraId="13455115" w14:textId="434063B0" w:rsidR="00E44030" w:rsidRPr="00F45B31" w:rsidRDefault="00F45B31" w:rsidP="00353682">
      <w:pPr>
        <w:pStyle w:val="Seznam"/>
        <w:tabs>
          <w:tab w:val="left" w:pos="0"/>
        </w:tabs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F45B31">
        <w:rPr>
          <w:rFonts w:ascii="Franklin Gothic Book" w:hAnsi="Franklin Gothic Book"/>
          <w:sz w:val="22"/>
          <w:szCs w:val="22"/>
        </w:rPr>
        <w:t>Správce společnosti:</w:t>
      </w:r>
    </w:p>
    <w:tbl>
      <w:tblPr>
        <w:tblW w:w="0" w:type="auto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796"/>
      </w:tblGrid>
      <w:tr w:rsidR="00FC146D" w:rsidRPr="005B1BF6" w14:paraId="34413C86" w14:textId="77777777">
        <w:trPr>
          <w:trHeight w:val="227"/>
        </w:trPr>
        <w:tc>
          <w:tcPr>
            <w:tcW w:w="2693" w:type="dxa"/>
            <w:shd w:val="clear" w:color="auto" w:fill="auto"/>
          </w:tcPr>
          <w:p w14:paraId="65445DC8" w14:textId="540D45DD" w:rsidR="00FC146D" w:rsidRPr="005B1BF6" w:rsidRDefault="00FC146D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obchodní firma:</w:t>
            </w:r>
          </w:p>
        </w:tc>
        <w:tc>
          <w:tcPr>
            <w:tcW w:w="6796" w:type="dxa"/>
            <w:shd w:val="clear" w:color="auto" w:fill="auto"/>
          </w:tcPr>
          <w:p w14:paraId="0ACEA29E" w14:textId="6101A322" w:rsidR="00FC146D" w:rsidRPr="005B1BF6" w:rsidRDefault="00F45B31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>MI Roads a.s.</w:t>
            </w:r>
          </w:p>
        </w:tc>
      </w:tr>
      <w:tr w:rsidR="00FC146D" w:rsidRPr="005B1BF6" w14:paraId="20A14670" w14:textId="77777777">
        <w:trPr>
          <w:trHeight w:val="227"/>
        </w:trPr>
        <w:tc>
          <w:tcPr>
            <w:tcW w:w="2693" w:type="dxa"/>
            <w:shd w:val="clear" w:color="auto" w:fill="auto"/>
          </w:tcPr>
          <w:p w14:paraId="45BBB234" w14:textId="77777777" w:rsidR="00FC146D" w:rsidRPr="005B1BF6" w:rsidRDefault="00FC146D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se sídlem:</w:t>
            </w:r>
          </w:p>
        </w:tc>
        <w:tc>
          <w:tcPr>
            <w:tcW w:w="6796" w:type="dxa"/>
            <w:shd w:val="clear" w:color="auto" w:fill="auto"/>
          </w:tcPr>
          <w:p w14:paraId="4CB04058" w14:textId="4B1BB5CA" w:rsidR="00FC146D" w:rsidRPr="005B1BF6" w:rsidRDefault="00F45B31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Koželužská 2450/4, Libeň, 180 00 Praha 8</w:t>
            </w:r>
          </w:p>
        </w:tc>
      </w:tr>
      <w:tr w:rsidR="00FC146D" w:rsidRPr="005B1BF6" w14:paraId="70304B84" w14:textId="77777777">
        <w:trPr>
          <w:trHeight w:val="227"/>
        </w:trPr>
        <w:tc>
          <w:tcPr>
            <w:tcW w:w="2693" w:type="dxa"/>
            <w:shd w:val="clear" w:color="auto" w:fill="auto"/>
          </w:tcPr>
          <w:p w14:paraId="661801B0" w14:textId="5EDAFB77" w:rsidR="00FC146D" w:rsidRPr="005B1BF6" w:rsidRDefault="00FC146D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IČ</w:t>
            </w:r>
            <w:r w:rsidR="00350B8D" w:rsidRPr="005B1BF6">
              <w:rPr>
                <w:rFonts w:ascii="Franklin Gothic Book" w:hAnsi="Franklin Gothic Book"/>
                <w:sz w:val="22"/>
                <w:szCs w:val="22"/>
              </w:rPr>
              <w:t>O</w:t>
            </w:r>
            <w:r w:rsidRPr="005B1BF6">
              <w:rPr>
                <w:rFonts w:ascii="Franklin Gothic Book" w:hAnsi="Franklin Gothic Book"/>
                <w:sz w:val="22"/>
                <w:szCs w:val="22"/>
              </w:rPr>
              <w:t>:</w:t>
            </w:r>
          </w:p>
        </w:tc>
        <w:tc>
          <w:tcPr>
            <w:tcW w:w="6796" w:type="dxa"/>
            <w:shd w:val="clear" w:color="auto" w:fill="auto"/>
          </w:tcPr>
          <w:p w14:paraId="4205B652" w14:textId="7C637F97" w:rsidR="00FC146D" w:rsidRPr="005B1BF6" w:rsidRDefault="00F45B31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17331099</w:t>
            </w:r>
          </w:p>
        </w:tc>
      </w:tr>
      <w:tr w:rsidR="00FC146D" w:rsidRPr="005B1BF6" w14:paraId="11766641" w14:textId="77777777">
        <w:trPr>
          <w:trHeight w:val="227"/>
        </w:trPr>
        <w:tc>
          <w:tcPr>
            <w:tcW w:w="2693" w:type="dxa"/>
            <w:shd w:val="clear" w:color="auto" w:fill="auto"/>
          </w:tcPr>
          <w:p w14:paraId="07CDFE18" w14:textId="77777777" w:rsidR="00FC146D" w:rsidRPr="005B1BF6" w:rsidRDefault="00FC146D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DIČ:</w:t>
            </w:r>
          </w:p>
        </w:tc>
        <w:tc>
          <w:tcPr>
            <w:tcW w:w="6796" w:type="dxa"/>
            <w:shd w:val="clear" w:color="auto" w:fill="auto"/>
          </w:tcPr>
          <w:p w14:paraId="04998B01" w14:textId="1AC86FC3" w:rsidR="00FC146D" w:rsidRPr="005B1BF6" w:rsidRDefault="00F45B31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CZ17331099</w:t>
            </w:r>
          </w:p>
        </w:tc>
      </w:tr>
      <w:tr w:rsidR="00FC146D" w:rsidRPr="005B1BF6" w14:paraId="3E760418" w14:textId="77777777">
        <w:trPr>
          <w:trHeight w:val="227"/>
        </w:trPr>
        <w:tc>
          <w:tcPr>
            <w:tcW w:w="2693" w:type="dxa"/>
            <w:shd w:val="clear" w:color="auto" w:fill="auto"/>
          </w:tcPr>
          <w:p w14:paraId="063D8AA2" w14:textId="77777777" w:rsidR="00FC146D" w:rsidRPr="005B1BF6" w:rsidRDefault="00111EB7" w:rsidP="00353682">
            <w:pPr>
              <w:suppressAutoHyphens w:val="0"/>
              <w:spacing w:before="0" w:after="0" w:line="240" w:lineRule="auto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Style w:val="Siln"/>
                <w:rFonts w:ascii="Franklin Gothic Book" w:hAnsi="Franklin Gothic Book"/>
                <w:b w:val="0"/>
                <w:sz w:val="22"/>
                <w:szCs w:val="22"/>
              </w:rPr>
              <w:t>registrace</w:t>
            </w:r>
            <w:r w:rsidR="00FC146D" w:rsidRPr="005B1BF6">
              <w:rPr>
                <w:rStyle w:val="Siln"/>
                <w:rFonts w:ascii="Franklin Gothic Book" w:hAnsi="Franklin Gothic Book"/>
                <w:b w:val="0"/>
                <w:sz w:val="22"/>
                <w:szCs w:val="22"/>
              </w:rPr>
              <w:t>:</w:t>
            </w:r>
          </w:p>
        </w:tc>
        <w:tc>
          <w:tcPr>
            <w:tcW w:w="6796" w:type="dxa"/>
            <w:shd w:val="clear" w:color="auto" w:fill="auto"/>
          </w:tcPr>
          <w:p w14:paraId="01FC131E" w14:textId="6501825A" w:rsidR="00FC146D" w:rsidRPr="005B1BF6" w:rsidRDefault="00F45B31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Městský soud v Praze, sp. zn. B 27461</w:t>
            </w:r>
          </w:p>
        </w:tc>
      </w:tr>
      <w:tr w:rsidR="00FC146D" w:rsidRPr="005B1BF6" w14:paraId="17383930" w14:textId="77777777">
        <w:trPr>
          <w:trHeight w:val="227"/>
        </w:trPr>
        <w:tc>
          <w:tcPr>
            <w:tcW w:w="2693" w:type="dxa"/>
            <w:shd w:val="clear" w:color="auto" w:fill="auto"/>
          </w:tcPr>
          <w:p w14:paraId="5087EE47" w14:textId="77777777" w:rsidR="00FC146D" w:rsidRPr="005B1BF6" w:rsidRDefault="00DC5415" w:rsidP="00353682">
            <w:pPr>
              <w:suppressAutoHyphens w:val="0"/>
              <w:spacing w:before="0" w:after="360" w:line="240" w:lineRule="auto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bCs/>
                <w:sz w:val="22"/>
                <w:szCs w:val="22"/>
              </w:rPr>
              <w:t>zástupce</w:t>
            </w:r>
            <w:r w:rsidR="00CF75A8" w:rsidRPr="005B1BF6">
              <w:rPr>
                <w:rFonts w:ascii="Franklin Gothic Book" w:hAnsi="Franklin Gothic Book"/>
                <w:bCs/>
                <w:sz w:val="22"/>
                <w:szCs w:val="22"/>
              </w:rPr>
              <w:t>:</w:t>
            </w:r>
          </w:p>
        </w:tc>
        <w:tc>
          <w:tcPr>
            <w:tcW w:w="6796" w:type="dxa"/>
            <w:shd w:val="clear" w:color="auto" w:fill="auto"/>
          </w:tcPr>
          <w:p w14:paraId="09CCF74F" w14:textId="689A2984" w:rsidR="00FC146D" w:rsidRPr="005B1BF6" w:rsidRDefault="00F45B31" w:rsidP="00353682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Ing. Zdeněk Ludvík, předseda správní rady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Ing. Marek Steiner, člen správní rady</w:t>
            </w:r>
          </w:p>
        </w:tc>
      </w:tr>
    </w:tbl>
    <w:p w14:paraId="0B7C050F" w14:textId="728FBE57" w:rsidR="00F45B31" w:rsidRPr="00F45B31" w:rsidRDefault="00F45B31" w:rsidP="00F45B31">
      <w:pPr>
        <w:pStyle w:val="Seznam"/>
        <w:tabs>
          <w:tab w:val="left" w:pos="0"/>
        </w:tabs>
        <w:suppressAutoHyphens w:val="0"/>
        <w:spacing w:before="0" w:after="360" w:line="240" w:lineRule="auto"/>
        <w:ind w:left="0" w:firstLine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a druhý účastník společnosti:</w:t>
      </w:r>
      <w:r w:rsidRPr="00F45B31">
        <w:rPr>
          <w:rFonts w:ascii="Franklin Gothic Book" w:hAnsi="Franklin Gothic Book"/>
          <w:sz w:val="22"/>
          <w:szCs w:val="22"/>
        </w:rPr>
        <w:t xml:space="preserve"> </w:t>
      </w:r>
    </w:p>
    <w:tbl>
      <w:tblPr>
        <w:tblW w:w="0" w:type="auto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796"/>
      </w:tblGrid>
      <w:tr w:rsidR="00F45B31" w:rsidRPr="005B1BF6" w14:paraId="71250158" w14:textId="77777777" w:rsidTr="00365A7E">
        <w:trPr>
          <w:trHeight w:val="227"/>
        </w:trPr>
        <w:tc>
          <w:tcPr>
            <w:tcW w:w="2693" w:type="dxa"/>
            <w:shd w:val="clear" w:color="auto" w:fill="auto"/>
          </w:tcPr>
          <w:p w14:paraId="2FDAC666" w14:textId="77777777" w:rsidR="00F45B31" w:rsidRPr="005B1BF6" w:rsidRDefault="00F45B31" w:rsidP="00365A7E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obchodní firma:</w:t>
            </w:r>
          </w:p>
        </w:tc>
        <w:tc>
          <w:tcPr>
            <w:tcW w:w="6796" w:type="dxa"/>
            <w:shd w:val="clear" w:color="auto" w:fill="auto"/>
          </w:tcPr>
          <w:p w14:paraId="76FA0880" w14:textId="4879FA52" w:rsidR="00F45B31" w:rsidRPr="005B1BF6" w:rsidRDefault="00F45B31" w:rsidP="00365A7E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>B E S s.r.o.</w:t>
            </w:r>
          </w:p>
        </w:tc>
      </w:tr>
      <w:tr w:rsidR="00F45B31" w:rsidRPr="005B1BF6" w14:paraId="5C99B6FA" w14:textId="77777777" w:rsidTr="00365A7E">
        <w:trPr>
          <w:trHeight w:val="227"/>
        </w:trPr>
        <w:tc>
          <w:tcPr>
            <w:tcW w:w="2693" w:type="dxa"/>
            <w:shd w:val="clear" w:color="auto" w:fill="auto"/>
          </w:tcPr>
          <w:p w14:paraId="33B18E12" w14:textId="77777777" w:rsidR="00F45B31" w:rsidRPr="005B1BF6" w:rsidRDefault="00F45B31" w:rsidP="00365A7E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se sídlem:</w:t>
            </w:r>
          </w:p>
        </w:tc>
        <w:tc>
          <w:tcPr>
            <w:tcW w:w="6796" w:type="dxa"/>
            <w:shd w:val="clear" w:color="auto" w:fill="auto"/>
          </w:tcPr>
          <w:p w14:paraId="3DA4212E" w14:textId="47AC0B3E" w:rsidR="00F45B31" w:rsidRPr="005B1BF6" w:rsidRDefault="00F45B31" w:rsidP="00365A7E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Benešov, Sukova 625, PSČ 25601</w:t>
            </w:r>
          </w:p>
        </w:tc>
      </w:tr>
      <w:tr w:rsidR="00F45B31" w:rsidRPr="005B1BF6" w14:paraId="27BBF0FD" w14:textId="77777777" w:rsidTr="00365A7E">
        <w:trPr>
          <w:trHeight w:val="227"/>
        </w:trPr>
        <w:tc>
          <w:tcPr>
            <w:tcW w:w="2693" w:type="dxa"/>
            <w:shd w:val="clear" w:color="auto" w:fill="auto"/>
          </w:tcPr>
          <w:p w14:paraId="100D89C9" w14:textId="77777777" w:rsidR="00F45B31" w:rsidRPr="005B1BF6" w:rsidRDefault="00F45B31" w:rsidP="00365A7E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IČO:</w:t>
            </w:r>
          </w:p>
        </w:tc>
        <w:tc>
          <w:tcPr>
            <w:tcW w:w="6796" w:type="dxa"/>
            <w:shd w:val="clear" w:color="auto" w:fill="auto"/>
          </w:tcPr>
          <w:p w14:paraId="726BAC3F" w14:textId="17372652" w:rsidR="00F45B31" w:rsidRPr="005B1BF6" w:rsidRDefault="00F45B31" w:rsidP="00365A7E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43792553</w:t>
            </w:r>
          </w:p>
        </w:tc>
      </w:tr>
      <w:tr w:rsidR="00F45B31" w:rsidRPr="005B1BF6" w14:paraId="05CE89A3" w14:textId="77777777" w:rsidTr="00365A7E">
        <w:trPr>
          <w:trHeight w:val="227"/>
        </w:trPr>
        <w:tc>
          <w:tcPr>
            <w:tcW w:w="2693" w:type="dxa"/>
            <w:shd w:val="clear" w:color="auto" w:fill="auto"/>
          </w:tcPr>
          <w:p w14:paraId="7018D660" w14:textId="77777777" w:rsidR="00F45B31" w:rsidRPr="005B1BF6" w:rsidRDefault="00F45B31" w:rsidP="00365A7E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DIČ:</w:t>
            </w:r>
          </w:p>
        </w:tc>
        <w:tc>
          <w:tcPr>
            <w:tcW w:w="6796" w:type="dxa"/>
            <w:shd w:val="clear" w:color="auto" w:fill="auto"/>
          </w:tcPr>
          <w:p w14:paraId="03E5111F" w14:textId="05409DD3" w:rsidR="00F45B31" w:rsidRPr="005B1BF6" w:rsidRDefault="00F45B31" w:rsidP="00365A7E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CZ43792553</w:t>
            </w:r>
          </w:p>
        </w:tc>
      </w:tr>
      <w:tr w:rsidR="00F45B31" w:rsidRPr="005B1BF6" w14:paraId="0DF8CAD7" w14:textId="77777777" w:rsidTr="00365A7E">
        <w:trPr>
          <w:trHeight w:val="227"/>
        </w:trPr>
        <w:tc>
          <w:tcPr>
            <w:tcW w:w="2693" w:type="dxa"/>
            <w:shd w:val="clear" w:color="auto" w:fill="auto"/>
          </w:tcPr>
          <w:p w14:paraId="5F82EE9B" w14:textId="77777777" w:rsidR="00F45B31" w:rsidRPr="005B1BF6" w:rsidRDefault="00F45B31" w:rsidP="00365A7E">
            <w:pPr>
              <w:suppressAutoHyphens w:val="0"/>
              <w:spacing w:before="0" w:after="0" w:line="240" w:lineRule="auto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Style w:val="Siln"/>
                <w:rFonts w:ascii="Franklin Gothic Book" w:hAnsi="Franklin Gothic Book"/>
                <w:b w:val="0"/>
                <w:sz w:val="22"/>
                <w:szCs w:val="22"/>
              </w:rPr>
              <w:t>registrace:</w:t>
            </w:r>
          </w:p>
        </w:tc>
        <w:tc>
          <w:tcPr>
            <w:tcW w:w="6796" w:type="dxa"/>
            <w:shd w:val="clear" w:color="auto" w:fill="auto"/>
          </w:tcPr>
          <w:p w14:paraId="3D089995" w14:textId="52E84CF5" w:rsidR="00F45B31" w:rsidRPr="005B1BF6" w:rsidRDefault="00F45B31" w:rsidP="00365A7E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Městský soud v Praze, sp. zn. C 7496</w:t>
            </w:r>
          </w:p>
        </w:tc>
      </w:tr>
      <w:tr w:rsidR="00F45B31" w:rsidRPr="005B1BF6" w14:paraId="210FAFBD" w14:textId="77777777" w:rsidTr="00365A7E">
        <w:trPr>
          <w:trHeight w:val="227"/>
        </w:trPr>
        <w:tc>
          <w:tcPr>
            <w:tcW w:w="2693" w:type="dxa"/>
            <w:shd w:val="clear" w:color="auto" w:fill="auto"/>
          </w:tcPr>
          <w:p w14:paraId="1C8A4830" w14:textId="77777777" w:rsidR="00F45B31" w:rsidRPr="005B1BF6" w:rsidRDefault="00F45B31" w:rsidP="00365A7E">
            <w:pPr>
              <w:suppressAutoHyphens w:val="0"/>
              <w:spacing w:before="0" w:after="360" w:line="240" w:lineRule="auto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bCs/>
                <w:sz w:val="22"/>
                <w:szCs w:val="22"/>
              </w:rPr>
              <w:t>zástupce:</w:t>
            </w:r>
          </w:p>
        </w:tc>
        <w:tc>
          <w:tcPr>
            <w:tcW w:w="6796" w:type="dxa"/>
            <w:shd w:val="clear" w:color="auto" w:fill="auto"/>
          </w:tcPr>
          <w:p w14:paraId="0000281E" w14:textId="27F61928" w:rsidR="00F45B31" w:rsidRPr="005B1BF6" w:rsidRDefault="00F45B31" w:rsidP="00365A7E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správce společnosti dle čl. III. smlouvy o sdružení ve společnosti ze dne 16. 5. 2024</w:t>
            </w:r>
          </w:p>
        </w:tc>
      </w:tr>
    </w:tbl>
    <w:p w14:paraId="644D7B31" w14:textId="272FE069" w:rsidR="00F45B31" w:rsidRPr="005B1BF6" w:rsidRDefault="00F45B31" w:rsidP="00353682">
      <w:pPr>
        <w:tabs>
          <w:tab w:val="left" w:pos="2340"/>
        </w:tabs>
        <w:suppressAutoHyphens w:val="0"/>
        <w:spacing w:before="0" w:after="360" w:line="240" w:lineRule="auto"/>
        <w:jc w:val="left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>dále jen „</w:t>
      </w:r>
      <w:r w:rsidRPr="005B1BF6">
        <w:rPr>
          <w:rFonts w:ascii="Franklin Gothic Book" w:hAnsi="Franklin Gothic Book"/>
          <w:b/>
          <w:sz w:val="22"/>
          <w:szCs w:val="22"/>
        </w:rPr>
        <w:t>zhotovitel</w:t>
      </w:r>
      <w:r w:rsidRPr="005B1BF6">
        <w:rPr>
          <w:rFonts w:ascii="Franklin Gothic Book" w:hAnsi="Franklin Gothic Book"/>
          <w:sz w:val="22"/>
          <w:szCs w:val="22"/>
        </w:rPr>
        <w:t>“ na straně druhé</w:t>
      </w:r>
    </w:p>
    <w:p w14:paraId="2DA5E7B4" w14:textId="176B7FB3" w:rsidR="00FC146D" w:rsidRPr="00BE0025" w:rsidRDefault="00FC146D" w:rsidP="00353682">
      <w:pPr>
        <w:suppressAutoHyphens w:val="0"/>
        <w:spacing w:before="0" w:after="360" w:line="240" w:lineRule="auto"/>
        <w:jc w:val="center"/>
        <w:rPr>
          <w:rFonts w:ascii="Franklin Gothic Book" w:hAnsi="Franklin Gothic Book"/>
          <w:spacing w:val="-4"/>
          <w:sz w:val="22"/>
          <w:szCs w:val="22"/>
        </w:rPr>
      </w:pPr>
      <w:r w:rsidRPr="00BE0025">
        <w:rPr>
          <w:rFonts w:ascii="Franklin Gothic Book" w:hAnsi="Franklin Gothic Book"/>
          <w:spacing w:val="-4"/>
          <w:sz w:val="22"/>
          <w:szCs w:val="22"/>
        </w:rPr>
        <w:t xml:space="preserve">uzavírají </w:t>
      </w:r>
      <w:r w:rsidR="00F45B31" w:rsidRPr="00BE0025">
        <w:rPr>
          <w:rFonts w:ascii="Franklin Gothic Book" w:hAnsi="Franklin Gothic Book"/>
          <w:spacing w:val="-4"/>
          <w:sz w:val="22"/>
          <w:szCs w:val="22"/>
        </w:rPr>
        <w:t xml:space="preserve">tento dodatek </w:t>
      </w:r>
      <w:r w:rsidR="00BE0025" w:rsidRPr="00BE0025">
        <w:rPr>
          <w:rFonts w:ascii="Franklin Gothic Book" w:hAnsi="Franklin Gothic Book"/>
          <w:spacing w:val="-4"/>
          <w:sz w:val="22"/>
          <w:szCs w:val="22"/>
        </w:rPr>
        <w:t xml:space="preserve">č. </w:t>
      </w:r>
      <w:r w:rsidR="00666045">
        <w:rPr>
          <w:rFonts w:ascii="Franklin Gothic Book" w:hAnsi="Franklin Gothic Book"/>
          <w:spacing w:val="-4"/>
          <w:sz w:val="22"/>
          <w:szCs w:val="22"/>
        </w:rPr>
        <w:t>2</w:t>
      </w:r>
      <w:r w:rsidR="00BE0025" w:rsidRPr="00BE0025">
        <w:rPr>
          <w:rFonts w:ascii="Franklin Gothic Book" w:hAnsi="Franklin Gothic Book"/>
          <w:spacing w:val="-4"/>
          <w:sz w:val="22"/>
          <w:szCs w:val="22"/>
        </w:rPr>
        <w:t xml:space="preserve"> </w:t>
      </w:r>
      <w:r w:rsidR="00F45B31" w:rsidRPr="00BE0025">
        <w:rPr>
          <w:rFonts w:ascii="Franklin Gothic Book" w:hAnsi="Franklin Gothic Book"/>
          <w:spacing w:val="-4"/>
          <w:sz w:val="22"/>
          <w:szCs w:val="22"/>
        </w:rPr>
        <w:t>ke</w:t>
      </w:r>
      <w:r w:rsidR="00111EB7" w:rsidRPr="00BE0025">
        <w:rPr>
          <w:rFonts w:ascii="Franklin Gothic Book" w:hAnsi="Franklin Gothic Book"/>
          <w:spacing w:val="-4"/>
          <w:sz w:val="22"/>
          <w:szCs w:val="22"/>
        </w:rPr>
        <w:t xml:space="preserve"> </w:t>
      </w:r>
      <w:r w:rsidRPr="00BE0025">
        <w:rPr>
          <w:rFonts w:ascii="Franklin Gothic Book" w:hAnsi="Franklin Gothic Book"/>
          <w:spacing w:val="-4"/>
          <w:sz w:val="22"/>
          <w:szCs w:val="22"/>
        </w:rPr>
        <w:t>smlouv</w:t>
      </w:r>
      <w:r w:rsidR="00F45B31" w:rsidRPr="00BE0025">
        <w:rPr>
          <w:rFonts w:ascii="Franklin Gothic Book" w:hAnsi="Franklin Gothic Book"/>
          <w:spacing w:val="-4"/>
          <w:sz w:val="22"/>
          <w:szCs w:val="22"/>
        </w:rPr>
        <w:t>ě</w:t>
      </w:r>
      <w:r w:rsidRPr="00BE0025">
        <w:rPr>
          <w:rFonts w:ascii="Franklin Gothic Book" w:hAnsi="Franklin Gothic Book"/>
          <w:spacing w:val="-4"/>
          <w:sz w:val="22"/>
          <w:szCs w:val="22"/>
        </w:rPr>
        <w:t xml:space="preserve"> o dílo ve smyslu ustanovení § </w:t>
      </w:r>
      <w:r w:rsidR="00027414" w:rsidRPr="00BE0025">
        <w:rPr>
          <w:rFonts w:ascii="Franklin Gothic Book" w:hAnsi="Franklin Gothic Book"/>
          <w:spacing w:val="-4"/>
          <w:sz w:val="22"/>
          <w:szCs w:val="22"/>
        </w:rPr>
        <w:t xml:space="preserve">2586 </w:t>
      </w:r>
      <w:r w:rsidRPr="00BE0025">
        <w:rPr>
          <w:rFonts w:ascii="Franklin Gothic Book" w:hAnsi="Franklin Gothic Book"/>
          <w:spacing w:val="-4"/>
          <w:sz w:val="22"/>
          <w:szCs w:val="22"/>
        </w:rPr>
        <w:t>a násl. zákona č. </w:t>
      </w:r>
      <w:r w:rsidR="00C12352" w:rsidRPr="00BE0025">
        <w:rPr>
          <w:rFonts w:ascii="Franklin Gothic Book" w:hAnsi="Franklin Gothic Book"/>
          <w:spacing w:val="-4"/>
          <w:sz w:val="22"/>
          <w:szCs w:val="22"/>
        </w:rPr>
        <w:t>89</w:t>
      </w:r>
      <w:r w:rsidRPr="00BE0025">
        <w:rPr>
          <w:rFonts w:ascii="Franklin Gothic Book" w:hAnsi="Franklin Gothic Book"/>
          <w:spacing w:val="-4"/>
          <w:sz w:val="22"/>
          <w:szCs w:val="22"/>
        </w:rPr>
        <w:t>/</w:t>
      </w:r>
      <w:r w:rsidR="00C12352" w:rsidRPr="00BE0025">
        <w:rPr>
          <w:rFonts w:ascii="Franklin Gothic Book" w:hAnsi="Franklin Gothic Book"/>
          <w:spacing w:val="-4"/>
          <w:sz w:val="22"/>
          <w:szCs w:val="22"/>
        </w:rPr>
        <w:t>2012</w:t>
      </w:r>
      <w:r w:rsidRPr="00BE0025">
        <w:rPr>
          <w:rFonts w:ascii="Franklin Gothic Book" w:hAnsi="Franklin Gothic Book"/>
          <w:spacing w:val="-4"/>
          <w:sz w:val="22"/>
          <w:szCs w:val="22"/>
        </w:rPr>
        <w:t xml:space="preserve"> Sb., </w:t>
      </w:r>
      <w:r w:rsidR="00664A55" w:rsidRPr="00BE0025">
        <w:rPr>
          <w:rFonts w:ascii="Franklin Gothic Book" w:hAnsi="Franklin Gothic Book"/>
          <w:spacing w:val="-4"/>
          <w:sz w:val="22"/>
          <w:szCs w:val="22"/>
        </w:rPr>
        <w:t>občanského</w:t>
      </w:r>
      <w:r w:rsidRPr="00BE0025">
        <w:rPr>
          <w:rFonts w:ascii="Franklin Gothic Book" w:hAnsi="Franklin Gothic Book"/>
          <w:spacing w:val="-4"/>
          <w:sz w:val="22"/>
          <w:szCs w:val="22"/>
        </w:rPr>
        <w:t xml:space="preserve"> zákoník</w:t>
      </w:r>
      <w:r w:rsidR="00CF75A8" w:rsidRPr="00BE0025">
        <w:rPr>
          <w:rFonts w:ascii="Franklin Gothic Book" w:hAnsi="Franklin Gothic Book"/>
          <w:spacing w:val="-4"/>
          <w:sz w:val="22"/>
          <w:szCs w:val="22"/>
        </w:rPr>
        <w:t>u</w:t>
      </w:r>
      <w:r w:rsidRPr="00BE0025">
        <w:rPr>
          <w:rFonts w:ascii="Franklin Gothic Book" w:hAnsi="Franklin Gothic Book"/>
          <w:spacing w:val="-4"/>
          <w:sz w:val="22"/>
          <w:szCs w:val="22"/>
        </w:rPr>
        <w:t>, ve znění pozdějších předpisů (dále jen „</w:t>
      </w:r>
      <w:r w:rsidR="00DC5415" w:rsidRPr="00BE0025">
        <w:rPr>
          <w:rFonts w:ascii="Franklin Gothic Book" w:hAnsi="Franklin Gothic Book"/>
          <w:b/>
          <w:spacing w:val="-4"/>
          <w:sz w:val="22"/>
          <w:szCs w:val="22"/>
        </w:rPr>
        <w:t>občanský</w:t>
      </w:r>
      <w:r w:rsidRPr="00BE0025">
        <w:rPr>
          <w:rFonts w:ascii="Franklin Gothic Book" w:hAnsi="Franklin Gothic Book"/>
          <w:b/>
          <w:spacing w:val="-4"/>
          <w:sz w:val="22"/>
          <w:szCs w:val="22"/>
        </w:rPr>
        <w:t xml:space="preserve"> zákoník</w:t>
      </w:r>
      <w:r w:rsidR="00111EB7" w:rsidRPr="00BE0025">
        <w:rPr>
          <w:rFonts w:ascii="Franklin Gothic Book" w:hAnsi="Franklin Gothic Book"/>
          <w:spacing w:val="-4"/>
          <w:sz w:val="22"/>
          <w:szCs w:val="22"/>
        </w:rPr>
        <w:t>“):</w:t>
      </w:r>
    </w:p>
    <w:p w14:paraId="50B69D09" w14:textId="5F330ABF" w:rsidR="00FC146D" w:rsidRPr="005B1BF6" w:rsidRDefault="00F45B31" w:rsidP="00353682">
      <w:pPr>
        <w:pStyle w:val="Nadpis2"/>
        <w:numPr>
          <w:ilvl w:val="0"/>
          <w:numId w:val="4"/>
        </w:numPr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t>Úvodní ustanovení</w:t>
      </w:r>
    </w:p>
    <w:p w14:paraId="0C3E2EBF" w14:textId="231784BB" w:rsidR="005C1605" w:rsidRDefault="002B4EE8" w:rsidP="002B4EE8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2B4EE8">
        <w:rPr>
          <w:rFonts w:ascii="Franklin Gothic Book" w:hAnsi="Franklin Gothic Book"/>
          <w:sz w:val="22"/>
          <w:szCs w:val="22"/>
        </w:rPr>
        <w:t xml:space="preserve">Objednatel a zhotovitel uzavřeli smlouvu o dílo č. zhotovitele MIROS24200361, č. j. 30213/2024 ze dne 18. 6. 2024, </w:t>
      </w:r>
      <w:r w:rsidR="005C1605" w:rsidRPr="005C1605">
        <w:rPr>
          <w:rFonts w:ascii="Franklin Gothic Book" w:hAnsi="Franklin Gothic Book"/>
          <w:sz w:val="22"/>
          <w:szCs w:val="22"/>
        </w:rPr>
        <w:t>která byla zveřejněna podle zákona č. 340/2015 Sb., o registru smluv</w:t>
      </w:r>
      <w:r w:rsidR="005C1605">
        <w:rPr>
          <w:rFonts w:ascii="Franklin Gothic Book" w:hAnsi="Franklin Gothic Book"/>
          <w:sz w:val="22"/>
          <w:szCs w:val="22"/>
        </w:rPr>
        <w:t>,</w:t>
      </w:r>
      <w:r w:rsidR="005C1605" w:rsidRPr="005C1605">
        <w:rPr>
          <w:rFonts w:ascii="Franklin Gothic Book" w:hAnsi="Franklin Gothic Book"/>
          <w:sz w:val="22"/>
          <w:szCs w:val="22"/>
        </w:rPr>
        <w:t xml:space="preserve"> </w:t>
      </w:r>
      <w:r w:rsidRPr="002B4EE8">
        <w:rPr>
          <w:rFonts w:ascii="Franklin Gothic Book" w:hAnsi="Franklin Gothic Book"/>
          <w:sz w:val="22"/>
          <w:szCs w:val="22"/>
        </w:rPr>
        <w:t>v registru smluv pod ID smlouvy 27271248 (dále jen „</w:t>
      </w:r>
      <w:r w:rsidRPr="00617502">
        <w:rPr>
          <w:rFonts w:ascii="Franklin Gothic Book" w:hAnsi="Franklin Gothic Book"/>
          <w:b/>
          <w:bCs/>
          <w:sz w:val="22"/>
          <w:szCs w:val="22"/>
        </w:rPr>
        <w:t>smlouva o dílo</w:t>
      </w:r>
      <w:r w:rsidRPr="002B4EE8">
        <w:rPr>
          <w:rFonts w:ascii="Franklin Gothic Book" w:hAnsi="Franklin Gothic Book"/>
          <w:sz w:val="22"/>
          <w:szCs w:val="22"/>
        </w:rPr>
        <w:t>“)</w:t>
      </w:r>
      <w:r w:rsidR="005C1605">
        <w:rPr>
          <w:rFonts w:ascii="Franklin Gothic Book" w:hAnsi="Franklin Gothic Book"/>
          <w:sz w:val="22"/>
          <w:szCs w:val="22"/>
        </w:rPr>
        <w:t>.</w:t>
      </w:r>
    </w:p>
    <w:p w14:paraId="53D1E5E8" w14:textId="6C8A2CD2" w:rsidR="002B4EE8" w:rsidRDefault="005C1605" w:rsidP="002B4EE8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Smlouva o dílo</w:t>
      </w:r>
      <w:r w:rsidRPr="002B4EE8">
        <w:rPr>
          <w:rFonts w:ascii="Franklin Gothic Book" w:hAnsi="Franklin Gothic Book"/>
          <w:sz w:val="22"/>
          <w:szCs w:val="22"/>
        </w:rPr>
        <w:t xml:space="preserve"> </w:t>
      </w:r>
      <w:r w:rsidR="002B4EE8" w:rsidRPr="002B4EE8">
        <w:rPr>
          <w:rFonts w:ascii="Franklin Gothic Book" w:hAnsi="Franklin Gothic Book"/>
          <w:sz w:val="22"/>
          <w:szCs w:val="22"/>
        </w:rPr>
        <w:t xml:space="preserve">byla změněna dodatkem č. 1 ze dne </w:t>
      </w:r>
      <w:r w:rsidR="002B4EE8">
        <w:rPr>
          <w:rFonts w:ascii="Franklin Gothic Book" w:hAnsi="Franklin Gothic Book"/>
          <w:sz w:val="22"/>
          <w:szCs w:val="22"/>
        </w:rPr>
        <w:t xml:space="preserve">13. 1. 2025, </w:t>
      </w:r>
      <w:r w:rsidRPr="005C1605">
        <w:rPr>
          <w:rFonts w:ascii="Franklin Gothic Book" w:hAnsi="Franklin Gothic Book"/>
          <w:sz w:val="22"/>
          <w:szCs w:val="22"/>
        </w:rPr>
        <w:t>kter</w:t>
      </w:r>
      <w:r>
        <w:rPr>
          <w:rFonts w:ascii="Franklin Gothic Book" w:hAnsi="Franklin Gothic Book"/>
          <w:sz w:val="22"/>
          <w:szCs w:val="22"/>
        </w:rPr>
        <w:t>ý</w:t>
      </w:r>
      <w:r w:rsidRPr="005C1605">
        <w:rPr>
          <w:rFonts w:ascii="Franklin Gothic Book" w:hAnsi="Franklin Gothic Book"/>
          <w:sz w:val="22"/>
          <w:szCs w:val="22"/>
        </w:rPr>
        <w:t xml:space="preserve"> byl zveřejněn podle zákona č. 340/2015 Sb., o registru smluv</w:t>
      </w:r>
      <w:r>
        <w:rPr>
          <w:rFonts w:ascii="Franklin Gothic Book" w:hAnsi="Franklin Gothic Book"/>
          <w:sz w:val="22"/>
          <w:szCs w:val="22"/>
        </w:rPr>
        <w:t>,</w:t>
      </w:r>
      <w:r w:rsidRPr="005C1605">
        <w:rPr>
          <w:rFonts w:ascii="Franklin Gothic Book" w:hAnsi="Franklin Gothic Book"/>
          <w:sz w:val="22"/>
          <w:szCs w:val="22"/>
        </w:rPr>
        <w:t xml:space="preserve"> </w:t>
      </w:r>
      <w:r w:rsidR="002B4EE8">
        <w:rPr>
          <w:rFonts w:ascii="Franklin Gothic Book" w:hAnsi="Franklin Gothic Book"/>
          <w:sz w:val="22"/>
          <w:szCs w:val="22"/>
        </w:rPr>
        <w:t xml:space="preserve">v registru smluv pod ID </w:t>
      </w:r>
      <w:r>
        <w:rPr>
          <w:rFonts w:ascii="Franklin Gothic Book" w:hAnsi="Franklin Gothic Book"/>
          <w:sz w:val="22"/>
          <w:szCs w:val="22"/>
        </w:rPr>
        <w:t xml:space="preserve">smlouvy </w:t>
      </w:r>
      <w:r w:rsidR="002B4EE8" w:rsidRPr="002B4EE8">
        <w:rPr>
          <w:rFonts w:ascii="Franklin Gothic Book" w:hAnsi="Franklin Gothic Book"/>
          <w:sz w:val="22"/>
          <w:szCs w:val="22"/>
        </w:rPr>
        <w:t>29929348</w:t>
      </w:r>
      <w:r w:rsidR="00D32B9A">
        <w:rPr>
          <w:rFonts w:ascii="Franklin Gothic Book" w:hAnsi="Franklin Gothic Book"/>
          <w:sz w:val="22"/>
          <w:szCs w:val="22"/>
        </w:rPr>
        <w:t xml:space="preserve"> (dále jen „</w:t>
      </w:r>
      <w:r w:rsidR="00D32B9A" w:rsidRPr="00617502">
        <w:rPr>
          <w:rFonts w:ascii="Franklin Gothic Book" w:hAnsi="Franklin Gothic Book"/>
          <w:b/>
          <w:bCs/>
          <w:sz w:val="22"/>
          <w:szCs w:val="22"/>
        </w:rPr>
        <w:t>dodatek č. 1</w:t>
      </w:r>
      <w:r w:rsidR="00D32B9A">
        <w:rPr>
          <w:rFonts w:ascii="Franklin Gothic Book" w:hAnsi="Franklin Gothic Book"/>
          <w:sz w:val="22"/>
          <w:szCs w:val="22"/>
        </w:rPr>
        <w:t>“)</w:t>
      </w:r>
      <w:r w:rsidR="007E4596">
        <w:rPr>
          <w:rFonts w:ascii="Franklin Gothic Book" w:hAnsi="Franklin Gothic Book"/>
          <w:sz w:val="22"/>
          <w:szCs w:val="22"/>
        </w:rPr>
        <w:t>.</w:t>
      </w:r>
    </w:p>
    <w:p w14:paraId="04C42146" w14:textId="77777777" w:rsidR="002B4EE8" w:rsidRDefault="002B4EE8" w:rsidP="002B4EE8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2B4EE8">
        <w:rPr>
          <w:rFonts w:ascii="Franklin Gothic Book" w:hAnsi="Franklin Gothic Book"/>
          <w:sz w:val="22"/>
          <w:szCs w:val="22"/>
        </w:rPr>
        <w:t>V souladu s bodem 4.3 písm. (e) smlouvy o dílo může být doba pro provedení díla přiměřeně prodloužena v případě, pokud je jeho plnění zpožděno z důvodu výskytu nepředvídaných okolností znemožňujících nebo podstatným způsobem ztěžujících realizaci díla.</w:t>
      </w:r>
    </w:p>
    <w:p w14:paraId="7CA63707" w14:textId="0BE65D58" w:rsidR="002B4EE8" w:rsidRDefault="002B4EE8" w:rsidP="002B4EE8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2B4EE8">
        <w:rPr>
          <w:rFonts w:ascii="Franklin Gothic Book" w:hAnsi="Franklin Gothic Book"/>
          <w:sz w:val="22"/>
          <w:szCs w:val="22"/>
        </w:rPr>
        <w:t>V průběhu přípravy řešení kolize díla s kabelem ve vlastnictví ČEZ Distribuce a.s. došlo k</w:t>
      </w:r>
      <w:r w:rsidR="00D32B9A">
        <w:rPr>
          <w:rFonts w:ascii="Franklin Gothic Book" w:hAnsi="Franklin Gothic Book"/>
          <w:sz w:val="22"/>
          <w:szCs w:val="22"/>
        </w:rPr>
        <w:t> </w:t>
      </w:r>
      <w:r w:rsidRPr="002B4EE8">
        <w:rPr>
          <w:rFonts w:ascii="Franklin Gothic Book" w:hAnsi="Franklin Gothic Book"/>
          <w:sz w:val="22"/>
          <w:szCs w:val="22"/>
        </w:rPr>
        <w:t>dalším komplikacím způsobeným překážkami na straně objednatele, konkrétně složitým řešením majetkoprávních vztahů a změn nového umístění stavby.</w:t>
      </w:r>
    </w:p>
    <w:p w14:paraId="4D1D9F14" w14:textId="16CB3997" w:rsidR="002B4EE8" w:rsidRPr="002B4EE8" w:rsidRDefault="002B4EE8" w:rsidP="002B4EE8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2B4EE8">
        <w:rPr>
          <w:rFonts w:ascii="Franklin Gothic Book" w:hAnsi="Franklin Gothic Book"/>
          <w:sz w:val="22"/>
          <w:szCs w:val="22"/>
        </w:rPr>
        <w:t>S ohledem na výše uvedené se smluvní strany dohodly na prodloužení lhůty stanovené v</w:t>
      </w:r>
      <w:r w:rsidR="00D32B9A">
        <w:rPr>
          <w:rFonts w:ascii="Franklin Gothic Book" w:hAnsi="Franklin Gothic Book"/>
          <w:sz w:val="22"/>
          <w:szCs w:val="22"/>
        </w:rPr>
        <w:t> </w:t>
      </w:r>
      <w:r w:rsidR="005C1605">
        <w:rPr>
          <w:rFonts w:ascii="Franklin Gothic Book" w:hAnsi="Franklin Gothic Book"/>
          <w:sz w:val="22"/>
          <w:szCs w:val="22"/>
        </w:rPr>
        <w:t>d</w:t>
      </w:r>
      <w:r w:rsidRPr="002B4EE8">
        <w:rPr>
          <w:rFonts w:ascii="Franklin Gothic Book" w:hAnsi="Franklin Gothic Book"/>
          <w:sz w:val="22"/>
          <w:szCs w:val="22"/>
        </w:rPr>
        <w:t>odatku č. 1.</w:t>
      </w:r>
    </w:p>
    <w:p w14:paraId="77703E59" w14:textId="570BB2E1" w:rsidR="00656F54" w:rsidRPr="00656F54" w:rsidRDefault="0010298D" w:rsidP="00656F54">
      <w:pPr>
        <w:pStyle w:val="Nadpis2"/>
        <w:numPr>
          <w:ilvl w:val="0"/>
          <w:numId w:val="4"/>
        </w:numPr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Předmět dodatku</w:t>
      </w:r>
    </w:p>
    <w:p w14:paraId="5D49C6D0" w14:textId="2EF4268C" w:rsidR="002B4EE8" w:rsidRDefault="002B4EE8" w:rsidP="002B4EE8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2B4EE8">
        <w:rPr>
          <w:rFonts w:ascii="Franklin Gothic Book" w:hAnsi="Franklin Gothic Book"/>
          <w:sz w:val="22"/>
          <w:szCs w:val="22"/>
        </w:rPr>
        <w:t xml:space="preserve">Smluvní strany se dohodly, že se termín uvedený v </w:t>
      </w:r>
      <w:r w:rsidR="00D32B9A">
        <w:rPr>
          <w:rFonts w:ascii="Franklin Gothic Book" w:hAnsi="Franklin Gothic Book"/>
          <w:sz w:val="22"/>
          <w:szCs w:val="22"/>
        </w:rPr>
        <w:t>bodu 3.2 (i)</w:t>
      </w:r>
      <w:r w:rsidRPr="002B4EE8">
        <w:rPr>
          <w:rFonts w:ascii="Franklin Gothic Book" w:hAnsi="Franklin Gothic Book"/>
          <w:sz w:val="22"/>
          <w:szCs w:val="22"/>
        </w:rPr>
        <w:t xml:space="preserve"> dodatku č. 1, do kdy má zhotovitel</w:t>
      </w:r>
      <w:r w:rsidR="005C1605">
        <w:rPr>
          <w:rFonts w:ascii="Franklin Gothic Book" w:hAnsi="Franklin Gothic Book"/>
          <w:sz w:val="22"/>
          <w:szCs w:val="22"/>
        </w:rPr>
        <w:t xml:space="preserve"> povinnost</w:t>
      </w:r>
      <w:r w:rsidRPr="002B4EE8">
        <w:rPr>
          <w:rFonts w:ascii="Franklin Gothic Book" w:hAnsi="Franklin Gothic Book"/>
          <w:sz w:val="22"/>
          <w:szCs w:val="22"/>
        </w:rPr>
        <w:t xml:space="preserve"> předložit objednateli návrh řešení nastalých okolností, prodlužuje </w:t>
      </w:r>
      <w:r w:rsidRPr="007E4596">
        <w:rPr>
          <w:rFonts w:ascii="Franklin Gothic Book" w:hAnsi="Franklin Gothic Book"/>
          <w:b/>
          <w:bCs/>
          <w:sz w:val="22"/>
          <w:szCs w:val="22"/>
        </w:rPr>
        <w:t>z</w:t>
      </w:r>
      <w:r w:rsidR="007E4596">
        <w:rPr>
          <w:rFonts w:ascii="Franklin Gothic Book" w:hAnsi="Franklin Gothic Book"/>
          <w:b/>
          <w:bCs/>
          <w:sz w:val="22"/>
          <w:szCs w:val="22"/>
        </w:rPr>
        <w:t> </w:t>
      </w:r>
      <w:r w:rsidRPr="007E4596">
        <w:rPr>
          <w:rFonts w:ascii="Franklin Gothic Book" w:hAnsi="Franklin Gothic Book"/>
          <w:b/>
          <w:bCs/>
          <w:sz w:val="22"/>
          <w:szCs w:val="22"/>
        </w:rPr>
        <w:t>31.</w:t>
      </w:r>
      <w:r w:rsidR="007E4596" w:rsidRPr="007E4596">
        <w:rPr>
          <w:rFonts w:ascii="Franklin Gothic Book" w:hAnsi="Franklin Gothic Book"/>
          <w:b/>
          <w:bCs/>
          <w:sz w:val="22"/>
          <w:szCs w:val="22"/>
        </w:rPr>
        <w:t> </w:t>
      </w:r>
      <w:r w:rsidRPr="007E4596">
        <w:rPr>
          <w:rFonts w:ascii="Franklin Gothic Book" w:hAnsi="Franklin Gothic Book"/>
          <w:b/>
          <w:bCs/>
          <w:sz w:val="22"/>
          <w:szCs w:val="22"/>
        </w:rPr>
        <w:t>3.</w:t>
      </w:r>
      <w:r w:rsidR="007E4596" w:rsidRPr="007E4596">
        <w:rPr>
          <w:rFonts w:ascii="Franklin Gothic Book" w:hAnsi="Franklin Gothic Book"/>
          <w:b/>
          <w:bCs/>
          <w:sz w:val="22"/>
          <w:szCs w:val="22"/>
        </w:rPr>
        <w:t> </w:t>
      </w:r>
      <w:r w:rsidRPr="007E4596">
        <w:rPr>
          <w:rFonts w:ascii="Franklin Gothic Book" w:hAnsi="Franklin Gothic Book"/>
          <w:b/>
          <w:bCs/>
          <w:sz w:val="22"/>
          <w:szCs w:val="22"/>
        </w:rPr>
        <w:t xml:space="preserve">2025 na </w:t>
      </w:r>
      <w:r w:rsidR="00D32B9A">
        <w:rPr>
          <w:rFonts w:ascii="Franklin Gothic Book" w:hAnsi="Franklin Gothic Book"/>
          <w:b/>
          <w:bCs/>
          <w:sz w:val="22"/>
          <w:szCs w:val="22"/>
        </w:rPr>
        <w:t>15. 4.</w:t>
      </w:r>
      <w:r w:rsidRPr="007E4596">
        <w:rPr>
          <w:rFonts w:ascii="Franklin Gothic Book" w:hAnsi="Franklin Gothic Book"/>
          <w:b/>
          <w:bCs/>
          <w:sz w:val="22"/>
          <w:szCs w:val="22"/>
        </w:rPr>
        <w:t xml:space="preserve"> 2025.</w:t>
      </w:r>
    </w:p>
    <w:p w14:paraId="04FCDAC6" w14:textId="77777777" w:rsidR="002B4EE8" w:rsidRDefault="002B4EE8" w:rsidP="002B4EE8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2B4EE8">
        <w:rPr>
          <w:rFonts w:ascii="Franklin Gothic Book" w:hAnsi="Franklin Gothic Book"/>
          <w:sz w:val="22"/>
          <w:szCs w:val="22"/>
        </w:rPr>
        <w:t>K prodloužení termínu dochází z důvodu překážky na straně objednatele spočívající ve složitém řešení kolize s kabelem ve vlastnictví ČEZ Distribuce a.s. a v</w:t>
      </w:r>
      <w:r w:rsidRPr="002B4EE8">
        <w:rPr>
          <w:rFonts w:ascii="Arial" w:hAnsi="Arial" w:cs="Arial"/>
          <w:sz w:val="22"/>
          <w:szCs w:val="22"/>
        </w:rPr>
        <w:t> </w:t>
      </w:r>
      <w:r w:rsidRPr="002B4EE8">
        <w:rPr>
          <w:rFonts w:ascii="Franklin Gothic Book" w:hAnsi="Franklin Gothic Book"/>
          <w:sz w:val="22"/>
          <w:szCs w:val="22"/>
        </w:rPr>
        <w:t>majetkoprávních vyrovnáních týkajících se nového umístění stavby.</w:t>
      </w:r>
    </w:p>
    <w:p w14:paraId="045EA136" w14:textId="03AA4091" w:rsidR="00D32B9A" w:rsidRDefault="00D32B9A" w:rsidP="002B4EE8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2B4EE8">
        <w:rPr>
          <w:rFonts w:ascii="Franklin Gothic Book" w:hAnsi="Franklin Gothic Book"/>
          <w:sz w:val="22"/>
          <w:szCs w:val="22"/>
        </w:rPr>
        <w:t>Smluvní strany</w:t>
      </w:r>
      <w:r>
        <w:rPr>
          <w:rFonts w:ascii="Franklin Gothic Book" w:hAnsi="Franklin Gothic Book"/>
          <w:sz w:val="22"/>
          <w:szCs w:val="22"/>
        </w:rPr>
        <w:t xml:space="preserve"> sjednávají, že </w:t>
      </w:r>
      <w:r w:rsidR="005C1605">
        <w:rPr>
          <w:rFonts w:ascii="Franklin Gothic Book" w:hAnsi="Franklin Gothic Book"/>
          <w:sz w:val="22"/>
          <w:szCs w:val="22"/>
        </w:rPr>
        <w:t xml:space="preserve">– </w:t>
      </w:r>
      <w:r>
        <w:rPr>
          <w:rFonts w:ascii="Franklin Gothic Book" w:hAnsi="Franklin Gothic Book"/>
          <w:sz w:val="22"/>
          <w:szCs w:val="22"/>
        </w:rPr>
        <w:t xml:space="preserve">za předpokladu dodržení lhůt sjednaných v bodu 3.2 (i) </w:t>
      </w:r>
      <w:r w:rsidR="005C1605">
        <w:rPr>
          <w:rFonts w:ascii="Franklin Gothic Book" w:hAnsi="Franklin Gothic Book"/>
          <w:sz w:val="22"/>
          <w:szCs w:val="22"/>
        </w:rPr>
        <w:t xml:space="preserve">dodatku č. 1 (ve znění tohoto dodatku č. 2) </w:t>
      </w:r>
      <w:r>
        <w:rPr>
          <w:rFonts w:ascii="Franklin Gothic Book" w:hAnsi="Franklin Gothic Book"/>
          <w:sz w:val="22"/>
          <w:szCs w:val="22"/>
        </w:rPr>
        <w:t>a</w:t>
      </w:r>
      <w:r w:rsidR="005C1605">
        <w:rPr>
          <w:rFonts w:ascii="Franklin Gothic Book" w:hAnsi="Franklin Gothic Book"/>
          <w:sz w:val="22"/>
          <w:szCs w:val="22"/>
        </w:rPr>
        <w:t xml:space="preserve"> lhůt sjednaných</w:t>
      </w:r>
      <w:r>
        <w:rPr>
          <w:rFonts w:ascii="Franklin Gothic Book" w:hAnsi="Franklin Gothic Book"/>
          <w:sz w:val="22"/>
          <w:szCs w:val="22"/>
        </w:rPr>
        <w:t xml:space="preserve"> v bodu 3.2 (ii) dodatku č. 1 </w:t>
      </w:r>
      <w:r w:rsidR="005C1605">
        <w:rPr>
          <w:rFonts w:ascii="Franklin Gothic Book" w:hAnsi="Franklin Gothic Book"/>
          <w:sz w:val="22"/>
          <w:szCs w:val="22"/>
        </w:rPr>
        <w:t xml:space="preserve">– </w:t>
      </w:r>
      <w:r>
        <w:rPr>
          <w:rFonts w:ascii="Franklin Gothic Book" w:hAnsi="Franklin Gothic Book"/>
          <w:sz w:val="22"/>
          <w:szCs w:val="22"/>
        </w:rPr>
        <w:t xml:space="preserve">sjednají smluvní strany </w:t>
      </w:r>
      <w:r w:rsidRPr="00D32B9A">
        <w:rPr>
          <w:rFonts w:ascii="Franklin Gothic Book" w:hAnsi="Franklin Gothic Book"/>
          <w:sz w:val="22"/>
          <w:szCs w:val="22"/>
        </w:rPr>
        <w:t>prodloužený termín pro provedení a dokončení díla</w:t>
      </w:r>
      <w:r>
        <w:rPr>
          <w:rFonts w:ascii="Franklin Gothic Book" w:hAnsi="Franklin Gothic Book"/>
          <w:sz w:val="22"/>
          <w:szCs w:val="22"/>
        </w:rPr>
        <w:t xml:space="preserve"> nejpozději na den 30. 6. 2025.</w:t>
      </w:r>
    </w:p>
    <w:p w14:paraId="6E0E6A5A" w14:textId="499C1C77" w:rsidR="002B4EE8" w:rsidRPr="002B4EE8" w:rsidRDefault="002B4EE8" w:rsidP="002B4EE8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2B4EE8">
        <w:rPr>
          <w:rFonts w:ascii="Franklin Gothic Book" w:hAnsi="Franklin Gothic Book"/>
          <w:sz w:val="22"/>
          <w:szCs w:val="22"/>
        </w:rPr>
        <w:t>Ostatní ustanovení smlouvy o dílo a dodatku č. 1 zůstávají tímto dodatkem nedotčena.</w:t>
      </w:r>
    </w:p>
    <w:p w14:paraId="5D0DF008" w14:textId="5C6F8EE0" w:rsidR="00865EA4" w:rsidRPr="00656F54" w:rsidRDefault="00865EA4" w:rsidP="00865EA4">
      <w:pPr>
        <w:pStyle w:val="Nadpis2"/>
        <w:numPr>
          <w:ilvl w:val="0"/>
          <w:numId w:val="4"/>
        </w:numPr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Závěrečná ustanovení</w:t>
      </w:r>
    </w:p>
    <w:p w14:paraId="6346CFA7" w14:textId="2867BF0D" w:rsidR="00FC146D" w:rsidRDefault="00865EA4" w:rsidP="00865EA4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Tento dodatek</w:t>
      </w:r>
      <w:r w:rsidR="00FC146D" w:rsidRPr="00865EA4">
        <w:rPr>
          <w:rFonts w:ascii="Franklin Gothic Book" w:hAnsi="Franklin Gothic Book"/>
          <w:sz w:val="22"/>
          <w:szCs w:val="22"/>
        </w:rPr>
        <w:t xml:space="preserve"> nabývá </w:t>
      </w:r>
      <w:r w:rsidR="006B7716" w:rsidRPr="00865EA4">
        <w:rPr>
          <w:rFonts w:ascii="Franklin Gothic Book" w:hAnsi="Franklin Gothic Book"/>
          <w:sz w:val="22"/>
          <w:szCs w:val="22"/>
        </w:rPr>
        <w:t>platnosti</w:t>
      </w:r>
      <w:r w:rsidR="00FC146D" w:rsidRPr="00865EA4">
        <w:rPr>
          <w:rFonts w:ascii="Franklin Gothic Book" w:hAnsi="Franklin Gothic Book"/>
          <w:sz w:val="22"/>
          <w:szCs w:val="22"/>
        </w:rPr>
        <w:t xml:space="preserve"> dnem </w:t>
      </w:r>
      <w:r>
        <w:rPr>
          <w:rFonts w:ascii="Franklin Gothic Book" w:hAnsi="Franklin Gothic Book"/>
          <w:sz w:val="22"/>
          <w:szCs w:val="22"/>
        </w:rPr>
        <w:t>jeho</w:t>
      </w:r>
      <w:r w:rsidR="00FC146D" w:rsidRPr="00865EA4">
        <w:rPr>
          <w:rFonts w:ascii="Franklin Gothic Book" w:hAnsi="Franklin Gothic Book"/>
          <w:sz w:val="22"/>
          <w:szCs w:val="22"/>
        </w:rPr>
        <w:t xml:space="preserve"> podpisu </w:t>
      </w:r>
      <w:r w:rsidR="00DC1FA9" w:rsidRPr="00865EA4">
        <w:rPr>
          <w:rFonts w:ascii="Franklin Gothic Book" w:hAnsi="Franklin Gothic Book"/>
          <w:sz w:val="22"/>
          <w:szCs w:val="22"/>
        </w:rPr>
        <w:t>s</w:t>
      </w:r>
      <w:r w:rsidR="00FC146D" w:rsidRPr="00865EA4">
        <w:rPr>
          <w:rFonts w:ascii="Franklin Gothic Book" w:hAnsi="Franklin Gothic Book"/>
          <w:sz w:val="22"/>
          <w:szCs w:val="22"/>
        </w:rPr>
        <w:t>mluvními stranami</w:t>
      </w:r>
      <w:r w:rsidR="006B7716" w:rsidRPr="00865EA4">
        <w:rPr>
          <w:rFonts w:ascii="Franklin Gothic Book" w:hAnsi="Franklin Gothic Book"/>
          <w:sz w:val="22"/>
          <w:szCs w:val="22"/>
        </w:rPr>
        <w:t xml:space="preserve"> a účinnosti dnem uveřejnění prostřednictvím Registru smluv</w:t>
      </w:r>
      <w:r w:rsidR="00FC146D" w:rsidRPr="00865EA4">
        <w:rPr>
          <w:rFonts w:ascii="Franklin Gothic Book" w:hAnsi="Franklin Gothic Book"/>
          <w:sz w:val="22"/>
          <w:szCs w:val="22"/>
        </w:rPr>
        <w:t>.</w:t>
      </w:r>
    </w:p>
    <w:p w14:paraId="260A0531" w14:textId="359B8EF8" w:rsidR="00F55D7F" w:rsidRDefault="00F55D7F" w:rsidP="00865EA4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Tento dodatek je vyhotoven ve dvou (2) stejnopisech v českém jazyce. Všechny stejnopisy mají účinky originálních vyhotovení. Jedno vyhotovení obdrží </w:t>
      </w:r>
      <w:r w:rsidR="00BE0025">
        <w:rPr>
          <w:rFonts w:ascii="Franklin Gothic Book" w:hAnsi="Franklin Gothic Book"/>
          <w:sz w:val="22"/>
          <w:szCs w:val="22"/>
        </w:rPr>
        <w:t>o</w:t>
      </w:r>
      <w:r>
        <w:rPr>
          <w:rFonts w:ascii="Franklin Gothic Book" w:hAnsi="Franklin Gothic Book"/>
          <w:sz w:val="22"/>
          <w:szCs w:val="22"/>
        </w:rPr>
        <w:t xml:space="preserve">bjednatel a jedno </w:t>
      </w:r>
      <w:r w:rsidR="00BE0025">
        <w:rPr>
          <w:rFonts w:ascii="Franklin Gothic Book" w:hAnsi="Franklin Gothic Book"/>
          <w:sz w:val="22"/>
          <w:szCs w:val="22"/>
        </w:rPr>
        <w:t>z</w:t>
      </w:r>
      <w:r>
        <w:rPr>
          <w:rFonts w:ascii="Franklin Gothic Book" w:hAnsi="Franklin Gothic Book"/>
          <w:sz w:val="22"/>
          <w:szCs w:val="22"/>
        </w:rPr>
        <w:t>hotovitel.</w:t>
      </w:r>
    </w:p>
    <w:p w14:paraId="4E7686D8" w14:textId="3B4497C7" w:rsidR="00D32B9A" w:rsidRDefault="00D32B9A" w:rsidP="00D32B9A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Přílohou tohoto dodatku je následující dokument:</w:t>
      </w:r>
    </w:p>
    <w:p w14:paraId="341FF020" w14:textId="267B63E3" w:rsidR="00D32B9A" w:rsidRPr="00F55D7F" w:rsidRDefault="00D32B9A" w:rsidP="00D32B9A">
      <w:pPr>
        <w:suppressAutoHyphens w:val="0"/>
        <w:autoSpaceDE w:val="0"/>
        <w:spacing w:before="0" w:after="360" w:line="240" w:lineRule="auto"/>
        <w:ind w:left="567"/>
        <w:rPr>
          <w:rFonts w:ascii="Franklin Gothic Book" w:hAnsi="Franklin Gothic Book"/>
          <w:sz w:val="22"/>
          <w:szCs w:val="22"/>
        </w:rPr>
      </w:pPr>
      <w:r w:rsidRPr="006B5FD4">
        <w:rPr>
          <w:rFonts w:ascii="Franklin Gothic Book" w:hAnsi="Franklin Gothic Book"/>
          <w:spacing w:val="-2"/>
          <w:sz w:val="22"/>
          <w:szCs w:val="22"/>
          <w:u w:val="single"/>
        </w:rPr>
        <w:t>Příloha</w:t>
      </w:r>
      <w:r>
        <w:rPr>
          <w:rFonts w:ascii="Franklin Gothic Book" w:hAnsi="Franklin Gothic Book"/>
          <w:spacing w:val="-2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 xml:space="preserve">„Změna během výstavby č. 3“ </w:t>
      </w:r>
    </w:p>
    <w:p w14:paraId="2A2410B8" w14:textId="789846F4" w:rsidR="00F55D7F" w:rsidRPr="00BE0025" w:rsidRDefault="00F55D7F" w:rsidP="00BE0025">
      <w:pPr>
        <w:pStyle w:val="Odstavecseseznamem"/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BE0025">
        <w:rPr>
          <w:rFonts w:ascii="Franklin Gothic Book" w:hAnsi="Franklin Gothic Book"/>
          <w:sz w:val="22"/>
          <w:szCs w:val="22"/>
        </w:rPr>
        <w:lastRenderedPageBreak/>
        <w:t xml:space="preserve">Smluvní strany si potvrzují, že přílohy tohoto dodatku obsahují i skutečnosti, které se nevztahují k předmětu díla podle </w:t>
      </w:r>
      <w:r w:rsidR="008E7673">
        <w:rPr>
          <w:rFonts w:ascii="Franklin Gothic Book" w:hAnsi="Franklin Gothic Book"/>
          <w:sz w:val="22"/>
          <w:szCs w:val="22"/>
        </w:rPr>
        <w:t>s</w:t>
      </w:r>
      <w:r w:rsidRPr="00BE0025">
        <w:rPr>
          <w:rFonts w:ascii="Franklin Gothic Book" w:hAnsi="Franklin Gothic Book"/>
          <w:sz w:val="22"/>
          <w:szCs w:val="22"/>
        </w:rPr>
        <w:t xml:space="preserve">mlouvy o dílo. Současně si smluvní strany potvrzují, že pouze na základě uvedených příloh není záměrem smluvních stran sjednat jakékoliv jiné změny </w:t>
      </w:r>
      <w:r w:rsidR="008E7673">
        <w:rPr>
          <w:rFonts w:ascii="Franklin Gothic Book" w:hAnsi="Franklin Gothic Book"/>
          <w:sz w:val="22"/>
          <w:szCs w:val="22"/>
        </w:rPr>
        <w:t>s</w:t>
      </w:r>
      <w:r w:rsidRPr="00BE0025">
        <w:rPr>
          <w:rFonts w:ascii="Franklin Gothic Book" w:hAnsi="Franklin Gothic Book"/>
          <w:sz w:val="22"/>
          <w:szCs w:val="22"/>
        </w:rPr>
        <w:t xml:space="preserve">mlouvy o dílo, než které jsou výslovně upraveny výše v textu tohoto dodatku. </w:t>
      </w:r>
    </w:p>
    <w:p w14:paraId="7634A0FC" w14:textId="130B53A6" w:rsidR="00DC1FA9" w:rsidRDefault="00DC1FA9" w:rsidP="00F55D7F">
      <w:pPr>
        <w:keepNext/>
        <w:tabs>
          <w:tab w:val="left" w:pos="5103"/>
        </w:tabs>
        <w:suppressAutoHyphens w:val="0"/>
        <w:spacing w:before="0" w:after="0" w:line="240" w:lineRule="auto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>V Ústí nad Labem dne</w:t>
      </w:r>
      <w:r w:rsidRPr="005B1BF6">
        <w:rPr>
          <w:rFonts w:ascii="Franklin Gothic Book" w:hAnsi="Franklin Gothic Book"/>
          <w:sz w:val="22"/>
          <w:szCs w:val="22"/>
        </w:rPr>
        <w:tab/>
        <w:t>V</w:t>
      </w:r>
      <w:r w:rsidR="00F55D7F">
        <w:rPr>
          <w:rFonts w:ascii="Franklin Gothic Book" w:hAnsi="Franklin Gothic Book"/>
          <w:sz w:val="22"/>
          <w:szCs w:val="22"/>
        </w:rPr>
        <w:t> Praze dne</w:t>
      </w:r>
    </w:p>
    <w:p w14:paraId="4966B579" w14:textId="3355CF74" w:rsidR="00F55D7F" w:rsidRPr="005B1BF6" w:rsidRDefault="00F55D7F" w:rsidP="00353682">
      <w:pPr>
        <w:keepNext/>
        <w:tabs>
          <w:tab w:val="left" w:pos="5103"/>
        </w:tabs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dle data elektronického podpisu</w:t>
      </w:r>
      <w:r>
        <w:rPr>
          <w:rFonts w:ascii="Franklin Gothic Book" w:hAnsi="Franklin Gothic Book"/>
          <w:sz w:val="22"/>
          <w:szCs w:val="22"/>
        </w:rPr>
        <w:tab/>
        <w:t>dle data elektronického podpisu</w:t>
      </w:r>
    </w:p>
    <w:p w14:paraId="5C10CCF8" w14:textId="77777777" w:rsidR="00DC1FA9" w:rsidRPr="005B1BF6" w:rsidRDefault="00DC1FA9" w:rsidP="00353682">
      <w:pPr>
        <w:keepNext/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</w:p>
    <w:p w14:paraId="120D0E7B" w14:textId="0BD1A132" w:rsidR="000449C5" w:rsidRDefault="00DC1FA9" w:rsidP="00353682">
      <w:pPr>
        <w:keepNext/>
        <w:tabs>
          <w:tab w:val="left" w:pos="5103"/>
        </w:tabs>
        <w:suppressAutoHyphens w:val="0"/>
        <w:spacing w:before="0" w:after="360" w:line="240" w:lineRule="auto"/>
        <w:jc w:val="left"/>
        <w:rPr>
          <w:rFonts w:ascii="Franklin Gothic Book" w:hAnsi="Franklin Gothic Book"/>
          <w:color w:val="000000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>________________________</w:t>
      </w:r>
      <w:r w:rsidRPr="005B1BF6">
        <w:rPr>
          <w:rFonts w:ascii="Franklin Gothic Book" w:hAnsi="Franklin Gothic Book"/>
          <w:sz w:val="22"/>
          <w:szCs w:val="22"/>
        </w:rPr>
        <w:tab/>
        <w:t>________________________</w:t>
      </w:r>
      <w:r w:rsidRPr="005B1BF6">
        <w:rPr>
          <w:rFonts w:ascii="Franklin Gothic Book" w:hAnsi="Franklin Gothic Book"/>
          <w:sz w:val="22"/>
          <w:szCs w:val="22"/>
        </w:rPr>
        <w:tab/>
      </w:r>
      <w:r w:rsidR="007941CE">
        <w:rPr>
          <w:rFonts w:ascii="Franklin Gothic Book" w:hAnsi="Franklin Gothic Book"/>
          <w:sz w:val="22"/>
          <w:szCs w:val="22"/>
        </w:rPr>
        <w:br/>
      </w:r>
      <w:r w:rsidRPr="005B1BF6">
        <w:rPr>
          <w:rFonts w:ascii="Franklin Gothic Book" w:hAnsi="Franklin Gothic Book"/>
          <w:b/>
          <w:sz w:val="22"/>
          <w:szCs w:val="22"/>
        </w:rPr>
        <w:t>Dopravní podnik města</w:t>
      </w:r>
      <w:r w:rsidRPr="005B1BF6">
        <w:rPr>
          <w:rFonts w:ascii="Franklin Gothic Book" w:hAnsi="Franklin Gothic Book"/>
          <w:color w:val="000000"/>
          <w:sz w:val="22"/>
          <w:szCs w:val="22"/>
        </w:rPr>
        <w:tab/>
      </w:r>
      <w:r w:rsidR="00F55D7F">
        <w:rPr>
          <w:rFonts w:ascii="Franklin Gothic Book" w:hAnsi="Franklin Gothic Book"/>
          <w:b/>
          <w:color w:val="000000"/>
          <w:sz w:val="22"/>
          <w:szCs w:val="22"/>
        </w:rPr>
        <w:t>MI Roads a.s.</w:t>
      </w:r>
      <w:r w:rsidR="007941CE">
        <w:rPr>
          <w:rFonts w:ascii="Franklin Gothic Book" w:hAnsi="Franklin Gothic Book"/>
          <w:b/>
          <w:bCs/>
          <w:color w:val="000000"/>
          <w:sz w:val="22"/>
          <w:szCs w:val="22"/>
        </w:rPr>
        <w:br/>
      </w:r>
      <w:r w:rsidRPr="005B1BF6">
        <w:rPr>
          <w:rFonts w:ascii="Franklin Gothic Book" w:hAnsi="Franklin Gothic Book"/>
          <w:b/>
          <w:sz w:val="22"/>
          <w:szCs w:val="22"/>
        </w:rPr>
        <w:t>Ústí nad Labem a.s.</w:t>
      </w:r>
      <w:r w:rsidRPr="005B1BF6">
        <w:rPr>
          <w:rFonts w:ascii="Franklin Gothic Book" w:hAnsi="Franklin Gothic Book"/>
          <w:sz w:val="22"/>
          <w:szCs w:val="22"/>
        </w:rPr>
        <w:t xml:space="preserve"> </w:t>
      </w:r>
      <w:r w:rsidR="00F55D7F">
        <w:rPr>
          <w:rFonts w:ascii="Franklin Gothic Book" w:hAnsi="Franklin Gothic Book"/>
          <w:sz w:val="22"/>
          <w:szCs w:val="22"/>
        </w:rPr>
        <w:tab/>
        <w:t>Ing. Zdeněk Ludvík</w:t>
      </w:r>
      <w:r w:rsidRPr="005B1BF6">
        <w:rPr>
          <w:rFonts w:ascii="Franklin Gothic Book" w:hAnsi="Franklin Gothic Book"/>
          <w:sz w:val="22"/>
          <w:szCs w:val="22"/>
        </w:rPr>
        <w:tab/>
      </w:r>
      <w:r w:rsidR="007941CE">
        <w:rPr>
          <w:rFonts w:ascii="Franklin Gothic Book" w:hAnsi="Franklin Gothic Book"/>
          <w:b/>
          <w:bCs/>
          <w:color w:val="000000"/>
          <w:sz w:val="22"/>
          <w:szCs w:val="22"/>
        </w:rPr>
        <w:br/>
      </w:r>
      <w:r w:rsidR="007941CE">
        <w:rPr>
          <w:rFonts w:ascii="Franklin Gothic Book" w:hAnsi="Franklin Gothic Book"/>
          <w:color w:val="000000"/>
          <w:sz w:val="22"/>
          <w:szCs w:val="22"/>
        </w:rPr>
        <w:t>Mgr. Ing. Simona Mohacsi, MBA</w:t>
      </w:r>
      <w:r w:rsidRPr="005B1BF6">
        <w:rPr>
          <w:rFonts w:ascii="Franklin Gothic Book" w:hAnsi="Franklin Gothic Book"/>
          <w:sz w:val="22"/>
          <w:szCs w:val="22"/>
        </w:rPr>
        <w:tab/>
      </w:r>
      <w:r w:rsidR="00F55D7F">
        <w:rPr>
          <w:rFonts w:ascii="Franklin Gothic Book" w:hAnsi="Franklin Gothic Book"/>
          <w:sz w:val="22"/>
          <w:szCs w:val="22"/>
        </w:rPr>
        <w:t>předseda správní rady</w:t>
      </w:r>
      <w:r w:rsidRPr="005B1BF6">
        <w:rPr>
          <w:rFonts w:ascii="Franklin Gothic Book" w:hAnsi="Franklin Gothic Book"/>
          <w:sz w:val="22"/>
          <w:szCs w:val="22"/>
        </w:rPr>
        <w:br/>
      </w:r>
      <w:r w:rsidR="00E73498" w:rsidRPr="005B1BF6">
        <w:rPr>
          <w:rFonts w:ascii="Franklin Gothic Book" w:hAnsi="Franklin Gothic Book"/>
          <w:color w:val="000000"/>
          <w:sz w:val="22"/>
          <w:szCs w:val="22"/>
        </w:rPr>
        <w:t>výkonn</w:t>
      </w:r>
      <w:r w:rsidR="007941CE">
        <w:rPr>
          <w:rFonts w:ascii="Franklin Gothic Book" w:hAnsi="Franklin Gothic Book"/>
          <w:color w:val="000000"/>
          <w:sz w:val="22"/>
          <w:szCs w:val="22"/>
        </w:rPr>
        <w:t>á</w:t>
      </w:r>
      <w:r w:rsidR="00E73498" w:rsidRPr="005B1BF6">
        <w:rPr>
          <w:rFonts w:ascii="Franklin Gothic Book" w:hAnsi="Franklin Gothic Book"/>
          <w:color w:val="000000"/>
          <w:sz w:val="22"/>
          <w:szCs w:val="22"/>
        </w:rPr>
        <w:t xml:space="preserve"> ředitel</w:t>
      </w:r>
      <w:r w:rsidR="007941CE">
        <w:rPr>
          <w:rFonts w:ascii="Franklin Gothic Book" w:hAnsi="Franklin Gothic Book"/>
          <w:color w:val="000000"/>
          <w:sz w:val="22"/>
          <w:szCs w:val="22"/>
        </w:rPr>
        <w:t>ka</w:t>
      </w:r>
      <w:r w:rsidR="00350B8D" w:rsidRPr="005B1BF6">
        <w:rPr>
          <w:rFonts w:ascii="Franklin Gothic Book" w:hAnsi="Franklin Gothic Book"/>
          <w:color w:val="000000"/>
          <w:sz w:val="22"/>
          <w:szCs w:val="22"/>
        </w:rPr>
        <w:t xml:space="preserve"> společnos</w:t>
      </w:r>
      <w:r w:rsidR="00645760">
        <w:rPr>
          <w:rFonts w:ascii="Franklin Gothic Book" w:hAnsi="Franklin Gothic Book"/>
          <w:color w:val="000000"/>
          <w:sz w:val="22"/>
          <w:szCs w:val="22"/>
        </w:rPr>
        <w:t>ti</w:t>
      </w:r>
    </w:p>
    <w:p w14:paraId="5368CFFA" w14:textId="77777777" w:rsidR="00F55D7F" w:rsidRDefault="00F55D7F" w:rsidP="00353682">
      <w:pPr>
        <w:keepNext/>
        <w:tabs>
          <w:tab w:val="left" w:pos="5103"/>
        </w:tabs>
        <w:suppressAutoHyphens w:val="0"/>
        <w:spacing w:before="0" w:after="360" w:line="240" w:lineRule="auto"/>
        <w:jc w:val="left"/>
        <w:rPr>
          <w:rFonts w:ascii="Franklin Gothic Book" w:hAnsi="Franklin Gothic Book"/>
          <w:color w:val="000000"/>
          <w:sz w:val="22"/>
          <w:szCs w:val="22"/>
        </w:rPr>
      </w:pPr>
    </w:p>
    <w:p w14:paraId="1C135BEB" w14:textId="77777777" w:rsidR="00F55D7F" w:rsidRDefault="00F55D7F" w:rsidP="00F55D7F">
      <w:pPr>
        <w:keepNext/>
        <w:tabs>
          <w:tab w:val="left" w:pos="5103"/>
        </w:tabs>
        <w:suppressAutoHyphens w:val="0"/>
        <w:spacing w:before="0" w:after="0" w:line="240" w:lineRule="auto"/>
        <w:jc w:val="left"/>
        <w:rPr>
          <w:rFonts w:ascii="Franklin Gothic Book" w:hAnsi="Franklin Gothic Book"/>
          <w:color w:val="000000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ab/>
        <w:t>________________________</w:t>
      </w:r>
      <w:r w:rsidRPr="005B1BF6">
        <w:rPr>
          <w:rFonts w:ascii="Franklin Gothic Book" w:hAnsi="Franklin Gothic Book"/>
          <w:sz w:val="22"/>
          <w:szCs w:val="22"/>
        </w:rPr>
        <w:tab/>
      </w:r>
      <w:r w:rsidRPr="005B1BF6">
        <w:rPr>
          <w:rFonts w:ascii="Franklin Gothic Book" w:hAnsi="Franklin Gothic Book"/>
          <w:color w:val="000000"/>
          <w:sz w:val="22"/>
          <w:szCs w:val="22"/>
        </w:rPr>
        <w:tab/>
      </w:r>
    </w:p>
    <w:p w14:paraId="06536634" w14:textId="77777777" w:rsidR="00F55D7F" w:rsidRDefault="00F55D7F" w:rsidP="00F55D7F">
      <w:pPr>
        <w:keepNext/>
        <w:tabs>
          <w:tab w:val="left" w:pos="5103"/>
        </w:tabs>
        <w:suppressAutoHyphens w:val="0"/>
        <w:spacing w:before="0" w:after="0" w:line="240" w:lineRule="auto"/>
        <w:jc w:val="left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000000"/>
          <w:sz w:val="22"/>
          <w:szCs w:val="22"/>
        </w:rPr>
        <w:tab/>
      </w:r>
      <w:r>
        <w:rPr>
          <w:rFonts w:ascii="Franklin Gothic Book" w:hAnsi="Franklin Gothic Book"/>
          <w:b/>
          <w:color w:val="000000"/>
          <w:sz w:val="22"/>
          <w:szCs w:val="22"/>
        </w:rPr>
        <w:t>MI Roads a.s.</w:t>
      </w:r>
      <w:r>
        <w:rPr>
          <w:rFonts w:ascii="Franklin Gothic Book" w:hAnsi="Franklin Gothic Book"/>
          <w:sz w:val="22"/>
          <w:szCs w:val="22"/>
        </w:rPr>
        <w:tab/>
      </w:r>
    </w:p>
    <w:p w14:paraId="20903A8B" w14:textId="77777777" w:rsidR="00F55D7F" w:rsidRDefault="00F55D7F" w:rsidP="00F55D7F">
      <w:pPr>
        <w:keepNext/>
        <w:tabs>
          <w:tab w:val="left" w:pos="5103"/>
        </w:tabs>
        <w:suppressAutoHyphens w:val="0"/>
        <w:spacing w:before="0" w:after="0" w:line="240" w:lineRule="auto"/>
        <w:jc w:val="left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  <w:t>Ing. Marek Steiner</w:t>
      </w:r>
    </w:p>
    <w:p w14:paraId="42BB63F5" w14:textId="25A595AD" w:rsidR="00F55D7F" w:rsidRPr="007941CE" w:rsidRDefault="00F55D7F" w:rsidP="00353682">
      <w:pPr>
        <w:keepNext/>
        <w:tabs>
          <w:tab w:val="left" w:pos="5103"/>
        </w:tabs>
        <w:suppressAutoHyphens w:val="0"/>
        <w:spacing w:before="0" w:after="360" w:line="240" w:lineRule="auto"/>
        <w:jc w:val="left"/>
        <w:rPr>
          <w:rFonts w:ascii="Franklin Gothic Book" w:hAnsi="Franklin Gothic Book"/>
          <w:b/>
          <w:bCs/>
          <w:color w:val="000000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  <w:t xml:space="preserve">člen správní rady </w:t>
      </w:r>
    </w:p>
    <w:sectPr w:rsidR="00F55D7F" w:rsidRPr="007941CE" w:rsidSect="000D223C">
      <w:footerReference w:type="default" r:id="rId8"/>
      <w:pgSz w:w="11906" w:h="16838"/>
      <w:pgMar w:top="1417" w:right="1417" w:bottom="1417" w:left="1417" w:header="567" w:footer="551" w:gutter="0"/>
      <w:pgNumType w:start="1"/>
      <w:cols w:space="708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58581" w14:textId="77777777" w:rsidR="00373478" w:rsidRDefault="00373478">
      <w:pPr>
        <w:spacing w:before="0" w:after="0"/>
      </w:pPr>
      <w:r>
        <w:separator/>
      </w:r>
    </w:p>
  </w:endnote>
  <w:endnote w:type="continuationSeparator" w:id="0">
    <w:p w14:paraId="505BEAD8" w14:textId="77777777" w:rsidR="00373478" w:rsidRDefault="003734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rpo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F5F3" w14:textId="77777777" w:rsidR="006473A0" w:rsidRPr="005B1BF6" w:rsidRDefault="00D45D0F">
    <w:pPr>
      <w:pStyle w:val="Zpat"/>
      <w:jc w:val="center"/>
      <w:rPr>
        <w:rFonts w:ascii="Franklin Gothic Book" w:hAnsi="Franklin Gothic Book"/>
        <w:sz w:val="22"/>
        <w:szCs w:val="22"/>
      </w:rPr>
    </w:pPr>
    <w:r w:rsidRPr="005B1BF6">
      <w:rPr>
        <w:rFonts w:ascii="Franklin Gothic Book" w:hAnsi="Franklin Gothic Book"/>
        <w:sz w:val="22"/>
        <w:szCs w:val="22"/>
      </w:rPr>
      <w:t xml:space="preserve">- </w:t>
    </w:r>
    <w:r w:rsidRPr="005B1BF6">
      <w:rPr>
        <w:rFonts w:ascii="Franklin Gothic Book" w:hAnsi="Franklin Gothic Book"/>
        <w:sz w:val="22"/>
        <w:szCs w:val="22"/>
      </w:rPr>
      <w:fldChar w:fldCharType="begin"/>
    </w:r>
    <w:r w:rsidRPr="005B1BF6">
      <w:rPr>
        <w:rFonts w:ascii="Franklin Gothic Book" w:hAnsi="Franklin Gothic Book"/>
        <w:sz w:val="22"/>
        <w:szCs w:val="22"/>
      </w:rPr>
      <w:instrText xml:space="preserve"> PAGE   \* MERGEFORMAT </w:instrText>
    </w:r>
    <w:r w:rsidRPr="005B1BF6">
      <w:rPr>
        <w:rFonts w:ascii="Franklin Gothic Book" w:hAnsi="Franklin Gothic Book"/>
        <w:sz w:val="22"/>
        <w:szCs w:val="22"/>
      </w:rPr>
      <w:fldChar w:fldCharType="separate"/>
    </w:r>
    <w:r w:rsidR="002A114E" w:rsidRPr="005B1BF6">
      <w:rPr>
        <w:rFonts w:ascii="Franklin Gothic Book" w:hAnsi="Franklin Gothic Book"/>
        <w:noProof/>
        <w:sz w:val="22"/>
        <w:szCs w:val="22"/>
      </w:rPr>
      <w:t>12</w:t>
    </w:r>
    <w:r w:rsidRPr="005B1BF6">
      <w:rPr>
        <w:rFonts w:ascii="Franklin Gothic Book" w:hAnsi="Franklin Gothic Book"/>
        <w:sz w:val="22"/>
        <w:szCs w:val="22"/>
      </w:rPr>
      <w:fldChar w:fldCharType="end"/>
    </w:r>
    <w:r w:rsidR="00312AFE" w:rsidRPr="005B1BF6">
      <w:rPr>
        <w:rFonts w:ascii="Franklin Gothic Book" w:hAnsi="Franklin Gothic Book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52BD" w14:textId="77777777" w:rsidR="00373478" w:rsidRDefault="00373478">
      <w:pPr>
        <w:spacing w:before="0" w:after="0"/>
      </w:pPr>
      <w:r>
        <w:separator/>
      </w:r>
    </w:p>
  </w:footnote>
  <w:footnote w:type="continuationSeparator" w:id="0">
    <w:p w14:paraId="66A4DF9C" w14:textId="77777777" w:rsidR="00373478" w:rsidRDefault="0037347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CE08B5F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Roman"/>
      <w:lvlText w:val="(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3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3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3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2342" w:hanging="360"/>
      </w:pPr>
    </w:lvl>
  </w:abstractNum>
  <w:abstractNum w:abstractNumId="6" w15:restartNumberingAfterBreak="0">
    <w:nsid w:val="00000007"/>
    <w:multiLevelType w:val="singleLevel"/>
    <w:tmpl w:val="00000007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91" w:hanging="360"/>
      </w:pPr>
    </w:lvl>
  </w:abstractNum>
  <w:abstractNum w:abstractNumId="8" w15:restartNumberingAfterBreak="0">
    <w:nsid w:val="00000009"/>
    <w:multiLevelType w:val="singleLevel"/>
    <w:tmpl w:val="00000009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927" w:hanging="360"/>
      </w:pPr>
      <w:rPr>
        <w:rFonts w:ascii="Symbol" w:hAnsi="Symbol" w:cs="Symbol"/>
      </w:rPr>
    </w:lvl>
  </w:abstractNum>
  <w:abstractNum w:abstractNumId="10" w15:restartNumberingAfterBreak="0">
    <w:nsid w:val="04FD0D80"/>
    <w:multiLevelType w:val="hybridMultilevel"/>
    <w:tmpl w:val="1892E300"/>
    <w:lvl w:ilvl="0" w:tplc="0DEEAD42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7E64400"/>
    <w:multiLevelType w:val="multilevel"/>
    <w:tmpl w:val="ECBC6DDE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2" w15:restartNumberingAfterBreak="0">
    <w:nsid w:val="0C194815"/>
    <w:multiLevelType w:val="hybridMultilevel"/>
    <w:tmpl w:val="413C15C4"/>
    <w:lvl w:ilvl="0" w:tplc="E79AA45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C501413"/>
    <w:multiLevelType w:val="multilevel"/>
    <w:tmpl w:val="627EF9AE"/>
    <w:name w:val="WW8Num1334"/>
    <w:lvl w:ilvl="0">
      <w:start w:val="13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4" w15:restartNumberingAfterBreak="0">
    <w:nsid w:val="0E3946EC"/>
    <w:multiLevelType w:val="hybridMultilevel"/>
    <w:tmpl w:val="327C211E"/>
    <w:lvl w:ilvl="0" w:tplc="22240042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EAB61F1"/>
    <w:multiLevelType w:val="multilevel"/>
    <w:tmpl w:val="ECBC6DDE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6" w15:restartNumberingAfterBreak="0">
    <w:nsid w:val="157B56EE"/>
    <w:multiLevelType w:val="multilevel"/>
    <w:tmpl w:val="896206C6"/>
    <w:name w:val="WW8Num1336"/>
    <w:lvl w:ilvl="0">
      <w:start w:val="1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7" w15:restartNumberingAfterBreak="0">
    <w:nsid w:val="1BC80737"/>
    <w:multiLevelType w:val="hybridMultilevel"/>
    <w:tmpl w:val="06B6C154"/>
    <w:lvl w:ilvl="0" w:tplc="EAE4F32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0F33781"/>
    <w:multiLevelType w:val="multilevel"/>
    <w:tmpl w:val="DB142E14"/>
    <w:name w:val="WW8Num1333"/>
    <w:lvl w:ilvl="0">
      <w:start w:val="14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9" w15:restartNumberingAfterBreak="0">
    <w:nsid w:val="25433E67"/>
    <w:multiLevelType w:val="multilevel"/>
    <w:tmpl w:val="DADA5AB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0" w15:restartNumberingAfterBreak="0">
    <w:nsid w:val="29C934DA"/>
    <w:multiLevelType w:val="multilevel"/>
    <w:tmpl w:val="7CE6F43C"/>
    <w:name w:val="WW8Num1337"/>
    <w:lvl w:ilvl="0">
      <w:start w:val="10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1" w15:restartNumberingAfterBreak="0">
    <w:nsid w:val="2B6B606E"/>
    <w:multiLevelType w:val="hybridMultilevel"/>
    <w:tmpl w:val="CCC2B5D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EAE4F328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B2E0F2B"/>
    <w:multiLevelType w:val="hybridMultilevel"/>
    <w:tmpl w:val="12EC346C"/>
    <w:lvl w:ilvl="0" w:tplc="0DEEA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70626"/>
    <w:multiLevelType w:val="multilevel"/>
    <w:tmpl w:val="7DF80B44"/>
    <w:name w:val="WW8Num13311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4" w15:restartNumberingAfterBreak="0">
    <w:nsid w:val="4E252230"/>
    <w:multiLevelType w:val="hybridMultilevel"/>
    <w:tmpl w:val="6AD8604E"/>
    <w:lvl w:ilvl="0" w:tplc="1E86446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BB0865"/>
    <w:multiLevelType w:val="multilevel"/>
    <w:tmpl w:val="BE8A65EC"/>
    <w:name w:val="WW8Num133"/>
    <w:lvl w:ilvl="0">
      <w:start w:val="5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6" w15:restartNumberingAfterBreak="0">
    <w:nsid w:val="50A51581"/>
    <w:multiLevelType w:val="hybridMultilevel"/>
    <w:tmpl w:val="12EC346C"/>
    <w:lvl w:ilvl="0" w:tplc="0DEEA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D2DBB"/>
    <w:multiLevelType w:val="hybridMultilevel"/>
    <w:tmpl w:val="5E4269B0"/>
    <w:lvl w:ilvl="0" w:tplc="414461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01E01"/>
    <w:multiLevelType w:val="multilevel"/>
    <w:tmpl w:val="A4561B10"/>
    <w:name w:val="WW8Num13310"/>
    <w:lvl w:ilvl="0">
      <w:start w:val="7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57DD0405"/>
    <w:multiLevelType w:val="multilevel"/>
    <w:tmpl w:val="FAECF348"/>
    <w:name w:val="WW8Num1335"/>
    <w:lvl w:ilvl="0">
      <w:start w:val="12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0" w15:restartNumberingAfterBreak="0">
    <w:nsid w:val="5A791BCF"/>
    <w:multiLevelType w:val="multilevel"/>
    <w:tmpl w:val="0AFCE8E8"/>
    <w:name w:val="WW8Num1338"/>
    <w:lvl w:ilvl="0">
      <w:start w:val="9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1" w15:restartNumberingAfterBreak="0">
    <w:nsid w:val="6E0B7591"/>
    <w:multiLevelType w:val="multilevel"/>
    <w:tmpl w:val="4C1C403E"/>
    <w:name w:val="WW8Num1332"/>
    <w:lvl w:ilvl="0">
      <w:start w:val="15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2" w15:restartNumberingAfterBreak="0">
    <w:nsid w:val="6E353C54"/>
    <w:multiLevelType w:val="hybridMultilevel"/>
    <w:tmpl w:val="25BCE44C"/>
    <w:name w:val="WW8Num132"/>
    <w:lvl w:ilvl="0" w:tplc="0DEEA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06168"/>
    <w:multiLevelType w:val="multilevel"/>
    <w:tmpl w:val="DADA5AB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4" w15:restartNumberingAfterBreak="0">
    <w:nsid w:val="74397912"/>
    <w:multiLevelType w:val="multilevel"/>
    <w:tmpl w:val="DADA5AB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5" w15:restartNumberingAfterBreak="0">
    <w:nsid w:val="75DD7A4A"/>
    <w:multiLevelType w:val="hybridMultilevel"/>
    <w:tmpl w:val="7292CB5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70142DA"/>
    <w:multiLevelType w:val="multilevel"/>
    <w:tmpl w:val="4CFE0C52"/>
    <w:name w:val="WW8Num1339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7" w15:restartNumberingAfterBreak="0">
    <w:nsid w:val="795756EC"/>
    <w:multiLevelType w:val="multilevel"/>
    <w:tmpl w:val="E392D6DE"/>
    <w:lvl w:ilvl="0">
      <w:start w:val="1"/>
      <w:numFmt w:val="bullet"/>
      <w:lvlText w:val="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567"/>
      </w:p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1647" w:hanging="720"/>
      </w:p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1647" w:hanging="720"/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2007" w:hanging="1080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200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236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236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2727" w:hanging="1800"/>
      </w:pPr>
    </w:lvl>
  </w:abstractNum>
  <w:num w:numId="1" w16cid:durableId="170880636">
    <w:abstractNumId w:val="0"/>
  </w:num>
  <w:num w:numId="2" w16cid:durableId="379207156">
    <w:abstractNumId w:val="1"/>
  </w:num>
  <w:num w:numId="3" w16cid:durableId="70085172">
    <w:abstractNumId w:val="2"/>
  </w:num>
  <w:num w:numId="4" w16cid:durableId="1046179648">
    <w:abstractNumId w:val="3"/>
  </w:num>
  <w:num w:numId="5" w16cid:durableId="34504670">
    <w:abstractNumId w:val="4"/>
  </w:num>
  <w:num w:numId="6" w16cid:durableId="1583567339">
    <w:abstractNumId w:val="5"/>
  </w:num>
  <w:num w:numId="7" w16cid:durableId="1005716544">
    <w:abstractNumId w:val="6"/>
  </w:num>
  <w:num w:numId="8" w16cid:durableId="2000691802">
    <w:abstractNumId w:val="7"/>
  </w:num>
  <w:num w:numId="9" w16cid:durableId="2070760479">
    <w:abstractNumId w:val="8"/>
  </w:num>
  <w:num w:numId="10" w16cid:durableId="1975601238">
    <w:abstractNumId w:val="9"/>
  </w:num>
  <w:num w:numId="11" w16cid:durableId="1123764063">
    <w:abstractNumId w:val="37"/>
  </w:num>
  <w:num w:numId="12" w16cid:durableId="1092898024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567" w:hanging="567"/>
        </w:pPr>
        <w:rPr>
          <w:rFonts w:hint="default"/>
          <w:strike w:val="0"/>
          <w:dstrike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160" w:hanging="1800"/>
        </w:pPr>
        <w:rPr>
          <w:rFonts w:hint="default"/>
        </w:rPr>
      </w:lvl>
    </w:lvlOverride>
  </w:num>
  <w:num w:numId="13" w16cid:durableId="1396708549">
    <w:abstractNumId w:val="27"/>
  </w:num>
  <w:num w:numId="14" w16cid:durableId="764569945">
    <w:abstractNumId w:val="17"/>
  </w:num>
  <w:num w:numId="15" w16cid:durableId="1035690215">
    <w:abstractNumId w:val="22"/>
  </w:num>
  <w:num w:numId="16" w16cid:durableId="1467624779">
    <w:abstractNumId w:val="32"/>
  </w:num>
  <w:num w:numId="17" w16cid:durableId="376976775">
    <w:abstractNumId w:val="26"/>
  </w:num>
  <w:num w:numId="18" w16cid:durableId="1832214932">
    <w:abstractNumId w:val="14"/>
  </w:num>
  <w:num w:numId="19" w16cid:durableId="1053426266">
    <w:abstractNumId w:val="10"/>
  </w:num>
  <w:num w:numId="20" w16cid:durableId="1262176737">
    <w:abstractNumId w:val="21"/>
  </w:num>
  <w:num w:numId="21" w16cid:durableId="1018779670">
    <w:abstractNumId w:val="35"/>
  </w:num>
  <w:num w:numId="22" w16cid:durableId="1581065031">
    <w:abstractNumId w:val="25"/>
  </w:num>
  <w:num w:numId="23" w16cid:durableId="1749880587">
    <w:abstractNumId w:val="24"/>
  </w:num>
  <w:num w:numId="24" w16cid:durableId="1509247962">
    <w:abstractNumId w:val="31"/>
  </w:num>
  <w:num w:numId="25" w16cid:durableId="1874876417">
    <w:abstractNumId w:val="18"/>
  </w:num>
  <w:num w:numId="26" w16cid:durableId="676734191">
    <w:abstractNumId w:val="13"/>
  </w:num>
  <w:num w:numId="27" w16cid:durableId="1309821132">
    <w:abstractNumId w:val="29"/>
  </w:num>
  <w:num w:numId="28" w16cid:durableId="1902791816">
    <w:abstractNumId w:val="16"/>
  </w:num>
  <w:num w:numId="29" w16cid:durableId="1459882393">
    <w:abstractNumId w:val="20"/>
  </w:num>
  <w:num w:numId="30" w16cid:durableId="1030376729">
    <w:abstractNumId w:val="30"/>
  </w:num>
  <w:num w:numId="31" w16cid:durableId="105513294">
    <w:abstractNumId w:val="36"/>
  </w:num>
  <w:num w:numId="32" w16cid:durableId="850216603">
    <w:abstractNumId w:val="28"/>
  </w:num>
  <w:num w:numId="33" w16cid:durableId="556474934">
    <w:abstractNumId w:val="23"/>
  </w:num>
  <w:num w:numId="34" w16cid:durableId="1580020953">
    <w:abstractNumId w:val="11"/>
  </w:num>
  <w:num w:numId="35" w16cid:durableId="1770540813">
    <w:abstractNumId w:val="15"/>
  </w:num>
  <w:num w:numId="36" w16cid:durableId="157693910">
    <w:abstractNumId w:val="34"/>
  </w:num>
  <w:num w:numId="37" w16cid:durableId="1320578326">
    <w:abstractNumId w:val="33"/>
  </w:num>
  <w:num w:numId="38" w16cid:durableId="518736040">
    <w:abstractNumId w:val="19"/>
  </w:num>
  <w:num w:numId="39" w16cid:durableId="5763304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autoHyphenation/>
  <w:hyphenationZone w:val="425"/>
  <w:defaultTableStyle w:val="Normln"/>
  <w:drawingGridHorizontalSpacing w:val="125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F18"/>
    <w:rsid w:val="00002AFA"/>
    <w:rsid w:val="000136C9"/>
    <w:rsid w:val="00015554"/>
    <w:rsid w:val="000219F6"/>
    <w:rsid w:val="000237DC"/>
    <w:rsid w:val="00027414"/>
    <w:rsid w:val="00030266"/>
    <w:rsid w:val="00032979"/>
    <w:rsid w:val="0003528C"/>
    <w:rsid w:val="0003690B"/>
    <w:rsid w:val="00043338"/>
    <w:rsid w:val="000449C5"/>
    <w:rsid w:val="0004794A"/>
    <w:rsid w:val="000533AA"/>
    <w:rsid w:val="00061E3E"/>
    <w:rsid w:val="00062F41"/>
    <w:rsid w:val="00066570"/>
    <w:rsid w:val="00066F00"/>
    <w:rsid w:val="00075821"/>
    <w:rsid w:val="00075AFE"/>
    <w:rsid w:val="000820EB"/>
    <w:rsid w:val="0009388B"/>
    <w:rsid w:val="00097544"/>
    <w:rsid w:val="000A187D"/>
    <w:rsid w:val="000A5464"/>
    <w:rsid w:val="000B01B6"/>
    <w:rsid w:val="000B5014"/>
    <w:rsid w:val="000B75D1"/>
    <w:rsid w:val="000C5DD3"/>
    <w:rsid w:val="000D047E"/>
    <w:rsid w:val="000D223C"/>
    <w:rsid w:val="000D5B7A"/>
    <w:rsid w:val="000E1D09"/>
    <w:rsid w:val="000E4BE6"/>
    <w:rsid w:val="000F1EF3"/>
    <w:rsid w:val="000F3854"/>
    <w:rsid w:val="000F3C9B"/>
    <w:rsid w:val="000F3ECC"/>
    <w:rsid w:val="000F6A04"/>
    <w:rsid w:val="000F7F85"/>
    <w:rsid w:val="0010298D"/>
    <w:rsid w:val="00111EB7"/>
    <w:rsid w:val="00112D28"/>
    <w:rsid w:val="00114D99"/>
    <w:rsid w:val="00116864"/>
    <w:rsid w:val="00120D0F"/>
    <w:rsid w:val="001214A0"/>
    <w:rsid w:val="001246B6"/>
    <w:rsid w:val="00124869"/>
    <w:rsid w:val="00126047"/>
    <w:rsid w:val="00134CB9"/>
    <w:rsid w:val="001406CE"/>
    <w:rsid w:val="00144EA8"/>
    <w:rsid w:val="0014750E"/>
    <w:rsid w:val="00151A6B"/>
    <w:rsid w:val="00156619"/>
    <w:rsid w:val="0016718A"/>
    <w:rsid w:val="001715B6"/>
    <w:rsid w:val="0017769A"/>
    <w:rsid w:val="00187AE1"/>
    <w:rsid w:val="001966AF"/>
    <w:rsid w:val="001A0A20"/>
    <w:rsid w:val="001A1063"/>
    <w:rsid w:val="001B109D"/>
    <w:rsid w:val="001B40D1"/>
    <w:rsid w:val="001B6BCD"/>
    <w:rsid w:val="001C240C"/>
    <w:rsid w:val="001C34F7"/>
    <w:rsid w:val="001C3AF2"/>
    <w:rsid w:val="001C5F7D"/>
    <w:rsid w:val="001C648B"/>
    <w:rsid w:val="001D3C6B"/>
    <w:rsid w:val="001E1DEC"/>
    <w:rsid w:val="001E2B55"/>
    <w:rsid w:val="001E30D1"/>
    <w:rsid w:val="001E3798"/>
    <w:rsid w:val="001E3F05"/>
    <w:rsid w:val="001E5078"/>
    <w:rsid w:val="001F0EEB"/>
    <w:rsid w:val="001F2A28"/>
    <w:rsid w:val="001F4E9F"/>
    <w:rsid w:val="00202539"/>
    <w:rsid w:val="00206438"/>
    <w:rsid w:val="00217E23"/>
    <w:rsid w:val="0022139D"/>
    <w:rsid w:val="0022668B"/>
    <w:rsid w:val="002356AC"/>
    <w:rsid w:val="00240DCE"/>
    <w:rsid w:val="00241FF8"/>
    <w:rsid w:val="0025092F"/>
    <w:rsid w:val="002560CD"/>
    <w:rsid w:val="002724C0"/>
    <w:rsid w:val="00285152"/>
    <w:rsid w:val="002855A4"/>
    <w:rsid w:val="002940EA"/>
    <w:rsid w:val="002A114E"/>
    <w:rsid w:val="002A20B2"/>
    <w:rsid w:val="002A2B48"/>
    <w:rsid w:val="002A42CF"/>
    <w:rsid w:val="002A723B"/>
    <w:rsid w:val="002B05D6"/>
    <w:rsid w:val="002B0F78"/>
    <w:rsid w:val="002B3CC3"/>
    <w:rsid w:val="002B4EE8"/>
    <w:rsid w:val="002C4251"/>
    <w:rsid w:val="002D42CD"/>
    <w:rsid w:val="002E254D"/>
    <w:rsid w:val="002E799E"/>
    <w:rsid w:val="002F2C6E"/>
    <w:rsid w:val="002F3062"/>
    <w:rsid w:val="002F5A6A"/>
    <w:rsid w:val="00301C23"/>
    <w:rsid w:val="00302C1E"/>
    <w:rsid w:val="00312AFE"/>
    <w:rsid w:val="00315254"/>
    <w:rsid w:val="00317F87"/>
    <w:rsid w:val="0032046C"/>
    <w:rsid w:val="00321EA6"/>
    <w:rsid w:val="003273BA"/>
    <w:rsid w:val="003347FF"/>
    <w:rsid w:val="003378FF"/>
    <w:rsid w:val="0034436B"/>
    <w:rsid w:val="00350B8D"/>
    <w:rsid w:val="00353682"/>
    <w:rsid w:val="00363ED9"/>
    <w:rsid w:val="00367A5E"/>
    <w:rsid w:val="003726DB"/>
    <w:rsid w:val="00373478"/>
    <w:rsid w:val="00393ED4"/>
    <w:rsid w:val="003A0B49"/>
    <w:rsid w:val="003A1C60"/>
    <w:rsid w:val="003A57B3"/>
    <w:rsid w:val="003B67F1"/>
    <w:rsid w:val="003C2EF0"/>
    <w:rsid w:val="003D0843"/>
    <w:rsid w:val="003D3120"/>
    <w:rsid w:val="003E3901"/>
    <w:rsid w:val="003E469A"/>
    <w:rsid w:val="003E5533"/>
    <w:rsid w:val="003F00DC"/>
    <w:rsid w:val="003F3DE4"/>
    <w:rsid w:val="003F73CC"/>
    <w:rsid w:val="00400141"/>
    <w:rsid w:val="00401EDD"/>
    <w:rsid w:val="004027B5"/>
    <w:rsid w:val="00411710"/>
    <w:rsid w:val="00413AC2"/>
    <w:rsid w:val="00414195"/>
    <w:rsid w:val="00424A20"/>
    <w:rsid w:val="004277CC"/>
    <w:rsid w:val="00432735"/>
    <w:rsid w:val="004337D9"/>
    <w:rsid w:val="00433F35"/>
    <w:rsid w:val="0044648C"/>
    <w:rsid w:val="004570E5"/>
    <w:rsid w:val="00465969"/>
    <w:rsid w:val="004702ED"/>
    <w:rsid w:val="00473F2C"/>
    <w:rsid w:val="00476335"/>
    <w:rsid w:val="004764E1"/>
    <w:rsid w:val="00485A97"/>
    <w:rsid w:val="00490BBE"/>
    <w:rsid w:val="00491A30"/>
    <w:rsid w:val="004962B2"/>
    <w:rsid w:val="00496D8A"/>
    <w:rsid w:val="004A34ED"/>
    <w:rsid w:val="004B41B3"/>
    <w:rsid w:val="004B7CDA"/>
    <w:rsid w:val="004C047C"/>
    <w:rsid w:val="004C2941"/>
    <w:rsid w:val="004C53D9"/>
    <w:rsid w:val="004D1217"/>
    <w:rsid w:val="004D2AAA"/>
    <w:rsid w:val="004D3A36"/>
    <w:rsid w:val="004D7445"/>
    <w:rsid w:val="004E2292"/>
    <w:rsid w:val="004E5778"/>
    <w:rsid w:val="00501E02"/>
    <w:rsid w:val="00502FF5"/>
    <w:rsid w:val="00503AD4"/>
    <w:rsid w:val="00511A57"/>
    <w:rsid w:val="00512194"/>
    <w:rsid w:val="005156BF"/>
    <w:rsid w:val="005201E8"/>
    <w:rsid w:val="005218A9"/>
    <w:rsid w:val="00521F91"/>
    <w:rsid w:val="0052343D"/>
    <w:rsid w:val="00527100"/>
    <w:rsid w:val="0053116B"/>
    <w:rsid w:val="00533FAF"/>
    <w:rsid w:val="0053607F"/>
    <w:rsid w:val="00544664"/>
    <w:rsid w:val="005562A3"/>
    <w:rsid w:val="0055767B"/>
    <w:rsid w:val="00573F18"/>
    <w:rsid w:val="0058001D"/>
    <w:rsid w:val="00584205"/>
    <w:rsid w:val="005852F5"/>
    <w:rsid w:val="0059202B"/>
    <w:rsid w:val="00593A01"/>
    <w:rsid w:val="005A1A58"/>
    <w:rsid w:val="005A3749"/>
    <w:rsid w:val="005B0681"/>
    <w:rsid w:val="005B0F1E"/>
    <w:rsid w:val="005B1BF6"/>
    <w:rsid w:val="005B70B5"/>
    <w:rsid w:val="005C0723"/>
    <w:rsid w:val="005C1605"/>
    <w:rsid w:val="005C5D3E"/>
    <w:rsid w:val="005E2EF8"/>
    <w:rsid w:val="005E4ACB"/>
    <w:rsid w:val="005E7D01"/>
    <w:rsid w:val="005F2094"/>
    <w:rsid w:val="00604DB5"/>
    <w:rsid w:val="00605985"/>
    <w:rsid w:val="00610D73"/>
    <w:rsid w:val="0061148C"/>
    <w:rsid w:val="00611557"/>
    <w:rsid w:val="00617502"/>
    <w:rsid w:val="00622A7C"/>
    <w:rsid w:val="0062615A"/>
    <w:rsid w:val="00626E2D"/>
    <w:rsid w:val="0063083F"/>
    <w:rsid w:val="00643328"/>
    <w:rsid w:val="00645760"/>
    <w:rsid w:val="00646A1E"/>
    <w:rsid w:val="006473A0"/>
    <w:rsid w:val="006514CF"/>
    <w:rsid w:val="00656F54"/>
    <w:rsid w:val="0066433F"/>
    <w:rsid w:val="00664A55"/>
    <w:rsid w:val="00666045"/>
    <w:rsid w:val="00667069"/>
    <w:rsid w:val="0067036E"/>
    <w:rsid w:val="006777CF"/>
    <w:rsid w:val="00684B9D"/>
    <w:rsid w:val="00687C63"/>
    <w:rsid w:val="006914C0"/>
    <w:rsid w:val="0069769C"/>
    <w:rsid w:val="006A658D"/>
    <w:rsid w:val="006B060E"/>
    <w:rsid w:val="006B4E15"/>
    <w:rsid w:val="006B5FD4"/>
    <w:rsid w:val="006B7716"/>
    <w:rsid w:val="006C02AC"/>
    <w:rsid w:val="006C3066"/>
    <w:rsid w:val="006C7011"/>
    <w:rsid w:val="006D03CA"/>
    <w:rsid w:val="006D13F3"/>
    <w:rsid w:val="006D39DF"/>
    <w:rsid w:val="006D716C"/>
    <w:rsid w:val="006E2213"/>
    <w:rsid w:val="006E3D60"/>
    <w:rsid w:val="006E5DB4"/>
    <w:rsid w:val="006F2905"/>
    <w:rsid w:val="006F790C"/>
    <w:rsid w:val="006F7E5D"/>
    <w:rsid w:val="00701AC8"/>
    <w:rsid w:val="00707B37"/>
    <w:rsid w:val="00716632"/>
    <w:rsid w:val="00716C25"/>
    <w:rsid w:val="007201E6"/>
    <w:rsid w:val="00721597"/>
    <w:rsid w:val="007226DC"/>
    <w:rsid w:val="00730CE1"/>
    <w:rsid w:val="00734FA1"/>
    <w:rsid w:val="007365A3"/>
    <w:rsid w:val="00736B39"/>
    <w:rsid w:val="00740C50"/>
    <w:rsid w:val="00740F3E"/>
    <w:rsid w:val="00742F20"/>
    <w:rsid w:val="00747E32"/>
    <w:rsid w:val="00756683"/>
    <w:rsid w:val="007567F9"/>
    <w:rsid w:val="0076096E"/>
    <w:rsid w:val="0076114D"/>
    <w:rsid w:val="0076226E"/>
    <w:rsid w:val="00766126"/>
    <w:rsid w:val="00770081"/>
    <w:rsid w:val="00776C95"/>
    <w:rsid w:val="007941CE"/>
    <w:rsid w:val="00795F6A"/>
    <w:rsid w:val="007A3189"/>
    <w:rsid w:val="007A628D"/>
    <w:rsid w:val="007B36DB"/>
    <w:rsid w:val="007B77EB"/>
    <w:rsid w:val="007C73A2"/>
    <w:rsid w:val="007D4794"/>
    <w:rsid w:val="007D7CA2"/>
    <w:rsid w:val="007E4596"/>
    <w:rsid w:val="007E5BB7"/>
    <w:rsid w:val="007E71CA"/>
    <w:rsid w:val="007F0D15"/>
    <w:rsid w:val="007F12CD"/>
    <w:rsid w:val="007F2610"/>
    <w:rsid w:val="00806AEA"/>
    <w:rsid w:val="00814A1F"/>
    <w:rsid w:val="00817084"/>
    <w:rsid w:val="0081770E"/>
    <w:rsid w:val="00826417"/>
    <w:rsid w:val="00827F68"/>
    <w:rsid w:val="00837113"/>
    <w:rsid w:val="008434B5"/>
    <w:rsid w:val="00843E1E"/>
    <w:rsid w:val="00844B6D"/>
    <w:rsid w:val="00852AC1"/>
    <w:rsid w:val="00852B47"/>
    <w:rsid w:val="00852E88"/>
    <w:rsid w:val="00854747"/>
    <w:rsid w:val="008609FC"/>
    <w:rsid w:val="008640BA"/>
    <w:rsid w:val="008651FB"/>
    <w:rsid w:val="00865EA4"/>
    <w:rsid w:val="0086729A"/>
    <w:rsid w:val="0086783A"/>
    <w:rsid w:val="00867AE5"/>
    <w:rsid w:val="008843BC"/>
    <w:rsid w:val="00887A46"/>
    <w:rsid w:val="00890DF0"/>
    <w:rsid w:val="008923E3"/>
    <w:rsid w:val="00897295"/>
    <w:rsid w:val="008A1FCF"/>
    <w:rsid w:val="008A5DFC"/>
    <w:rsid w:val="008C0810"/>
    <w:rsid w:val="008C1DF4"/>
    <w:rsid w:val="008C5157"/>
    <w:rsid w:val="008C662B"/>
    <w:rsid w:val="008D3F53"/>
    <w:rsid w:val="008E1E52"/>
    <w:rsid w:val="008E26B3"/>
    <w:rsid w:val="008E31AD"/>
    <w:rsid w:val="008E52F9"/>
    <w:rsid w:val="008E567E"/>
    <w:rsid w:val="008E7673"/>
    <w:rsid w:val="008F3D06"/>
    <w:rsid w:val="008F3DDE"/>
    <w:rsid w:val="008F70C9"/>
    <w:rsid w:val="00902DD5"/>
    <w:rsid w:val="0091398C"/>
    <w:rsid w:val="00914309"/>
    <w:rsid w:val="00914E4E"/>
    <w:rsid w:val="00914F06"/>
    <w:rsid w:val="009178F0"/>
    <w:rsid w:val="00917B84"/>
    <w:rsid w:val="00917D3E"/>
    <w:rsid w:val="00920061"/>
    <w:rsid w:val="00923A23"/>
    <w:rsid w:val="009279D7"/>
    <w:rsid w:val="0093452D"/>
    <w:rsid w:val="00936E4F"/>
    <w:rsid w:val="0093751B"/>
    <w:rsid w:val="00941F8A"/>
    <w:rsid w:val="009423FF"/>
    <w:rsid w:val="00943D15"/>
    <w:rsid w:val="0095210E"/>
    <w:rsid w:val="009661D0"/>
    <w:rsid w:val="00973120"/>
    <w:rsid w:val="009746BF"/>
    <w:rsid w:val="009776BE"/>
    <w:rsid w:val="0098075E"/>
    <w:rsid w:val="00982743"/>
    <w:rsid w:val="0098421C"/>
    <w:rsid w:val="00993C6B"/>
    <w:rsid w:val="009A0BB5"/>
    <w:rsid w:val="009A7CE9"/>
    <w:rsid w:val="009B47BB"/>
    <w:rsid w:val="009B4F9A"/>
    <w:rsid w:val="009C39E0"/>
    <w:rsid w:val="009C407A"/>
    <w:rsid w:val="009D4845"/>
    <w:rsid w:val="009D7F46"/>
    <w:rsid w:val="009E00D4"/>
    <w:rsid w:val="009E2189"/>
    <w:rsid w:val="009E664F"/>
    <w:rsid w:val="009F5A4D"/>
    <w:rsid w:val="00A007E6"/>
    <w:rsid w:val="00A00E4D"/>
    <w:rsid w:val="00A01C28"/>
    <w:rsid w:val="00A027C5"/>
    <w:rsid w:val="00A03B73"/>
    <w:rsid w:val="00A078FC"/>
    <w:rsid w:val="00A11815"/>
    <w:rsid w:val="00A151F5"/>
    <w:rsid w:val="00A17D57"/>
    <w:rsid w:val="00A266B4"/>
    <w:rsid w:val="00A32C36"/>
    <w:rsid w:val="00A338C4"/>
    <w:rsid w:val="00A345E0"/>
    <w:rsid w:val="00A34A8F"/>
    <w:rsid w:val="00A4154C"/>
    <w:rsid w:val="00A43A35"/>
    <w:rsid w:val="00A50DB5"/>
    <w:rsid w:val="00A54287"/>
    <w:rsid w:val="00A54C8F"/>
    <w:rsid w:val="00A558D6"/>
    <w:rsid w:val="00A57045"/>
    <w:rsid w:val="00A60486"/>
    <w:rsid w:val="00A72842"/>
    <w:rsid w:val="00A75207"/>
    <w:rsid w:val="00A81608"/>
    <w:rsid w:val="00A8711F"/>
    <w:rsid w:val="00A978C8"/>
    <w:rsid w:val="00AA2B4D"/>
    <w:rsid w:val="00AB1056"/>
    <w:rsid w:val="00AB3E92"/>
    <w:rsid w:val="00AB62B7"/>
    <w:rsid w:val="00AC1D3E"/>
    <w:rsid w:val="00AC6FA9"/>
    <w:rsid w:val="00AD02A5"/>
    <w:rsid w:val="00AE5990"/>
    <w:rsid w:val="00AF3022"/>
    <w:rsid w:val="00B0616E"/>
    <w:rsid w:val="00B3554F"/>
    <w:rsid w:val="00B4749E"/>
    <w:rsid w:val="00B61BC7"/>
    <w:rsid w:val="00B72FED"/>
    <w:rsid w:val="00B74236"/>
    <w:rsid w:val="00B929B0"/>
    <w:rsid w:val="00BA429C"/>
    <w:rsid w:val="00BA5DE6"/>
    <w:rsid w:val="00BB1D81"/>
    <w:rsid w:val="00BB524B"/>
    <w:rsid w:val="00BC7842"/>
    <w:rsid w:val="00BE0025"/>
    <w:rsid w:val="00BE1C0B"/>
    <w:rsid w:val="00BE3E10"/>
    <w:rsid w:val="00BF5590"/>
    <w:rsid w:val="00BF71F0"/>
    <w:rsid w:val="00C0198C"/>
    <w:rsid w:val="00C07BC9"/>
    <w:rsid w:val="00C12352"/>
    <w:rsid w:val="00C12A95"/>
    <w:rsid w:val="00C13083"/>
    <w:rsid w:val="00C1519E"/>
    <w:rsid w:val="00C208DE"/>
    <w:rsid w:val="00C3234A"/>
    <w:rsid w:val="00C451B3"/>
    <w:rsid w:val="00C45660"/>
    <w:rsid w:val="00C531F3"/>
    <w:rsid w:val="00C60520"/>
    <w:rsid w:val="00C61B3B"/>
    <w:rsid w:val="00C66484"/>
    <w:rsid w:val="00C679DB"/>
    <w:rsid w:val="00C71DA7"/>
    <w:rsid w:val="00C75D5A"/>
    <w:rsid w:val="00C822E6"/>
    <w:rsid w:val="00C86EB8"/>
    <w:rsid w:val="00C96030"/>
    <w:rsid w:val="00C9680A"/>
    <w:rsid w:val="00CA0E59"/>
    <w:rsid w:val="00CB0137"/>
    <w:rsid w:val="00CB151D"/>
    <w:rsid w:val="00CB1DF5"/>
    <w:rsid w:val="00CB60C9"/>
    <w:rsid w:val="00CC1A40"/>
    <w:rsid w:val="00CC696C"/>
    <w:rsid w:val="00CC72FA"/>
    <w:rsid w:val="00CD355F"/>
    <w:rsid w:val="00CE4861"/>
    <w:rsid w:val="00CE7225"/>
    <w:rsid w:val="00CF21B4"/>
    <w:rsid w:val="00CF4150"/>
    <w:rsid w:val="00CF4F92"/>
    <w:rsid w:val="00CF75A8"/>
    <w:rsid w:val="00D01E22"/>
    <w:rsid w:val="00D031BD"/>
    <w:rsid w:val="00D0323A"/>
    <w:rsid w:val="00D050F4"/>
    <w:rsid w:val="00D11E3A"/>
    <w:rsid w:val="00D14298"/>
    <w:rsid w:val="00D14D9A"/>
    <w:rsid w:val="00D16925"/>
    <w:rsid w:val="00D16B1B"/>
    <w:rsid w:val="00D21251"/>
    <w:rsid w:val="00D27339"/>
    <w:rsid w:val="00D300E7"/>
    <w:rsid w:val="00D32B9A"/>
    <w:rsid w:val="00D32EE3"/>
    <w:rsid w:val="00D42DFA"/>
    <w:rsid w:val="00D439AA"/>
    <w:rsid w:val="00D45D0F"/>
    <w:rsid w:val="00D47559"/>
    <w:rsid w:val="00D515B3"/>
    <w:rsid w:val="00D5375A"/>
    <w:rsid w:val="00D549E3"/>
    <w:rsid w:val="00D55ABC"/>
    <w:rsid w:val="00D609BE"/>
    <w:rsid w:val="00D61F94"/>
    <w:rsid w:val="00D665E2"/>
    <w:rsid w:val="00D668E2"/>
    <w:rsid w:val="00D66D95"/>
    <w:rsid w:val="00D671BC"/>
    <w:rsid w:val="00D75944"/>
    <w:rsid w:val="00D765EE"/>
    <w:rsid w:val="00D97D58"/>
    <w:rsid w:val="00DA701A"/>
    <w:rsid w:val="00DB3C79"/>
    <w:rsid w:val="00DB7003"/>
    <w:rsid w:val="00DC1FA9"/>
    <w:rsid w:val="00DC5415"/>
    <w:rsid w:val="00DC6D0D"/>
    <w:rsid w:val="00DD0400"/>
    <w:rsid w:val="00DD077E"/>
    <w:rsid w:val="00DD350C"/>
    <w:rsid w:val="00DD678E"/>
    <w:rsid w:val="00DF3BA3"/>
    <w:rsid w:val="00DF3E58"/>
    <w:rsid w:val="00DF5443"/>
    <w:rsid w:val="00DF584D"/>
    <w:rsid w:val="00E002E5"/>
    <w:rsid w:val="00E02A60"/>
    <w:rsid w:val="00E03980"/>
    <w:rsid w:val="00E04510"/>
    <w:rsid w:val="00E10F3F"/>
    <w:rsid w:val="00E15D1B"/>
    <w:rsid w:val="00E16E21"/>
    <w:rsid w:val="00E2034B"/>
    <w:rsid w:val="00E34872"/>
    <w:rsid w:val="00E3669D"/>
    <w:rsid w:val="00E41B7D"/>
    <w:rsid w:val="00E44030"/>
    <w:rsid w:val="00E47B8D"/>
    <w:rsid w:val="00E50595"/>
    <w:rsid w:val="00E52A5D"/>
    <w:rsid w:val="00E53B29"/>
    <w:rsid w:val="00E553F9"/>
    <w:rsid w:val="00E55D34"/>
    <w:rsid w:val="00E613F6"/>
    <w:rsid w:val="00E62884"/>
    <w:rsid w:val="00E73498"/>
    <w:rsid w:val="00E7705F"/>
    <w:rsid w:val="00EA0D7E"/>
    <w:rsid w:val="00EA1610"/>
    <w:rsid w:val="00EA5C4F"/>
    <w:rsid w:val="00EB0ECA"/>
    <w:rsid w:val="00EB298C"/>
    <w:rsid w:val="00EC0262"/>
    <w:rsid w:val="00EC11C7"/>
    <w:rsid w:val="00EC43DF"/>
    <w:rsid w:val="00EE17A3"/>
    <w:rsid w:val="00EE4E18"/>
    <w:rsid w:val="00EF044E"/>
    <w:rsid w:val="00EF5CBF"/>
    <w:rsid w:val="00F0395B"/>
    <w:rsid w:val="00F12C70"/>
    <w:rsid w:val="00F169CC"/>
    <w:rsid w:val="00F2664E"/>
    <w:rsid w:val="00F26E06"/>
    <w:rsid w:val="00F35940"/>
    <w:rsid w:val="00F416F8"/>
    <w:rsid w:val="00F43F81"/>
    <w:rsid w:val="00F45B31"/>
    <w:rsid w:val="00F464FA"/>
    <w:rsid w:val="00F466CA"/>
    <w:rsid w:val="00F51572"/>
    <w:rsid w:val="00F55C2A"/>
    <w:rsid w:val="00F55D7F"/>
    <w:rsid w:val="00F5765C"/>
    <w:rsid w:val="00F6747D"/>
    <w:rsid w:val="00F75810"/>
    <w:rsid w:val="00F778A5"/>
    <w:rsid w:val="00F807EB"/>
    <w:rsid w:val="00F82369"/>
    <w:rsid w:val="00F84A71"/>
    <w:rsid w:val="00F969F4"/>
    <w:rsid w:val="00F972B0"/>
    <w:rsid w:val="00F97815"/>
    <w:rsid w:val="00FA158E"/>
    <w:rsid w:val="00FA3679"/>
    <w:rsid w:val="00FA61A5"/>
    <w:rsid w:val="00FB0AD9"/>
    <w:rsid w:val="00FB0C8B"/>
    <w:rsid w:val="00FB2D68"/>
    <w:rsid w:val="00FB54FA"/>
    <w:rsid w:val="00FB5B11"/>
    <w:rsid w:val="00FB5CB5"/>
    <w:rsid w:val="00FB605E"/>
    <w:rsid w:val="00FC146D"/>
    <w:rsid w:val="00FC3480"/>
    <w:rsid w:val="00FD1F0F"/>
    <w:rsid w:val="00FD2CDD"/>
    <w:rsid w:val="00FD2E88"/>
    <w:rsid w:val="00FE0A14"/>
    <w:rsid w:val="00FE401C"/>
    <w:rsid w:val="00FE7876"/>
    <w:rsid w:val="00FF0A14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F94118"/>
  <w15:docId w15:val="{6756266D-19AB-F840-8EF9-83B5DA3F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A6B"/>
    <w:pPr>
      <w:suppressAutoHyphens/>
      <w:spacing w:before="120" w:after="120" w:line="300" w:lineRule="auto"/>
      <w:jc w:val="both"/>
    </w:pPr>
    <w:rPr>
      <w:sz w:val="25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Nadpis2">
    <w:name w:val="heading 2"/>
    <w:basedOn w:val="Normln"/>
    <w:next w:val="Normln"/>
    <w:qFormat/>
    <w:rsid w:val="004E2292"/>
    <w:pPr>
      <w:keepNext/>
      <w:numPr>
        <w:ilvl w:val="1"/>
        <w:numId w:val="1"/>
      </w:numPr>
      <w:spacing w:before="240" w:after="60"/>
      <w:outlineLvl w:val="1"/>
    </w:pPr>
    <w:rPr>
      <w:b/>
      <w:smallCaps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5670"/>
      </w:tabs>
      <w:spacing w:line="360" w:lineRule="auto"/>
      <w:outlineLvl w:val="3"/>
    </w:pPr>
    <w:rPr>
      <w:b/>
      <w:szCs w:val="20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1">
    <w:name w:val="WW8Num1z1"/>
    <w:rPr>
      <w:rFonts w:ascii="Symbol" w:eastAsia="Times New Roman" w:hAnsi="Symbol" w:cs="Arial"/>
    </w:rPr>
  </w:style>
  <w:style w:type="character" w:customStyle="1" w:styleId="WW8Num3z0">
    <w:name w:val="WW8Num3z0"/>
    <w:rPr>
      <w:rFonts w:ascii="Times New Roman" w:hAnsi="Times New Roman" w:cs="Times New Roman"/>
      <w:sz w:val="22"/>
      <w:szCs w:val="22"/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2"/>
      <w:szCs w:val="22"/>
      <w:vertAlign w:val="baseline"/>
      <w:lang w:val="cs-CZ"/>
    </w:rPr>
  </w:style>
  <w:style w:type="character" w:customStyle="1" w:styleId="WW8Num3z2">
    <w:name w:val="WW8Num3z2"/>
    <w:rPr>
      <w:sz w:val="22"/>
      <w:szCs w:val="22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5">
    <w:name w:val="WW8Num15z5"/>
    <w:rPr>
      <w:rFonts w:ascii="Wingdings" w:hAnsi="Wingdings" w:cs="Wingdings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Times New Roman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0">
    <w:name w:val="WW8Num40z0"/>
    <w:rPr>
      <w:rFonts w:ascii="Wingdings" w:hAnsi="Wingdings" w:cs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Times New Roman" w:eastAsia="Times New Roman" w:hAnsi="Times New Roman" w:cs="Times New Roman"/>
    </w:rPr>
  </w:style>
  <w:style w:type="character" w:customStyle="1" w:styleId="WW8Num41z5">
    <w:name w:val="WW8Num41z5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rPr>
      <w:rFonts w:ascii="Courier New" w:hAnsi="Courier New" w:cs="Courier New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Nadpis7Char">
    <w:name w:val="Nadpis 7 Char"/>
    <w:rPr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kladntextChar">
    <w:name w:val="Základní text Char"/>
    <w:rPr>
      <w:sz w:val="24"/>
    </w:rPr>
  </w:style>
  <w:style w:type="character" w:customStyle="1" w:styleId="OdstavecChar">
    <w:name w:val="Odstavec Char"/>
    <w:rPr>
      <w:lang w:val="x-none"/>
    </w:rPr>
  </w:style>
  <w:style w:type="character" w:customStyle="1" w:styleId="FormtovanvHTMLChar">
    <w:name w:val="Formátovaný v HTML Char"/>
    <w:rPr>
      <w:rFonts w:ascii="Courier New" w:hAnsi="Courier New" w:cs="Courier New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  <w:link w:val="Textkomente"/>
    <w:uiPriority w:val="99"/>
  </w:style>
  <w:style w:type="character" w:customStyle="1" w:styleId="PedmtkomenteChar">
    <w:name w:val="Předmět komentáře Char"/>
    <w:rPr>
      <w:b/>
      <w:bCs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Pr>
      <w:sz w:val="24"/>
      <w:szCs w:val="20"/>
      <w:lang w:val="x-none"/>
    </w:rPr>
  </w:style>
  <w:style w:type="paragraph" w:styleId="Seznam">
    <w:name w:val="List"/>
    <w:basedOn w:val="Normln"/>
    <w:pPr>
      <w:ind w:left="283" w:hanging="283"/>
    </w:pPr>
    <w:rPr>
      <w:szCs w:val="20"/>
    </w:rPr>
  </w:style>
  <w:style w:type="paragraph" w:customStyle="1" w:styleId="Popisek">
    <w:name w:val="Popisek"/>
    <w:basedOn w:val="Normln"/>
    <w:pPr>
      <w:suppressLineNumbers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Pokraovnseznamu1">
    <w:name w:val="Pokračování seznamu1"/>
    <w:basedOn w:val="Normln"/>
    <w:pPr>
      <w:ind w:left="283"/>
    </w:pPr>
    <w:rPr>
      <w:szCs w:val="20"/>
    </w:rPr>
  </w:style>
  <w:style w:type="paragraph" w:customStyle="1" w:styleId="Zkladntextodsazen21">
    <w:name w:val="Základní text odsazený 21"/>
    <w:basedOn w:val="Normln"/>
    <w:pPr>
      <w:tabs>
        <w:tab w:val="left" w:pos="284"/>
        <w:tab w:val="left" w:pos="1985"/>
      </w:tabs>
      <w:ind w:left="1980" w:hanging="1980"/>
    </w:pPr>
    <w:rPr>
      <w:szCs w:val="20"/>
    </w:rPr>
  </w:style>
  <w:style w:type="paragraph" w:customStyle="1" w:styleId="Textvbloku1">
    <w:name w:val="Text v bloku1"/>
    <w:basedOn w:val="Normln"/>
    <w:pPr>
      <w:tabs>
        <w:tab w:val="left" w:pos="5103"/>
      </w:tabs>
      <w:ind w:left="5103" w:right="-143" w:hanging="5103"/>
    </w:pPr>
    <w:rPr>
      <w:szCs w:val="20"/>
    </w:rPr>
  </w:style>
  <w:style w:type="paragraph" w:customStyle="1" w:styleId="standard">
    <w:name w:val="standard"/>
    <w:pPr>
      <w:widowControl w:val="0"/>
      <w:suppressAutoHyphens/>
    </w:pPr>
    <w:rPr>
      <w:sz w:val="24"/>
      <w:lang w:eastAsia="ar-SA"/>
    </w:rPr>
  </w:style>
  <w:style w:type="paragraph" w:styleId="Zkladntextodsazen">
    <w:name w:val="Body Text Indent"/>
    <w:basedOn w:val="Normln"/>
    <w:pPr>
      <w:ind w:left="720" w:hanging="437"/>
    </w:pPr>
    <w:rPr>
      <w:rFonts w:ascii="Arial" w:hAnsi="Arial" w:cs="Arial"/>
      <w:sz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odsazen31">
    <w:name w:val="Základní text odsazený 31"/>
    <w:basedOn w:val="Normln"/>
    <w:pPr>
      <w:ind w:left="255" w:hanging="255"/>
    </w:pPr>
    <w:rPr>
      <w:rFonts w:ascii="Arial" w:hAnsi="Arial" w:cs="Arial"/>
      <w:sz w:val="22"/>
    </w:rPr>
  </w:style>
  <w:style w:type="paragraph" w:customStyle="1" w:styleId="Zkladntext21">
    <w:name w:val="Základní text 21"/>
    <w:basedOn w:val="Normln"/>
    <w:rPr>
      <w:rFonts w:ascii="Arial" w:hAnsi="Arial" w:cs="Arial"/>
      <w:sz w:val="22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kladntext31">
    <w:name w:val="Základní text 31"/>
    <w:basedOn w:val="Normln"/>
    <w:rPr>
      <w:sz w:val="16"/>
      <w:szCs w:val="16"/>
      <w:lang w:val="x-none"/>
    </w:rPr>
  </w:style>
  <w:style w:type="paragraph" w:customStyle="1" w:styleId="BodyText21">
    <w:name w:val="Body Text 21"/>
    <w:basedOn w:val="Normln"/>
    <w:pPr>
      <w:widowControl w:val="0"/>
      <w:snapToGrid w:val="0"/>
    </w:pPr>
    <w:rPr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 w:cs="CorpoS"/>
      <w:sz w:val="22"/>
      <w:lang w:val="de-DE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stavec">
    <w:name w:val="Odstavec"/>
    <w:basedOn w:val="Normln"/>
    <w:qFormat/>
    <w:pPr>
      <w:widowControl w:val="0"/>
      <w:tabs>
        <w:tab w:val="left" w:pos="792"/>
      </w:tabs>
      <w:snapToGrid w:val="0"/>
      <w:ind w:left="794" w:hanging="794"/>
    </w:pPr>
    <w:rPr>
      <w:sz w:val="20"/>
      <w:szCs w:val="20"/>
      <w:lang w:val="x-none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styleId="Odstavecseseznamem">
    <w:name w:val="List Paragraph"/>
    <w:basedOn w:val="Normln"/>
    <w:qFormat/>
    <w:pPr>
      <w:spacing w:before="280" w:after="280"/>
    </w:pPr>
  </w:style>
  <w:style w:type="paragraph" w:customStyle="1" w:styleId="dkanormln">
    <w:name w:val="Øádka normální"/>
    <w:basedOn w:val="Normln"/>
    <w:rPr>
      <w:kern w:val="1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customStyle="1" w:styleId="AAOdstavec">
    <w:name w:val="AA_Odstavec"/>
    <w:basedOn w:val="Normln"/>
    <w:pPr>
      <w:spacing w:before="60"/>
    </w:pPr>
    <w:rPr>
      <w:rFonts w:ascii="Arial" w:hAnsi="Arial" w:cs="Arial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CM7">
    <w:name w:val="CM7"/>
    <w:basedOn w:val="Default"/>
    <w:next w:val="Default"/>
    <w:rPr>
      <w:rFonts w:cs="Times New Roman"/>
      <w:color w:val="auto"/>
    </w:rPr>
  </w:style>
  <w:style w:type="paragraph" w:customStyle="1" w:styleId="CM6">
    <w:name w:val="CM6"/>
    <w:basedOn w:val="Normln"/>
    <w:next w:val="Normln"/>
    <w:pPr>
      <w:widowControl w:val="0"/>
      <w:autoSpaceDE w:val="0"/>
      <w:spacing w:before="0" w:after="0"/>
      <w:jc w:val="left"/>
    </w:pPr>
    <w:rPr>
      <w:rFonts w:ascii="Calibri" w:hAnsi="Calibri" w:cs="Calibri"/>
      <w:sz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Revize">
    <w:name w:val="Revision"/>
    <w:hidden/>
    <w:uiPriority w:val="99"/>
    <w:semiHidden/>
    <w:rsid w:val="004C53D9"/>
    <w:rPr>
      <w:sz w:val="22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002A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2AFA"/>
    <w:pPr>
      <w:suppressAutoHyphens w:val="0"/>
      <w:spacing w:before="0" w:after="0"/>
    </w:pPr>
    <w:rPr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002AFA"/>
    <w:rPr>
      <w:lang w:eastAsia="ar-SA"/>
    </w:rPr>
  </w:style>
  <w:style w:type="table" w:styleId="Mkatabulky">
    <w:name w:val="Table Grid"/>
    <w:basedOn w:val="Normlntabulka"/>
    <w:uiPriority w:val="59"/>
    <w:rsid w:val="00A3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02DAC-1985-430D-AF0B-231AEAEA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Seidel</dc:creator>
  <cp:lastModifiedBy>Jakub Kolář</cp:lastModifiedBy>
  <cp:revision>3</cp:revision>
  <cp:lastPrinted>2013-11-25T12:47:00Z</cp:lastPrinted>
  <dcterms:created xsi:type="dcterms:W3CDTF">2025-03-31T20:11:00Z</dcterms:created>
  <dcterms:modified xsi:type="dcterms:W3CDTF">2025-04-01T11:51:00Z</dcterms:modified>
</cp:coreProperties>
</file>