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D7" w:rsidRDefault="002A61F1" w:rsidP="00FC3B91">
      <w:pPr>
        <w:pStyle w:val="Nadpis9"/>
        <w:ind w:right="-141"/>
      </w:pPr>
      <w:r>
        <w:t xml:space="preserve">Dodatek č. </w:t>
      </w:r>
      <w:r w:rsidR="009470F2">
        <w:t>1</w:t>
      </w:r>
      <w:r w:rsidR="007368E1">
        <w:t xml:space="preserve"> </w:t>
      </w:r>
      <w:r>
        <w:t>ke smlouvě o výpůjčce</w:t>
      </w:r>
      <w:r w:rsidR="00941D52">
        <w:t xml:space="preserve"> nemovitostí</w:t>
      </w:r>
      <w:r>
        <w:t xml:space="preserve"> </w:t>
      </w:r>
    </w:p>
    <w:p w:rsidR="006E4AD7" w:rsidRPr="00883539" w:rsidRDefault="002A61F1" w:rsidP="00FC3B91">
      <w:pPr>
        <w:shd w:val="pct5" w:color="auto" w:fill="FFFFFF"/>
        <w:ind w:left="567" w:right="-141"/>
        <w:jc w:val="center"/>
        <w:rPr>
          <w:b/>
          <w:szCs w:val="24"/>
        </w:rPr>
      </w:pPr>
      <w:r w:rsidRPr="00883539">
        <w:rPr>
          <w:b/>
          <w:szCs w:val="24"/>
        </w:rPr>
        <w:t xml:space="preserve">č. </w:t>
      </w:r>
      <w:r w:rsidR="009F48ED">
        <w:rPr>
          <w:b/>
          <w:szCs w:val="24"/>
        </w:rPr>
        <w:t>2010/002867</w:t>
      </w:r>
      <w:r w:rsidR="00F85C3F" w:rsidRPr="00883539">
        <w:rPr>
          <w:b/>
          <w:szCs w:val="24"/>
        </w:rPr>
        <w:t xml:space="preserve"> </w:t>
      </w:r>
      <w:r w:rsidRPr="00883539">
        <w:rPr>
          <w:b/>
          <w:szCs w:val="24"/>
        </w:rPr>
        <w:t xml:space="preserve">ze dne </w:t>
      </w:r>
      <w:r w:rsidR="009F48ED">
        <w:rPr>
          <w:b/>
          <w:szCs w:val="24"/>
        </w:rPr>
        <w:t>22</w:t>
      </w:r>
      <w:r w:rsidR="00B419D9" w:rsidRPr="00883539">
        <w:rPr>
          <w:b/>
          <w:szCs w:val="24"/>
        </w:rPr>
        <w:t xml:space="preserve">. </w:t>
      </w:r>
      <w:r w:rsidR="009F48ED">
        <w:rPr>
          <w:b/>
          <w:szCs w:val="24"/>
        </w:rPr>
        <w:t>července</w:t>
      </w:r>
      <w:r w:rsidR="00A36727" w:rsidRPr="00883539">
        <w:rPr>
          <w:b/>
          <w:szCs w:val="24"/>
        </w:rPr>
        <w:t xml:space="preserve"> 20</w:t>
      </w:r>
      <w:r w:rsidR="009F48ED">
        <w:rPr>
          <w:b/>
          <w:szCs w:val="24"/>
        </w:rPr>
        <w:t>10</w:t>
      </w:r>
      <w:r w:rsidR="00941D52" w:rsidRPr="00883539">
        <w:rPr>
          <w:b/>
          <w:szCs w:val="24"/>
        </w:rPr>
        <w:t xml:space="preserve"> </w:t>
      </w:r>
    </w:p>
    <w:p w:rsidR="00883539" w:rsidRPr="00A9561A" w:rsidRDefault="00883539" w:rsidP="00642D38">
      <w:pPr>
        <w:shd w:val="pct5" w:color="auto" w:fill="FFFFFF"/>
        <w:ind w:left="567" w:right="-141"/>
        <w:jc w:val="center"/>
        <w:rPr>
          <w:sz w:val="22"/>
        </w:rPr>
      </w:pPr>
      <w:r w:rsidRPr="00A9561A">
        <w:rPr>
          <w:sz w:val="22"/>
        </w:rPr>
        <w:t>podle § 659 a násl. zákona č. 40/1964 Sb., občanský zákoník, ve znění pozdějších předpisů a</w:t>
      </w:r>
    </w:p>
    <w:p w:rsidR="00883539" w:rsidRDefault="00883539" w:rsidP="00642D38">
      <w:pPr>
        <w:shd w:val="pct5" w:color="auto" w:fill="FFFFFF"/>
        <w:ind w:left="567" w:right="-141"/>
        <w:jc w:val="center"/>
        <w:rPr>
          <w:sz w:val="22"/>
        </w:rPr>
      </w:pPr>
      <w:r w:rsidRPr="00A9561A">
        <w:rPr>
          <w:sz w:val="22"/>
        </w:rPr>
        <w:t>podle § 3028 odst. 3 zákona č. 89/2012 Sb., občanský zákoník</w:t>
      </w:r>
    </w:p>
    <w:p w:rsidR="00941D52" w:rsidRDefault="00941D52" w:rsidP="00FC3B91">
      <w:pPr>
        <w:shd w:val="pct5" w:color="auto" w:fill="FFFFFF"/>
        <w:ind w:left="567" w:right="-141"/>
        <w:jc w:val="center"/>
        <w:rPr>
          <w:sz w:val="22"/>
        </w:rPr>
      </w:pPr>
    </w:p>
    <w:p w:rsidR="00A43A8C" w:rsidRDefault="00A43A8C">
      <w:pPr>
        <w:ind w:left="567"/>
        <w:jc w:val="center"/>
        <w:rPr>
          <w:b/>
          <w:sz w:val="22"/>
        </w:rPr>
      </w:pPr>
    </w:p>
    <w:p w:rsidR="002C0D87" w:rsidRDefault="002C0D87">
      <w:pPr>
        <w:ind w:left="567"/>
        <w:jc w:val="center"/>
        <w:rPr>
          <w:b/>
          <w:sz w:val="22"/>
        </w:rPr>
      </w:pPr>
    </w:p>
    <w:p w:rsidR="00832CD9" w:rsidRPr="00A43A8C" w:rsidRDefault="00832CD9">
      <w:pPr>
        <w:ind w:left="567"/>
        <w:jc w:val="center"/>
        <w:rPr>
          <w:b/>
          <w:szCs w:val="24"/>
        </w:rPr>
      </w:pPr>
      <w:r w:rsidRPr="00A43A8C">
        <w:rPr>
          <w:b/>
          <w:szCs w:val="24"/>
        </w:rPr>
        <w:t>I.</w:t>
      </w:r>
    </w:p>
    <w:p w:rsidR="00832CD9" w:rsidRPr="00A43A8C" w:rsidRDefault="00832CD9">
      <w:pPr>
        <w:pStyle w:val="Nadpis3"/>
        <w:ind w:left="567"/>
        <w:jc w:val="center"/>
        <w:rPr>
          <w:szCs w:val="24"/>
        </w:rPr>
      </w:pPr>
      <w:proofErr w:type="gramStart"/>
      <w:r w:rsidRPr="00A43A8C">
        <w:rPr>
          <w:szCs w:val="24"/>
        </w:rPr>
        <w:t>SMLUVNÍ  STRANY</w:t>
      </w:r>
      <w:proofErr w:type="gramEnd"/>
    </w:p>
    <w:p w:rsidR="00BA33D9" w:rsidRPr="000274D6" w:rsidRDefault="00BA33D9" w:rsidP="00BA33D9"/>
    <w:p w:rsidR="001E481E" w:rsidRPr="001E481E" w:rsidRDefault="001E481E" w:rsidP="001E481E">
      <w:pPr>
        <w:keepNext/>
        <w:tabs>
          <w:tab w:val="left" w:pos="3969"/>
        </w:tabs>
        <w:ind w:left="284"/>
        <w:jc w:val="both"/>
        <w:outlineLvl w:val="0"/>
      </w:pPr>
      <w:r w:rsidRPr="001E481E">
        <w:rPr>
          <w:b/>
        </w:rPr>
        <w:t>PŮJČITEL</w:t>
      </w:r>
      <w:r w:rsidR="00E278AE">
        <w:rPr>
          <w:b/>
        </w:rPr>
        <w:t>:</w:t>
      </w:r>
      <w:r w:rsidRPr="001E481E">
        <w:rPr>
          <w:b/>
        </w:rPr>
        <w:tab/>
        <w:t>statutární město Plzeň</w:t>
      </w:r>
    </w:p>
    <w:p w:rsidR="001E481E" w:rsidRPr="001E481E" w:rsidRDefault="001E481E" w:rsidP="001E481E">
      <w:pPr>
        <w:tabs>
          <w:tab w:val="left" w:pos="3969"/>
        </w:tabs>
        <w:ind w:left="284"/>
      </w:pPr>
      <w:r w:rsidRPr="001E481E">
        <w:t>Adresa:</w:t>
      </w:r>
      <w:r w:rsidRPr="001E481E">
        <w:tab/>
        <w:t>náměstí Republiky 1, Plzeň, PSČ 301 00</w:t>
      </w:r>
    </w:p>
    <w:p w:rsidR="001E481E" w:rsidRPr="001E481E" w:rsidRDefault="001E481E" w:rsidP="001E481E">
      <w:pPr>
        <w:tabs>
          <w:tab w:val="left" w:pos="3969"/>
        </w:tabs>
        <w:ind w:left="284"/>
      </w:pPr>
      <w:r w:rsidRPr="001E481E">
        <w:t>IČ</w:t>
      </w:r>
      <w:r w:rsidR="00C94C05">
        <w:t>O</w:t>
      </w:r>
      <w:r w:rsidR="00FD6EA1">
        <w:t>:</w:t>
      </w:r>
      <w:r w:rsidRPr="001E481E">
        <w:tab/>
        <w:t>00075370</w:t>
      </w:r>
    </w:p>
    <w:p w:rsidR="000E3E83" w:rsidRPr="0020742E" w:rsidRDefault="00FD6EA1" w:rsidP="000E3E83">
      <w:pPr>
        <w:tabs>
          <w:tab w:val="left" w:pos="3969"/>
        </w:tabs>
        <w:ind w:left="3969" w:hanging="3685"/>
        <w:jc w:val="both"/>
      </w:pPr>
      <w:r w:rsidRPr="001E481E">
        <w:t>Z</w:t>
      </w:r>
      <w:r w:rsidR="001E481E" w:rsidRPr="001E481E">
        <w:t>astoupený</w:t>
      </w:r>
      <w:r>
        <w:t>:</w:t>
      </w:r>
      <w:r w:rsidR="001E481E" w:rsidRPr="001E481E">
        <w:tab/>
      </w:r>
      <w:r w:rsidR="000E3E83">
        <w:t xml:space="preserve">Ing. Vlastimilem Golou, členem Rady města Plzně, </w:t>
      </w:r>
      <w:r w:rsidR="000E3E83" w:rsidRPr="0020742E">
        <w:t>na</w:t>
      </w:r>
      <w:r w:rsidR="000E3E83">
        <w:t> </w:t>
      </w:r>
      <w:r w:rsidR="000E3E83" w:rsidRPr="0020742E">
        <w:t xml:space="preserve">základě plné moci č. j.: ZM – </w:t>
      </w:r>
      <w:r w:rsidR="000E3E83">
        <w:t>75/2022 ze </w:t>
      </w:r>
      <w:r w:rsidR="000E3E83" w:rsidRPr="0020742E">
        <w:t xml:space="preserve">dne </w:t>
      </w:r>
      <w:r w:rsidR="000E3E83">
        <w:t>20</w:t>
      </w:r>
      <w:r w:rsidR="000E3E83" w:rsidRPr="0020742E">
        <w:t>.</w:t>
      </w:r>
      <w:r w:rsidR="000E3E83">
        <w:t> října </w:t>
      </w:r>
      <w:r w:rsidR="000E3E83" w:rsidRPr="0020742E">
        <w:t>20</w:t>
      </w:r>
      <w:r w:rsidR="000E3E83">
        <w:t>22</w:t>
      </w:r>
    </w:p>
    <w:p w:rsidR="001E481E" w:rsidRPr="001E481E" w:rsidRDefault="001E481E" w:rsidP="001E481E">
      <w:pPr>
        <w:ind w:left="3969" w:hanging="3685"/>
        <w:jc w:val="both"/>
      </w:pPr>
    </w:p>
    <w:p w:rsidR="00BA33D9" w:rsidRDefault="001E481E" w:rsidP="001E481E">
      <w:pPr>
        <w:tabs>
          <w:tab w:val="left" w:pos="3969"/>
        </w:tabs>
        <w:ind w:left="284"/>
        <w:rPr>
          <w:i/>
          <w:szCs w:val="24"/>
        </w:rPr>
      </w:pPr>
      <w:r w:rsidRPr="00D3534F">
        <w:rPr>
          <w:i/>
          <w:szCs w:val="24"/>
        </w:rPr>
        <w:t xml:space="preserve"> </w:t>
      </w:r>
      <w:r w:rsidR="00BA33D9" w:rsidRPr="00D3534F">
        <w:rPr>
          <w:i/>
          <w:szCs w:val="24"/>
        </w:rPr>
        <w:t>(dále jen “</w:t>
      </w:r>
      <w:proofErr w:type="spellStart"/>
      <w:r w:rsidR="00BA33D9" w:rsidRPr="00D3534F">
        <w:rPr>
          <w:i/>
          <w:szCs w:val="24"/>
        </w:rPr>
        <w:t>půjčitel</w:t>
      </w:r>
      <w:proofErr w:type="spellEnd"/>
      <w:r w:rsidR="00BA33D9" w:rsidRPr="00D3534F">
        <w:rPr>
          <w:i/>
          <w:szCs w:val="24"/>
        </w:rPr>
        <w:t>“)</w:t>
      </w:r>
    </w:p>
    <w:p w:rsidR="001E481E" w:rsidRDefault="001E481E" w:rsidP="001E481E">
      <w:pPr>
        <w:tabs>
          <w:tab w:val="left" w:pos="3969"/>
        </w:tabs>
        <w:ind w:left="284"/>
        <w:rPr>
          <w:i/>
          <w:szCs w:val="24"/>
        </w:rPr>
      </w:pPr>
    </w:p>
    <w:p w:rsidR="001E481E" w:rsidRPr="001E481E" w:rsidRDefault="001E481E" w:rsidP="001E481E">
      <w:pPr>
        <w:tabs>
          <w:tab w:val="left" w:pos="3969"/>
        </w:tabs>
        <w:ind w:left="284"/>
        <w:rPr>
          <w:szCs w:val="24"/>
        </w:rPr>
      </w:pPr>
      <w:r w:rsidRPr="001E481E">
        <w:rPr>
          <w:szCs w:val="24"/>
        </w:rPr>
        <w:t>a</w:t>
      </w:r>
    </w:p>
    <w:p w:rsidR="00BA33D9" w:rsidRPr="00D3534F" w:rsidRDefault="00BA33D9" w:rsidP="00991506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szCs w:val="24"/>
        </w:rPr>
      </w:pPr>
    </w:p>
    <w:p w:rsidR="00EE3439" w:rsidRPr="00EF31C0" w:rsidRDefault="00EE3439" w:rsidP="00EE3439">
      <w:pPr>
        <w:ind w:left="284"/>
        <w:rPr>
          <w:b/>
        </w:rPr>
      </w:pPr>
      <w:proofErr w:type="gramStart"/>
      <w:r w:rsidRPr="00EF31C0">
        <w:rPr>
          <w:b/>
          <w:szCs w:val="24"/>
        </w:rPr>
        <w:t xml:space="preserve">VYPŮJČITEL:  </w:t>
      </w:r>
      <w:r w:rsidRPr="00EF31C0">
        <w:rPr>
          <w:b/>
          <w:szCs w:val="24"/>
        </w:rPr>
        <w:tab/>
      </w:r>
      <w:proofErr w:type="gramEnd"/>
      <w:r w:rsidRPr="00EF31C0">
        <w:rPr>
          <w:b/>
          <w:szCs w:val="24"/>
        </w:rPr>
        <w:tab/>
      </w:r>
      <w:r w:rsidRPr="00EF31C0">
        <w:rPr>
          <w:b/>
          <w:szCs w:val="24"/>
        </w:rPr>
        <w:tab/>
      </w:r>
      <w:r w:rsidRPr="00EF31C0">
        <w:rPr>
          <w:b/>
          <w:szCs w:val="24"/>
        </w:rPr>
        <w:tab/>
      </w:r>
      <w:r w:rsidRPr="00EF31C0">
        <w:rPr>
          <w:b/>
        </w:rPr>
        <w:t xml:space="preserve">Městská </w:t>
      </w:r>
      <w:r>
        <w:rPr>
          <w:b/>
        </w:rPr>
        <w:t>c</w:t>
      </w:r>
      <w:r w:rsidRPr="00EF31C0">
        <w:rPr>
          <w:b/>
        </w:rPr>
        <w:t>harita Plzeň</w:t>
      </w:r>
    </w:p>
    <w:p w:rsidR="00EE3439" w:rsidRPr="00EF31C0" w:rsidRDefault="00EE3439" w:rsidP="00EE3439">
      <w:pPr>
        <w:ind w:left="284"/>
        <w:rPr>
          <w:szCs w:val="24"/>
        </w:rPr>
      </w:pPr>
      <w:r w:rsidRPr="00EF31C0">
        <w:rPr>
          <w:szCs w:val="24"/>
        </w:rPr>
        <w:t>Adresa:</w:t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  <w:t>Francouzská třída 2484/</w:t>
      </w:r>
      <w:proofErr w:type="gramStart"/>
      <w:r w:rsidRPr="00EF31C0">
        <w:rPr>
          <w:szCs w:val="24"/>
        </w:rPr>
        <w:t>40</w:t>
      </w:r>
      <w:r w:rsidR="00CC3429">
        <w:rPr>
          <w:szCs w:val="24"/>
        </w:rPr>
        <w:t>a</w:t>
      </w:r>
      <w:proofErr w:type="gramEnd"/>
      <w:r w:rsidRPr="00EF31C0">
        <w:rPr>
          <w:szCs w:val="24"/>
        </w:rPr>
        <w:t>, Plzeň, PSČ 326 00</w:t>
      </w:r>
    </w:p>
    <w:p w:rsidR="00EE3439" w:rsidRPr="00EF31C0" w:rsidRDefault="00EE3439" w:rsidP="00EE3439">
      <w:pPr>
        <w:ind w:left="284"/>
      </w:pPr>
      <w:r w:rsidRPr="00EF31C0">
        <w:rPr>
          <w:szCs w:val="24"/>
        </w:rPr>
        <w:t>IČ</w:t>
      </w:r>
      <w:r w:rsidR="00E278AE">
        <w:rPr>
          <w:szCs w:val="24"/>
        </w:rPr>
        <w:t>O</w:t>
      </w:r>
      <w:r w:rsidRPr="00EF31C0">
        <w:rPr>
          <w:szCs w:val="24"/>
        </w:rPr>
        <w:t>:</w:t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rPr>
          <w:szCs w:val="24"/>
        </w:rPr>
        <w:tab/>
      </w:r>
      <w:r w:rsidRPr="00EF31C0">
        <w:t>45334692</w:t>
      </w:r>
    </w:p>
    <w:p w:rsidR="00EE3439" w:rsidRPr="00EF31C0" w:rsidRDefault="00E278AE" w:rsidP="00EE3439">
      <w:pPr>
        <w:ind w:left="284"/>
        <w:rPr>
          <w:szCs w:val="24"/>
        </w:rPr>
      </w:pPr>
      <w:r>
        <w:rPr>
          <w:szCs w:val="24"/>
        </w:rPr>
        <w:t>Z</w:t>
      </w:r>
      <w:r w:rsidR="00EE3439" w:rsidRPr="00EF31C0">
        <w:rPr>
          <w:szCs w:val="24"/>
        </w:rPr>
        <w:t>astoupený:</w:t>
      </w:r>
      <w:r w:rsidR="00EE3439" w:rsidRPr="00EF31C0">
        <w:rPr>
          <w:szCs w:val="24"/>
        </w:rPr>
        <w:tab/>
      </w:r>
      <w:r w:rsidR="00EE3439" w:rsidRPr="00EF31C0">
        <w:rPr>
          <w:szCs w:val="24"/>
        </w:rPr>
        <w:tab/>
      </w:r>
      <w:r w:rsidR="00EE3439" w:rsidRPr="00EF31C0">
        <w:rPr>
          <w:szCs w:val="24"/>
        </w:rPr>
        <w:tab/>
      </w:r>
      <w:r w:rsidR="00EE3439" w:rsidRPr="00EF31C0">
        <w:rPr>
          <w:szCs w:val="24"/>
        </w:rPr>
        <w:tab/>
      </w:r>
      <w:r w:rsidR="00B60D93">
        <w:rPr>
          <w:szCs w:val="24"/>
        </w:rPr>
        <w:t>XXX</w:t>
      </w:r>
      <w:r w:rsidR="00EE3439" w:rsidRPr="00EF31C0">
        <w:rPr>
          <w:szCs w:val="24"/>
        </w:rPr>
        <w:t>, ředitelem</w:t>
      </w:r>
    </w:p>
    <w:p w:rsidR="00EE3439" w:rsidRPr="00EF31C0" w:rsidRDefault="00EE3439" w:rsidP="00EE3439">
      <w:pPr>
        <w:ind w:left="4254" w:hanging="3970"/>
        <w:rPr>
          <w:i/>
          <w:szCs w:val="24"/>
        </w:rPr>
      </w:pPr>
      <w:r w:rsidRPr="00EF31C0">
        <w:rPr>
          <w:i/>
          <w:szCs w:val="24"/>
        </w:rPr>
        <w:t>(dále jen “vypůjčitel“)</w:t>
      </w:r>
    </w:p>
    <w:p w:rsidR="00EE3439" w:rsidRDefault="00EE3439" w:rsidP="00EE3439"/>
    <w:p w:rsidR="00EE3439" w:rsidRPr="00EE3439" w:rsidRDefault="00EE3439" w:rsidP="00EE3439"/>
    <w:p w:rsidR="002C0D87" w:rsidRPr="002C0D87" w:rsidRDefault="002C0D87" w:rsidP="002C0D87"/>
    <w:p w:rsidR="00832CD9" w:rsidRPr="00D3534F" w:rsidRDefault="00832CD9" w:rsidP="00991506">
      <w:pPr>
        <w:ind w:left="284"/>
        <w:jc w:val="center"/>
        <w:rPr>
          <w:b/>
          <w:szCs w:val="24"/>
        </w:rPr>
      </w:pPr>
      <w:r w:rsidRPr="00D3534F">
        <w:rPr>
          <w:b/>
          <w:szCs w:val="24"/>
        </w:rPr>
        <w:t>II.</w:t>
      </w:r>
    </w:p>
    <w:p w:rsidR="00832CD9" w:rsidRPr="00A36727" w:rsidRDefault="00A36727" w:rsidP="00991506">
      <w:pPr>
        <w:pStyle w:val="Nadpis6"/>
        <w:ind w:left="284"/>
        <w:rPr>
          <w:caps/>
          <w:szCs w:val="24"/>
        </w:rPr>
      </w:pPr>
      <w:r w:rsidRPr="00A36727">
        <w:rPr>
          <w:caps/>
          <w:szCs w:val="24"/>
        </w:rPr>
        <w:t>ZMĚNA SMLOUVY</w:t>
      </w:r>
    </w:p>
    <w:p w:rsidR="00832CD9" w:rsidRPr="00D3534F" w:rsidRDefault="00832CD9" w:rsidP="00991506">
      <w:pPr>
        <w:ind w:left="284"/>
        <w:rPr>
          <w:color w:val="FF0000"/>
          <w:szCs w:val="24"/>
        </w:rPr>
      </w:pPr>
    </w:p>
    <w:p w:rsidR="00EF2897" w:rsidRPr="00363189" w:rsidRDefault="00895F7F" w:rsidP="00EF2897">
      <w:pPr>
        <w:ind w:left="284"/>
        <w:jc w:val="both"/>
        <w:rPr>
          <w:bCs/>
          <w:szCs w:val="24"/>
        </w:rPr>
      </w:pPr>
      <w:r w:rsidRPr="00D3534F">
        <w:rPr>
          <w:szCs w:val="24"/>
        </w:rPr>
        <w:t xml:space="preserve">Smluvní strany se dohodly na změně smlouvy o výpůjčce </w:t>
      </w:r>
      <w:r w:rsidR="00606A69">
        <w:rPr>
          <w:szCs w:val="24"/>
        </w:rPr>
        <w:t>nemovitost</w:t>
      </w:r>
      <w:r w:rsidR="00637324">
        <w:rPr>
          <w:szCs w:val="24"/>
        </w:rPr>
        <w:t>í</w:t>
      </w:r>
      <w:r w:rsidR="00606A69">
        <w:rPr>
          <w:szCs w:val="24"/>
        </w:rPr>
        <w:t xml:space="preserve"> </w:t>
      </w:r>
      <w:r w:rsidR="00CD04B9">
        <w:rPr>
          <w:szCs w:val="24"/>
        </w:rPr>
        <w:t>č</w:t>
      </w:r>
      <w:r w:rsidRPr="00D3534F">
        <w:rPr>
          <w:szCs w:val="24"/>
        </w:rPr>
        <w:t xml:space="preserve">. </w:t>
      </w:r>
      <w:r w:rsidR="00EE3439">
        <w:rPr>
          <w:szCs w:val="24"/>
        </w:rPr>
        <w:t>2010/002867</w:t>
      </w:r>
      <w:r w:rsidR="00C34DB1" w:rsidRPr="00737FD8">
        <w:rPr>
          <w:szCs w:val="24"/>
        </w:rPr>
        <w:t xml:space="preserve"> </w:t>
      </w:r>
      <w:r w:rsidRPr="00D3534F">
        <w:rPr>
          <w:szCs w:val="24"/>
        </w:rPr>
        <w:t>ze</w:t>
      </w:r>
      <w:r w:rsidR="00637324">
        <w:rPr>
          <w:szCs w:val="24"/>
        </w:rPr>
        <w:t> </w:t>
      </w:r>
      <w:r w:rsidRPr="00D3534F">
        <w:rPr>
          <w:szCs w:val="24"/>
        </w:rPr>
        <w:t>dne</w:t>
      </w:r>
      <w:r w:rsidR="00637324">
        <w:rPr>
          <w:szCs w:val="24"/>
        </w:rPr>
        <w:t> </w:t>
      </w:r>
      <w:r w:rsidR="00EE3439">
        <w:rPr>
          <w:szCs w:val="24"/>
        </w:rPr>
        <w:t>22.</w:t>
      </w:r>
      <w:r w:rsidR="00A17B39">
        <w:rPr>
          <w:szCs w:val="24"/>
        </w:rPr>
        <w:t> </w:t>
      </w:r>
      <w:r w:rsidR="00EE3439">
        <w:rPr>
          <w:szCs w:val="24"/>
        </w:rPr>
        <w:t>července 2010</w:t>
      </w:r>
      <w:r w:rsidR="00073C2C" w:rsidRPr="00D3534F">
        <w:rPr>
          <w:szCs w:val="24"/>
        </w:rPr>
        <w:t xml:space="preserve"> </w:t>
      </w:r>
      <w:r w:rsidR="000D35E5" w:rsidRPr="00D3534F">
        <w:rPr>
          <w:szCs w:val="24"/>
        </w:rPr>
        <w:t>(dále jen „</w:t>
      </w:r>
      <w:r w:rsidR="00BC07C0" w:rsidRPr="00D3534F">
        <w:rPr>
          <w:szCs w:val="24"/>
        </w:rPr>
        <w:t>s</w:t>
      </w:r>
      <w:r w:rsidR="000D35E5" w:rsidRPr="00D3534F">
        <w:rPr>
          <w:szCs w:val="24"/>
        </w:rPr>
        <w:t>mlouva o výpůjčce“)</w:t>
      </w:r>
      <w:r w:rsidR="00737FD8">
        <w:rPr>
          <w:szCs w:val="24"/>
        </w:rPr>
        <w:t xml:space="preserve"> </w:t>
      </w:r>
      <w:r w:rsidR="00EF2897" w:rsidRPr="00363189">
        <w:rPr>
          <w:bCs/>
          <w:szCs w:val="24"/>
        </w:rPr>
        <w:t>ve smyslu prodloužení doby výpůjčky do 30.</w:t>
      </w:r>
      <w:r w:rsidR="00EF2897">
        <w:rPr>
          <w:bCs/>
          <w:szCs w:val="24"/>
        </w:rPr>
        <w:t> září</w:t>
      </w:r>
      <w:r w:rsidR="00EF2897" w:rsidRPr="00363189">
        <w:rPr>
          <w:bCs/>
          <w:szCs w:val="24"/>
        </w:rPr>
        <w:t xml:space="preserve"> 2040.</w:t>
      </w:r>
    </w:p>
    <w:p w:rsidR="00EF2897" w:rsidRDefault="00EF2897" w:rsidP="00EF2897">
      <w:pPr>
        <w:ind w:left="284"/>
        <w:jc w:val="both"/>
        <w:rPr>
          <w:szCs w:val="24"/>
        </w:rPr>
      </w:pPr>
    </w:p>
    <w:p w:rsidR="00EF2897" w:rsidRPr="00363189" w:rsidRDefault="00EF2897" w:rsidP="00EF2897">
      <w:pPr>
        <w:ind w:left="284"/>
        <w:jc w:val="both"/>
        <w:rPr>
          <w:szCs w:val="24"/>
        </w:rPr>
      </w:pPr>
      <w:r w:rsidRPr="00363189">
        <w:rPr>
          <w:szCs w:val="24"/>
        </w:rPr>
        <w:t>Ostatní ujednání smlouvy o výpůjčce č. 2010/002867 zůstávají beze změny.</w:t>
      </w:r>
    </w:p>
    <w:p w:rsidR="002C0D87" w:rsidRPr="0019033E" w:rsidRDefault="002C0D87" w:rsidP="00EF2897">
      <w:pPr>
        <w:ind w:left="284" w:right="142"/>
        <w:jc w:val="both"/>
        <w:rPr>
          <w:szCs w:val="24"/>
        </w:rPr>
      </w:pPr>
    </w:p>
    <w:p w:rsidR="00832CD9" w:rsidRPr="00D3534F" w:rsidRDefault="00832CD9" w:rsidP="00991506">
      <w:pPr>
        <w:ind w:left="284"/>
        <w:jc w:val="center"/>
        <w:rPr>
          <w:b/>
          <w:szCs w:val="24"/>
        </w:rPr>
      </w:pPr>
      <w:r w:rsidRPr="00D3534F">
        <w:rPr>
          <w:b/>
          <w:szCs w:val="24"/>
        </w:rPr>
        <w:t>III.</w:t>
      </w:r>
    </w:p>
    <w:p w:rsidR="00832CD9" w:rsidRPr="00D3534F" w:rsidRDefault="0079419E" w:rsidP="00991506">
      <w:pPr>
        <w:pStyle w:val="Nadpis6"/>
        <w:ind w:left="284"/>
        <w:rPr>
          <w:rFonts w:eastAsia="Arial Unicode MS"/>
          <w:caps/>
          <w:szCs w:val="24"/>
        </w:rPr>
      </w:pPr>
      <w:r w:rsidRPr="00D3534F">
        <w:rPr>
          <w:caps/>
          <w:szCs w:val="24"/>
        </w:rPr>
        <w:t>závěrečná ustanovení</w:t>
      </w:r>
    </w:p>
    <w:p w:rsidR="00B92AB1" w:rsidRDefault="00B92AB1" w:rsidP="00B92AB1">
      <w:pPr>
        <w:pStyle w:val="vlevo"/>
        <w:ind w:left="284"/>
        <w:rPr>
          <w:szCs w:val="24"/>
        </w:rPr>
      </w:pPr>
    </w:p>
    <w:p w:rsidR="000A172E" w:rsidRPr="000A172E" w:rsidRDefault="000A172E" w:rsidP="000A172E">
      <w:pPr>
        <w:ind w:left="284"/>
        <w:jc w:val="both"/>
        <w:rPr>
          <w:color w:val="000000"/>
          <w:szCs w:val="24"/>
        </w:rPr>
      </w:pPr>
      <w:r w:rsidRPr="000A172E">
        <w:rPr>
          <w:color w:val="000000"/>
          <w:szCs w:val="24"/>
        </w:rPr>
        <w:t xml:space="preserve">Vůle statutárního města Plzeň k uzavření tohoto dodatku č. </w:t>
      </w:r>
      <w:r w:rsidR="00FA58B2">
        <w:rPr>
          <w:color w:val="000000"/>
          <w:szCs w:val="24"/>
        </w:rPr>
        <w:t>1</w:t>
      </w:r>
      <w:r w:rsidRPr="000A172E">
        <w:rPr>
          <w:color w:val="000000"/>
          <w:szCs w:val="24"/>
        </w:rPr>
        <w:t xml:space="preserve"> je dána usnesením Rady města Plzně č.  </w:t>
      </w:r>
      <w:r w:rsidR="00FA58B2">
        <w:rPr>
          <w:color w:val="000000"/>
          <w:szCs w:val="24"/>
        </w:rPr>
        <w:t>472</w:t>
      </w:r>
      <w:r w:rsidRPr="000A172E">
        <w:rPr>
          <w:color w:val="000000"/>
          <w:szCs w:val="24"/>
        </w:rPr>
        <w:t xml:space="preserve"> ze dne </w:t>
      </w:r>
      <w:r w:rsidR="00FA58B2">
        <w:rPr>
          <w:color w:val="000000"/>
          <w:szCs w:val="24"/>
        </w:rPr>
        <w:t>29. května</w:t>
      </w:r>
      <w:r>
        <w:rPr>
          <w:color w:val="000000"/>
          <w:szCs w:val="24"/>
        </w:rPr>
        <w:t xml:space="preserve"> 2025</w:t>
      </w:r>
      <w:r w:rsidRPr="000A172E">
        <w:rPr>
          <w:color w:val="000000"/>
          <w:szCs w:val="24"/>
        </w:rPr>
        <w:t xml:space="preserve">. Záměr byl zveřejněn v souladu s ustanovením § 39 odst. 1 zák. č. 128/2000 Sb. o obcích, v platném znění, vyvěšením na úřední desce Magistrátu města Plzně a zároveň i způsobem umožňujícím dálkový přístup na elektronické úřední desce Magistrátu města Plzně v termínu od </w:t>
      </w:r>
      <w:r w:rsidR="00FA58B2">
        <w:rPr>
          <w:color w:val="000000"/>
          <w:szCs w:val="24"/>
        </w:rPr>
        <w:t>29. dubna</w:t>
      </w:r>
      <w:r w:rsidRPr="000A172E">
        <w:rPr>
          <w:color w:val="000000"/>
          <w:szCs w:val="24"/>
        </w:rPr>
        <w:t xml:space="preserve"> 202</w:t>
      </w:r>
      <w:r w:rsidR="008117EE">
        <w:rPr>
          <w:color w:val="000000"/>
          <w:szCs w:val="24"/>
        </w:rPr>
        <w:t>5</w:t>
      </w:r>
      <w:r w:rsidRPr="000A172E">
        <w:rPr>
          <w:color w:val="000000"/>
          <w:szCs w:val="24"/>
        </w:rPr>
        <w:t xml:space="preserve"> do </w:t>
      </w:r>
      <w:r w:rsidR="00FA58B2">
        <w:rPr>
          <w:color w:val="000000"/>
          <w:szCs w:val="24"/>
        </w:rPr>
        <w:t>15. května</w:t>
      </w:r>
      <w:r w:rsidRPr="000A172E">
        <w:rPr>
          <w:color w:val="000000"/>
          <w:szCs w:val="24"/>
        </w:rPr>
        <w:t xml:space="preserve"> 202</w:t>
      </w:r>
      <w:r w:rsidR="008117EE">
        <w:rPr>
          <w:color w:val="000000"/>
          <w:szCs w:val="24"/>
        </w:rPr>
        <w:t>5</w:t>
      </w:r>
      <w:r w:rsidRPr="000A172E">
        <w:rPr>
          <w:color w:val="000000"/>
          <w:szCs w:val="24"/>
        </w:rPr>
        <w:t>.</w:t>
      </w:r>
    </w:p>
    <w:p w:rsidR="000A172E" w:rsidRPr="000A172E" w:rsidRDefault="000A172E" w:rsidP="000A172E">
      <w:pPr>
        <w:ind w:left="284"/>
        <w:jc w:val="both"/>
        <w:rPr>
          <w:color w:val="000000"/>
          <w:szCs w:val="24"/>
        </w:rPr>
      </w:pPr>
    </w:p>
    <w:p w:rsidR="000A172E" w:rsidRPr="000A172E" w:rsidRDefault="000A172E" w:rsidP="000A172E">
      <w:pPr>
        <w:ind w:left="284"/>
        <w:jc w:val="both"/>
        <w:rPr>
          <w:szCs w:val="24"/>
          <w:lang w:eastAsia="en-US"/>
        </w:rPr>
      </w:pPr>
      <w:r w:rsidRPr="000A172E">
        <w:rPr>
          <w:szCs w:val="24"/>
          <w:lang w:eastAsia="en-US"/>
        </w:rPr>
        <w:t xml:space="preserve">Smluvní strany shodně konstatují, že tímto dodatkem č. </w:t>
      </w:r>
      <w:r w:rsidR="00FA58B2">
        <w:rPr>
          <w:szCs w:val="24"/>
          <w:lang w:eastAsia="en-US"/>
        </w:rPr>
        <w:t>1</w:t>
      </w:r>
      <w:r w:rsidRPr="000A172E">
        <w:rPr>
          <w:szCs w:val="24"/>
          <w:lang w:eastAsia="en-US"/>
        </w:rPr>
        <w:t xml:space="preserve"> dle jejich právního názoru není poskytována veřejná podpora ve smyslu čl. </w:t>
      </w:r>
      <w:smartTag w:uri="urn:schemas-microsoft-com:office:smarttags" w:element="metricconverter">
        <w:smartTagPr>
          <w:attr w:name="ProductID" w:val="107 a"/>
        </w:smartTagPr>
        <w:r w:rsidRPr="000A172E">
          <w:rPr>
            <w:szCs w:val="24"/>
            <w:lang w:eastAsia="en-US"/>
          </w:rPr>
          <w:t>107 a</w:t>
        </w:r>
      </w:smartTag>
      <w:r w:rsidRPr="000A172E">
        <w:rPr>
          <w:szCs w:val="24"/>
          <w:lang w:eastAsia="en-US"/>
        </w:rPr>
        <w:t xml:space="preserve"> násl. Smlouvy o fungování EU. Vypůjčitel bere na vědomí, že jediným orgánem oprávněným rozhodovat ve věcech veřejných podpor je Evropská </w:t>
      </w:r>
      <w:r w:rsidRPr="000A172E">
        <w:rPr>
          <w:szCs w:val="24"/>
          <w:lang w:eastAsia="en-US"/>
        </w:rPr>
        <w:lastRenderedPageBreak/>
        <w:t xml:space="preserve">komise. Vypůjčitel dále bere na vědomí, že pokud Evropská komise případně zaujme v otázce existence veřejné podpory v tomto dodatku č. </w:t>
      </w:r>
      <w:r w:rsidR="00CD43D3">
        <w:rPr>
          <w:szCs w:val="24"/>
          <w:lang w:eastAsia="en-US"/>
        </w:rPr>
        <w:t>1</w:t>
      </w:r>
      <w:r w:rsidRPr="000A172E">
        <w:rPr>
          <w:szCs w:val="24"/>
          <w:lang w:eastAsia="en-US"/>
        </w:rPr>
        <w:t xml:space="preserve"> odchylné stanovisko, tj. rozhodne, že tento dodatek č. </w:t>
      </w:r>
      <w:r w:rsidR="00CD43D3">
        <w:rPr>
          <w:szCs w:val="24"/>
          <w:lang w:eastAsia="en-US"/>
        </w:rPr>
        <w:t>1</w:t>
      </w:r>
      <w:r w:rsidRPr="000A172E">
        <w:rPr>
          <w:szCs w:val="24"/>
          <w:lang w:eastAsia="en-US"/>
        </w:rPr>
        <w:t xml:space="preserve"> obsahuje prvek veřejné podpory a tato veřejná podpora není slučitelná s pravidly trhu EU, je dle příslušných předpisů EU vypůjčitel povinen vrátit získanou veřejnou podporu poskytovateli (včetně úroků). Vypůjčitel prohlašuje, že byl s touto okolností seznámen a je s ní srozuměn.</w:t>
      </w:r>
    </w:p>
    <w:p w:rsidR="000A172E" w:rsidRPr="000A172E" w:rsidRDefault="000A172E" w:rsidP="000A172E">
      <w:pPr>
        <w:ind w:left="284"/>
        <w:jc w:val="both"/>
        <w:rPr>
          <w:color w:val="000000"/>
          <w:szCs w:val="24"/>
        </w:rPr>
      </w:pPr>
    </w:p>
    <w:p w:rsidR="000A172E" w:rsidRPr="000A172E" w:rsidRDefault="000A172E" w:rsidP="008117EE">
      <w:pPr>
        <w:ind w:left="284"/>
        <w:jc w:val="both"/>
        <w:rPr>
          <w:szCs w:val="24"/>
        </w:rPr>
      </w:pPr>
      <w:r w:rsidRPr="000A172E">
        <w:rPr>
          <w:szCs w:val="24"/>
        </w:rPr>
        <w:t xml:space="preserve">Obě strany prohlašují, že dodatek č. </w:t>
      </w:r>
      <w:r w:rsidR="00FA58B2">
        <w:rPr>
          <w:szCs w:val="24"/>
        </w:rPr>
        <w:t>1</w:t>
      </w:r>
      <w:r w:rsidRPr="000A172E">
        <w:rPr>
          <w:szCs w:val="24"/>
        </w:rPr>
        <w:t xml:space="preserve"> uzavírají na základě své pravé a svobodné vůle prosty jakéhokoli nátlaku a tísně.</w:t>
      </w:r>
    </w:p>
    <w:p w:rsidR="000A172E" w:rsidRPr="000A172E" w:rsidRDefault="000A172E" w:rsidP="000A172E">
      <w:pPr>
        <w:ind w:left="284"/>
        <w:jc w:val="both"/>
        <w:rPr>
          <w:szCs w:val="24"/>
        </w:rPr>
      </w:pPr>
    </w:p>
    <w:p w:rsidR="000A172E" w:rsidRPr="000A172E" w:rsidRDefault="000A172E" w:rsidP="000A172E">
      <w:pPr>
        <w:tabs>
          <w:tab w:val="left" w:pos="4678"/>
        </w:tabs>
        <w:ind w:left="284"/>
        <w:jc w:val="both"/>
        <w:rPr>
          <w:szCs w:val="24"/>
        </w:rPr>
      </w:pPr>
      <w:r w:rsidRPr="000A172E">
        <w:rPr>
          <w:szCs w:val="24"/>
        </w:rPr>
        <w:t xml:space="preserve">Smluvní strany berou na vědomí, že tento dodatek č. </w:t>
      </w:r>
      <w:r w:rsidR="00FA58B2">
        <w:rPr>
          <w:szCs w:val="24"/>
        </w:rPr>
        <w:t>1</w:t>
      </w:r>
      <w:r w:rsidRPr="000A172E">
        <w:rPr>
          <w:szCs w:val="24"/>
        </w:rPr>
        <w:t xml:space="preserve"> dle zákona č. 340/2015 Sb., o registru smluv, v platném znění, podléhá uveřejnění prostřednictvím registru smluv. Smluvní strany se dohodly, že </w:t>
      </w:r>
      <w:r w:rsidR="00FA58B2">
        <w:rPr>
          <w:szCs w:val="24"/>
        </w:rPr>
        <w:t>smlouvu ve znění dodatku č. 1</w:t>
      </w:r>
      <w:r w:rsidRPr="000A172E">
        <w:rPr>
          <w:szCs w:val="24"/>
        </w:rPr>
        <w:t xml:space="preserve"> k uveřejnění prostřednictvím registru smluv zašle správci registru </w:t>
      </w:r>
      <w:proofErr w:type="spellStart"/>
      <w:r w:rsidRPr="000A172E">
        <w:rPr>
          <w:szCs w:val="24"/>
        </w:rPr>
        <w:t>půjčitel</w:t>
      </w:r>
      <w:proofErr w:type="spellEnd"/>
      <w:r w:rsidRPr="000A172E">
        <w:rPr>
          <w:szCs w:val="24"/>
        </w:rPr>
        <w:t>.</w:t>
      </w:r>
    </w:p>
    <w:p w:rsidR="000A172E" w:rsidRPr="000A172E" w:rsidRDefault="000A172E" w:rsidP="000A172E">
      <w:pPr>
        <w:tabs>
          <w:tab w:val="left" w:pos="4678"/>
        </w:tabs>
        <w:ind w:left="284"/>
        <w:jc w:val="both"/>
        <w:rPr>
          <w:szCs w:val="24"/>
        </w:rPr>
      </w:pPr>
    </w:p>
    <w:p w:rsidR="000A172E" w:rsidRPr="000A172E" w:rsidRDefault="000A172E" w:rsidP="000A172E">
      <w:pPr>
        <w:tabs>
          <w:tab w:val="left" w:pos="4678"/>
        </w:tabs>
        <w:ind w:left="284"/>
        <w:jc w:val="both"/>
        <w:rPr>
          <w:szCs w:val="24"/>
        </w:rPr>
      </w:pPr>
      <w:r w:rsidRPr="000A172E">
        <w:rPr>
          <w:szCs w:val="24"/>
        </w:rPr>
        <w:t xml:space="preserve">Tento dodatek č. </w:t>
      </w:r>
      <w:r w:rsidR="00791FB9">
        <w:rPr>
          <w:szCs w:val="24"/>
        </w:rPr>
        <w:t>1</w:t>
      </w:r>
      <w:r w:rsidRPr="000A172E">
        <w:rPr>
          <w:szCs w:val="24"/>
        </w:rPr>
        <w:t xml:space="preserve"> nabývá platnosti dnem podpisu poslední ze smluvních stran a účinnosti dnem jeho uveřejnění prostřednictvím registru smluv dle zákona č. 340/2015 Sb., o registru smluv, v platném znění.</w:t>
      </w:r>
    </w:p>
    <w:p w:rsidR="000A172E" w:rsidRPr="000A172E" w:rsidRDefault="000A172E" w:rsidP="000A172E">
      <w:pPr>
        <w:ind w:left="284" w:right="142"/>
        <w:jc w:val="both"/>
        <w:rPr>
          <w:szCs w:val="24"/>
        </w:rPr>
      </w:pPr>
    </w:p>
    <w:p w:rsidR="000A172E" w:rsidRDefault="000A172E" w:rsidP="000A172E">
      <w:pPr>
        <w:ind w:left="284" w:right="142"/>
        <w:jc w:val="both"/>
        <w:rPr>
          <w:szCs w:val="24"/>
        </w:rPr>
      </w:pPr>
      <w:r w:rsidRPr="000A172E">
        <w:rPr>
          <w:szCs w:val="24"/>
        </w:rPr>
        <w:t xml:space="preserve">Dodatek č. </w:t>
      </w:r>
      <w:r w:rsidR="00791FB9">
        <w:rPr>
          <w:szCs w:val="24"/>
        </w:rPr>
        <w:t>1</w:t>
      </w:r>
      <w:r w:rsidRPr="000A172E">
        <w:rPr>
          <w:szCs w:val="24"/>
        </w:rPr>
        <w:t xml:space="preserve"> je vyhotoven ve třech stejnopisech, z nichž každý je oběma smluvními stranami, resp. jejich oprávněnými zástupci, řádně podepsán a má povahu originálu. Dva stejnopisy obdrží </w:t>
      </w:r>
      <w:proofErr w:type="spellStart"/>
      <w:r w:rsidRPr="000A172E">
        <w:rPr>
          <w:szCs w:val="24"/>
        </w:rPr>
        <w:t>půjčitel</w:t>
      </w:r>
      <w:proofErr w:type="spellEnd"/>
      <w:r w:rsidRPr="000A172E">
        <w:rPr>
          <w:szCs w:val="24"/>
        </w:rPr>
        <w:t>, jeden stejnopis vypůjčitel.</w:t>
      </w:r>
    </w:p>
    <w:p w:rsidR="00642D38" w:rsidRPr="000A172E" w:rsidRDefault="00642D38" w:rsidP="000A172E">
      <w:pPr>
        <w:ind w:left="284" w:right="142"/>
        <w:jc w:val="both"/>
        <w:rPr>
          <w:szCs w:val="24"/>
        </w:rPr>
      </w:pPr>
    </w:p>
    <w:p w:rsidR="000A172E" w:rsidRPr="00D3534F" w:rsidRDefault="000A172E" w:rsidP="00B92AB1">
      <w:pPr>
        <w:pStyle w:val="vlevo"/>
        <w:ind w:left="284"/>
        <w:rPr>
          <w:szCs w:val="24"/>
        </w:rPr>
      </w:pPr>
    </w:p>
    <w:p w:rsidR="00832CD9" w:rsidRPr="00D3534F" w:rsidRDefault="00832CD9" w:rsidP="00991506">
      <w:pPr>
        <w:ind w:left="284"/>
        <w:jc w:val="both"/>
        <w:rPr>
          <w:szCs w:val="24"/>
        </w:rPr>
      </w:pPr>
      <w:r w:rsidRPr="00D3534F">
        <w:rPr>
          <w:szCs w:val="24"/>
        </w:rPr>
        <w:t>V Plzni dne …………………</w:t>
      </w:r>
      <w:r w:rsidRPr="00D3534F">
        <w:rPr>
          <w:szCs w:val="24"/>
        </w:rPr>
        <w:tab/>
      </w:r>
      <w:r w:rsidRPr="00D3534F">
        <w:rPr>
          <w:szCs w:val="24"/>
        </w:rPr>
        <w:tab/>
      </w:r>
      <w:r w:rsidRPr="00D3534F">
        <w:rPr>
          <w:szCs w:val="24"/>
        </w:rPr>
        <w:tab/>
        <w:t xml:space="preserve">  V Plzni dne ……………………</w:t>
      </w:r>
    </w:p>
    <w:p w:rsidR="00832CD9" w:rsidRPr="00D3534F" w:rsidRDefault="00832CD9" w:rsidP="00991506">
      <w:pPr>
        <w:ind w:left="284"/>
        <w:jc w:val="both"/>
        <w:rPr>
          <w:szCs w:val="24"/>
        </w:rPr>
      </w:pPr>
    </w:p>
    <w:p w:rsidR="00832CD9" w:rsidRPr="00D3534F" w:rsidRDefault="00832CD9" w:rsidP="00991506">
      <w:pPr>
        <w:ind w:left="284"/>
        <w:jc w:val="both"/>
        <w:rPr>
          <w:szCs w:val="24"/>
        </w:rPr>
      </w:pPr>
    </w:p>
    <w:p w:rsidR="00832CD9" w:rsidRDefault="00832CD9" w:rsidP="00991506">
      <w:pPr>
        <w:ind w:left="284"/>
        <w:jc w:val="both"/>
        <w:rPr>
          <w:szCs w:val="24"/>
        </w:rPr>
      </w:pPr>
    </w:p>
    <w:p w:rsidR="00642D38" w:rsidRPr="00D3534F" w:rsidRDefault="00642D38" w:rsidP="00991506">
      <w:pPr>
        <w:ind w:left="284"/>
        <w:jc w:val="both"/>
        <w:rPr>
          <w:szCs w:val="24"/>
        </w:rPr>
      </w:pPr>
    </w:p>
    <w:p w:rsidR="00832CD9" w:rsidRPr="00D3534F" w:rsidRDefault="00832CD9" w:rsidP="00991506">
      <w:pPr>
        <w:ind w:left="284"/>
        <w:jc w:val="both"/>
        <w:rPr>
          <w:szCs w:val="24"/>
        </w:rPr>
      </w:pPr>
    </w:p>
    <w:p w:rsidR="00832CD9" w:rsidRDefault="00832CD9" w:rsidP="00991506">
      <w:pPr>
        <w:ind w:left="284"/>
        <w:jc w:val="both"/>
        <w:rPr>
          <w:sz w:val="22"/>
        </w:rPr>
      </w:pPr>
    </w:p>
    <w:p w:rsidR="00020129" w:rsidRDefault="00020129" w:rsidP="00020129">
      <w:pPr>
        <w:tabs>
          <w:tab w:val="left" w:pos="4678"/>
        </w:tabs>
        <w:ind w:left="284"/>
        <w:jc w:val="both"/>
        <w:rPr>
          <w:sz w:val="22"/>
        </w:rPr>
      </w:pPr>
      <w:r>
        <w:rPr>
          <w:sz w:val="22"/>
        </w:rPr>
        <w:t>……………………………………………</w:t>
      </w:r>
      <w:r>
        <w:rPr>
          <w:sz w:val="22"/>
        </w:rPr>
        <w:tab/>
      </w:r>
      <w:r>
        <w:rPr>
          <w:sz w:val="22"/>
        </w:rPr>
        <w:tab/>
        <w:t xml:space="preserve">  ..........................................................</w:t>
      </w:r>
    </w:p>
    <w:p w:rsidR="00020129" w:rsidRPr="00946073" w:rsidRDefault="00020129" w:rsidP="00020129">
      <w:pPr>
        <w:ind w:left="284"/>
        <w:rPr>
          <w:b/>
        </w:rPr>
      </w:pPr>
      <w:r w:rsidRPr="002F3B6F">
        <w:rPr>
          <w:b/>
          <w:szCs w:val="24"/>
        </w:rPr>
        <w:t>statutární město</w:t>
      </w:r>
      <w:r w:rsidRPr="002F3B6F">
        <w:rPr>
          <w:b/>
          <w:color w:val="FF0000"/>
          <w:szCs w:val="24"/>
        </w:rPr>
        <w:t xml:space="preserve"> </w:t>
      </w:r>
      <w:r w:rsidRPr="002F3B6F">
        <w:rPr>
          <w:b/>
          <w:szCs w:val="24"/>
        </w:rPr>
        <w:t>Plzeň</w:t>
      </w:r>
      <w:r w:rsidRPr="009A30C3">
        <w:rPr>
          <w:szCs w:val="24"/>
        </w:rPr>
        <w:t xml:space="preserve"> </w:t>
      </w:r>
      <w:r>
        <w:rPr>
          <w:color w:val="FF0000"/>
          <w:szCs w:val="24"/>
        </w:rPr>
        <w:t xml:space="preserve">                           </w:t>
      </w:r>
      <w:proofErr w:type="gramStart"/>
      <w:r>
        <w:rPr>
          <w:color w:val="FF0000"/>
          <w:szCs w:val="24"/>
        </w:rPr>
        <w:tab/>
      </w:r>
      <w:r w:rsidRPr="002F3B6F">
        <w:rPr>
          <w:b/>
          <w:szCs w:val="24"/>
        </w:rPr>
        <w:t xml:space="preserve">  </w:t>
      </w:r>
      <w:r w:rsidR="00791FB9">
        <w:rPr>
          <w:b/>
          <w:szCs w:val="24"/>
        </w:rPr>
        <w:t>Městská</w:t>
      </w:r>
      <w:proofErr w:type="gramEnd"/>
      <w:r w:rsidR="00791FB9">
        <w:rPr>
          <w:b/>
          <w:szCs w:val="24"/>
        </w:rPr>
        <w:t xml:space="preserve"> charita Plzeň</w:t>
      </w:r>
    </w:p>
    <w:p w:rsidR="00020129" w:rsidRPr="00D3534F" w:rsidRDefault="00020129" w:rsidP="00020129">
      <w:pPr>
        <w:tabs>
          <w:tab w:val="left" w:pos="900"/>
          <w:tab w:val="left" w:pos="3969"/>
          <w:tab w:val="left" w:pos="5103"/>
        </w:tabs>
        <w:ind w:left="900" w:hanging="616"/>
        <w:rPr>
          <w:szCs w:val="24"/>
        </w:rPr>
      </w:pPr>
      <w:proofErr w:type="spellStart"/>
      <w:r>
        <w:rPr>
          <w:szCs w:val="24"/>
        </w:rPr>
        <w:t>zast</w:t>
      </w:r>
      <w:proofErr w:type="spellEnd"/>
      <w:r>
        <w:rPr>
          <w:szCs w:val="24"/>
        </w:rPr>
        <w:t>. Ing. Vlastimilem Golou</w:t>
      </w:r>
      <w:r w:rsidRPr="00D3534F">
        <w:rPr>
          <w:szCs w:val="24"/>
        </w:rPr>
        <w:t xml:space="preserve">          </w:t>
      </w:r>
      <w:r w:rsidRPr="00D3534F"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zast</w:t>
      </w:r>
      <w:proofErr w:type="spellEnd"/>
      <w:r>
        <w:rPr>
          <w:szCs w:val="24"/>
        </w:rPr>
        <w:t>.</w:t>
      </w:r>
      <w:r w:rsidR="00791FB9">
        <w:rPr>
          <w:szCs w:val="24"/>
        </w:rPr>
        <w:t xml:space="preserve"> </w:t>
      </w:r>
      <w:r w:rsidR="00B60D93">
        <w:rPr>
          <w:szCs w:val="24"/>
        </w:rPr>
        <w:t>XXX</w:t>
      </w:r>
      <w:r w:rsidR="00791FB9">
        <w:rPr>
          <w:szCs w:val="24"/>
        </w:rPr>
        <w:t>,</w:t>
      </w:r>
    </w:p>
    <w:p w:rsidR="00020129" w:rsidRPr="00D3534F" w:rsidRDefault="00020129" w:rsidP="00020129">
      <w:pPr>
        <w:pStyle w:val="Zkladntext210"/>
        <w:tabs>
          <w:tab w:val="left" w:pos="5103"/>
        </w:tabs>
        <w:ind w:left="284"/>
        <w:jc w:val="left"/>
        <w:rPr>
          <w:szCs w:val="24"/>
        </w:rPr>
      </w:pPr>
      <w:r>
        <w:rPr>
          <w:szCs w:val="24"/>
        </w:rPr>
        <w:t>členem</w:t>
      </w:r>
      <w:r w:rsidRPr="00D3534F">
        <w:rPr>
          <w:szCs w:val="24"/>
        </w:rPr>
        <w:t xml:space="preserve"> Rady města Plzně   </w:t>
      </w:r>
      <w:r>
        <w:rPr>
          <w:szCs w:val="24"/>
        </w:rPr>
        <w:tab/>
      </w:r>
      <w:r w:rsidR="00791FB9">
        <w:rPr>
          <w:szCs w:val="24"/>
        </w:rPr>
        <w:t>ředitelem</w:t>
      </w:r>
    </w:p>
    <w:p w:rsidR="00020129" w:rsidRPr="00D3534F" w:rsidRDefault="00020129" w:rsidP="00020129">
      <w:pPr>
        <w:pStyle w:val="Zkladntext210"/>
        <w:tabs>
          <w:tab w:val="left" w:pos="5103"/>
        </w:tabs>
        <w:ind w:left="284"/>
        <w:rPr>
          <w:szCs w:val="24"/>
        </w:rPr>
      </w:pPr>
      <w:r w:rsidRPr="00D3534F">
        <w:rPr>
          <w:szCs w:val="24"/>
        </w:rPr>
        <w:t xml:space="preserve">na základě plné moci č. j.:           </w:t>
      </w:r>
      <w:r w:rsidRPr="00D3534F">
        <w:rPr>
          <w:szCs w:val="24"/>
        </w:rPr>
        <w:tab/>
      </w:r>
      <w:r>
        <w:rPr>
          <w:szCs w:val="24"/>
        </w:rPr>
        <w:t xml:space="preserve"> </w:t>
      </w:r>
    </w:p>
    <w:p w:rsidR="00020129" w:rsidRPr="00D3534F" w:rsidRDefault="00020129" w:rsidP="00020129">
      <w:pPr>
        <w:pStyle w:val="Zkladntext21"/>
        <w:tabs>
          <w:tab w:val="left" w:pos="5103"/>
        </w:tabs>
        <w:ind w:left="284"/>
        <w:rPr>
          <w:szCs w:val="24"/>
        </w:rPr>
      </w:pPr>
      <w:r w:rsidRPr="00D3534F">
        <w:rPr>
          <w:szCs w:val="24"/>
        </w:rPr>
        <w:t>ZM</w:t>
      </w:r>
      <w:r>
        <w:rPr>
          <w:szCs w:val="24"/>
        </w:rPr>
        <w:t xml:space="preserve"> - 75</w:t>
      </w:r>
      <w:r w:rsidRPr="00D3534F">
        <w:rPr>
          <w:szCs w:val="24"/>
        </w:rPr>
        <w:t>/20</w:t>
      </w:r>
      <w:r>
        <w:rPr>
          <w:szCs w:val="24"/>
        </w:rPr>
        <w:t xml:space="preserve">22 </w:t>
      </w:r>
      <w:r w:rsidRPr="00D3534F">
        <w:rPr>
          <w:szCs w:val="24"/>
        </w:rPr>
        <w:t>ze</w:t>
      </w:r>
      <w:r>
        <w:rPr>
          <w:szCs w:val="24"/>
        </w:rPr>
        <w:t xml:space="preserve"> </w:t>
      </w:r>
      <w:r w:rsidRPr="00D3534F">
        <w:rPr>
          <w:szCs w:val="24"/>
        </w:rPr>
        <w:t>dne</w:t>
      </w:r>
      <w:r>
        <w:rPr>
          <w:szCs w:val="24"/>
        </w:rPr>
        <w:t xml:space="preserve"> 20. října 2022</w:t>
      </w:r>
      <w:r>
        <w:rPr>
          <w:sz w:val="22"/>
        </w:rPr>
        <w:t xml:space="preserve">  </w:t>
      </w:r>
      <w:r>
        <w:rPr>
          <w:sz w:val="22"/>
        </w:rPr>
        <w:tab/>
      </w:r>
    </w:p>
    <w:p w:rsidR="00020129" w:rsidRDefault="00020129" w:rsidP="00020129">
      <w:pPr>
        <w:pStyle w:val="Zkladntext21"/>
        <w:tabs>
          <w:tab w:val="left" w:pos="5103"/>
        </w:tabs>
        <w:ind w:left="284"/>
        <w:rPr>
          <w:sz w:val="22"/>
        </w:rPr>
      </w:pPr>
    </w:p>
    <w:p w:rsidR="00020129" w:rsidRDefault="00020129" w:rsidP="00020129">
      <w:pPr>
        <w:pStyle w:val="Zkladntext21"/>
        <w:ind w:left="284"/>
        <w:rPr>
          <w:sz w:val="22"/>
        </w:rPr>
      </w:pPr>
    </w:p>
    <w:p w:rsidR="00020129" w:rsidRDefault="00020129" w:rsidP="00020129">
      <w:pPr>
        <w:pStyle w:val="Zkladntext21"/>
        <w:ind w:left="284"/>
        <w:rPr>
          <w:sz w:val="22"/>
        </w:rPr>
      </w:pPr>
    </w:p>
    <w:p w:rsidR="00020129" w:rsidRDefault="00020129" w:rsidP="00020129">
      <w:pPr>
        <w:pStyle w:val="Zkladntext21"/>
        <w:ind w:left="284"/>
      </w:pPr>
      <w:proofErr w:type="spellStart"/>
      <w:r w:rsidRPr="00A250C8">
        <w:t>půjčitel</w:t>
      </w:r>
      <w:proofErr w:type="spellEnd"/>
      <w:r>
        <w:rPr>
          <w:sz w:val="22"/>
        </w:rPr>
        <w:t xml:space="preserve">  </w:t>
      </w:r>
      <w:r>
        <w:t xml:space="preserve">                                                               vypůjčitel           </w:t>
      </w:r>
    </w:p>
    <w:p w:rsidR="00B157C1" w:rsidRDefault="00B157C1" w:rsidP="00020129">
      <w:pPr>
        <w:pStyle w:val="Zkladntext21"/>
        <w:ind w:left="284"/>
        <w:sectPr w:rsidR="00B157C1" w:rsidSect="00A43A8C">
          <w:headerReference w:type="default" r:id="rId8"/>
          <w:footerReference w:type="default" r:id="rId9"/>
          <w:pgSz w:w="11906" w:h="16838"/>
          <w:pgMar w:top="1560" w:right="991" w:bottom="1276" w:left="1134" w:header="708" w:footer="708" w:gutter="0"/>
          <w:cols w:space="708"/>
        </w:sectPr>
      </w:pPr>
    </w:p>
    <w:p w:rsidR="00B157C1" w:rsidRDefault="00B157C1" w:rsidP="00020129">
      <w:pPr>
        <w:pStyle w:val="Zkladntext21"/>
        <w:ind w:left="284"/>
      </w:pPr>
    </w:p>
    <w:p w:rsidR="00B157C1" w:rsidRDefault="00B157C1" w:rsidP="00020129">
      <w:pPr>
        <w:pStyle w:val="Zkladntext21"/>
        <w:ind w:left="284"/>
      </w:pPr>
    </w:p>
    <w:p w:rsidR="00B157C1" w:rsidRDefault="00B157C1" w:rsidP="00020129">
      <w:pPr>
        <w:pStyle w:val="Zkladntext21"/>
        <w:ind w:left="284"/>
      </w:pPr>
    </w:p>
    <w:p w:rsidR="00B157C1" w:rsidRDefault="00B157C1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</w:p>
    <w:p w:rsidR="0032032C" w:rsidRDefault="0032032C" w:rsidP="00020129">
      <w:pPr>
        <w:pStyle w:val="Zkladntext21"/>
        <w:ind w:left="284"/>
      </w:pPr>
      <w:bookmarkStart w:id="0" w:name="_GoBack"/>
      <w:bookmarkEnd w:id="0"/>
    </w:p>
    <w:p w:rsidR="00020129" w:rsidRPr="006E29E5" w:rsidRDefault="00020129" w:rsidP="00991506">
      <w:pPr>
        <w:ind w:left="284"/>
        <w:jc w:val="both"/>
        <w:rPr>
          <w:sz w:val="22"/>
        </w:rPr>
      </w:pPr>
    </w:p>
    <w:sectPr w:rsidR="00020129" w:rsidRPr="006E29E5" w:rsidSect="00A43A8C">
      <w:headerReference w:type="default" r:id="rId10"/>
      <w:footerReference w:type="default" r:id="rId11"/>
      <w:pgSz w:w="11906" w:h="16838"/>
      <w:pgMar w:top="1560" w:right="991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7A" w:rsidRDefault="00CA5A7A">
      <w:r>
        <w:separator/>
      </w:r>
    </w:p>
  </w:endnote>
  <w:endnote w:type="continuationSeparator" w:id="0">
    <w:p w:rsidR="00CA5A7A" w:rsidRDefault="00CA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87" w:rsidRDefault="002C0D8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B92AB1">
      <w:rPr>
        <w:rStyle w:val="slostrnky"/>
        <w:i/>
        <w:noProof/>
        <w:sz w:val="20"/>
      </w:rPr>
      <w:t>3</w:t>
    </w:r>
    <w:r>
      <w:rPr>
        <w:rStyle w:val="slostrnky"/>
        <w:i/>
        <w:sz w:val="20"/>
      </w:rPr>
      <w:fldChar w:fldCharType="end"/>
    </w:r>
    <w:r>
      <w:rPr>
        <w:rStyle w:val="slostrnky"/>
        <w:i/>
        <w:sz w:val="20"/>
      </w:rPr>
      <w:t xml:space="preserve"> ze </w:t>
    </w:r>
    <w:r w:rsidR="00020129">
      <w:rPr>
        <w:rStyle w:val="slostrnky"/>
        <w:i/>
        <w:sz w:val="20"/>
      </w:rPr>
      <w:t>2</w:t>
    </w:r>
    <w:r>
      <w:rPr>
        <w:rStyle w:val="slostrnky"/>
        <w:i/>
        <w:sz w:val="20"/>
      </w:rPr>
      <w:t xml:space="preserve"> stran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2C" w:rsidRPr="0032032C" w:rsidRDefault="0032032C" w:rsidP="00320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7A" w:rsidRDefault="00CA5A7A">
      <w:r>
        <w:separator/>
      </w:r>
    </w:p>
  </w:footnote>
  <w:footnote w:type="continuationSeparator" w:id="0">
    <w:p w:rsidR="00CA5A7A" w:rsidRDefault="00CA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87" w:rsidRDefault="00020129" w:rsidP="00020129">
    <w:pPr>
      <w:pStyle w:val="Zhlav"/>
      <w:tabs>
        <w:tab w:val="clear" w:pos="4536"/>
        <w:tab w:val="clear" w:pos="9072"/>
        <w:tab w:val="right" w:pos="9639"/>
      </w:tabs>
      <w:rPr>
        <w:sz w:val="20"/>
      </w:rPr>
    </w:pPr>
    <w:r>
      <w:rPr>
        <w:sz w:val="20"/>
      </w:rPr>
      <w:tab/>
    </w:r>
    <w:r w:rsidR="00EE3439">
      <w:rPr>
        <w:sz w:val="20"/>
      </w:rPr>
      <w:t xml:space="preserve">  </w:t>
    </w:r>
    <w:r w:rsidR="001E481E">
      <w:rPr>
        <w:sz w:val="20"/>
      </w:rPr>
      <w:t>s</w:t>
    </w:r>
    <w:r w:rsidR="002C0D87">
      <w:rPr>
        <w:sz w:val="20"/>
      </w:rPr>
      <w:t xml:space="preserve">tatutární město Plzeň                                       </w:t>
    </w:r>
    <w:r w:rsidR="000E71A5">
      <w:rPr>
        <w:sz w:val="20"/>
      </w:rPr>
      <w:t xml:space="preserve">                                          </w:t>
    </w:r>
    <w:r w:rsidR="002C0D87">
      <w:rPr>
        <w:sz w:val="20"/>
      </w:rPr>
      <w:t xml:space="preserve">      </w:t>
    </w:r>
    <w:r w:rsidR="00FE5D89">
      <w:rPr>
        <w:sz w:val="20"/>
      </w:rPr>
      <w:t>Městská charita Plzeň</w:t>
    </w:r>
  </w:p>
  <w:p w:rsidR="002C0D87" w:rsidRDefault="00020129">
    <w:pPr>
      <w:pStyle w:val="Zhlav"/>
      <w:tabs>
        <w:tab w:val="clear" w:pos="9072"/>
        <w:tab w:val="right" w:pos="9639"/>
      </w:tabs>
      <w:rPr>
        <w:sz w:val="20"/>
      </w:rPr>
    </w:pPr>
    <w:r>
      <w:rPr>
        <w:sz w:val="20"/>
      </w:rPr>
      <w:t xml:space="preserve">                                   </w:t>
    </w:r>
    <w:r w:rsidR="009F48ED">
      <w:rPr>
        <w:sz w:val="20"/>
      </w:rPr>
      <w:t>2010/002867</w:t>
    </w:r>
    <w:r w:rsidR="00EE3439">
      <w:rPr>
        <w:sz w:val="20"/>
      </w:rPr>
      <w:t>/1</w:t>
    </w:r>
    <w:r w:rsidR="002C0D87">
      <w:rPr>
        <w:sz w:val="20"/>
      </w:rP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2C" w:rsidRDefault="0032032C" w:rsidP="0032032C">
    <w:pPr>
      <w:pStyle w:val="Zhlav"/>
      <w:tabs>
        <w:tab w:val="clear" w:pos="4536"/>
        <w:tab w:val="clear" w:pos="9072"/>
        <w:tab w:val="right" w:pos="9639"/>
      </w:tabs>
      <w:rPr>
        <w:sz w:val="20"/>
      </w:rPr>
    </w:pPr>
    <w:r>
      <w:rPr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1B90"/>
    <w:multiLevelType w:val="hybridMultilevel"/>
    <w:tmpl w:val="048498C6"/>
    <w:lvl w:ilvl="0" w:tplc="354AD1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8B1"/>
    <w:multiLevelType w:val="hybridMultilevel"/>
    <w:tmpl w:val="211A49E4"/>
    <w:lvl w:ilvl="0" w:tplc="CEA6306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13E2DD9"/>
    <w:multiLevelType w:val="singleLevel"/>
    <w:tmpl w:val="4336E85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8F61A2D"/>
    <w:multiLevelType w:val="hybridMultilevel"/>
    <w:tmpl w:val="5442CF46"/>
    <w:lvl w:ilvl="0" w:tplc="807C802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445"/>
    <w:multiLevelType w:val="hybridMultilevel"/>
    <w:tmpl w:val="9676944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347E0C75"/>
    <w:multiLevelType w:val="singleLevel"/>
    <w:tmpl w:val="3CB8E07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8F123D4"/>
    <w:multiLevelType w:val="singleLevel"/>
    <w:tmpl w:val="897A79D0"/>
    <w:lvl w:ilvl="0">
      <w:start w:val="1"/>
      <w:numFmt w:val="decimal"/>
      <w:lvlText w:val="%1."/>
      <w:legacy w:legacy="1" w:legacySpace="0" w:legacyIndent="1260"/>
      <w:lvlJc w:val="left"/>
      <w:pPr>
        <w:ind w:left="2160" w:hanging="1260"/>
      </w:pPr>
    </w:lvl>
  </w:abstractNum>
  <w:abstractNum w:abstractNumId="7" w15:restartNumberingAfterBreak="0">
    <w:nsid w:val="3EDB2AC4"/>
    <w:multiLevelType w:val="hybridMultilevel"/>
    <w:tmpl w:val="8398CCFC"/>
    <w:lvl w:ilvl="0" w:tplc="CCD4A0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A39A5"/>
    <w:multiLevelType w:val="hybridMultilevel"/>
    <w:tmpl w:val="694AB9B6"/>
    <w:lvl w:ilvl="0" w:tplc="4336E854">
      <w:start w:val="1"/>
      <w:numFmt w:val="lowerLetter"/>
      <w:lvlText w:val="%1)"/>
      <w:legacy w:legacy="1" w:legacySpace="0" w:legacyIndent="360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87A1314"/>
    <w:multiLevelType w:val="singleLevel"/>
    <w:tmpl w:val="4336E85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9880749"/>
    <w:multiLevelType w:val="singleLevel"/>
    <w:tmpl w:val="DA6ACD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9B084C"/>
    <w:multiLevelType w:val="hybridMultilevel"/>
    <w:tmpl w:val="3048B102"/>
    <w:lvl w:ilvl="0" w:tplc="562649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CEE564E"/>
    <w:multiLevelType w:val="singleLevel"/>
    <w:tmpl w:val="7B6E99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DDC1BC6"/>
    <w:multiLevelType w:val="multilevel"/>
    <w:tmpl w:val="5154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D6443A"/>
    <w:multiLevelType w:val="hybridMultilevel"/>
    <w:tmpl w:val="1A884C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9580D"/>
    <w:multiLevelType w:val="hybridMultilevel"/>
    <w:tmpl w:val="82E8974C"/>
    <w:lvl w:ilvl="0" w:tplc="4F6E9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75FAC"/>
    <w:multiLevelType w:val="hybridMultilevel"/>
    <w:tmpl w:val="6B40C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C323D"/>
    <w:multiLevelType w:val="hybridMultilevel"/>
    <w:tmpl w:val="CFAE0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AD1A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3"/>
  </w:num>
  <w:num w:numId="5">
    <w:abstractNumId w:val="5"/>
  </w:num>
  <w:num w:numId="6">
    <w:abstractNumId w:val="7"/>
  </w:num>
  <w:num w:numId="7">
    <w:abstractNumId w:val="15"/>
  </w:num>
  <w:num w:numId="8">
    <w:abstractNumId w:val="11"/>
  </w:num>
  <w:num w:numId="9">
    <w:abstractNumId w:val="1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3"/>
  </w:num>
  <w:num w:numId="14">
    <w:abstractNumId w:val="0"/>
  </w:num>
  <w:num w:numId="15">
    <w:abstractNumId w:val="17"/>
  </w:num>
  <w:num w:numId="16">
    <w:abstractNumId w:val="10"/>
  </w:num>
  <w:num w:numId="17">
    <w:abstractNumId w:val="4"/>
  </w:num>
  <w:num w:numId="18">
    <w:abstractNumId w:val="8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D0"/>
    <w:rsid w:val="00001340"/>
    <w:rsid w:val="00007B70"/>
    <w:rsid w:val="000132C3"/>
    <w:rsid w:val="00020129"/>
    <w:rsid w:val="000217B2"/>
    <w:rsid w:val="000274D6"/>
    <w:rsid w:val="0004003F"/>
    <w:rsid w:val="0005397E"/>
    <w:rsid w:val="000549EE"/>
    <w:rsid w:val="00073C2C"/>
    <w:rsid w:val="00075475"/>
    <w:rsid w:val="00076484"/>
    <w:rsid w:val="00085D23"/>
    <w:rsid w:val="000863AF"/>
    <w:rsid w:val="00086E94"/>
    <w:rsid w:val="00087E9C"/>
    <w:rsid w:val="00091ABF"/>
    <w:rsid w:val="000A172E"/>
    <w:rsid w:val="000B5949"/>
    <w:rsid w:val="000C0B5B"/>
    <w:rsid w:val="000C1B06"/>
    <w:rsid w:val="000D1FCA"/>
    <w:rsid w:val="000D35E5"/>
    <w:rsid w:val="000D7BC7"/>
    <w:rsid w:val="000E230D"/>
    <w:rsid w:val="000E3E83"/>
    <w:rsid w:val="000E71A5"/>
    <w:rsid w:val="000F08FD"/>
    <w:rsid w:val="000F2680"/>
    <w:rsid w:val="00102EF1"/>
    <w:rsid w:val="0010420C"/>
    <w:rsid w:val="001111A1"/>
    <w:rsid w:val="00117A95"/>
    <w:rsid w:val="001461CF"/>
    <w:rsid w:val="00162FF1"/>
    <w:rsid w:val="00170E6E"/>
    <w:rsid w:val="001733FA"/>
    <w:rsid w:val="00174426"/>
    <w:rsid w:val="00176532"/>
    <w:rsid w:val="00191437"/>
    <w:rsid w:val="0019237F"/>
    <w:rsid w:val="001A33A5"/>
    <w:rsid w:val="001A3C31"/>
    <w:rsid w:val="001A7B25"/>
    <w:rsid w:val="001C0065"/>
    <w:rsid w:val="001C084E"/>
    <w:rsid w:val="001D37E6"/>
    <w:rsid w:val="001D3A51"/>
    <w:rsid w:val="001D5FAC"/>
    <w:rsid w:val="001E481E"/>
    <w:rsid w:val="001E6AAB"/>
    <w:rsid w:val="001E7BC7"/>
    <w:rsid w:val="001F3408"/>
    <w:rsid w:val="00205FD9"/>
    <w:rsid w:val="00206412"/>
    <w:rsid w:val="00210D0A"/>
    <w:rsid w:val="00214624"/>
    <w:rsid w:val="00226F07"/>
    <w:rsid w:val="00227700"/>
    <w:rsid w:val="00227858"/>
    <w:rsid w:val="002301E5"/>
    <w:rsid w:val="0023454F"/>
    <w:rsid w:val="002524C7"/>
    <w:rsid w:val="00252B8E"/>
    <w:rsid w:val="002571A5"/>
    <w:rsid w:val="002610C3"/>
    <w:rsid w:val="002750BF"/>
    <w:rsid w:val="002A55C9"/>
    <w:rsid w:val="002A61F1"/>
    <w:rsid w:val="002B13CB"/>
    <w:rsid w:val="002B6E67"/>
    <w:rsid w:val="002C0D87"/>
    <w:rsid w:val="002C69C4"/>
    <w:rsid w:val="002D42EF"/>
    <w:rsid w:val="002E56A2"/>
    <w:rsid w:val="003067E8"/>
    <w:rsid w:val="00316045"/>
    <w:rsid w:val="00317958"/>
    <w:rsid w:val="0032032C"/>
    <w:rsid w:val="00337C25"/>
    <w:rsid w:val="00345521"/>
    <w:rsid w:val="00354DD8"/>
    <w:rsid w:val="00372EAE"/>
    <w:rsid w:val="00374EC8"/>
    <w:rsid w:val="00387E0D"/>
    <w:rsid w:val="003A4BD1"/>
    <w:rsid w:val="003D1950"/>
    <w:rsid w:val="003F291D"/>
    <w:rsid w:val="00403C65"/>
    <w:rsid w:val="0041627C"/>
    <w:rsid w:val="004614CD"/>
    <w:rsid w:val="004636ED"/>
    <w:rsid w:val="00480CA0"/>
    <w:rsid w:val="004814EC"/>
    <w:rsid w:val="00484C5C"/>
    <w:rsid w:val="004872D9"/>
    <w:rsid w:val="004B6375"/>
    <w:rsid w:val="004C3995"/>
    <w:rsid w:val="004C5A70"/>
    <w:rsid w:val="004D22DC"/>
    <w:rsid w:val="004D572F"/>
    <w:rsid w:val="004E04A6"/>
    <w:rsid w:val="0050587C"/>
    <w:rsid w:val="00522473"/>
    <w:rsid w:val="0057038A"/>
    <w:rsid w:val="005803AD"/>
    <w:rsid w:val="005A3B20"/>
    <w:rsid w:val="005B0502"/>
    <w:rsid w:val="005C1417"/>
    <w:rsid w:val="005C6C92"/>
    <w:rsid w:val="005C7679"/>
    <w:rsid w:val="005D3633"/>
    <w:rsid w:val="005D7EDB"/>
    <w:rsid w:val="005E3FCC"/>
    <w:rsid w:val="005E570D"/>
    <w:rsid w:val="005F6BCA"/>
    <w:rsid w:val="00601EA5"/>
    <w:rsid w:val="00606A69"/>
    <w:rsid w:val="00607A01"/>
    <w:rsid w:val="00620693"/>
    <w:rsid w:val="006248CB"/>
    <w:rsid w:val="00627DBB"/>
    <w:rsid w:val="00630E62"/>
    <w:rsid w:val="00631987"/>
    <w:rsid w:val="006346AA"/>
    <w:rsid w:val="00637324"/>
    <w:rsid w:val="00642D38"/>
    <w:rsid w:val="0064367C"/>
    <w:rsid w:val="00643FE9"/>
    <w:rsid w:val="0065308F"/>
    <w:rsid w:val="006621DB"/>
    <w:rsid w:val="00672FC8"/>
    <w:rsid w:val="00677764"/>
    <w:rsid w:val="006A7E79"/>
    <w:rsid w:val="006B1073"/>
    <w:rsid w:val="006B5F94"/>
    <w:rsid w:val="006C3267"/>
    <w:rsid w:val="006E29E5"/>
    <w:rsid w:val="006E4AD7"/>
    <w:rsid w:val="006F19ED"/>
    <w:rsid w:val="007124B4"/>
    <w:rsid w:val="007209B0"/>
    <w:rsid w:val="007340E2"/>
    <w:rsid w:val="007368E1"/>
    <w:rsid w:val="0073737C"/>
    <w:rsid w:val="00737FD8"/>
    <w:rsid w:val="00776033"/>
    <w:rsid w:val="00791FB9"/>
    <w:rsid w:val="0079419E"/>
    <w:rsid w:val="007A0BB7"/>
    <w:rsid w:val="007A4FA7"/>
    <w:rsid w:val="007A5060"/>
    <w:rsid w:val="007B39A2"/>
    <w:rsid w:val="007B5DA0"/>
    <w:rsid w:val="007C68D0"/>
    <w:rsid w:val="007D34BF"/>
    <w:rsid w:val="007E0F27"/>
    <w:rsid w:val="007E2BD9"/>
    <w:rsid w:val="007F7CBF"/>
    <w:rsid w:val="00806FEC"/>
    <w:rsid w:val="008117EE"/>
    <w:rsid w:val="008158F8"/>
    <w:rsid w:val="0081696E"/>
    <w:rsid w:val="00832CD9"/>
    <w:rsid w:val="00844C2A"/>
    <w:rsid w:val="00845E52"/>
    <w:rsid w:val="00847412"/>
    <w:rsid w:val="008548D3"/>
    <w:rsid w:val="0086173C"/>
    <w:rsid w:val="00862D83"/>
    <w:rsid w:val="0087610F"/>
    <w:rsid w:val="00880728"/>
    <w:rsid w:val="00883539"/>
    <w:rsid w:val="008856B3"/>
    <w:rsid w:val="00890788"/>
    <w:rsid w:val="008911A1"/>
    <w:rsid w:val="00895238"/>
    <w:rsid w:val="00895F7F"/>
    <w:rsid w:val="008F0F5A"/>
    <w:rsid w:val="008F1A2E"/>
    <w:rsid w:val="009043EE"/>
    <w:rsid w:val="009120B5"/>
    <w:rsid w:val="00912D92"/>
    <w:rsid w:val="00913A54"/>
    <w:rsid w:val="009265D1"/>
    <w:rsid w:val="00927E06"/>
    <w:rsid w:val="00932A98"/>
    <w:rsid w:val="00941D52"/>
    <w:rsid w:val="00946F2B"/>
    <w:rsid w:val="009470F2"/>
    <w:rsid w:val="00955AEB"/>
    <w:rsid w:val="00961F04"/>
    <w:rsid w:val="009709FB"/>
    <w:rsid w:val="00980BFC"/>
    <w:rsid w:val="0098539F"/>
    <w:rsid w:val="009867FF"/>
    <w:rsid w:val="00991506"/>
    <w:rsid w:val="00993415"/>
    <w:rsid w:val="00994708"/>
    <w:rsid w:val="009C6470"/>
    <w:rsid w:val="009D2C53"/>
    <w:rsid w:val="009F48ED"/>
    <w:rsid w:val="00A0124A"/>
    <w:rsid w:val="00A07EBD"/>
    <w:rsid w:val="00A1018F"/>
    <w:rsid w:val="00A16BEA"/>
    <w:rsid w:val="00A17B39"/>
    <w:rsid w:val="00A22A62"/>
    <w:rsid w:val="00A31A15"/>
    <w:rsid w:val="00A32BB6"/>
    <w:rsid w:val="00A36727"/>
    <w:rsid w:val="00A3717D"/>
    <w:rsid w:val="00A43A8C"/>
    <w:rsid w:val="00A4512D"/>
    <w:rsid w:val="00A4581E"/>
    <w:rsid w:val="00A509CE"/>
    <w:rsid w:val="00A91848"/>
    <w:rsid w:val="00AA68E7"/>
    <w:rsid w:val="00AB5770"/>
    <w:rsid w:val="00AB70E0"/>
    <w:rsid w:val="00AE1597"/>
    <w:rsid w:val="00AE67E7"/>
    <w:rsid w:val="00B03797"/>
    <w:rsid w:val="00B07A15"/>
    <w:rsid w:val="00B14C73"/>
    <w:rsid w:val="00B157C1"/>
    <w:rsid w:val="00B159A9"/>
    <w:rsid w:val="00B27AC9"/>
    <w:rsid w:val="00B419D9"/>
    <w:rsid w:val="00B4292F"/>
    <w:rsid w:val="00B4375F"/>
    <w:rsid w:val="00B506C9"/>
    <w:rsid w:val="00B60D93"/>
    <w:rsid w:val="00B6375A"/>
    <w:rsid w:val="00B65030"/>
    <w:rsid w:val="00B81F1C"/>
    <w:rsid w:val="00B90B8E"/>
    <w:rsid w:val="00B92AB1"/>
    <w:rsid w:val="00BA33D9"/>
    <w:rsid w:val="00BB19CE"/>
    <w:rsid w:val="00BB2611"/>
    <w:rsid w:val="00BC07C0"/>
    <w:rsid w:val="00BE318F"/>
    <w:rsid w:val="00BF1401"/>
    <w:rsid w:val="00BF7631"/>
    <w:rsid w:val="00C041BC"/>
    <w:rsid w:val="00C14AE9"/>
    <w:rsid w:val="00C259CB"/>
    <w:rsid w:val="00C34DB1"/>
    <w:rsid w:val="00C36FC5"/>
    <w:rsid w:val="00C4179E"/>
    <w:rsid w:val="00C532CF"/>
    <w:rsid w:val="00C56152"/>
    <w:rsid w:val="00C56F38"/>
    <w:rsid w:val="00C7605A"/>
    <w:rsid w:val="00C87A4C"/>
    <w:rsid w:val="00C94C05"/>
    <w:rsid w:val="00CA467D"/>
    <w:rsid w:val="00CA5A7A"/>
    <w:rsid w:val="00CC3429"/>
    <w:rsid w:val="00CD04B9"/>
    <w:rsid w:val="00CD43D3"/>
    <w:rsid w:val="00CE4428"/>
    <w:rsid w:val="00CF7279"/>
    <w:rsid w:val="00D009CC"/>
    <w:rsid w:val="00D26D63"/>
    <w:rsid w:val="00D3534F"/>
    <w:rsid w:val="00D4011C"/>
    <w:rsid w:val="00D4371B"/>
    <w:rsid w:val="00D761BA"/>
    <w:rsid w:val="00D76A7F"/>
    <w:rsid w:val="00D842A1"/>
    <w:rsid w:val="00DA197B"/>
    <w:rsid w:val="00DB6D94"/>
    <w:rsid w:val="00DB7E24"/>
    <w:rsid w:val="00DC39B2"/>
    <w:rsid w:val="00DC76CA"/>
    <w:rsid w:val="00DE18BB"/>
    <w:rsid w:val="00DF1B11"/>
    <w:rsid w:val="00DF47A1"/>
    <w:rsid w:val="00E012C5"/>
    <w:rsid w:val="00E04A3E"/>
    <w:rsid w:val="00E13B47"/>
    <w:rsid w:val="00E13E8F"/>
    <w:rsid w:val="00E17751"/>
    <w:rsid w:val="00E20820"/>
    <w:rsid w:val="00E278AE"/>
    <w:rsid w:val="00E312EC"/>
    <w:rsid w:val="00E41D6A"/>
    <w:rsid w:val="00E64B50"/>
    <w:rsid w:val="00E70702"/>
    <w:rsid w:val="00E83974"/>
    <w:rsid w:val="00E85359"/>
    <w:rsid w:val="00E9148A"/>
    <w:rsid w:val="00EB1481"/>
    <w:rsid w:val="00EC134D"/>
    <w:rsid w:val="00EC6413"/>
    <w:rsid w:val="00ED23C2"/>
    <w:rsid w:val="00ED5F09"/>
    <w:rsid w:val="00EE3439"/>
    <w:rsid w:val="00EF2897"/>
    <w:rsid w:val="00F063C6"/>
    <w:rsid w:val="00F21FE9"/>
    <w:rsid w:val="00F2568A"/>
    <w:rsid w:val="00F517BE"/>
    <w:rsid w:val="00F627B5"/>
    <w:rsid w:val="00F67CE0"/>
    <w:rsid w:val="00F71648"/>
    <w:rsid w:val="00F7557A"/>
    <w:rsid w:val="00F75618"/>
    <w:rsid w:val="00F85779"/>
    <w:rsid w:val="00F85C3F"/>
    <w:rsid w:val="00F87F2E"/>
    <w:rsid w:val="00F959D7"/>
    <w:rsid w:val="00FA1549"/>
    <w:rsid w:val="00FA2F2F"/>
    <w:rsid w:val="00FA58B2"/>
    <w:rsid w:val="00FB0D37"/>
    <w:rsid w:val="00FB198B"/>
    <w:rsid w:val="00FB77EE"/>
    <w:rsid w:val="00FB7DF2"/>
    <w:rsid w:val="00FC3B91"/>
    <w:rsid w:val="00FD6EA1"/>
    <w:rsid w:val="00FE4D46"/>
    <w:rsid w:val="00FE5D89"/>
    <w:rsid w:val="00FE6FEF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4:docId w14:val="6F037F35"/>
  <w15:chartTrackingRefBased/>
  <w15:docId w15:val="{0C8C6F9C-88F2-4110-A61C-74558137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900"/>
      </w:tabs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autoSpaceDN w:val="0"/>
      <w:adjustRightInd w:val="0"/>
      <w:spacing w:after="120"/>
      <w:ind w:firstLine="708"/>
      <w:jc w:val="both"/>
      <w:outlineLvl w:val="6"/>
    </w:p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/>
      <w:sz w:val="22"/>
    </w:rPr>
  </w:style>
  <w:style w:type="paragraph" w:styleId="Nadpis9">
    <w:name w:val="heading 9"/>
    <w:basedOn w:val="Normln"/>
    <w:next w:val="Normln"/>
    <w:qFormat/>
    <w:pPr>
      <w:keepNext/>
      <w:shd w:val="pct5" w:color="auto" w:fill="FFFFFF"/>
      <w:ind w:left="567"/>
      <w:jc w:val="center"/>
      <w:outlineLvl w:val="8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pPr>
      <w:jc w:val="both"/>
    </w:pPr>
    <w:rPr>
      <w:color w:val="0000FF"/>
    </w:rPr>
  </w:style>
  <w:style w:type="paragraph" w:styleId="Nzev">
    <w:name w:val="Title"/>
    <w:basedOn w:val="Normln"/>
    <w:qFormat/>
    <w:pPr>
      <w:ind w:left="227" w:hanging="227"/>
      <w:jc w:val="center"/>
    </w:pPr>
    <w:rPr>
      <w:b/>
    </w:rPr>
  </w:style>
  <w:style w:type="paragraph" w:customStyle="1" w:styleId="Prosttext1">
    <w:name w:val="Prostý text1"/>
    <w:basedOn w:val="Normln"/>
    <w:rPr>
      <w:rFonts w:ascii="Courier New" w:hAnsi="Courier New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2"/>
    </w:rPr>
  </w:style>
  <w:style w:type="paragraph" w:customStyle="1" w:styleId="vlevo">
    <w:name w:val="vlevo"/>
    <w:basedOn w:val="Normln"/>
    <w:link w:val="vlevoChar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customStyle="1" w:styleId="documentannotation">
    <w:name w:val="documentannotatio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Zkladntextodsazen2">
    <w:name w:val="Body Text Indent 2"/>
    <w:basedOn w:val="Normln"/>
    <w:pPr>
      <w:tabs>
        <w:tab w:val="left" w:pos="900"/>
        <w:tab w:val="left" w:pos="4536"/>
        <w:tab w:val="left" w:pos="4820"/>
      </w:tabs>
      <w:ind w:left="567"/>
    </w:pPr>
    <w:rPr>
      <w:sz w:val="22"/>
    </w:rPr>
  </w:style>
  <w:style w:type="paragraph" w:styleId="Pedmtkomente">
    <w:name w:val="annotation subject"/>
    <w:basedOn w:val="Textkomente"/>
    <w:next w:val="Textkomente"/>
    <w:semiHidden/>
    <w:rsid w:val="00073C2C"/>
    <w:rPr>
      <w:b/>
      <w:bCs/>
    </w:rPr>
  </w:style>
  <w:style w:type="paragraph" w:styleId="Textbubliny">
    <w:name w:val="Balloon Text"/>
    <w:basedOn w:val="Normln"/>
    <w:semiHidden/>
    <w:rsid w:val="00073C2C"/>
    <w:rPr>
      <w:rFonts w:ascii="Tahoma" w:hAnsi="Tahoma" w:cs="Tahoma"/>
      <w:sz w:val="16"/>
      <w:szCs w:val="16"/>
    </w:rPr>
  </w:style>
  <w:style w:type="character" w:customStyle="1" w:styleId="vlevoChar">
    <w:name w:val="vlevo Char"/>
    <w:link w:val="vlevo"/>
    <w:rsid w:val="003D1950"/>
    <w:rPr>
      <w:sz w:val="24"/>
      <w:lang w:val="cs-CZ" w:eastAsia="cs-CZ" w:bidi="ar-SA"/>
    </w:rPr>
  </w:style>
  <w:style w:type="character" w:customStyle="1" w:styleId="ZkladntextodsazenChar">
    <w:name w:val="Základní text odsazený Char"/>
    <w:link w:val="Zkladntextodsazen"/>
    <w:rsid w:val="00941D52"/>
    <w:rPr>
      <w:sz w:val="22"/>
    </w:rPr>
  </w:style>
  <w:style w:type="paragraph" w:customStyle="1" w:styleId="Zkladntext210">
    <w:name w:val="Základní text 21"/>
    <w:basedOn w:val="Normln"/>
    <w:rsid w:val="00020129"/>
    <w:pPr>
      <w:jc w:val="both"/>
    </w:pPr>
  </w:style>
  <w:style w:type="character" w:customStyle="1" w:styleId="ZhlavChar">
    <w:name w:val="Záhlaví Char"/>
    <w:basedOn w:val="Standardnpsmoodstavce"/>
    <w:link w:val="Zhlav"/>
    <w:rsid w:val="003203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00D8-D2B4-40AA-802F-7497AFD3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nemovitostí</vt:lpstr>
    </vt:vector>
  </TitlesOfParts>
  <Company>SIT MP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nemovitostí</dc:title>
  <dc:subject/>
  <dc:creator>Jitka Machová</dc:creator>
  <cp:keywords/>
  <cp:lastModifiedBy>Vaníková Michaela</cp:lastModifiedBy>
  <cp:revision>2</cp:revision>
  <cp:lastPrinted>2013-12-16T11:53:00Z</cp:lastPrinted>
  <dcterms:created xsi:type="dcterms:W3CDTF">2025-06-17T06:09:00Z</dcterms:created>
  <dcterms:modified xsi:type="dcterms:W3CDTF">2025-06-17T06:09:00Z</dcterms:modified>
</cp:coreProperties>
</file>