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7EE8" w14:textId="77777777" w:rsidR="00E046F4" w:rsidRDefault="00C97738">
      <w:pPr>
        <w:spacing w:after="117" w:line="259" w:lineRule="auto"/>
        <w:ind w:left="35" w:firstLine="0"/>
        <w:jc w:val="center"/>
      </w:pPr>
      <w:r>
        <w:rPr>
          <w:rFonts w:ascii="Arial" w:eastAsia="Arial" w:hAnsi="Arial" w:cs="Arial"/>
          <w:b w:val="0"/>
          <w:i/>
          <w:sz w:val="18"/>
        </w:rPr>
        <w:t>Vyhotoveno bezúplatně dálkovým přístupem pro účel: Nájem nemovitosti, č.j.: 205964/2025 pro Státní pozemkový úřad</w:t>
      </w:r>
    </w:p>
    <w:p w14:paraId="40B97128" w14:textId="77777777" w:rsidR="00E046F4" w:rsidRDefault="00C97738">
      <w:pPr>
        <w:tabs>
          <w:tab w:val="center" w:pos="1947"/>
          <w:tab w:val="center" w:pos="8251"/>
        </w:tabs>
        <w:spacing w:after="75"/>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565415 Podsedice</w:t>
      </w:r>
    </w:p>
    <w:p w14:paraId="2536F46F" w14:textId="77777777" w:rsidR="00E046F4" w:rsidRDefault="00C97738">
      <w:pPr>
        <w:tabs>
          <w:tab w:val="center" w:pos="6871"/>
        </w:tabs>
        <w:spacing w:after="62"/>
        <w:ind w:left="0" w:firstLine="0"/>
      </w:pPr>
      <w:proofErr w:type="spellStart"/>
      <w:r>
        <w:rPr>
          <w:b w:val="0"/>
        </w:rPr>
        <w:t>Kat.území</w:t>
      </w:r>
      <w:proofErr w:type="spellEnd"/>
      <w:r>
        <w:rPr>
          <w:b w:val="0"/>
        </w:rPr>
        <w:t xml:space="preserve">: </w:t>
      </w:r>
      <w:r>
        <w:t>724491 Pnětluky u Podsedic</w:t>
      </w:r>
      <w:r>
        <w:tab/>
      </w:r>
      <w:r>
        <w:rPr>
          <w:b w:val="0"/>
        </w:rPr>
        <w:t xml:space="preserve">List vlastnictví: </w:t>
      </w:r>
      <w:r>
        <w:t>10002</w:t>
      </w:r>
    </w:p>
    <w:p w14:paraId="484C0530" w14:textId="77777777" w:rsidR="00E046F4" w:rsidRDefault="00C97738">
      <w:pPr>
        <w:pStyle w:val="Nadpis1"/>
        <w:spacing w:after="0" w:line="259" w:lineRule="auto"/>
        <w:ind w:left="356" w:hanging="240"/>
        <w:jc w:val="center"/>
      </w:pPr>
      <w:r>
        <w:rPr>
          <w:b/>
          <w:i w:val="0"/>
        </w:rPr>
        <w:t xml:space="preserve">kat. území jsou pozemky vedeny ve dvou číselných </w:t>
      </w:r>
      <w:proofErr w:type="gramStart"/>
      <w:r>
        <w:rPr>
          <w:b/>
          <w:i w:val="0"/>
        </w:rPr>
        <w:t>řadách  (</w:t>
      </w:r>
      <w:proofErr w:type="gramEnd"/>
      <w:r>
        <w:rPr>
          <w:b/>
          <w:i w:val="0"/>
        </w:rPr>
        <w:t>St. = stavební parcela)</w:t>
      </w:r>
    </w:p>
    <w:tbl>
      <w:tblPr>
        <w:tblStyle w:val="TableGrid"/>
        <w:tblW w:w="11061" w:type="dxa"/>
        <w:tblInd w:w="2" w:type="dxa"/>
        <w:tblCellMar>
          <w:top w:w="25" w:type="dxa"/>
          <w:left w:w="0" w:type="dxa"/>
          <w:bottom w:w="0" w:type="dxa"/>
          <w:right w:w="0" w:type="dxa"/>
        </w:tblCellMar>
        <w:tblLook w:val="04A0" w:firstRow="1" w:lastRow="0" w:firstColumn="1" w:lastColumn="0" w:noHBand="0" w:noVBand="1"/>
      </w:tblPr>
      <w:tblGrid>
        <w:gridCol w:w="289"/>
        <w:gridCol w:w="1941"/>
        <w:gridCol w:w="5274"/>
        <w:gridCol w:w="1145"/>
        <w:gridCol w:w="1812"/>
        <w:gridCol w:w="468"/>
        <w:gridCol w:w="132"/>
      </w:tblGrid>
      <w:tr w:rsidR="00E046F4" w14:paraId="7F7C9A25" w14:textId="77777777">
        <w:trPr>
          <w:trHeight w:val="277"/>
        </w:trPr>
        <w:tc>
          <w:tcPr>
            <w:tcW w:w="7504" w:type="dxa"/>
            <w:gridSpan w:val="3"/>
            <w:tcBorders>
              <w:top w:val="double" w:sz="2" w:space="0" w:color="000000"/>
              <w:left w:val="nil"/>
              <w:bottom w:val="single" w:sz="2" w:space="0" w:color="000000"/>
              <w:right w:val="nil"/>
            </w:tcBorders>
          </w:tcPr>
          <w:p w14:paraId="276FEB7D" w14:textId="77777777" w:rsidR="00E046F4" w:rsidRDefault="00C97738">
            <w:pPr>
              <w:spacing w:after="0" w:line="259" w:lineRule="auto"/>
              <w:ind w:left="6" w:firstLine="0"/>
            </w:pPr>
            <w:r>
              <w:rPr>
                <w:b w:val="0"/>
              </w:rPr>
              <w:t xml:space="preserve">A </w:t>
            </w:r>
            <w:r>
              <w:rPr>
                <w:b w:val="0"/>
                <w:i/>
              </w:rPr>
              <w:t>Vlastník, jiný oprávněný</w:t>
            </w:r>
          </w:p>
        </w:tc>
        <w:tc>
          <w:tcPr>
            <w:tcW w:w="2957" w:type="dxa"/>
            <w:gridSpan w:val="2"/>
            <w:tcBorders>
              <w:top w:val="double" w:sz="2" w:space="0" w:color="000000"/>
              <w:left w:val="nil"/>
              <w:bottom w:val="single" w:sz="2" w:space="0" w:color="000000"/>
              <w:right w:val="nil"/>
            </w:tcBorders>
          </w:tcPr>
          <w:p w14:paraId="0BA9E737" w14:textId="77777777" w:rsidR="00E046F4" w:rsidRDefault="00C97738">
            <w:pPr>
              <w:spacing w:after="0" w:line="259" w:lineRule="auto"/>
              <w:ind w:left="0" w:firstLine="0"/>
            </w:pPr>
            <w:r>
              <w:rPr>
                <w:b w:val="0"/>
                <w:i/>
              </w:rPr>
              <w:t>Identifikátor</w:t>
            </w:r>
          </w:p>
        </w:tc>
        <w:tc>
          <w:tcPr>
            <w:tcW w:w="600" w:type="dxa"/>
            <w:gridSpan w:val="2"/>
            <w:tcBorders>
              <w:top w:val="double" w:sz="2" w:space="0" w:color="000000"/>
              <w:left w:val="nil"/>
              <w:bottom w:val="single" w:sz="2" w:space="0" w:color="000000"/>
              <w:right w:val="nil"/>
            </w:tcBorders>
          </w:tcPr>
          <w:p w14:paraId="1017E36E" w14:textId="77777777" w:rsidR="00E046F4" w:rsidRDefault="00C97738">
            <w:pPr>
              <w:spacing w:after="0" w:line="259" w:lineRule="auto"/>
              <w:ind w:left="0" w:firstLine="0"/>
              <w:jc w:val="both"/>
            </w:pPr>
            <w:r>
              <w:rPr>
                <w:b w:val="0"/>
                <w:i/>
              </w:rPr>
              <w:t>Podíl</w:t>
            </w:r>
          </w:p>
        </w:tc>
      </w:tr>
      <w:tr w:rsidR="00E046F4" w14:paraId="0618B289" w14:textId="77777777">
        <w:trPr>
          <w:trHeight w:val="2023"/>
        </w:trPr>
        <w:tc>
          <w:tcPr>
            <w:tcW w:w="7504" w:type="dxa"/>
            <w:gridSpan w:val="3"/>
            <w:tcBorders>
              <w:top w:val="single" w:sz="2" w:space="0" w:color="000000"/>
              <w:left w:val="nil"/>
              <w:bottom w:val="double" w:sz="2" w:space="0" w:color="000000"/>
              <w:right w:val="nil"/>
            </w:tcBorders>
          </w:tcPr>
          <w:p w14:paraId="6A327D91" w14:textId="77777777" w:rsidR="00E046F4" w:rsidRDefault="00C97738">
            <w:pPr>
              <w:spacing w:after="14" w:line="259" w:lineRule="auto"/>
              <w:ind w:left="215" w:firstLine="0"/>
            </w:pPr>
            <w:r>
              <w:rPr>
                <w:b w:val="0"/>
                <w:i/>
              </w:rPr>
              <w:t>Vlastnické právo</w:t>
            </w:r>
          </w:p>
          <w:p w14:paraId="2E0814E5" w14:textId="77777777" w:rsidR="00E046F4" w:rsidRDefault="00C97738">
            <w:pPr>
              <w:spacing w:after="65" w:line="259" w:lineRule="auto"/>
              <w:ind w:left="576" w:firstLine="0"/>
            </w:pPr>
            <w:r>
              <w:t>Česká republika</w:t>
            </w:r>
          </w:p>
          <w:p w14:paraId="07165A47" w14:textId="77777777" w:rsidR="00E046F4" w:rsidRDefault="00C97738">
            <w:pPr>
              <w:spacing w:after="6" w:line="259" w:lineRule="auto"/>
              <w:ind w:left="223" w:firstLine="0"/>
            </w:pPr>
            <w:r>
              <w:rPr>
                <w:b w:val="0"/>
                <w:i/>
              </w:rPr>
              <w:t xml:space="preserve">                     </w:t>
            </w:r>
          </w:p>
          <w:p w14:paraId="7F921B66" w14:textId="77777777" w:rsidR="00E046F4" w:rsidRDefault="00C97738">
            <w:pPr>
              <w:spacing w:after="14" w:line="259" w:lineRule="auto"/>
              <w:ind w:left="215" w:firstLine="0"/>
            </w:pPr>
            <w:r>
              <w:rPr>
                <w:b w:val="0"/>
                <w:i/>
              </w:rPr>
              <w:t>Příslušnost hospodařit s majetkem státu</w:t>
            </w:r>
          </w:p>
          <w:p w14:paraId="23320E72" w14:textId="77777777" w:rsidR="00E046F4" w:rsidRDefault="00C97738">
            <w:pPr>
              <w:spacing w:after="0" w:line="259" w:lineRule="auto"/>
              <w:ind w:left="576" w:firstLine="0"/>
            </w:pPr>
            <w:r>
              <w:t>Státní pozemkový úřad, Husinecká 1024/</w:t>
            </w:r>
            <w:proofErr w:type="gramStart"/>
            <w:r>
              <w:t>11a</w:t>
            </w:r>
            <w:proofErr w:type="gramEnd"/>
            <w:r>
              <w:t>, Žižkov, 13000</w:t>
            </w:r>
          </w:p>
          <w:p w14:paraId="5260DE97" w14:textId="77777777" w:rsidR="00E046F4" w:rsidRDefault="00C97738">
            <w:pPr>
              <w:spacing w:after="76" w:line="259" w:lineRule="auto"/>
              <w:ind w:left="576" w:firstLine="0"/>
            </w:pPr>
            <w:r>
              <w:t>Praha 3</w:t>
            </w:r>
          </w:p>
          <w:p w14:paraId="69482304" w14:textId="77777777" w:rsidR="00E046F4" w:rsidRDefault="00C97738">
            <w:pPr>
              <w:spacing w:after="0" w:line="259" w:lineRule="auto"/>
              <w:ind w:left="0" w:right="904" w:firstLine="0"/>
              <w:jc w:val="right"/>
            </w:pPr>
            <w:r>
              <w:rPr>
                <w:i/>
                <w:sz w:val="24"/>
              </w:rPr>
              <w:t>ČÁSTEČNÝ VÝPIS</w:t>
            </w:r>
          </w:p>
        </w:tc>
        <w:tc>
          <w:tcPr>
            <w:tcW w:w="2957" w:type="dxa"/>
            <w:gridSpan w:val="2"/>
            <w:tcBorders>
              <w:top w:val="single" w:sz="2" w:space="0" w:color="000000"/>
              <w:left w:val="nil"/>
              <w:bottom w:val="double" w:sz="2" w:space="0" w:color="000000"/>
              <w:right w:val="nil"/>
            </w:tcBorders>
          </w:tcPr>
          <w:p w14:paraId="0F743A55" w14:textId="77777777" w:rsidR="00E046F4" w:rsidRDefault="00C97738">
            <w:pPr>
              <w:spacing w:after="575" w:line="259" w:lineRule="auto"/>
              <w:ind w:left="14" w:firstLine="0"/>
            </w:pPr>
            <w:r>
              <w:t>00000001-001</w:t>
            </w:r>
          </w:p>
          <w:p w14:paraId="78EE753D" w14:textId="77777777" w:rsidR="00E046F4" w:rsidRDefault="00C97738">
            <w:pPr>
              <w:spacing w:after="0" w:line="259" w:lineRule="auto"/>
              <w:ind w:left="14" w:firstLine="0"/>
            </w:pPr>
            <w:r>
              <w:t>01312774</w:t>
            </w:r>
          </w:p>
        </w:tc>
        <w:tc>
          <w:tcPr>
            <w:tcW w:w="600" w:type="dxa"/>
            <w:gridSpan w:val="2"/>
            <w:tcBorders>
              <w:top w:val="single" w:sz="2" w:space="0" w:color="000000"/>
              <w:left w:val="nil"/>
              <w:bottom w:val="double" w:sz="2" w:space="0" w:color="000000"/>
              <w:right w:val="nil"/>
            </w:tcBorders>
          </w:tcPr>
          <w:p w14:paraId="6F14A55C" w14:textId="77777777" w:rsidR="00E046F4" w:rsidRDefault="00E046F4">
            <w:pPr>
              <w:spacing w:after="160" w:line="259" w:lineRule="auto"/>
              <w:ind w:left="0" w:firstLine="0"/>
            </w:pPr>
          </w:p>
        </w:tc>
      </w:tr>
      <w:tr w:rsidR="00E046F4" w14:paraId="333D1481" w14:textId="77777777">
        <w:trPr>
          <w:trHeight w:val="847"/>
        </w:trPr>
        <w:tc>
          <w:tcPr>
            <w:tcW w:w="7504" w:type="dxa"/>
            <w:gridSpan w:val="3"/>
            <w:tcBorders>
              <w:top w:val="double" w:sz="2" w:space="0" w:color="000000"/>
              <w:left w:val="nil"/>
              <w:bottom w:val="single" w:sz="2" w:space="0" w:color="000000"/>
              <w:right w:val="nil"/>
            </w:tcBorders>
          </w:tcPr>
          <w:p w14:paraId="7C85EBD6" w14:textId="77777777" w:rsidR="00E046F4" w:rsidRDefault="00C97738">
            <w:pPr>
              <w:spacing w:after="33" w:line="259" w:lineRule="auto"/>
              <w:ind w:left="6" w:firstLine="0"/>
            </w:pPr>
            <w:r>
              <w:rPr>
                <w:b w:val="0"/>
              </w:rPr>
              <w:t xml:space="preserve">B </w:t>
            </w:r>
            <w:r>
              <w:rPr>
                <w:b w:val="0"/>
                <w:i/>
              </w:rPr>
              <w:t>Nemovitosti</w:t>
            </w:r>
          </w:p>
          <w:p w14:paraId="38B5682E" w14:textId="77777777" w:rsidR="00E046F4" w:rsidRDefault="00C97738">
            <w:pPr>
              <w:spacing w:after="74" w:line="259" w:lineRule="auto"/>
              <w:ind w:left="558" w:firstLine="0"/>
            </w:pPr>
            <w:r>
              <w:rPr>
                <w:b w:val="0"/>
                <w:i/>
              </w:rPr>
              <w:t>Pozemky</w:t>
            </w:r>
          </w:p>
          <w:p w14:paraId="226A74DE" w14:textId="77777777" w:rsidR="00E046F4" w:rsidRDefault="00C97738">
            <w:pPr>
              <w:tabs>
                <w:tab w:val="center" w:pos="1205"/>
                <w:tab w:val="center" w:pos="3614"/>
                <w:tab w:val="right" w:pos="8197"/>
              </w:tabs>
              <w:spacing w:after="0" w:line="259" w:lineRule="auto"/>
              <w:ind w:left="0" w:right="-693" w:firstLine="0"/>
            </w:pPr>
            <w:r>
              <w:rPr>
                <w:rFonts w:ascii="Calibri" w:eastAsia="Calibri" w:hAnsi="Calibri" w:cs="Calibri"/>
                <w:b w:val="0"/>
                <w:sz w:val="22"/>
              </w:rPr>
              <w:tab/>
            </w:r>
            <w:r>
              <w:rPr>
                <w:b w:val="0"/>
                <w:i/>
              </w:rPr>
              <w:t>Parcela</w:t>
            </w:r>
            <w:r>
              <w:rPr>
                <w:b w:val="0"/>
                <w:i/>
              </w:rPr>
              <w:tab/>
              <w:t>Výměra[m2] Druh pozemku</w:t>
            </w:r>
            <w:r>
              <w:rPr>
                <w:b w:val="0"/>
                <w:i/>
              </w:rPr>
              <w:tab/>
              <w:t>Způsob využití</w:t>
            </w:r>
          </w:p>
        </w:tc>
        <w:tc>
          <w:tcPr>
            <w:tcW w:w="2957" w:type="dxa"/>
            <w:gridSpan w:val="2"/>
            <w:tcBorders>
              <w:top w:val="double" w:sz="2" w:space="0" w:color="000000"/>
              <w:left w:val="nil"/>
              <w:bottom w:val="single" w:sz="2" w:space="0" w:color="000000"/>
              <w:right w:val="nil"/>
            </w:tcBorders>
            <w:vAlign w:val="bottom"/>
          </w:tcPr>
          <w:p w14:paraId="69123F6A" w14:textId="77777777" w:rsidR="00E046F4" w:rsidRDefault="00C97738">
            <w:pPr>
              <w:spacing w:after="0" w:line="259" w:lineRule="auto"/>
              <w:ind w:left="0" w:right="130" w:firstLine="0"/>
              <w:jc w:val="right"/>
            </w:pPr>
            <w:r>
              <w:rPr>
                <w:b w:val="0"/>
                <w:i/>
              </w:rPr>
              <w:t>Způsob ochrany</w:t>
            </w:r>
          </w:p>
        </w:tc>
        <w:tc>
          <w:tcPr>
            <w:tcW w:w="600" w:type="dxa"/>
            <w:gridSpan w:val="2"/>
            <w:tcBorders>
              <w:top w:val="double" w:sz="2" w:space="0" w:color="000000"/>
              <w:left w:val="nil"/>
              <w:bottom w:val="single" w:sz="2" w:space="0" w:color="000000"/>
              <w:right w:val="nil"/>
            </w:tcBorders>
          </w:tcPr>
          <w:p w14:paraId="7C17AC62" w14:textId="77777777" w:rsidR="00E046F4" w:rsidRDefault="00E046F4">
            <w:pPr>
              <w:spacing w:after="160" w:line="259" w:lineRule="auto"/>
              <w:ind w:left="0" w:firstLine="0"/>
            </w:pPr>
          </w:p>
        </w:tc>
      </w:tr>
      <w:tr w:rsidR="00E046F4" w14:paraId="61A24CC5" w14:textId="77777777">
        <w:tblPrEx>
          <w:tblCellMar>
            <w:top w:w="0" w:type="dxa"/>
          </w:tblCellMar>
        </w:tblPrEx>
        <w:trPr>
          <w:gridBefore w:val="1"/>
          <w:gridAfter w:val="1"/>
          <w:wBefore w:w="289" w:type="dxa"/>
          <w:wAfter w:w="132" w:type="dxa"/>
          <w:trHeight w:val="9504"/>
        </w:trPr>
        <w:tc>
          <w:tcPr>
            <w:tcW w:w="1941" w:type="dxa"/>
            <w:tcBorders>
              <w:top w:val="nil"/>
              <w:left w:val="nil"/>
              <w:bottom w:val="nil"/>
              <w:right w:val="nil"/>
            </w:tcBorders>
          </w:tcPr>
          <w:p w14:paraId="494857BA" w14:textId="77777777" w:rsidR="00E046F4" w:rsidRDefault="00C97738">
            <w:pPr>
              <w:spacing w:after="915" w:line="259" w:lineRule="auto"/>
              <w:ind w:left="0" w:firstLine="0"/>
            </w:pPr>
            <w:r>
              <w:lastRenderedPageBreak/>
              <w:t xml:space="preserve">      45</w:t>
            </w:r>
          </w:p>
          <w:p w14:paraId="775A639E" w14:textId="77777777" w:rsidR="00E046F4" w:rsidRDefault="00C97738">
            <w:pPr>
              <w:spacing w:after="914" w:line="259" w:lineRule="auto"/>
              <w:ind w:left="0" w:firstLine="0"/>
            </w:pPr>
            <w:r>
              <w:t xml:space="preserve">      47</w:t>
            </w:r>
          </w:p>
          <w:p w14:paraId="61AC9790" w14:textId="77777777" w:rsidR="00E046F4" w:rsidRDefault="00C97738">
            <w:pPr>
              <w:spacing w:after="915" w:line="259" w:lineRule="auto"/>
              <w:ind w:left="0" w:firstLine="0"/>
            </w:pPr>
            <w:r>
              <w:t xml:space="preserve">      50/12</w:t>
            </w:r>
          </w:p>
          <w:p w14:paraId="353F5032" w14:textId="77777777" w:rsidR="00E046F4" w:rsidRDefault="00C97738">
            <w:pPr>
              <w:spacing w:after="914" w:line="259" w:lineRule="auto"/>
              <w:ind w:left="0" w:firstLine="0"/>
            </w:pPr>
            <w:r>
              <w:t xml:space="preserve">      50/14</w:t>
            </w:r>
          </w:p>
          <w:p w14:paraId="58F462AF" w14:textId="77777777" w:rsidR="00E046F4" w:rsidRDefault="00C97738">
            <w:pPr>
              <w:spacing w:after="915" w:line="259" w:lineRule="auto"/>
              <w:ind w:left="0" w:firstLine="0"/>
            </w:pPr>
            <w:r>
              <w:t xml:space="preserve">      50/21</w:t>
            </w:r>
          </w:p>
          <w:p w14:paraId="327AA938" w14:textId="77777777" w:rsidR="00E046F4" w:rsidRDefault="00C97738">
            <w:pPr>
              <w:spacing w:after="473" w:line="259" w:lineRule="auto"/>
              <w:ind w:left="0" w:firstLine="0"/>
            </w:pPr>
            <w:r>
              <w:t xml:space="preserve">      50/24</w:t>
            </w:r>
          </w:p>
          <w:p w14:paraId="26BA946C" w14:textId="77777777" w:rsidR="00E046F4" w:rsidRDefault="00C97738">
            <w:pPr>
              <w:spacing w:after="914" w:line="259" w:lineRule="auto"/>
              <w:ind w:left="0" w:firstLine="0"/>
            </w:pPr>
            <w:r>
              <w:t xml:space="preserve">      50/25</w:t>
            </w:r>
          </w:p>
          <w:p w14:paraId="5EDCCD39" w14:textId="77777777" w:rsidR="00E046F4" w:rsidRDefault="00C97738">
            <w:pPr>
              <w:spacing w:after="915" w:line="259" w:lineRule="auto"/>
              <w:ind w:left="0" w:firstLine="0"/>
            </w:pPr>
            <w:r>
              <w:t xml:space="preserve">      50/26</w:t>
            </w:r>
          </w:p>
          <w:p w14:paraId="57B9E350" w14:textId="77777777" w:rsidR="00E046F4" w:rsidRDefault="00C97738">
            <w:pPr>
              <w:spacing w:after="0" w:line="259" w:lineRule="auto"/>
              <w:ind w:left="0" w:firstLine="0"/>
            </w:pPr>
            <w:r>
              <w:t xml:space="preserve">      50/28</w:t>
            </w:r>
          </w:p>
        </w:tc>
        <w:tc>
          <w:tcPr>
            <w:tcW w:w="6419" w:type="dxa"/>
            <w:gridSpan w:val="2"/>
            <w:tcBorders>
              <w:top w:val="nil"/>
              <w:left w:val="nil"/>
              <w:bottom w:val="nil"/>
              <w:right w:val="nil"/>
            </w:tcBorders>
          </w:tcPr>
          <w:p w14:paraId="11526B94" w14:textId="77777777" w:rsidR="00E046F4" w:rsidRDefault="00C97738">
            <w:pPr>
              <w:spacing w:after="915" w:line="259" w:lineRule="auto"/>
              <w:ind w:left="723" w:firstLine="0"/>
            </w:pPr>
            <w:r>
              <w:t>1080 orná půda</w:t>
            </w:r>
          </w:p>
          <w:p w14:paraId="21F5B561" w14:textId="77777777" w:rsidR="00E046F4" w:rsidRDefault="00C97738">
            <w:pPr>
              <w:spacing w:after="914" w:line="259" w:lineRule="auto"/>
              <w:ind w:left="723" w:firstLine="0"/>
            </w:pPr>
            <w:r>
              <w:t>9279 orná půda</w:t>
            </w:r>
          </w:p>
          <w:p w14:paraId="6A3C0EF2" w14:textId="77777777" w:rsidR="00E046F4" w:rsidRDefault="00C97738">
            <w:pPr>
              <w:spacing w:after="0" w:line="1227" w:lineRule="auto"/>
              <w:ind w:left="843" w:right="3656" w:hanging="240"/>
            </w:pPr>
            <w:r>
              <w:t>14356 orná půda 701 orná půda</w:t>
            </w:r>
          </w:p>
          <w:p w14:paraId="1D164969" w14:textId="77777777" w:rsidR="00E046F4" w:rsidRDefault="00C97738">
            <w:pPr>
              <w:spacing w:after="915" w:line="259" w:lineRule="auto"/>
              <w:ind w:left="723" w:firstLine="0"/>
            </w:pPr>
            <w:r>
              <w:t>1391 orná půda</w:t>
            </w:r>
          </w:p>
          <w:p w14:paraId="7B0AFF68" w14:textId="77777777" w:rsidR="00E046F4" w:rsidRDefault="00C97738">
            <w:pPr>
              <w:spacing w:after="0" w:line="259" w:lineRule="auto"/>
              <w:ind w:left="603" w:right="3776" w:firstLine="0"/>
            </w:pPr>
            <w:r>
              <w:t xml:space="preserve">12000 </w:t>
            </w:r>
            <w:r>
              <w:t>orná půda 1506 orná půda 50 orná půda 15008 orná půda</w:t>
            </w:r>
          </w:p>
        </w:tc>
        <w:tc>
          <w:tcPr>
            <w:tcW w:w="2280" w:type="dxa"/>
            <w:gridSpan w:val="2"/>
            <w:tcBorders>
              <w:top w:val="nil"/>
              <w:left w:val="nil"/>
              <w:bottom w:val="nil"/>
              <w:right w:val="nil"/>
            </w:tcBorders>
          </w:tcPr>
          <w:p w14:paraId="6FF536CF" w14:textId="77777777" w:rsidR="00E046F4" w:rsidRDefault="00C97738">
            <w:pPr>
              <w:spacing w:after="57" w:line="233" w:lineRule="auto"/>
              <w:ind w:left="0" w:firstLine="0"/>
            </w:pPr>
            <w:r>
              <w:t>chráněná ložisková území, rozsáhlé chráněné území, zemědělský půdní fond</w:t>
            </w:r>
          </w:p>
          <w:p w14:paraId="2D44911F" w14:textId="77777777" w:rsidR="00E046F4" w:rsidRDefault="00C97738">
            <w:pPr>
              <w:spacing w:after="56" w:line="233" w:lineRule="auto"/>
              <w:ind w:left="0" w:firstLine="0"/>
            </w:pPr>
            <w:r>
              <w:t>chráněná ložisková území, rozsáhlé chráněné území, zemědělský půdní fond</w:t>
            </w:r>
          </w:p>
          <w:p w14:paraId="3A8017B9" w14:textId="77777777" w:rsidR="00E046F4" w:rsidRDefault="00C97738">
            <w:pPr>
              <w:spacing w:after="57" w:line="233" w:lineRule="auto"/>
              <w:ind w:left="0" w:firstLine="0"/>
            </w:pPr>
            <w:r>
              <w:t>chráněná ložisková území, rozsáhlé chráněné území, zemědělský půdní fond</w:t>
            </w:r>
          </w:p>
          <w:p w14:paraId="5F1AD64B" w14:textId="77777777" w:rsidR="00E046F4" w:rsidRDefault="00C97738">
            <w:pPr>
              <w:spacing w:after="56" w:line="233" w:lineRule="auto"/>
              <w:ind w:left="0" w:firstLine="0"/>
            </w:pPr>
            <w:r>
              <w:t>chráněná ložisková území, rozsáhlé chráněné území, zemědělský půdní fond</w:t>
            </w:r>
          </w:p>
          <w:p w14:paraId="239BDD08" w14:textId="77777777" w:rsidR="00E046F4" w:rsidRDefault="00C97738">
            <w:pPr>
              <w:spacing w:after="57" w:line="233" w:lineRule="auto"/>
              <w:ind w:left="0" w:firstLine="0"/>
            </w:pPr>
            <w:r>
              <w:t>chráněná ložisková území, rozsáhlé chráněné území, zemědělský půdní fond</w:t>
            </w:r>
          </w:p>
          <w:p w14:paraId="2D7B30F5" w14:textId="77777777" w:rsidR="00E046F4" w:rsidRDefault="00C97738">
            <w:pPr>
              <w:spacing w:after="48" w:line="242" w:lineRule="auto"/>
              <w:ind w:left="0" w:right="120" w:firstLine="0"/>
            </w:pPr>
            <w:r>
              <w:t>rozsáhlé chráněné území, zemědělský půdní fond chráněná ložisková území, rozsáhlé chráněné území, zemědělský půdní fond</w:t>
            </w:r>
          </w:p>
          <w:p w14:paraId="6A11F18E" w14:textId="77777777" w:rsidR="00E046F4" w:rsidRDefault="00C97738">
            <w:pPr>
              <w:spacing w:after="56" w:line="234" w:lineRule="auto"/>
              <w:ind w:left="0" w:firstLine="0"/>
            </w:pPr>
            <w:r>
              <w:t>chráněná ložisková území, rozsáhlé chráněné území, zemědělský půdní fond</w:t>
            </w:r>
          </w:p>
          <w:p w14:paraId="4D6CCA86" w14:textId="77777777" w:rsidR="00E046F4" w:rsidRDefault="00C97738">
            <w:pPr>
              <w:spacing w:after="0" w:line="259" w:lineRule="auto"/>
              <w:ind w:left="0" w:firstLine="0"/>
            </w:pPr>
            <w:r>
              <w:t xml:space="preserve">chráněná ložisková území, rozsáhlé chráněné území, </w:t>
            </w:r>
          </w:p>
        </w:tc>
      </w:tr>
    </w:tbl>
    <w:p w14:paraId="2A681675" w14:textId="77777777" w:rsidR="00E046F4" w:rsidRDefault="00E046F4">
      <w:pPr>
        <w:spacing w:after="0" w:line="259" w:lineRule="auto"/>
        <w:ind w:left="-134" w:right="83" w:firstLine="0"/>
      </w:pPr>
    </w:p>
    <w:tbl>
      <w:tblPr>
        <w:tblStyle w:val="TableGrid"/>
        <w:tblW w:w="10640" w:type="dxa"/>
        <w:tblInd w:w="291" w:type="dxa"/>
        <w:tblCellMar>
          <w:top w:w="0" w:type="dxa"/>
          <w:left w:w="0" w:type="dxa"/>
          <w:bottom w:w="0" w:type="dxa"/>
          <w:right w:w="0" w:type="dxa"/>
        </w:tblCellMar>
        <w:tblLook w:val="04A0" w:firstRow="1" w:lastRow="0" w:firstColumn="1" w:lastColumn="0" w:noHBand="0" w:noVBand="1"/>
      </w:tblPr>
      <w:tblGrid>
        <w:gridCol w:w="2545"/>
        <w:gridCol w:w="3689"/>
        <w:gridCol w:w="2126"/>
        <w:gridCol w:w="2280"/>
      </w:tblGrid>
      <w:tr w:rsidR="00E046F4" w14:paraId="6F5A5CEF" w14:textId="77777777">
        <w:trPr>
          <w:trHeight w:val="13039"/>
        </w:trPr>
        <w:tc>
          <w:tcPr>
            <w:tcW w:w="2545" w:type="dxa"/>
            <w:tcBorders>
              <w:top w:val="nil"/>
              <w:left w:val="nil"/>
              <w:bottom w:val="nil"/>
              <w:right w:val="nil"/>
            </w:tcBorders>
            <w:vAlign w:val="center"/>
          </w:tcPr>
          <w:p w14:paraId="763247C3" w14:textId="77777777" w:rsidR="00E046F4" w:rsidRDefault="00C97738">
            <w:pPr>
              <w:spacing w:after="915" w:line="259" w:lineRule="auto"/>
              <w:ind w:left="0" w:firstLine="0"/>
            </w:pPr>
            <w:r>
              <w:lastRenderedPageBreak/>
              <w:t xml:space="preserve">      50/29</w:t>
            </w:r>
          </w:p>
          <w:p w14:paraId="01F80C10" w14:textId="77777777" w:rsidR="00E046F4" w:rsidRDefault="00C97738">
            <w:pPr>
              <w:spacing w:after="914" w:line="259" w:lineRule="auto"/>
              <w:ind w:left="0" w:firstLine="0"/>
            </w:pPr>
            <w:r>
              <w:t xml:space="preserve">      50/32</w:t>
            </w:r>
          </w:p>
          <w:p w14:paraId="23F37DFB" w14:textId="77777777" w:rsidR="00E046F4" w:rsidRDefault="00C97738">
            <w:pPr>
              <w:spacing w:after="915" w:line="259" w:lineRule="auto"/>
              <w:ind w:left="0" w:firstLine="0"/>
            </w:pPr>
            <w:r>
              <w:t xml:space="preserve">      50/33</w:t>
            </w:r>
          </w:p>
          <w:p w14:paraId="4F34DA8E" w14:textId="77777777" w:rsidR="00E046F4" w:rsidRDefault="00C97738">
            <w:pPr>
              <w:spacing w:after="914" w:line="259" w:lineRule="auto"/>
              <w:ind w:left="0" w:firstLine="0"/>
            </w:pPr>
            <w:r>
              <w:t xml:space="preserve">      50/38</w:t>
            </w:r>
          </w:p>
          <w:p w14:paraId="39B1584C" w14:textId="77777777" w:rsidR="00E046F4" w:rsidRDefault="00C97738">
            <w:pPr>
              <w:spacing w:after="915" w:line="259" w:lineRule="auto"/>
              <w:ind w:left="0" w:firstLine="0"/>
            </w:pPr>
            <w:r>
              <w:t xml:space="preserve">      50/43</w:t>
            </w:r>
          </w:p>
          <w:p w14:paraId="639525DD" w14:textId="77777777" w:rsidR="00E046F4" w:rsidRDefault="00C97738">
            <w:pPr>
              <w:spacing w:after="914" w:line="259" w:lineRule="auto"/>
              <w:ind w:left="0" w:firstLine="0"/>
            </w:pPr>
            <w:r>
              <w:t xml:space="preserve">      54/2</w:t>
            </w:r>
          </w:p>
          <w:p w14:paraId="6BDA6959" w14:textId="77777777" w:rsidR="00E046F4" w:rsidRDefault="00C97738">
            <w:pPr>
              <w:spacing w:after="474" w:line="259" w:lineRule="auto"/>
              <w:ind w:left="0" w:firstLine="0"/>
            </w:pPr>
            <w:r>
              <w:t xml:space="preserve">      55/3</w:t>
            </w:r>
          </w:p>
          <w:p w14:paraId="350861E9" w14:textId="77777777" w:rsidR="00E046F4" w:rsidRDefault="00C97738">
            <w:pPr>
              <w:spacing w:after="473" w:line="259" w:lineRule="auto"/>
              <w:ind w:left="0" w:firstLine="0"/>
            </w:pPr>
            <w:r>
              <w:t xml:space="preserve">      55/6</w:t>
            </w:r>
          </w:p>
          <w:p w14:paraId="1DA0F4C0" w14:textId="77777777" w:rsidR="00E046F4" w:rsidRDefault="00C97738">
            <w:pPr>
              <w:spacing w:after="914" w:line="259" w:lineRule="auto"/>
              <w:ind w:left="0" w:firstLine="0"/>
            </w:pPr>
            <w:r>
              <w:t xml:space="preserve">      58/5</w:t>
            </w:r>
          </w:p>
          <w:p w14:paraId="42DA19B4" w14:textId="77777777" w:rsidR="00E046F4" w:rsidRDefault="00C97738">
            <w:pPr>
              <w:spacing w:after="915" w:line="259" w:lineRule="auto"/>
              <w:ind w:left="0" w:firstLine="0"/>
            </w:pPr>
            <w:r>
              <w:t xml:space="preserve">      58/6</w:t>
            </w:r>
          </w:p>
          <w:p w14:paraId="4418F1D2" w14:textId="77777777" w:rsidR="00E046F4" w:rsidRDefault="00C97738">
            <w:pPr>
              <w:spacing w:after="914" w:line="259" w:lineRule="auto"/>
              <w:ind w:left="0" w:firstLine="0"/>
            </w:pPr>
            <w:r>
              <w:t xml:space="preserve">      63/1</w:t>
            </w:r>
          </w:p>
          <w:p w14:paraId="0C01E08E" w14:textId="77777777" w:rsidR="00E046F4" w:rsidRDefault="00C97738">
            <w:pPr>
              <w:spacing w:after="0" w:line="259" w:lineRule="auto"/>
              <w:ind w:left="0" w:firstLine="0"/>
            </w:pPr>
            <w:r>
              <w:t xml:space="preserve">      63/16</w:t>
            </w:r>
          </w:p>
        </w:tc>
        <w:tc>
          <w:tcPr>
            <w:tcW w:w="3689" w:type="dxa"/>
            <w:tcBorders>
              <w:top w:val="nil"/>
              <w:left w:val="nil"/>
              <w:bottom w:val="nil"/>
              <w:right w:val="nil"/>
            </w:tcBorders>
            <w:vAlign w:val="center"/>
          </w:tcPr>
          <w:p w14:paraId="3F106434" w14:textId="77777777" w:rsidR="00E046F4" w:rsidRDefault="00C97738">
            <w:pPr>
              <w:spacing w:after="915" w:line="259" w:lineRule="auto"/>
              <w:ind w:left="240" w:firstLine="0"/>
            </w:pPr>
            <w:r>
              <w:t>566 orná půda</w:t>
            </w:r>
          </w:p>
          <w:p w14:paraId="72E0F6B4" w14:textId="77777777" w:rsidR="00E046F4" w:rsidRDefault="00C97738">
            <w:pPr>
              <w:spacing w:after="914" w:line="259" w:lineRule="auto"/>
              <w:ind w:left="0" w:firstLine="0"/>
            </w:pPr>
            <w:r>
              <w:t>11701 orná půda</w:t>
            </w:r>
          </w:p>
          <w:p w14:paraId="3B655319" w14:textId="77777777" w:rsidR="00E046F4" w:rsidRDefault="00C97738">
            <w:pPr>
              <w:spacing w:after="915" w:line="259" w:lineRule="auto"/>
              <w:ind w:left="0" w:firstLine="0"/>
            </w:pPr>
            <w:r>
              <w:t>19857 orná půda</w:t>
            </w:r>
          </w:p>
          <w:p w14:paraId="3931BBBA" w14:textId="77777777" w:rsidR="00E046F4" w:rsidRDefault="00C97738">
            <w:pPr>
              <w:spacing w:after="914" w:line="259" w:lineRule="auto"/>
              <w:ind w:left="120" w:firstLine="0"/>
            </w:pPr>
            <w:r>
              <w:t>1500 orná půda</w:t>
            </w:r>
          </w:p>
          <w:p w14:paraId="43FB99A6" w14:textId="77777777" w:rsidR="00E046F4" w:rsidRDefault="00C97738">
            <w:pPr>
              <w:spacing w:after="0" w:line="1227" w:lineRule="auto"/>
              <w:ind w:left="240" w:right="1529" w:hanging="120"/>
            </w:pPr>
            <w:r>
              <w:t xml:space="preserve">3208 orná půda 392 </w:t>
            </w:r>
            <w:r>
              <w:t>orná půda</w:t>
            </w:r>
          </w:p>
          <w:p w14:paraId="26424F4C" w14:textId="77777777" w:rsidR="00E046F4" w:rsidRDefault="00C97738">
            <w:pPr>
              <w:spacing w:after="474" w:line="259" w:lineRule="auto"/>
              <w:ind w:left="480" w:firstLine="0"/>
            </w:pPr>
            <w:r>
              <w:t>8 vodní plocha</w:t>
            </w:r>
          </w:p>
          <w:p w14:paraId="58E8CFDA" w14:textId="77777777" w:rsidR="00E046F4" w:rsidRDefault="00C97738">
            <w:pPr>
              <w:spacing w:after="473" w:line="259" w:lineRule="auto"/>
              <w:ind w:left="480" w:firstLine="0"/>
            </w:pPr>
            <w:r>
              <w:t>6 vodní plocha</w:t>
            </w:r>
          </w:p>
          <w:p w14:paraId="767AD5B4" w14:textId="77777777" w:rsidR="00E046F4" w:rsidRDefault="00C97738">
            <w:pPr>
              <w:spacing w:after="914" w:line="259" w:lineRule="auto"/>
              <w:ind w:left="240" w:firstLine="0"/>
            </w:pPr>
            <w:r>
              <w:t>302 orná půda</w:t>
            </w:r>
          </w:p>
          <w:p w14:paraId="61654FBA" w14:textId="77777777" w:rsidR="00E046F4" w:rsidRDefault="00C97738">
            <w:pPr>
              <w:spacing w:after="915" w:line="259" w:lineRule="auto"/>
              <w:ind w:left="240" w:firstLine="0"/>
            </w:pPr>
            <w:r>
              <w:t>374 orná půda</w:t>
            </w:r>
          </w:p>
          <w:p w14:paraId="06B07DCC" w14:textId="77777777" w:rsidR="00E046F4" w:rsidRDefault="00C97738">
            <w:pPr>
              <w:spacing w:after="914" w:line="259" w:lineRule="auto"/>
              <w:ind w:left="120" w:firstLine="0"/>
            </w:pPr>
            <w:r>
              <w:t>1378 ovocný sad</w:t>
            </w:r>
          </w:p>
          <w:p w14:paraId="3BD6ABD0" w14:textId="77777777" w:rsidR="00E046F4" w:rsidRDefault="00C97738">
            <w:pPr>
              <w:spacing w:after="0" w:line="259" w:lineRule="auto"/>
              <w:ind w:left="240" w:firstLine="0"/>
            </w:pPr>
            <w:r>
              <w:t>404 ovocný sad</w:t>
            </w:r>
          </w:p>
        </w:tc>
        <w:tc>
          <w:tcPr>
            <w:tcW w:w="2126" w:type="dxa"/>
            <w:tcBorders>
              <w:top w:val="nil"/>
              <w:left w:val="nil"/>
              <w:bottom w:val="nil"/>
              <w:right w:val="nil"/>
            </w:tcBorders>
            <w:vAlign w:val="bottom"/>
          </w:tcPr>
          <w:p w14:paraId="358A26F3" w14:textId="77777777" w:rsidR="00E046F4" w:rsidRDefault="00C97738">
            <w:pPr>
              <w:spacing w:after="0" w:line="259" w:lineRule="auto"/>
              <w:ind w:left="0" w:firstLine="0"/>
            </w:pPr>
            <w:r>
              <w:t>koryto vodního toku přirozené nebo upravené koryto vodního toku přirozené nebo upravené</w:t>
            </w:r>
          </w:p>
        </w:tc>
        <w:tc>
          <w:tcPr>
            <w:tcW w:w="2280" w:type="dxa"/>
            <w:tcBorders>
              <w:top w:val="nil"/>
              <w:left w:val="nil"/>
              <w:bottom w:val="nil"/>
              <w:right w:val="nil"/>
            </w:tcBorders>
          </w:tcPr>
          <w:p w14:paraId="100510B2" w14:textId="77777777" w:rsidR="00E046F4" w:rsidRDefault="00C97738">
            <w:pPr>
              <w:spacing w:after="56" w:line="234" w:lineRule="auto"/>
              <w:ind w:left="0" w:firstLine="0"/>
            </w:pPr>
            <w:r>
              <w:t>zemědělský půdní fond</w:t>
            </w:r>
          </w:p>
          <w:p w14:paraId="2D5E3D07" w14:textId="77777777" w:rsidR="00E046F4" w:rsidRDefault="00C97738">
            <w:pPr>
              <w:spacing w:after="57" w:line="233" w:lineRule="auto"/>
              <w:ind w:left="0" w:firstLine="0"/>
            </w:pPr>
            <w:r>
              <w:t>chráněná ložisková území, rozsáhlé chráněné území, zemědělský půdní fond</w:t>
            </w:r>
          </w:p>
          <w:p w14:paraId="13581082" w14:textId="77777777" w:rsidR="00E046F4" w:rsidRDefault="00C97738">
            <w:pPr>
              <w:spacing w:after="56" w:line="233" w:lineRule="auto"/>
              <w:ind w:left="0" w:firstLine="0"/>
            </w:pPr>
            <w:r>
              <w:t>chráněná ložisková území, rozsáhlé chráněné území, zemědělský půdní fond</w:t>
            </w:r>
          </w:p>
          <w:p w14:paraId="347E1256" w14:textId="77777777" w:rsidR="00E046F4" w:rsidRDefault="00C97738">
            <w:pPr>
              <w:spacing w:after="57" w:line="233" w:lineRule="auto"/>
              <w:ind w:left="0" w:firstLine="0"/>
            </w:pPr>
            <w:r>
              <w:t>chráněná ložisková území, rozsáhlé chráněné území, zemědělský půdní fond</w:t>
            </w:r>
          </w:p>
          <w:p w14:paraId="63922F2D" w14:textId="77777777" w:rsidR="00E046F4" w:rsidRDefault="00C97738">
            <w:pPr>
              <w:spacing w:after="56" w:line="233" w:lineRule="auto"/>
              <w:ind w:left="0" w:firstLine="0"/>
            </w:pPr>
            <w:r>
              <w:t>chráněná ložisková území, rozsáhlé chráněné území, zemědělský půdní fond</w:t>
            </w:r>
          </w:p>
          <w:p w14:paraId="7A28CB8D" w14:textId="77777777" w:rsidR="00E046F4" w:rsidRDefault="00C97738">
            <w:pPr>
              <w:spacing w:after="57" w:line="233" w:lineRule="auto"/>
              <w:ind w:left="0" w:firstLine="0"/>
            </w:pPr>
            <w:r>
              <w:t>chráněná ložisková území, rozsáhlé chráněné území, zemědělský půdní fond</w:t>
            </w:r>
          </w:p>
          <w:p w14:paraId="0A15EA3F" w14:textId="77777777" w:rsidR="00E046F4" w:rsidRDefault="00C97738">
            <w:pPr>
              <w:spacing w:after="56" w:line="233" w:lineRule="auto"/>
              <w:ind w:left="0" w:firstLine="0"/>
            </w:pPr>
            <w:r>
              <w:t>chráněná ložisková území, rozsáhlé chráněné území, zemědělský půdní fond</w:t>
            </w:r>
          </w:p>
          <w:p w14:paraId="05C8167B" w14:textId="77777777" w:rsidR="00E046F4" w:rsidRDefault="00C97738">
            <w:pPr>
              <w:spacing w:after="45" w:line="245" w:lineRule="auto"/>
              <w:ind w:left="0" w:firstLine="0"/>
            </w:pPr>
            <w:r>
              <w:t>chráněná ložisková území, rozsáhlé chráněné území chráněná ložisková území, rozsáhlé chráněné území chráněná ložisková území, rozsáhlé chráněné území, zemědělský půdní fond</w:t>
            </w:r>
          </w:p>
          <w:p w14:paraId="68132ADF" w14:textId="77777777" w:rsidR="00E046F4" w:rsidRDefault="00C97738">
            <w:pPr>
              <w:spacing w:after="57" w:line="233" w:lineRule="auto"/>
              <w:ind w:left="0" w:firstLine="0"/>
            </w:pPr>
            <w:r>
              <w:t>chráněná ložisková území, rozsáhlé chráněné území, zemědělský půdní fond</w:t>
            </w:r>
          </w:p>
          <w:p w14:paraId="4260A413" w14:textId="77777777" w:rsidR="00E046F4" w:rsidRDefault="00C97738">
            <w:pPr>
              <w:spacing w:after="56" w:line="233" w:lineRule="auto"/>
              <w:ind w:left="0" w:firstLine="0"/>
            </w:pPr>
            <w:r>
              <w:t>chráněná ložisková území, rozsáhlé chráněné území, zemědělský půdní fond</w:t>
            </w:r>
          </w:p>
          <w:p w14:paraId="1083386F" w14:textId="77777777" w:rsidR="00E046F4" w:rsidRDefault="00C97738">
            <w:pPr>
              <w:spacing w:after="0" w:line="234" w:lineRule="auto"/>
              <w:ind w:left="0" w:firstLine="0"/>
            </w:pPr>
            <w:r>
              <w:t xml:space="preserve">rozsáhlé chráněné území, zemědělský </w:t>
            </w:r>
          </w:p>
          <w:p w14:paraId="1518B166" w14:textId="77777777" w:rsidR="00E046F4" w:rsidRDefault="00C97738">
            <w:pPr>
              <w:spacing w:after="0" w:line="259" w:lineRule="auto"/>
              <w:ind w:left="0" w:firstLine="0"/>
            </w:pPr>
            <w:r>
              <w:t>půdní fond</w:t>
            </w:r>
          </w:p>
        </w:tc>
      </w:tr>
    </w:tbl>
    <w:p w14:paraId="78AC3694" w14:textId="77777777" w:rsidR="00E046F4" w:rsidRDefault="00E046F4">
      <w:pPr>
        <w:spacing w:after="0" w:line="259" w:lineRule="auto"/>
        <w:ind w:left="-134" w:right="83" w:firstLine="0"/>
      </w:pPr>
    </w:p>
    <w:tbl>
      <w:tblPr>
        <w:tblStyle w:val="TableGrid"/>
        <w:tblW w:w="10641" w:type="dxa"/>
        <w:tblInd w:w="291" w:type="dxa"/>
        <w:tblCellMar>
          <w:top w:w="0" w:type="dxa"/>
          <w:left w:w="0" w:type="dxa"/>
          <w:bottom w:w="0" w:type="dxa"/>
          <w:right w:w="0" w:type="dxa"/>
        </w:tblCellMar>
        <w:tblLook w:val="04A0" w:firstRow="1" w:lastRow="0" w:firstColumn="1" w:lastColumn="0" w:noHBand="0" w:noVBand="1"/>
      </w:tblPr>
      <w:tblGrid>
        <w:gridCol w:w="2665"/>
        <w:gridCol w:w="5696"/>
        <w:gridCol w:w="2280"/>
      </w:tblGrid>
      <w:tr w:rsidR="00E046F4" w14:paraId="611FBEE7" w14:textId="77777777">
        <w:trPr>
          <w:trHeight w:val="13046"/>
        </w:trPr>
        <w:tc>
          <w:tcPr>
            <w:tcW w:w="2665" w:type="dxa"/>
            <w:tcBorders>
              <w:top w:val="nil"/>
              <w:left w:val="nil"/>
              <w:bottom w:val="nil"/>
              <w:right w:val="nil"/>
            </w:tcBorders>
          </w:tcPr>
          <w:p w14:paraId="01B6D26A" w14:textId="77777777" w:rsidR="00E046F4" w:rsidRDefault="00C97738">
            <w:pPr>
              <w:spacing w:after="473" w:line="259" w:lineRule="auto"/>
              <w:ind w:left="0" w:firstLine="0"/>
            </w:pPr>
            <w:r>
              <w:lastRenderedPageBreak/>
              <w:t xml:space="preserve">      63/31</w:t>
            </w:r>
          </w:p>
          <w:p w14:paraId="5DB2EFB8" w14:textId="77777777" w:rsidR="00E046F4" w:rsidRDefault="00C97738">
            <w:pPr>
              <w:spacing w:after="473" w:line="259" w:lineRule="auto"/>
              <w:ind w:left="0" w:firstLine="0"/>
            </w:pPr>
            <w:r>
              <w:t xml:space="preserve">      63/32</w:t>
            </w:r>
          </w:p>
          <w:p w14:paraId="34A33D10" w14:textId="77777777" w:rsidR="00E046F4" w:rsidRDefault="00C97738">
            <w:pPr>
              <w:spacing w:after="473" w:line="259" w:lineRule="auto"/>
              <w:ind w:left="0" w:firstLine="0"/>
            </w:pPr>
            <w:r>
              <w:t xml:space="preserve">      63/33</w:t>
            </w:r>
          </w:p>
          <w:p w14:paraId="756A69C6" w14:textId="77777777" w:rsidR="00E046F4" w:rsidRDefault="00C97738">
            <w:pPr>
              <w:spacing w:after="473" w:line="259" w:lineRule="auto"/>
              <w:ind w:left="0" w:firstLine="0"/>
            </w:pPr>
            <w:r>
              <w:t xml:space="preserve">      63/34</w:t>
            </w:r>
          </w:p>
          <w:p w14:paraId="0E68BE67" w14:textId="77777777" w:rsidR="00E046F4" w:rsidRDefault="00C97738">
            <w:pPr>
              <w:spacing w:after="473" w:line="259" w:lineRule="auto"/>
              <w:ind w:left="0" w:firstLine="0"/>
            </w:pPr>
            <w:r>
              <w:t xml:space="preserve">      63/35</w:t>
            </w:r>
          </w:p>
          <w:p w14:paraId="635D376E" w14:textId="77777777" w:rsidR="00E046F4" w:rsidRDefault="00C97738">
            <w:pPr>
              <w:spacing w:after="473" w:line="259" w:lineRule="auto"/>
              <w:ind w:left="0" w:firstLine="0"/>
            </w:pPr>
            <w:r>
              <w:t xml:space="preserve">      63/37</w:t>
            </w:r>
          </w:p>
          <w:p w14:paraId="0A2451C7" w14:textId="77777777" w:rsidR="00E046F4" w:rsidRDefault="00C97738">
            <w:pPr>
              <w:spacing w:after="914" w:line="259" w:lineRule="auto"/>
              <w:ind w:left="0" w:firstLine="0"/>
            </w:pPr>
            <w:r>
              <w:t xml:space="preserve">      63/43</w:t>
            </w:r>
          </w:p>
          <w:p w14:paraId="2E61F877" w14:textId="77777777" w:rsidR="00E046F4" w:rsidRDefault="00C97738">
            <w:pPr>
              <w:spacing w:after="473" w:line="259" w:lineRule="auto"/>
              <w:ind w:left="0" w:firstLine="0"/>
            </w:pPr>
            <w:r>
              <w:t xml:space="preserve">      63/44</w:t>
            </w:r>
          </w:p>
          <w:p w14:paraId="7F85B768" w14:textId="77777777" w:rsidR="00E046F4" w:rsidRDefault="00C97738">
            <w:pPr>
              <w:spacing w:after="473" w:line="259" w:lineRule="auto"/>
              <w:ind w:left="0" w:firstLine="0"/>
            </w:pPr>
            <w:r>
              <w:t xml:space="preserve">      63/45</w:t>
            </w:r>
          </w:p>
          <w:p w14:paraId="47DA0A3D" w14:textId="77777777" w:rsidR="00E046F4" w:rsidRDefault="00C97738">
            <w:pPr>
              <w:spacing w:after="474" w:line="259" w:lineRule="auto"/>
              <w:ind w:left="0" w:firstLine="0"/>
            </w:pPr>
            <w:r>
              <w:t xml:space="preserve">      63/46</w:t>
            </w:r>
          </w:p>
          <w:p w14:paraId="12C7B0F0" w14:textId="77777777" w:rsidR="00E046F4" w:rsidRDefault="00C97738">
            <w:pPr>
              <w:spacing w:after="473" w:line="259" w:lineRule="auto"/>
              <w:ind w:left="0" w:firstLine="0"/>
            </w:pPr>
            <w:r>
              <w:t xml:space="preserve">      63/47</w:t>
            </w:r>
          </w:p>
          <w:p w14:paraId="11DB9473" w14:textId="77777777" w:rsidR="00E046F4" w:rsidRDefault="00C97738">
            <w:pPr>
              <w:spacing w:after="473" w:line="259" w:lineRule="auto"/>
              <w:ind w:left="0" w:firstLine="0"/>
            </w:pPr>
            <w:r>
              <w:t xml:space="preserve">      63/48</w:t>
            </w:r>
          </w:p>
          <w:p w14:paraId="2FDAA82A" w14:textId="77777777" w:rsidR="00E046F4" w:rsidRDefault="00C97738">
            <w:pPr>
              <w:spacing w:after="473" w:line="259" w:lineRule="auto"/>
              <w:ind w:left="0" w:firstLine="0"/>
            </w:pPr>
            <w:r>
              <w:t xml:space="preserve">      63/49</w:t>
            </w:r>
          </w:p>
          <w:p w14:paraId="7272296C" w14:textId="77777777" w:rsidR="00E046F4" w:rsidRDefault="00C97738">
            <w:pPr>
              <w:spacing w:after="914" w:line="259" w:lineRule="auto"/>
              <w:ind w:left="0" w:firstLine="0"/>
            </w:pPr>
            <w:r>
              <w:t xml:space="preserve">      81</w:t>
            </w:r>
          </w:p>
          <w:p w14:paraId="20AC1018" w14:textId="77777777" w:rsidR="00E046F4" w:rsidRDefault="00C97738">
            <w:pPr>
              <w:spacing w:after="473" w:line="259" w:lineRule="auto"/>
              <w:ind w:left="0" w:firstLine="0"/>
            </w:pPr>
            <w:r>
              <w:t xml:space="preserve">      82</w:t>
            </w:r>
          </w:p>
          <w:p w14:paraId="03F225F0" w14:textId="77777777" w:rsidR="00E046F4" w:rsidRDefault="00C97738">
            <w:pPr>
              <w:spacing w:after="915" w:line="259" w:lineRule="auto"/>
              <w:ind w:left="0" w:firstLine="0"/>
            </w:pPr>
            <w:r>
              <w:t xml:space="preserve">     152</w:t>
            </w:r>
          </w:p>
          <w:p w14:paraId="7BA62B05" w14:textId="77777777" w:rsidR="00E046F4" w:rsidRDefault="00C97738">
            <w:pPr>
              <w:spacing w:after="0" w:line="259" w:lineRule="auto"/>
              <w:ind w:left="0" w:firstLine="0"/>
            </w:pPr>
            <w:r>
              <w:t xml:space="preserve">     153</w:t>
            </w:r>
          </w:p>
        </w:tc>
        <w:tc>
          <w:tcPr>
            <w:tcW w:w="5696" w:type="dxa"/>
            <w:tcBorders>
              <w:top w:val="nil"/>
              <w:left w:val="nil"/>
              <w:bottom w:val="nil"/>
              <w:right w:val="nil"/>
            </w:tcBorders>
          </w:tcPr>
          <w:p w14:paraId="30CD5FEB" w14:textId="77777777" w:rsidR="00E046F4" w:rsidRDefault="00C97738">
            <w:pPr>
              <w:spacing w:after="474" w:line="259" w:lineRule="auto"/>
              <w:ind w:left="360" w:firstLine="0"/>
            </w:pPr>
            <w:r>
              <w:t>9 ovocný sad</w:t>
            </w:r>
          </w:p>
          <w:p w14:paraId="51E59303" w14:textId="77777777" w:rsidR="00E046F4" w:rsidRDefault="00C97738">
            <w:pPr>
              <w:spacing w:after="474" w:line="259" w:lineRule="auto"/>
              <w:ind w:left="120" w:firstLine="0"/>
            </w:pPr>
            <w:r>
              <w:t>105 ovocný sad</w:t>
            </w:r>
          </w:p>
          <w:p w14:paraId="6F45AF5B" w14:textId="77777777" w:rsidR="00E046F4" w:rsidRDefault="00C97738">
            <w:pPr>
              <w:spacing w:after="474" w:line="259" w:lineRule="auto"/>
              <w:ind w:left="120" w:firstLine="0"/>
            </w:pPr>
            <w:r>
              <w:t>341 ovocný sad</w:t>
            </w:r>
          </w:p>
          <w:p w14:paraId="5F652B05" w14:textId="77777777" w:rsidR="00E046F4" w:rsidRDefault="00C97738">
            <w:pPr>
              <w:spacing w:after="474" w:line="259" w:lineRule="auto"/>
              <w:ind w:left="120" w:firstLine="0"/>
            </w:pPr>
            <w:r>
              <w:t>898 ovocný sad</w:t>
            </w:r>
          </w:p>
          <w:p w14:paraId="47304D7C" w14:textId="77777777" w:rsidR="00E046F4" w:rsidRDefault="00C97738">
            <w:pPr>
              <w:spacing w:after="474" w:line="259" w:lineRule="auto"/>
              <w:ind w:left="0" w:firstLine="0"/>
            </w:pPr>
            <w:r>
              <w:t>3408 ovocný sad</w:t>
            </w:r>
          </w:p>
          <w:p w14:paraId="231972C1" w14:textId="77777777" w:rsidR="00E046F4" w:rsidRDefault="00C97738">
            <w:pPr>
              <w:spacing w:after="474" w:line="259" w:lineRule="auto"/>
              <w:ind w:left="0" w:firstLine="0"/>
            </w:pPr>
            <w:r>
              <w:t xml:space="preserve">3564 </w:t>
            </w:r>
            <w:r>
              <w:t>ovocný sad</w:t>
            </w:r>
          </w:p>
          <w:p w14:paraId="22540E63" w14:textId="77777777" w:rsidR="00E046F4" w:rsidRDefault="00C97738">
            <w:pPr>
              <w:spacing w:after="914" w:line="259" w:lineRule="auto"/>
              <w:ind w:left="120" w:firstLine="0"/>
            </w:pPr>
            <w:r>
              <w:t>591 ovocný sad</w:t>
            </w:r>
          </w:p>
          <w:p w14:paraId="0DB8AF41" w14:textId="77777777" w:rsidR="00E046F4" w:rsidRDefault="00C97738">
            <w:pPr>
              <w:spacing w:after="474" w:line="259" w:lineRule="auto"/>
              <w:ind w:left="120" w:firstLine="0"/>
            </w:pPr>
            <w:r>
              <w:t>133 ovocný sad</w:t>
            </w:r>
          </w:p>
          <w:p w14:paraId="01280870" w14:textId="77777777" w:rsidR="00E046F4" w:rsidRDefault="00C97738">
            <w:pPr>
              <w:spacing w:after="474" w:line="259" w:lineRule="auto"/>
              <w:ind w:left="120" w:firstLine="0"/>
            </w:pPr>
            <w:r>
              <w:t>548 ovocný sad</w:t>
            </w:r>
          </w:p>
          <w:p w14:paraId="77D87086" w14:textId="77777777" w:rsidR="00E046F4" w:rsidRDefault="00C97738">
            <w:pPr>
              <w:spacing w:after="474" w:line="259" w:lineRule="auto"/>
              <w:ind w:left="120" w:firstLine="0"/>
            </w:pPr>
            <w:r>
              <w:t>506 ovocný sad</w:t>
            </w:r>
          </w:p>
          <w:p w14:paraId="4561BB98" w14:textId="77777777" w:rsidR="00E046F4" w:rsidRDefault="00C97738">
            <w:pPr>
              <w:spacing w:after="474" w:line="259" w:lineRule="auto"/>
              <w:ind w:left="120" w:firstLine="0"/>
            </w:pPr>
            <w:r>
              <w:t>306 ovocný sad</w:t>
            </w:r>
          </w:p>
          <w:p w14:paraId="51667F6C" w14:textId="77777777" w:rsidR="00E046F4" w:rsidRDefault="00C97738">
            <w:pPr>
              <w:spacing w:after="474" w:line="259" w:lineRule="auto"/>
              <w:ind w:left="120" w:firstLine="0"/>
            </w:pPr>
            <w:r>
              <w:t>415 ovocný sad</w:t>
            </w:r>
          </w:p>
          <w:p w14:paraId="64333DD4" w14:textId="77777777" w:rsidR="00E046F4" w:rsidRDefault="00C97738">
            <w:pPr>
              <w:spacing w:after="474" w:line="259" w:lineRule="auto"/>
              <w:ind w:left="120" w:firstLine="0"/>
            </w:pPr>
            <w:r>
              <w:t>123 ovocný sad</w:t>
            </w:r>
          </w:p>
          <w:p w14:paraId="1CD7E7ED" w14:textId="77777777" w:rsidR="00E046F4" w:rsidRDefault="00C97738">
            <w:pPr>
              <w:spacing w:after="914" w:line="259" w:lineRule="auto"/>
              <w:ind w:left="0" w:firstLine="0"/>
            </w:pPr>
            <w:r>
              <w:t>1977 ovocný sad</w:t>
            </w:r>
          </w:p>
          <w:p w14:paraId="21E936E2" w14:textId="77777777" w:rsidR="00E046F4" w:rsidRDefault="00C97738">
            <w:pPr>
              <w:spacing w:after="474" w:line="259" w:lineRule="auto"/>
              <w:ind w:left="0" w:firstLine="0"/>
            </w:pPr>
            <w:r>
              <w:t>1169 ovocný sad</w:t>
            </w:r>
          </w:p>
          <w:p w14:paraId="0AEB3008" w14:textId="77777777" w:rsidR="00E046F4" w:rsidRDefault="00C97738">
            <w:pPr>
              <w:spacing w:after="915" w:line="259" w:lineRule="auto"/>
              <w:ind w:left="0" w:firstLine="0"/>
            </w:pPr>
            <w:r>
              <w:t>6114 orná půda</w:t>
            </w:r>
          </w:p>
          <w:p w14:paraId="7B9E51A8" w14:textId="77777777" w:rsidR="00E046F4" w:rsidRDefault="00C97738">
            <w:pPr>
              <w:spacing w:after="0" w:line="259" w:lineRule="auto"/>
              <w:ind w:left="120" w:firstLine="0"/>
            </w:pPr>
            <w:r>
              <w:t>349 orná půda</w:t>
            </w:r>
          </w:p>
        </w:tc>
        <w:tc>
          <w:tcPr>
            <w:tcW w:w="2280" w:type="dxa"/>
            <w:tcBorders>
              <w:top w:val="nil"/>
              <w:left w:val="nil"/>
              <w:bottom w:val="nil"/>
              <w:right w:val="nil"/>
            </w:tcBorders>
          </w:tcPr>
          <w:p w14:paraId="03AFA76D" w14:textId="77777777" w:rsidR="00E046F4" w:rsidRDefault="00C97738">
            <w:pPr>
              <w:spacing w:after="41" w:line="250" w:lineRule="auto"/>
              <w:ind w:left="0" w:right="120" w:firstLine="0"/>
            </w:pPr>
            <w:r>
              <w:t>rozsáhlé chráněné území, zemědělský půdní fond rozsáhlé chráněné území, zemědělský půdní fond rozsáhlé chráněné území, zemědělský půdní fond rozsáhlé chráněné území, zemědělský půdní fond rozsáhlé chráněné území, zemědělský půdní fond rozsáhlé chráněné území, zemědělský půdní fond chráněná ložisková území, rozsáhlé chráněné území, zemědělský půdní fond</w:t>
            </w:r>
          </w:p>
          <w:p w14:paraId="04B6AAC9" w14:textId="77777777" w:rsidR="00E046F4" w:rsidRDefault="00C97738">
            <w:pPr>
              <w:spacing w:after="41" w:line="250" w:lineRule="auto"/>
              <w:ind w:left="0" w:right="120" w:firstLine="0"/>
            </w:pPr>
            <w:r>
              <w:t>rozsáhlé chráněné území, zemědělský půdní fond rozsáhlé chráněné území, zemědělský půdní fond rozsáhlé chráněné území, zemědělský půdní fond rozsáhlé chráněné území, zemědělský půdní fond rozsáhlé chráněné území, zemědělský půdní fond rozsáhlé chráněné území, zemědělský půdní fond chráněná ložisková území, rozsáhlé chráněné území, zemědělský půdní fond</w:t>
            </w:r>
          </w:p>
          <w:p w14:paraId="6EC29E9C" w14:textId="77777777" w:rsidR="00E046F4" w:rsidRDefault="00C97738">
            <w:pPr>
              <w:spacing w:after="49" w:line="242" w:lineRule="auto"/>
              <w:ind w:left="0" w:right="120" w:firstLine="0"/>
            </w:pPr>
            <w:r>
              <w:t>rozsáhlé chráněné území, zemědělský půdní fond chráněná ložisková území, rozsáhlé chráněné území, zemědělský půdní fond</w:t>
            </w:r>
          </w:p>
          <w:p w14:paraId="3B4BAC5A" w14:textId="77777777" w:rsidR="00E046F4" w:rsidRDefault="00C97738">
            <w:pPr>
              <w:spacing w:after="0" w:line="259" w:lineRule="auto"/>
              <w:ind w:left="0" w:firstLine="0"/>
              <w:jc w:val="both"/>
            </w:pPr>
            <w:r>
              <w:t xml:space="preserve">chráněná ložisková </w:t>
            </w:r>
          </w:p>
        </w:tc>
      </w:tr>
    </w:tbl>
    <w:p w14:paraId="19EB8554" w14:textId="77777777" w:rsidR="00E046F4" w:rsidRDefault="00E046F4">
      <w:pPr>
        <w:spacing w:after="0" w:line="259" w:lineRule="auto"/>
        <w:ind w:left="-134" w:right="83" w:firstLine="0"/>
      </w:pPr>
    </w:p>
    <w:tbl>
      <w:tblPr>
        <w:tblStyle w:val="TableGrid"/>
        <w:tblW w:w="10641" w:type="dxa"/>
        <w:tblInd w:w="291" w:type="dxa"/>
        <w:tblCellMar>
          <w:top w:w="0" w:type="dxa"/>
          <w:left w:w="0" w:type="dxa"/>
          <w:bottom w:w="0" w:type="dxa"/>
          <w:right w:w="0" w:type="dxa"/>
        </w:tblCellMar>
        <w:tblLook w:val="04A0" w:firstRow="1" w:lastRow="0" w:firstColumn="1" w:lastColumn="0" w:noHBand="0" w:noVBand="1"/>
      </w:tblPr>
      <w:tblGrid>
        <w:gridCol w:w="2545"/>
        <w:gridCol w:w="5816"/>
        <w:gridCol w:w="2280"/>
      </w:tblGrid>
      <w:tr w:rsidR="00E046F4" w14:paraId="6B2BBFC8" w14:textId="77777777">
        <w:trPr>
          <w:trHeight w:val="13039"/>
        </w:trPr>
        <w:tc>
          <w:tcPr>
            <w:tcW w:w="2545" w:type="dxa"/>
            <w:tcBorders>
              <w:top w:val="nil"/>
              <w:left w:val="nil"/>
              <w:bottom w:val="nil"/>
              <w:right w:val="nil"/>
            </w:tcBorders>
            <w:vAlign w:val="center"/>
          </w:tcPr>
          <w:p w14:paraId="7B66A015" w14:textId="77777777" w:rsidR="00E046F4" w:rsidRDefault="00C97738">
            <w:pPr>
              <w:spacing w:after="914" w:line="259" w:lineRule="auto"/>
              <w:ind w:left="0" w:firstLine="0"/>
            </w:pPr>
            <w:r>
              <w:lastRenderedPageBreak/>
              <w:t xml:space="preserve">     154/2</w:t>
            </w:r>
          </w:p>
          <w:p w14:paraId="2B184B27" w14:textId="77777777" w:rsidR="00E046F4" w:rsidRDefault="00C97738">
            <w:pPr>
              <w:spacing w:after="915" w:line="259" w:lineRule="auto"/>
              <w:ind w:left="0" w:firstLine="0"/>
            </w:pPr>
            <w:r>
              <w:t xml:space="preserve">     155</w:t>
            </w:r>
          </w:p>
          <w:p w14:paraId="5E07E504" w14:textId="77777777" w:rsidR="00E046F4" w:rsidRDefault="00C97738">
            <w:pPr>
              <w:spacing w:after="914" w:line="259" w:lineRule="auto"/>
              <w:ind w:left="0" w:firstLine="0"/>
            </w:pPr>
            <w:r>
              <w:t xml:space="preserve">     156</w:t>
            </w:r>
          </w:p>
          <w:p w14:paraId="6FE9C017" w14:textId="77777777" w:rsidR="00E046F4" w:rsidRDefault="00C97738">
            <w:pPr>
              <w:spacing w:after="915" w:line="259" w:lineRule="auto"/>
              <w:ind w:left="0" w:firstLine="0"/>
            </w:pPr>
            <w:r>
              <w:t xml:space="preserve">     157</w:t>
            </w:r>
          </w:p>
          <w:p w14:paraId="757B12EF" w14:textId="77777777" w:rsidR="00E046F4" w:rsidRDefault="00C97738">
            <w:pPr>
              <w:spacing w:after="914" w:line="259" w:lineRule="auto"/>
              <w:ind w:left="0" w:firstLine="0"/>
            </w:pPr>
            <w:r>
              <w:t xml:space="preserve">     158/1</w:t>
            </w:r>
          </w:p>
          <w:p w14:paraId="0D926046" w14:textId="77777777" w:rsidR="00E046F4" w:rsidRDefault="00C97738">
            <w:pPr>
              <w:spacing w:after="915" w:line="259" w:lineRule="auto"/>
              <w:ind w:left="0" w:firstLine="0"/>
            </w:pPr>
            <w:r>
              <w:t xml:space="preserve">     158/2</w:t>
            </w:r>
          </w:p>
          <w:p w14:paraId="4384243D" w14:textId="77777777" w:rsidR="00E046F4" w:rsidRDefault="00C97738">
            <w:pPr>
              <w:spacing w:after="914" w:line="259" w:lineRule="auto"/>
              <w:ind w:left="0" w:firstLine="0"/>
            </w:pPr>
            <w:r>
              <w:t xml:space="preserve">     159/2</w:t>
            </w:r>
          </w:p>
          <w:p w14:paraId="3F6F0496" w14:textId="77777777" w:rsidR="00E046F4" w:rsidRDefault="00C97738">
            <w:pPr>
              <w:spacing w:after="473" w:line="259" w:lineRule="auto"/>
              <w:ind w:left="0" w:firstLine="0"/>
            </w:pPr>
            <w:r>
              <w:t xml:space="preserve">     171/1</w:t>
            </w:r>
          </w:p>
          <w:p w14:paraId="210FD2D3" w14:textId="77777777" w:rsidR="00E046F4" w:rsidRDefault="00C97738">
            <w:pPr>
              <w:spacing w:after="473" w:line="259" w:lineRule="auto"/>
              <w:ind w:left="0" w:firstLine="0"/>
            </w:pPr>
            <w:r>
              <w:t xml:space="preserve">     171/2</w:t>
            </w:r>
          </w:p>
          <w:p w14:paraId="7717A471" w14:textId="77777777" w:rsidR="00E046F4" w:rsidRDefault="00C97738">
            <w:pPr>
              <w:spacing w:after="473" w:line="259" w:lineRule="auto"/>
              <w:ind w:left="0" w:firstLine="0"/>
            </w:pPr>
            <w:r>
              <w:t xml:space="preserve">     173/1</w:t>
            </w:r>
          </w:p>
          <w:p w14:paraId="610C814E" w14:textId="77777777" w:rsidR="00E046F4" w:rsidRDefault="00C97738">
            <w:pPr>
              <w:spacing w:after="473" w:line="259" w:lineRule="auto"/>
              <w:ind w:left="0" w:firstLine="0"/>
            </w:pPr>
            <w:r>
              <w:t xml:space="preserve">     173/2</w:t>
            </w:r>
          </w:p>
          <w:p w14:paraId="37C969B9" w14:textId="77777777" w:rsidR="00E046F4" w:rsidRDefault="00C97738">
            <w:pPr>
              <w:spacing w:after="0" w:line="259" w:lineRule="auto"/>
              <w:ind w:left="0" w:firstLine="0"/>
            </w:pPr>
            <w:r>
              <w:t xml:space="preserve">     175/1</w:t>
            </w:r>
          </w:p>
        </w:tc>
        <w:tc>
          <w:tcPr>
            <w:tcW w:w="5816" w:type="dxa"/>
            <w:tcBorders>
              <w:top w:val="nil"/>
              <w:left w:val="nil"/>
              <w:bottom w:val="nil"/>
              <w:right w:val="nil"/>
            </w:tcBorders>
            <w:vAlign w:val="center"/>
          </w:tcPr>
          <w:p w14:paraId="44E9B69F" w14:textId="77777777" w:rsidR="00E046F4" w:rsidRDefault="00C97738">
            <w:pPr>
              <w:spacing w:after="914" w:line="259" w:lineRule="auto"/>
              <w:ind w:left="240" w:firstLine="0"/>
            </w:pPr>
            <w:r>
              <w:t>238 orná půda</w:t>
            </w:r>
          </w:p>
          <w:p w14:paraId="550FD87D" w14:textId="77777777" w:rsidR="00E046F4" w:rsidRDefault="00C97738">
            <w:pPr>
              <w:spacing w:after="915" w:line="259" w:lineRule="auto"/>
              <w:ind w:left="120" w:firstLine="0"/>
            </w:pPr>
            <w:r>
              <w:t>4172 orná půda</w:t>
            </w:r>
          </w:p>
          <w:p w14:paraId="5BF10E5F" w14:textId="77777777" w:rsidR="00E046F4" w:rsidRDefault="00C97738">
            <w:pPr>
              <w:spacing w:after="914" w:line="259" w:lineRule="auto"/>
              <w:ind w:left="120" w:firstLine="0"/>
            </w:pPr>
            <w:r>
              <w:t xml:space="preserve">9028 </w:t>
            </w:r>
            <w:r>
              <w:t>orná půda</w:t>
            </w:r>
          </w:p>
          <w:p w14:paraId="49C13FFB" w14:textId="77777777" w:rsidR="00E046F4" w:rsidRDefault="00C97738">
            <w:pPr>
              <w:spacing w:after="915" w:line="259" w:lineRule="auto"/>
              <w:ind w:left="120" w:firstLine="0"/>
            </w:pPr>
            <w:r>
              <w:t>1672 orná půda</w:t>
            </w:r>
          </w:p>
          <w:p w14:paraId="15C0687D" w14:textId="77777777" w:rsidR="00E046F4" w:rsidRDefault="00C97738">
            <w:pPr>
              <w:spacing w:after="1" w:line="1226" w:lineRule="auto"/>
              <w:ind w:left="240" w:right="3656" w:hanging="120"/>
            </w:pPr>
            <w:r>
              <w:t>1204 orná půda 175 orná půda</w:t>
            </w:r>
          </w:p>
          <w:p w14:paraId="117530E5" w14:textId="77777777" w:rsidR="00E046F4" w:rsidRDefault="00C97738">
            <w:pPr>
              <w:spacing w:after="914" w:line="259" w:lineRule="auto"/>
              <w:ind w:left="120" w:firstLine="0"/>
            </w:pPr>
            <w:r>
              <w:t>5580 orná půda</w:t>
            </w:r>
          </w:p>
          <w:p w14:paraId="57E17E7B" w14:textId="77777777" w:rsidR="00E046F4" w:rsidRDefault="00C97738">
            <w:pPr>
              <w:spacing w:after="0" w:line="760" w:lineRule="auto"/>
              <w:ind w:left="240" w:right="3656" w:hanging="120"/>
            </w:pPr>
            <w:r>
              <w:t>2705 orná půda 191 orná půda</w:t>
            </w:r>
          </w:p>
          <w:p w14:paraId="00BE24DB" w14:textId="77777777" w:rsidR="00E046F4" w:rsidRDefault="00C97738">
            <w:pPr>
              <w:spacing w:after="473" w:line="259" w:lineRule="auto"/>
              <w:ind w:left="120" w:firstLine="0"/>
            </w:pPr>
            <w:r>
              <w:t>5945 orná půda</w:t>
            </w:r>
          </w:p>
          <w:p w14:paraId="199895D1" w14:textId="77777777" w:rsidR="00E046F4" w:rsidRDefault="00C97738">
            <w:pPr>
              <w:spacing w:after="473" w:line="259" w:lineRule="auto"/>
              <w:ind w:left="120" w:firstLine="0"/>
            </w:pPr>
            <w:r>
              <w:t>2974 orná půda</w:t>
            </w:r>
          </w:p>
          <w:p w14:paraId="0DB82582" w14:textId="77777777" w:rsidR="00E046F4" w:rsidRDefault="00C97738">
            <w:pPr>
              <w:spacing w:after="0" w:line="259" w:lineRule="auto"/>
              <w:ind w:left="0" w:firstLine="0"/>
            </w:pPr>
            <w:r>
              <w:t>10231 orná půda</w:t>
            </w:r>
          </w:p>
        </w:tc>
        <w:tc>
          <w:tcPr>
            <w:tcW w:w="2280" w:type="dxa"/>
            <w:tcBorders>
              <w:top w:val="nil"/>
              <w:left w:val="nil"/>
              <w:bottom w:val="nil"/>
              <w:right w:val="nil"/>
            </w:tcBorders>
          </w:tcPr>
          <w:p w14:paraId="6C839C24" w14:textId="77777777" w:rsidR="00E046F4" w:rsidRDefault="00C97738">
            <w:pPr>
              <w:spacing w:after="57" w:line="233" w:lineRule="auto"/>
              <w:ind w:left="0" w:firstLine="0"/>
            </w:pPr>
            <w:r>
              <w:t>území, rozsáhlé chráněné území, zemědělský půdní fond</w:t>
            </w:r>
          </w:p>
          <w:p w14:paraId="100A0435" w14:textId="77777777" w:rsidR="00E046F4" w:rsidRDefault="00C97738">
            <w:pPr>
              <w:spacing w:after="56" w:line="233" w:lineRule="auto"/>
              <w:ind w:left="0" w:firstLine="0"/>
            </w:pPr>
            <w:r>
              <w:t>chráněná ložisková území, rozsáhlé chráněné území, zemědělský půdní fond</w:t>
            </w:r>
          </w:p>
          <w:p w14:paraId="6B502F81" w14:textId="77777777" w:rsidR="00E046F4" w:rsidRDefault="00C97738">
            <w:pPr>
              <w:spacing w:after="57" w:line="233" w:lineRule="auto"/>
              <w:ind w:left="0" w:firstLine="0"/>
            </w:pPr>
            <w:r>
              <w:t>chráněná ložisková území, rozsáhlé chráněné území, zemědělský půdní fond</w:t>
            </w:r>
          </w:p>
          <w:p w14:paraId="7E3B6849" w14:textId="77777777" w:rsidR="00E046F4" w:rsidRDefault="00C97738">
            <w:pPr>
              <w:spacing w:after="56" w:line="233" w:lineRule="auto"/>
              <w:ind w:left="0" w:firstLine="0"/>
            </w:pPr>
            <w:r>
              <w:t>chráněná ložisková území, rozsáhlé chráněné území, zemědělský půdní fond</w:t>
            </w:r>
          </w:p>
          <w:p w14:paraId="481CC59C" w14:textId="77777777" w:rsidR="00E046F4" w:rsidRDefault="00C97738">
            <w:pPr>
              <w:spacing w:after="57" w:line="233" w:lineRule="auto"/>
              <w:ind w:left="0" w:firstLine="0"/>
            </w:pPr>
            <w:r>
              <w:t>chráněná ložisková území, rozsáhlé chráněné území, zemědělský půdní fond</w:t>
            </w:r>
          </w:p>
          <w:p w14:paraId="12D5CCB6" w14:textId="77777777" w:rsidR="00E046F4" w:rsidRDefault="00C97738">
            <w:pPr>
              <w:spacing w:after="56" w:line="233" w:lineRule="auto"/>
              <w:ind w:left="0" w:firstLine="0"/>
            </w:pPr>
            <w:r>
              <w:t>chráněná ložisková území, rozsáhlé chráněné území, zemědělský půdní fond</w:t>
            </w:r>
          </w:p>
          <w:p w14:paraId="2F1B3032" w14:textId="77777777" w:rsidR="00E046F4" w:rsidRDefault="00C97738">
            <w:pPr>
              <w:spacing w:after="57" w:line="233" w:lineRule="auto"/>
              <w:ind w:left="0" w:firstLine="0"/>
            </w:pPr>
            <w:r>
              <w:t>chráněná ložisková území, rozsáhlé chráněné území, zemědělský půdní fond</w:t>
            </w:r>
          </w:p>
          <w:p w14:paraId="4114ABFB" w14:textId="77777777" w:rsidR="00E046F4" w:rsidRDefault="00C97738">
            <w:pPr>
              <w:spacing w:after="56" w:line="233" w:lineRule="auto"/>
              <w:ind w:left="0" w:firstLine="0"/>
            </w:pPr>
            <w:r>
              <w:t>chráněná ložisková území, rozsáhlé chráněné území, zemědělský půdní fond</w:t>
            </w:r>
          </w:p>
          <w:p w14:paraId="51169067" w14:textId="77777777" w:rsidR="00E046F4" w:rsidRDefault="00C97738">
            <w:pPr>
              <w:spacing w:after="0" w:line="249" w:lineRule="auto"/>
              <w:ind w:left="0" w:right="120" w:firstLine="0"/>
            </w:pPr>
            <w:r>
              <w:t xml:space="preserve">rozsáhlé chráněné území, zemědělský půdní fond rozsáhlé chráněné území, zemědělský půdní fond rozsáhlé chráněné území, zemědělský půdní fond rozsáhlé chráněné území, zemědělský půdní fond chráněná ložisková území, rozsáhlé chráněné území, zemědělský půdní </w:t>
            </w:r>
          </w:p>
          <w:p w14:paraId="69AE9F8C" w14:textId="77777777" w:rsidR="00E046F4" w:rsidRDefault="00C97738">
            <w:pPr>
              <w:spacing w:after="0" w:line="259" w:lineRule="auto"/>
              <w:ind w:left="0" w:firstLine="0"/>
            </w:pPr>
            <w:r>
              <w:lastRenderedPageBreak/>
              <w:t>fond</w:t>
            </w:r>
          </w:p>
        </w:tc>
      </w:tr>
    </w:tbl>
    <w:p w14:paraId="08695A83" w14:textId="77777777" w:rsidR="00E046F4" w:rsidRDefault="00C97738">
      <w:pPr>
        <w:tabs>
          <w:tab w:val="center" w:pos="891"/>
          <w:tab w:val="center" w:pos="3796"/>
          <w:tab w:val="right" w:pos="11015"/>
        </w:tabs>
        <w:ind w:left="0" w:firstLine="0"/>
      </w:pPr>
      <w:r>
        <w:rPr>
          <w:rFonts w:ascii="Calibri" w:eastAsia="Calibri" w:hAnsi="Calibri" w:cs="Calibri"/>
          <w:b w:val="0"/>
          <w:sz w:val="22"/>
        </w:rPr>
        <w:lastRenderedPageBreak/>
        <w:tab/>
      </w:r>
      <w:r>
        <w:t xml:space="preserve">     175/2</w:t>
      </w:r>
      <w:r>
        <w:tab/>
        <w:t>8400 orná půda</w:t>
      </w:r>
      <w:r>
        <w:tab/>
        <w:t xml:space="preserve">chráněná ložisková </w:t>
      </w:r>
    </w:p>
    <w:p w14:paraId="4CC21AFF" w14:textId="77777777" w:rsidR="00E046F4" w:rsidRDefault="00C97738">
      <w:pPr>
        <w:spacing w:after="26"/>
        <w:ind w:left="8662"/>
      </w:pPr>
      <w:r>
        <w:t>území, rozsáhlé chráněné území, zemědělský půdní fond</w:t>
      </w:r>
    </w:p>
    <w:p w14:paraId="4D928672" w14:textId="77777777" w:rsidR="00E046F4" w:rsidRDefault="00C97738">
      <w:pPr>
        <w:tabs>
          <w:tab w:val="center" w:pos="891"/>
          <w:tab w:val="center" w:pos="3796"/>
          <w:tab w:val="right" w:pos="11015"/>
        </w:tabs>
        <w:ind w:left="0" w:firstLine="0"/>
      </w:pPr>
      <w:r>
        <w:rPr>
          <w:rFonts w:ascii="Calibri" w:eastAsia="Calibri" w:hAnsi="Calibri" w:cs="Calibri"/>
          <w:b w:val="0"/>
          <w:sz w:val="22"/>
        </w:rPr>
        <w:tab/>
      </w:r>
      <w:r>
        <w:t xml:space="preserve">     186/5</w:t>
      </w:r>
      <w:r>
        <w:tab/>
        <w:t>1726 orná půda</w:t>
      </w:r>
      <w:r>
        <w:tab/>
        <w:t xml:space="preserve">chráněná ložisková </w:t>
      </w:r>
    </w:p>
    <w:p w14:paraId="093CAD24" w14:textId="77777777" w:rsidR="00E046F4" w:rsidRDefault="00C97738">
      <w:pPr>
        <w:spacing w:after="27"/>
        <w:ind w:left="8662"/>
      </w:pPr>
      <w:r>
        <w:t>území, rozsáhlé chráněné území, zemědělský půdní fond</w:t>
      </w:r>
    </w:p>
    <w:p w14:paraId="77CAFCDD" w14:textId="77777777" w:rsidR="00E046F4" w:rsidRDefault="00C97738">
      <w:pPr>
        <w:tabs>
          <w:tab w:val="center" w:pos="771"/>
          <w:tab w:val="center" w:pos="3916"/>
          <w:tab w:val="right" w:pos="11015"/>
        </w:tabs>
        <w:ind w:left="0" w:firstLine="0"/>
      </w:pPr>
      <w:r>
        <w:rPr>
          <w:rFonts w:ascii="Calibri" w:eastAsia="Calibri" w:hAnsi="Calibri" w:cs="Calibri"/>
          <w:b w:val="0"/>
          <w:sz w:val="22"/>
        </w:rPr>
        <w:tab/>
      </w:r>
      <w:r>
        <w:t xml:space="preserve">     194</w:t>
      </w:r>
      <w:r>
        <w:tab/>
        <w:t>180 ovocný sad</w:t>
      </w:r>
      <w:r>
        <w:tab/>
        <w:t xml:space="preserve">chráněná ložisková </w:t>
      </w:r>
    </w:p>
    <w:p w14:paraId="4153B2BB" w14:textId="77777777" w:rsidR="00E046F4" w:rsidRDefault="00C97738">
      <w:pPr>
        <w:spacing w:after="26"/>
        <w:ind w:left="8662"/>
      </w:pPr>
      <w:r>
        <w:t>území, rozsáhlé chráněné území, zemědělský půdní fond</w:t>
      </w:r>
    </w:p>
    <w:p w14:paraId="42FC80EE" w14:textId="77777777" w:rsidR="00E046F4" w:rsidRDefault="00C97738">
      <w:pPr>
        <w:tabs>
          <w:tab w:val="center" w:pos="771"/>
          <w:tab w:val="center" w:pos="3796"/>
          <w:tab w:val="right" w:pos="11015"/>
        </w:tabs>
        <w:ind w:left="0" w:firstLine="0"/>
      </w:pPr>
      <w:r>
        <w:rPr>
          <w:rFonts w:ascii="Calibri" w:eastAsia="Calibri" w:hAnsi="Calibri" w:cs="Calibri"/>
          <w:b w:val="0"/>
          <w:sz w:val="22"/>
        </w:rPr>
        <w:tab/>
      </w:r>
      <w:r>
        <w:t xml:space="preserve">     206</w:t>
      </w:r>
      <w:r>
        <w:tab/>
        <w:t>1671 orná půda</w:t>
      </w:r>
      <w:r>
        <w:tab/>
        <w:t xml:space="preserve">chráněná ložisková </w:t>
      </w:r>
    </w:p>
    <w:p w14:paraId="6BEB11DC" w14:textId="77777777" w:rsidR="00E046F4" w:rsidRDefault="00C97738">
      <w:pPr>
        <w:spacing w:after="27"/>
        <w:ind w:left="8662"/>
      </w:pPr>
      <w:r>
        <w:t>území, rozsáhlé chráněné území, zemědělský půdní fond</w:t>
      </w:r>
    </w:p>
    <w:p w14:paraId="3419183D" w14:textId="77777777" w:rsidR="00E046F4" w:rsidRDefault="00C97738">
      <w:pPr>
        <w:tabs>
          <w:tab w:val="center" w:pos="771"/>
          <w:tab w:val="center" w:pos="3856"/>
          <w:tab w:val="right" w:pos="11015"/>
        </w:tabs>
        <w:ind w:left="0" w:firstLine="0"/>
      </w:pPr>
      <w:r>
        <w:rPr>
          <w:rFonts w:ascii="Calibri" w:eastAsia="Calibri" w:hAnsi="Calibri" w:cs="Calibri"/>
          <w:b w:val="0"/>
          <w:sz w:val="22"/>
        </w:rPr>
        <w:tab/>
      </w:r>
      <w:r>
        <w:t xml:space="preserve">     208</w:t>
      </w:r>
      <w:r>
        <w:tab/>
        <w:t>324 orná půda</w:t>
      </w:r>
      <w:r>
        <w:tab/>
        <w:t xml:space="preserve">chráněná ložisková </w:t>
      </w:r>
    </w:p>
    <w:p w14:paraId="41C3A49E" w14:textId="77777777" w:rsidR="00E046F4" w:rsidRDefault="00C97738">
      <w:pPr>
        <w:spacing w:after="26"/>
        <w:ind w:left="8662"/>
      </w:pPr>
      <w:r>
        <w:t>území, rozsáhlé chráněné území, zemědělský půdní fond</w:t>
      </w:r>
    </w:p>
    <w:p w14:paraId="098F0DAE" w14:textId="77777777" w:rsidR="00E046F4" w:rsidRDefault="00C97738">
      <w:pPr>
        <w:tabs>
          <w:tab w:val="center" w:pos="771"/>
          <w:tab w:val="center" w:pos="3856"/>
          <w:tab w:val="right" w:pos="11015"/>
        </w:tabs>
        <w:ind w:left="0" w:firstLine="0"/>
      </w:pPr>
      <w:r>
        <w:rPr>
          <w:rFonts w:ascii="Calibri" w:eastAsia="Calibri" w:hAnsi="Calibri" w:cs="Calibri"/>
          <w:b w:val="0"/>
          <w:sz w:val="22"/>
        </w:rPr>
        <w:tab/>
      </w:r>
      <w:r>
        <w:t xml:space="preserve">     211</w:t>
      </w:r>
      <w:r>
        <w:tab/>
        <w:t>126 orná půda</w:t>
      </w:r>
      <w:r>
        <w:tab/>
        <w:t xml:space="preserve">chráněná ložisková </w:t>
      </w:r>
    </w:p>
    <w:p w14:paraId="500C7C3D" w14:textId="77777777" w:rsidR="00E046F4" w:rsidRDefault="00C97738">
      <w:pPr>
        <w:ind w:left="8662"/>
      </w:pPr>
      <w:r>
        <w:t>území, rozsáhlé chráněné území, zemědělský půdní fond</w:t>
      </w:r>
    </w:p>
    <w:tbl>
      <w:tblPr>
        <w:tblStyle w:val="TableGrid"/>
        <w:tblW w:w="11004" w:type="dxa"/>
        <w:tblInd w:w="10" w:type="dxa"/>
        <w:tblCellMar>
          <w:top w:w="41" w:type="dxa"/>
          <w:left w:w="0" w:type="dxa"/>
          <w:bottom w:w="0" w:type="dxa"/>
          <w:right w:w="115" w:type="dxa"/>
        </w:tblCellMar>
        <w:tblLook w:val="04A0" w:firstRow="1" w:lastRow="0" w:firstColumn="1" w:lastColumn="0" w:noHBand="0" w:noVBand="1"/>
      </w:tblPr>
      <w:tblGrid>
        <w:gridCol w:w="9139"/>
        <w:gridCol w:w="1865"/>
      </w:tblGrid>
      <w:tr w:rsidR="00E046F4" w14:paraId="1086D0B7" w14:textId="77777777">
        <w:trPr>
          <w:trHeight w:val="512"/>
        </w:trPr>
        <w:tc>
          <w:tcPr>
            <w:tcW w:w="9139" w:type="dxa"/>
            <w:tcBorders>
              <w:top w:val="double" w:sz="2" w:space="0" w:color="000000"/>
              <w:left w:val="nil"/>
              <w:bottom w:val="double" w:sz="2" w:space="0" w:color="000000"/>
              <w:right w:val="nil"/>
            </w:tcBorders>
          </w:tcPr>
          <w:p w14:paraId="0A071A90" w14:textId="77777777" w:rsidR="00E046F4" w:rsidRDefault="00C97738">
            <w:pPr>
              <w:spacing w:after="0" w:line="259" w:lineRule="auto"/>
              <w:ind w:left="-1" w:firstLine="0"/>
            </w:pPr>
            <w:r>
              <w:rPr>
                <w:b w:val="0"/>
              </w:rPr>
              <w:t xml:space="preserve">B1 Věcná práva sloužící ve prospěch nemovitostí v části </w:t>
            </w:r>
            <w:proofErr w:type="gramStart"/>
            <w:r>
              <w:rPr>
                <w:b w:val="0"/>
              </w:rPr>
              <w:t>B -</w:t>
            </w:r>
            <w:r>
              <w:t xml:space="preserve"> Bez</w:t>
            </w:r>
            <w:proofErr w:type="gramEnd"/>
            <w:r>
              <w:t xml:space="preserve"> zápisu</w:t>
            </w:r>
          </w:p>
        </w:tc>
        <w:tc>
          <w:tcPr>
            <w:tcW w:w="1865" w:type="dxa"/>
            <w:tcBorders>
              <w:top w:val="double" w:sz="2" w:space="0" w:color="000000"/>
              <w:left w:val="nil"/>
              <w:bottom w:val="double" w:sz="2" w:space="0" w:color="000000"/>
              <w:right w:val="nil"/>
            </w:tcBorders>
          </w:tcPr>
          <w:p w14:paraId="4D92B717" w14:textId="77777777" w:rsidR="00E046F4" w:rsidRDefault="00E046F4">
            <w:pPr>
              <w:spacing w:after="160" w:line="259" w:lineRule="auto"/>
              <w:ind w:left="0" w:firstLine="0"/>
            </w:pPr>
          </w:p>
        </w:tc>
      </w:tr>
      <w:tr w:rsidR="00E046F4" w14:paraId="1D7FF955" w14:textId="77777777">
        <w:trPr>
          <w:trHeight w:val="513"/>
        </w:trPr>
        <w:tc>
          <w:tcPr>
            <w:tcW w:w="9139" w:type="dxa"/>
            <w:tcBorders>
              <w:top w:val="double" w:sz="2" w:space="0" w:color="000000"/>
              <w:left w:val="nil"/>
              <w:bottom w:val="double" w:sz="2" w:space="0" w:color="000000"/>
              <w:right w:val="nil"/>
            </w:tcBorders>
          </w:tcPr>
          <w:p w14:paraId="1F01AA6A" w14:textId="77777777" w:rsidR="00E046F4" w:rsidRDefault="00C97738">
            <w:pPr>
              <w:spacing w:after="0" w:line="259" w:lineRule="auto"/>
              <w:ind w:left="-1" w:firstLine="0"/>
            </w:pPr>
            <w:r>
              <w:rPr>
                <w:b w:val="0"/>
              </w:rPr>
              <w:t>C Věcná práva zatěžující nemovitosti v části B včetně souvisejících údajů</w:t>
            </w:r>
          </w:p>
        </w:tc>
        <w:tc>
          <w:tcPr>
            <w:tcW w:w="1865" w:type="dxa"/>
            <w:tcBorders>
              <w:top w:val="double" w:sz="2" w:space="0" w:color="000000"/>
              <w:left w:val="nil"/>
              <w:bottom w:val="double" w:sz="2" w:space="0" w:color="000000"/>
              <w:right w:val="nil"/>
            </w:tcBorders>
          </w:tcPr>
          <w:p w14:paraId="1DF36540" w14:textId="77777777" w:rsidR="00E046F4" w:rsidRDefault="00C97738">
            <w:pPr>
              <w:spacing w:after="0" w:line="259" w:lineRule="auto"/>
              <w:ind w:left="0" w:firstLine="0"/>
            </w:pPr>
            <w:r>
              <w:rPr>
                <w:b w:val="0"/>
              </w:rPr>
              <w:t>-</w:t>
            </w:r>
            <w:r>
              <w:t xml:space="preserve"> Bez zápisu</w:t>
            </w:r>
          </w:p>
        </w:tc>
      </w:tr>
    </w:tbl>
    <w:p w14:paraId="518CE461" w14:textId="77777777" w:rsidR="00E046F4" w:rsidRDefault="00C97738">
      <w:pPr>
        <w:spacing w:after="3" w:line="363" w:lineRule="auto"/>
        <w:ind w:left="167" w:right="6686" w:hanging="143"/>
      </w:pPr>
      <w:r>
        <w:rPr>
          <w:b w:val="0"/>
        </w:rPr>
        <w:t xml:space="preserve">D Poznámky a další obdobné údaje </w:t>
      </w:r>
      <w:r>
        <w:rPr>
          <w:b w:val="0"/>
          <w:i/>
        </w:rPr>
        <w:t>Typ vztahu</w:t>
      </w:r>
    </w:p>
    <w:p w14:paraId="2522476A" w14:textId="77777777" w:rsidR="00E046F4" w:rsidRDefault="00C97738">
      <w:pPr>
        <w:spacing w:after="159" w:line="259" w:lineRule="auto"/>
        <w:ind w:left="8" w:right="-48" w:firstLine="0"/>
      </w:pPr>
      <w:r>
        <w:rPr>
          <w:rFonts w:ascii="Calibri" w:eastAsia="Calibri" w:hAnsi="Calibri" w:cs="Calibri"/>
          <w:b w:val="0"/>
          <w:noProof/>
          <w:sz w:val="22"/>
        </w:rPr>
        <mc:AlternateContent>
          <mc:Choice Requires="wpg">
            <w:drawing>
              <wp:inline distT="0" distB="0" distL="0" distR="0" wp14:anchorId="29A58862" wp14:editId="4E6DEEAB">
                <wp:extent cx="7020052" cy="1"/>
                <wp:effectExtent l="0" t="0" r="0" b="0"/>
                <wp:docPr id="14233" name="Group 14233"/>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524" name="Shape 524"/>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3" style="width:552.76pt;height:7.87402e-05pt;mso-position-horizontal-relative:char;mso-position-vertical-relative:line" coordsize="70200,0">
                <v:shape id="Shape 524" style="position:absolute;width:70200;height:0;left:0;top:0;" coordsize="7020052,0" path="m0,0l7020052,0">
                  <v:stroke weight="0pt" endcap="flat" joinstyle="miter" miterlimit="10" on="true" color="#000000"/>
                  <v:fill on="false" color="#000000" opacity="0"/>
                </v:shape>
              </v:group>
            </w:pict>
          </mc:Fallback>
        </mc:AlternateContent>
      </w:r>
    </w:p>
    <w:p w14:paraId="2F1A6FBF" w14:textId="77777777" w:rsidR="00E046F4" w:rsidRDefault="00C97738">
      <w:pPr>
        <w:ind w:left="128"/>
      </w:pPr>
      <w:r>
        <w:rPr>
          <w:sz w:val="18"/>
        </w:rPr>
        <w:t xml:space="preserve">o </w:t>
      </w:r>
      <w:r>
        <w:t>Zapsáno do soupisu konkursní podstaty</w:t>
      </w:r>
    </w:p>
    <w:p w14:paraId="243DBBBE" w14:textId="77777777" w:rsidR="00E046F4" w:rsidRDefault="00C97738">
      <w:pPr>
        <w:pStyle w:val="Nadpis1"/>
        <w:numPr>
          <w:ilvl w:val="0"/>
          <w:numId w:val="0"/>
        </w:numPr>
      </w:pPr>
      <w:r>
        <w:t>Povinnost k</w:t>
      </w:r>
    </w:p>
    <w:p w14:paraId="6F583B31" w14:textId="77777777" w:rsidR="00E046F4" w:rsidRDefault="00C97738">
      <w:pPr>
        <w:ind w:left="1410" w:right="2401"/>
      </w:pPr>
      <w:r>
        <w:t>Služby pro zemědělství Střížovice, státní podnik v likvidaci, Kaplířova 233, 41111 Sulejovice, RČ/IČO: 14868334</w:t>
      </w:r>
    </w:p>
    <w:p w14:paraId="26E3B878" w14:textId="77777777" w:rsidR="00E046F4" w:rsidRDefault="00C97738">
      <w:pPr>
        <w:ind w:left="1410"/>
      </w:pPr>
      <w:r>
        <w:t>Parcela: 153, Parcela: 154/2, Parcela: 155, Parcela: 156, Parcela: 157, Parcela:</w:t>
      </w:r>
    </w:p>
    <w:p w14:paraId="09289C34" w14:textId="77777777" w:rsidR="00E046F4" w:rsidRDefault="00C97738">
      <w:pPr>
        <w:ind w:left="1410"/>
      </w:pPr>
      <w:r>
        <w:t xml:space="preserve">158/1, Parcela: 158/2, Parcela: 159/2, Parcela: 171/1, Parcela: 171/2, Parcela: </w:t>
      </w:r>
    </w:p>
    <w:p w14:paraId="75FD2ABD" w14:textId="77777777" w:rsidR="00E046F4" w:rsidRDefault="00C97738">
      <w:pPr>
        <w:ind w:left="1410"/>
      </w:pPr>
      <w:r>
        <w:t xml:space="preserve">173/1, Parcela: 173/2, Parcela: 175/1, Parcela: 175/2, Parcela: 186/5, Parcela: </w:t>
      </w:r>
    </w:p>
    <w:p w14:paraId="0C5D892D" w14:textId="77777777" w:rsidR="00E046F4" w:rsidRDefault="00C97738">
      <w:pPr>
        <w:ind w:left="1410"/>
      </w:pPr>
      <w:r>
        <w:t xml:space="preserve">194, Parcela: 206, Parcela: 208, Parcela: 211, Parcela: 45, Parcela: 50/14, </w:t>
      </w:r>
    </w:p>
    <w:p w14:paraId="7B644834" w14:textId="77777777" w:rsidR="00E046F4" w:rsidRDefault="00C97738">
      <w:pPr>
        <w:ind w:left="1410"/>
      </w:pPr>
      <w:r>
        <w:t xml:space="preserve">Parcela: 50/21, Parcela: 50/24, Parcela: 50/25, Parcela: 50/26, Parcela: 50/28, </w:t>
      </w:r>
    </w:p>
    <w:p w14:paraId="5132F052" w14:textId="77777777" w:rsidR="00E046F4" w:rsidRDefault="00C97738">
      <w:pPr>
        <w:ind w:left="1410"/>
      </w:pPr>
      <w:r>
        <w:t xml:space="preserve">Parcela: 50/29, Parcela: 50/38, Parcela: 50/43, Parcela: 54/2, Parcela: 55/3, </w:t>
      </w:r>
    </w:p>
    <w:p w14:paraId="2A3A5654" w14:textId="77777777" w:rsidR="00E046F4" w:rsidRDefault="00C97738">
      <w:pPr>
        <w:ind w:left="1410"/>
      </w:pPr>
      <w:r>
        <w:t xml:space="preserve">Parcela: 55/6, Parcela: 58/5, Parcela: 58/6, Parcela: 63/1, Parcela: 63/16, </w:t>
      </w:r>
    </w:p>
    <w:p w14:paraId="1B0E9482" w14:textId="77777777" w:rsidR="00E046F4" w:rsidRDefault="00C97738">
      <w:pPr>
        <w:ind w:left="1410"/>
      </w:pPr>
      <w:r>
        <w:t xml:space="preserve">Parcela: 63/31, Parcela: 63/32, Parcela: 63/33, Parcela: 63/34, Parcela: 63/35, </w:t>
      </w:r>
    </w:p>
    <w:p w14:paraId="1963F75A" w14:textId="77777777" w:rsidR="00E046F4" w:rsidRDefault="00C97738">
      <w:pPr>
        <w:ind w:left="1410"/>
      </w:pPr>
      <w:r>
        <w:lastRenderedPageBreak/>
        <w:t xml:space="preserve">Parcela: 63/37, Parcela: 63/43, Parcela: 63/44, Parcela: 63/45, Parcela: 63/46, </w:t>
      </w:r>
    </w:p>
    <w:p w14:paraId="2B14ED0C" w14:textId="77777777" w:rsidR="00E046F4" w:rsidRDefault="00C97738">
      <w:pPr>
        <w:spacing w:after="88"/>
        <w:ind w:left="1410"/>
      </w:pPr>
      <w:r>
        <w:t>Parcela: 63/47, Parcela: 63/48, Parcela: 63/49, Parcela: 81, Parcela: 82</w:t>
      </w:r>
    </w:p>
    <w:p w14:paraId="5CD6A56C" w14:textId="77777777" w:rsidR="00E046F4" w:rsidRDefault="00C97738">
      <w:pPr>
        <w:ind w:left="551"/>
      </w:pPr>
      <w:r>
        <w:rPr>
          <w:b w:val="0"/>
          <w:i/>
        </w:rPr>
        <w:t xml:space="preserve">Listina </w:t>
      </w:r>
      <w:r>
        <w:t xml:space="preserve">Oznámení o zapsání nemovitostí do soupisu konkursní </w:t>
      </w:r>
      <w:proofErr w:type="gramStart"/>
      <w:r>
        <w:t>podstaty  ze</w:t>
      </w:r>
      <w:proofErr w:type="gramEnd"/>
      <w:r>
        <w:t xml:space="preserve"> dne </w:t>
      </w:r>
    </w:p>
    <w:p w14:paraId="319505B0" w14:textId="77777777" w:rsidR="00E046F4" w:rsidRDefault="00C97738">
      <w:pPr>
        <w:ind w:left="1544"/>
      </w:pPr>
      <w:r>
        <w:t>16.08.2008.</w:t>
      </w:r>
    </w:p>
    <w:p w14:paraId="3D080887" w14:textId="77777777" w:rsidR="00E046F4" w:rsidRDefault="00C97738">
      <w:pPr>
        <w:pStyle w:val="Nadpis1"/>
        <w:numPr>
          <w:ilvl w:val="0"/>
          <w:numId w:val="0"/>
        </w:numPr>
        <w:ind w:left="152"/>
      </w:pPr>
      <w:r>
        <w:t>Typ vztahu</w:t>
      </w:r>
    </w:p>
    <w:p w14:paraId="783C09D7" w14:textId="77777777" w:rsidR="00E046F4" w:rsidRDefault="00C97738">
      <w:pPr>
        <w:spacing w:after="257" w:line="259" w:lineRule="auto"/>
        <w:ind w:left="8" w:right="-48" w:firstLine="0"/>
      </w:pPr>
      <w:r>
        <w:rPr>
          <w:rFonts w:ascii="Calibri" w:eastAsia="Calibri" w:hAnsi="Calibri" w:cs="Calibri"/>
          <w:b w:val="0"/>
          <w:noProof/>
          <w:sz w:val="22"/>
        </w:rPr>
        <mc:AlternateContent>
          <mc:Choice Requires="wpg">
            <w:drawing>
              <wp:inline distT="0" distB="0" distL="0" distR="0" wp14:anchorId="6A69F281" wp14:editId="7D893DA3">
                <wp:extent cx="7020052" cy="1"/>
                <wp:effectExtent l="0" t="0" r="0" b="0"/>
                <wp:docPr id="13282" name="Group 13282"/>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640" name="Shape 64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82" style="width:552.76pt;height:7.87402e-05pt;mso-position-horizontal-relative:char;mso-position-vertical-relative:line" coordsize="70200,0">
                <v:shape id="Shape 640" style="position:absolute;width:70200;height:0;left:0;top:0;" coordsize="7020052,0" path="m0,0l7020052,0">
                  <v:stroke weight="0pt" endcap="flat" joinstyle="miter" miterlimit="10" on="true" color="#000000"/>
                  <v:fill on="false" color="#000000" opacity="0"/>
                </v:shape>
              </v:group>
            </w:pict>
          </mc:Fallback>
        </mc:AlternateContent>
      </w:r>
    </w:p>
    <w:p w14:paraId="32528567" w14:textId="77777777" w:rsidR="00E046F4" w:rsidRDefault="00C97738">
      <w:pPr>
        <w:spacing w:after="157" w:line="259" w:lineRule="auto"/>
        <w:ind w:left="10" w:right="589"/>
        <w:jc w:val="right"/>
      </w:pPr>
      <w:r>
        <w:t>Z-13327/2008-506</w:t>
      </w:r>
    </w:p>
    <w:p w14:paraId="22D4837B" w14:textId="77777777" w:rsidR="00E046F4" w:rsidRDefault="00C97738">
      <w:pPr>
        <w:ind w:left="129"/>
      </w:pPr>
      <w:r>
        <w:rPr>
          <w:sz w:val="18"/>
        </w:rPr>
        <w:t xml:space="preserve">o </w:t>
      </w:r>
      <w:r>
        <w:t>Podaná žaloba</w:t>
      </w:r>
    </w:p>
    <w:p w14:paraId="4DC4CEF7" w14:textId="77777777" w:rsidR="00E046F4" w:rsidRDefault="00C97738">
      <w:pPr>
        <w:pStyle w:val="Nadpis1"/>
        <w:numPr>
          <w:ilvl w:val="0"/>
          <w:numId w:val="0"/>
        </w:numPr>
        <w:ind w:left="1029"/>
      </w:pPr>
      <w:r>
        <w:t>Povinnost k</w:t>
      </w:r>
    </w:p>
    <w:p w14:paraId="1244A5F0" w14:textId="77777777" w:rsidR="00E046F4" w:rsidRDefault="00C97738">
      <w:pPr>
        <w:ind w:left="1410" w:right="2400"/>
      </w:pPr>
      <w:r>
        <w:t>Služby pro zemědělství Střížovice, státní podnik v likvidaci, Kaplířova 233, 41111 Sulejovice, RČ/IČO: 14868334</w:t>
      </w:r>
    </w:p>
    <w:p w14:paraId="6E9E913F" w14:textId="77777777" w:rsidR="00E046F4" w:rsidRDefault="00C97738">
      <w:pPr>
        <w:ind w:left="1410"/>
      </w:pPr>
      <w:r>
        <w:t xml:space="preserve">Parcela: 152, Parcela: 153, Parcela: 155, Parcela: 156, Parcela: 157, Parcela: </w:t>
      </w:r>
    </w:p>
    <w:p w14:paraId="54370C68" w14:textId="77777777" w:rsidR="00E046F4" w:rsidRDefault="00C97738">
      <w:pPr>
        <w:ind w:left="1410"/>
      </w:pPr>
      <w:r>
        <w:t xml:space="preserve">194, Parcela: 45, Parcela: 47, Parcela: 50/14, Parcela: 50/21, Parcela: 54/2, </w:t>
      </w:r>
    </w:p>
    <w:p w14:paraId="5EE3C89F" w14:textId="77777777" w:rsidR="00E046F4" w:rsidRDefault="00C97738">
      <w:pPr>
        <w:ind w:left="1410"/>
      </w:pPr>
      <w:r>
        <w:t xml:space="preserve">Parcela: 55/3, Parcela: 58/5, Parcela: 63/16, Parcela: 63/31, Parcela: 63/32, </w:t>
      </w:r>
    </w:p>
    <w:p w14:paraId="6394699B" w14:textId="77777777" w:rsidR="00E046F4" w:rsidRDefault="00C97738">
      <w:pPr>
        <w:ind w:left="1410"/>
      </w:pPr>
      <w:r>
        <w:t xml:space="preserve">Parcela: 63/33, Parcela: 63/34, Parcela: 63/35, Parcela: 63/37, Parcela: 63/45, </w:t>
      </w:r>
    </w:p>
    <w:p w14:paraId="4FA44416" w14:textId="77777777" w:rsidR="00E046F4" w:rsidRDefault="00C97738">
      <w:pPr>
        <w:ind w:left="1410"/>
      </w:pPr>
      <w:r>
        <w:t xml:space="preserve">Parcela: 63/46, Parcela: 63/47, Parcela: 63/48, Parcela: 63/49, Parcela: 81, </w:t>
      </w:r>
    </w:p>
    <w:p w14:paraId="6BD4E598" w14:textId="77777777" w:rsidR="00E046F4" w:rsidRDefault="00C97738">
      <w:pPr>
        <w:spacing w:after="88"/>
        <w:ind w:left="1410"/>
      </w:pPr>
      <w:r>
        <w:t>Parcela: 82</w:t>
      </w:r>
    </w:p>
    <w:p w14:paraId="6178DDBF" w14:textId="77777777" w:rsidR="00E046F4" w:rsidRDefault="00C97738">
      <w:pPr>
        <w:ind w:left="552"/>
      </w:pPr>
      <w:r>
        <w:rPr>
          <w:b w:val="0"/>
          <w:i/>
        </w:rPr>
        <w:t xml:space="preserve">Listina </w:t>
      </w:r>
      <w:r>
        <w:t xml:space="preserve">Oznámení o vyloučení nemovitosti z konkursní </w:t>
      </w:r>
      <w:proofErr w:type="gramStart"/>
      <w:r>
        <w:t>podstaty  ze</w:t>
      </w:r>
      <w:proofErr w:type="gramEnd"/>
      <w:r>
        <w:t xml:space="preserve"> dne 25.11.2008.</w:t>
      </w:r>
    </w:p>
    <w:p w14:paraId="74DFC705" w14:textId="77777777" w:rsidR="00E046F4" w:rsidRDefault="00C97738">
      <w:pPr>
        <w:spacing w:after="157" w:line="259" w:lineRule="auto"/>
        <w:ind w:left="10" w:right="589"/>
        <w:jc w:val="right"/>
      </w:pPr>
      <w:r>
        <w:t>Z-18910/2008-506</w:t>
      </w:r>
    </w:p>
    <w:p w14:paraId="47E2F477" w14:textId="77777777" w:rsidR="00E046F4" w:rsidRDefault="00C97738">
      <w:pPr>
        <w:ind w:left="129"/>
      </w:pPr>
      <w:r>
        <w:rPr>
          <w:sz w:val="18"/>
        </w:rPr>
        <w:t xml:space="preserve">o </w:t>
      </w:r>
      <w:r>
        <w:t>Podaná žaloba</w:t>
      </w:r>
    </w:p>
    <w:p w14:paraId="68C95790" w14:textId="77777777" w:rsidR="00E046F4" w:rsidRDefault="00C97738">
      <w:pPr>
        <w:pStyle w:val="Nadpis1"/>
        <w:numPr>
          <w:ilvl w:val="0"/>
          <w:numId w:val="0"/>
        </w:numPr>
        <w:ind w:left="1029"/>
      </w:pPr>
      <w:r>
        <w:t>Povinnost k</w:t>
      </w:r>
    </w:p>
    <w:p w14:paraId="0F312374" w14:textId="77777777" w:rsidR="00E046F4" w:rsidRDefault="00C97738">
      <w:pPr>
        <w:ind w:left="1410" w:right="2280"/>
      </w:pPr>
      <w:r>
        <w:t xml:space="preserve">Služby pro zemědělství Střížovice, státní podnik v likvidaci, Kaplířova 233, 41111 Sulejovice, RČ/IČO: </w:t>
      </w:r>
    </w:p>
    <w:p w14:paraId="6B29E172" w14:textId="77777777" w:rsidR="00E046F4" w:rsidRDefault="00C97738">
      <w:pPr>
        <w:ind w:left="1410"/>
      </w:pPr>
      <w:r>
        <w:t>14868334</w:t>
      </w:r>
    </w:p>
    <w:p w14:paraId="40BAB71E" w14:textId="77777777" w:rsidR="00E046F4" w:rsidRDefault="00C97738">
      <w:pPr>
        <w:ind w:left="1410"/>
      </w:pPr>
      <w:r>
        <w:t xml:space="preserve">Parcela: 154/2, Parcela: 158/1, Parcela: 158/2, Parcela: 159/2, Parcela: 171/1, </w:t>
      </w:r>
    </w:p>
    <w:p w14:paraId="560FD888" w14:textId="77777777" w:rsidR="00E046F4" w:rsidRDefault="00C97738">
      <w:pPr>
        <w:ind w:left="1410"/>
      </w:pPr>
      <w:r>
        <w:t xml:space="preserve">Parcela: 171/2, Parcela: 173/1, Parcela: 173/2, Parcela: 175/1, Parcela: 175/2, </w:t>
      </w:r>
    </w:p>
    <w:p w14:paraId="38F2C30E" w14:textId="77777777" w:rsidR="00E046F4" w:rsidRDefault="00C97738">
      <w:pPr>
        <w:ind w:left="1410"/>
      </w:pPr>
      <w:r>
        <w:t xml:space="preserve">Parcela: 186/5, Parcela: 206, Parcela: 208, Parcela: 211, Parcela: 50/12, </w:t>
      </w:r>
    </w:p>
    <w:p w14:paraId="5431CE45" w14:textId="77777777" w:rsidR="00E046F4" w:rsidRDefault="00C97738">
      <w:pPr>
        <w:ind w:left="1410"/>
      </w:pPr>
      <w:r>
        <w:t xml:space="preserve">Parcela: 50/24, Parcela: 50/25, Parcela: 50/26, Parcela: 50/28, Parcela: 50/29, </w:t>
      </w:r>
    </w:p>
    <w:p w14:paraId="15C31346" w14:textId="77777777" w:rsidR="00E046F4" w:rsidRDefault="00C97738">
      <w:pPr>
        <w:ind w:left="1410"/>
      </w:pPr>
      <w:r>
        <w:t xml:space="preserve">Parcela: 50/32, Parcela: 50/33, Parcela: 50/38, Parcela: 50/43, Parcela: 55/6, </w:t>
      </w:r>
    </w:p>
    <w:p w14:paraId="77C70E9C" w14:textId="77777777" w:rsidR="00E046F4" w:rsidRDefault="00C97738">
      <w:pPr>
        <w:spacing w:after="88"/>
        <w:ind w:left="1410"/>
      </w:pPr>
      <w:r>
        <w:t>Parcela: 58/6, Parcela: 63/1, Parcela: 63/43, Parcela: 63/44</w:t>
      </w:r>
    </w:p>
    <w:p w14:paraId="2A8880FE" w14:textId="77777777" w:rsidR="00E046F4" w:rsidRDefault="00C97738">
      <w:pPr>
        <w:ind w:left="552"/>
      </w:pPr>
      <w:r>
        <w:rPr>
          <w:b w:val="0"/>
          <w:i/>
        </w:rPr>
        <w:t xml:space="preserve">Listina </w:t>
      </w:r>
      <w:r>
        <w:t xml:space="preserve">Oznámení o vyloučení nemovitosti z konkursní </w:t>
      </w:r>
      <w:proofErr w:type="gramStart"/>
      <w:r>
        <w:t>podstaty  ze</w:t>
      </w:r>
      <w:proofErr w:type="gramEnd"/>
      <w:r>
        <w:t xml:space="preserve"> dne 25.11.2008.</w:t>
      </w:r>
    </w:p>
    <w:p w14:paraId="51C94FBD" w14:textId="77777777" w:rsidR="00E046F4" w:rsidRDefault="00C97738">
      <w:pPr>
        <w:spacing w:after="157" w:line="259" w:lineRule="auto"/>
        <w:ind w:left="10" w:right="589"/>
        <w:jc w:val="right"/>
      </w:pPr>
      <w:r>
        <w:t>Z-18911/2008-506</w:t>
      </w:r>
    </w:p>
    <w:p w14:paraId="3304D9BB" w14:textId="77777777" w:rsidR="00E046F4" w:rsidRDefault="00C97738">
      <w:pPr>
        <w:ind w:left="129"/>
      </w:pPr>
      <w:r>
        <w:rPr>
          <w:sz w:val="18"/>
        </w:rPr>
        <w:t xml:space="preserve">o </w:t>
      </w:r>
      <w:r>
        <w:t>Podaná žaloba</w:t>
      </w:r>
    </w:p>
    <w:p w14:paraId="5C21AD21" w14:textId="77777777" w:rsidR="00E046F4" w:rsidRDefault="00C97738">
      <w:pPr>
        <w:pStyle w:val="Nadpis1"/>
        <w:numPr>
          <w:ilvl w:val="0"/>
          <w:numId w:val="0"/>
        </w:numPr>
        <w:ind w:left="1029"/>
      </w:pPr>
      <w:r>
        <w:t>Povinnost k</w:t>
      </w:r>
    </w:p>
    <w:p w14:paraId="12FBAECC" w14:textId="77777777" w:rsidR="00E046F4" w:rsidRDefault="00C97738">
      <w:pPr>
        <w:ind w:left="1410" w:right="2400"/>
      </w:pPr>
      <w:r>
        <w:t>Služby pro zemědělství Střížovice, státní podnik v likvidaci, Kaplířova 233, 41111 Sulejovice, RČ/IČO: 14868334</w:t>
      </w:r>
    </w:p>
    <w:p w14:paraId="5C6D797C" w14:textId="77777777" w:rsidR="00E046F4" w:rsidRDefault="00C97738">
      <w:pPr>
        <w:ind w:left="1410"/>
      </w:pPr>
      <w:r>
        <w:t>Parcela: 152, Parcela: 153, Parcela: 154/2, Parcela: 155, Parcela: 156, Parcela:</w:t>
      </w:r>
    </w:p>
    <w:p w14:paraId="6EDA7EC8" w14:textId="77777777" w:rsidR="00E046F4" w:rsidRDefault="00C97738">
      <w:pPr>
        <w:ind w:left="1410"/>
      </w:pPr>
      <w:r>
        <w:t xml:space="preserve">157, Parcela: 158/1, Parcela: 158/2, Parcela: 159/2, Parcela: 171/1, Parcela: </w:t>
      </w:r>
    </w:p>
    <w:p w14:paraId="4F3EBEB5" w14:textId="77777777" w:rsidR="00E046F4" w:rsidRDefault="00C97738">
      <w:pPr>
        <w:ind w:left="1410"/>
      </w:pPr>
      <w:r>
        <w:t xml:space="preserve">171/2, Parcela: 173/1, Parcela: 173/2, Parcela: 175/1, Parcela: 175/2, Parcela: </w:t>
      </w:r>
    </w:p>
    <w:p w14:paraId="35270FEE" w14:textId="77777777" w:rsidR="00E046F4" w:rsidRDefault="00C97738">
      <w:pPr>
        <w:ind w:left="1410"/>
      </w:pPr>
      <w:r>
        <w:t xml:space="preserve">186/5, Parcela: 194, Parcela: 206, Parcela: 208, Parcela: 211, Parcela: 45, </w:t>
      </w:r>
    </w:p>
    <w:p w14:paraId="369ADFB3" w14:textId="77777777" w:rsidR="00E046F4" w:rsidRDefault="00C97738">
      <w:pPr>
        <w:ind w:left="1410"/>
      </w:pPr>
      <w:r>
        <w:t xml:space="preserve">Parcela: 47, Parcela: 50/12, Parcela: 50/14, Parcela: 50/21, Parcela: 50/24, </w:t>
      </w:r>
    </w:p>
    <w:p w14:paraId="6E849F61" w14:textId="77777777" w:rsidR="00E046F4" w:rsidRDefault="00C97738">
      <w:pPr>
        <w:ind w:left="1410"/>
      </w:pPr>
      <w:r>
        <w:t xml:space="preserve">Parcela: 50/25, Parcela: 50/26, Parcela: 50/28, Parcela: 50/29, Parcela: 50/32, </w:t>
      </w:r>
    </w:p>
    <w:p w14:paraId="70E345C5" w14:textId="77777777" w:rsidR="00E046F4" w:rsidRDefault="00C97738">
      <w:pPr>
        <w:ind w:left="1410"/>
      </w:pPr>
      <w:r>
        <w:t xml:space="preserve">Parcela: 50/33, Parcela: 50/38, Parcela: 50/43, Parcela: 54/2, Parcela: 55/3, </w:t>
      </w:r>
    </w:p>
    <w:p w14:paraId="59F88862" w14:textId="77777777" w:rsidR="00E046F4" w:rsidRDefault="00C97738">
      <w:pPr>
        <w:ind w:left="1410"/>
      </w:pPr>
      <w:r>
        <w:t xml:space="preserve">Parcela: 55/6, Parcela: 58/5, Parcela: 58/6, Parcela: 63/1, Parcela: 63/16, </w:t>
      </w:r>
    </w:p>
    <w:p w14:paraId="2E94EE25" w14:textId="77777777" w:rsidR="00E046F4" w:rsidRDefault="00C97738">
      <w:pPr>
        <w:ind w:left="1410"/>
      </w:pPr>
      <w:r>
        <w:t xml:space="preserve">Parcela: 63/31, Parcela: 63/32, Parcela: 63/33, Parcela: 63/34, Parcela: 63/35, </w:t>
      </w:r>
    </w:p>
    <w:p w14:paraId="2280D36A" w14:textId="77777777" w:rsidR="00E046F4" w:rsidRDefault="00C97738">
      <w:pPr>
        <w:ind w:left="1410"/>
      </w:pPr>
      <w:r>
        <w:t xml:space="preserve">Parcela: 63/37, Parcela: 63/43, Parcela: 63/44, Parcela: 63/45, Parcela: 63/46, </w:t>
      </w:r>
    </w:p>
    <w:p w14:paraId="433B5868" w14:textId="77777777" w:rsidR="00E046F4" w:rsidRDefault="00C97738">
      <w:pPr>
        <w:spacing w:after="88"/>
        <w:ind w:left="1410"/>
      </w:pPr>
      <w:r>
        <w:t>Parcela: 63/47, Parcela: 63/48, Parcela: 63/49, Parcela: 81, Parcela: 82</w:t>
      </w:r>
    </w:p>
    <w:p w14:paraId="56BB71E2" w14:textId="77777777" w:rsidR="00E046F4" w:rsidRDefault="00C97738">
      <w:pPr>
        <w:ind w:left="552"/>
      </w:pPr>
      <w:r>
        <w:rPr>
          <w:b w:val="0"/>
          <w:i/>
        </w:rPr>
        <w:lastRenderedPageBreak/>
        <w:t xml:space="preserve">Listina </w:t>
      </w:r>
      <w:r>
        <w:t xml:space="preserve">Oznámení o vyloučení nemovitosti z konkursní </w:t>
      </w:r>
      <w:proofErr w:type="gramStart"/>
      <w:r>
        <w:t>podstaty  ze</w:t>
      </w:r>
      <w:proofErr w:type="gramEnd"/>
      <w:r>
        <w:t xml:space="preserve"> dne 29.01.2009.</w:t>
      </w:r>
    </w:p>
    <w:p w14:paraId="700CDEB7" w14:textId="77777777" w:rsidR="00E046F4" w:rsidRDefault="00C97738">
      <w:pPr>
        <w:spacing w:after="14" w:line="259" w:lineRule="auto"/>
        <w:ind w:left="10" w:right="709"/>
        <w:jc w:val="right"/>
      </w:pPr>
      <w:r>
        <w:t>Z-1570/2009-506</w:t>
      </w:r>
    </w:p>
    <w:p w14:paraId="38C8F6BC" w14:textId="77777777" w:rsidR="00E046F4" w:rsidRDefault="00C97738">
      <w:pPr>
        <w:spacing w:after="0" w:line="259" w:lineRule="auto"/>
        <w:ind w:left="17" w:right="-57" w:firstLine="0"/>
      </w:pPr>
      <w:r>
        <w:rPr>
          <w:rFonts w:ascii="Calibri" w:eastAsia="Calibri" w:hAnsi="Calibri" w:cs="Calibri"/>
          <w:b w:val="0"/>
          <w:noProof/>
          <w:sz w:val="22"/>
        </w:rPr>
        <mc:AlternateContent>
          <mc:Choice Requires="wpg">
            <w:drawing>
              <wp:inline distT="0" distB="0" distL="0" distR="0" wp14:anchorId="150EA34F" wp14:editId="6D9BC25F">
                <wp:extent cx="7020052" cy="37592"/>
                <wp:effectExtent l="0" t="0" r="0" b="0"/>
                <wp:docPr id="13283" name="Group 13283"/>
                <wp:cNvGraphicFramePr/>
                <a:graphic xmlns:a="http://schemas.openxmlformats.org/drawingml/2006/main">
                  <a:graphicData uri="http://schemas.microsoft.com/office/word/2010/wordprocessingGroup">
                    <wpg:wgp>
                      <wpg:cNvGrpSpPr/>
                      <wpg:grpSpPr>
                        <a:xfrm>
                          <a:off x="0" y="0"/>
                          <a:ext cx="7020052" cy="37592"/>
                          <a:chOff x="0" y="0"/>
                          <a:chExt cx="7020052" cy="37592"/>
                        </a:xfrm>
                      </wpg:grpSpPr>
                      <wps:wsp>
                        <wps:cNvPr id="649" name="Shape 649"/>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50" name="Shape 650"/>
                        <wps:cNvSpPr/>
                        <wps:spPr>
                          <a:xfrm>
                            <a:off x="0" y="37592"/>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83" style="width:552.76pt;height:2.96002pt;mso-position-horizontal-relative:char;mso-position-vertical-relative:line" coordsize="70200,375">
                <v:shape id="Shape 649" style="position:absolute;width:70200;height:0;left:0;top:0;" coordsize="7020052,0" path="m0,0l7020052,0">
                  <v:stroke weight="0pt" endcap="flat" joinstyle="miter" miterlimit="10" on="true" color="#000000"/>
                  <v:fill on="false" color="#000000" opacity="0"/>
                </v:shape>
                <v:shape id="Shape 650" style="position:absolute;width:70200;height:0;left:0;top:375;" coordsize="7020052,0" path="m0,0l7020052,0">
                  <v:stroke weight="0pt" endcap="flat" joinstyle="miter" miterlimit="10" on="true" color="#000000"/>
                  <v:fill on="false" color="#000000" opacity="0"/>
                </v:shape>
              </v:group>
            </w:pict>
          </mc:Fallback>
        </mc:AlternateContent>
      </w:r>
    </w:p>
    <w:p w14:paraId="10AE65A3" w14:textId="77777777" w:rsidR="00E046F4" w:rsidRDefault="00C97738">
      <w:pPr>
        <w:pStyle w:val="Nadpis1"/>
        <w:numPr>
          <w:ilvl w:val="0"/>
          <w:numId w:val="0"/>
        </w:numPr>
        <w:ind w:left="13"/>
      </w:pPr>
      <w:r>
        <w:t xml:space="preserve">Plomby a </w:t>
      </w:r>
      <w:proofErr w:type="gramStart"/>
      <w:r>
        <w:t xml:space="preserve">upozornění - </w:t>
      </w:r>
      <w:r>
        <w:rPr>
          <w:b/>
          <w:i w:val="0"/>
        </w:rPr>
        <w:t>Bez</w:t>
      </w:r>
      <w:proofErr w:type="gramEnd"/>
      <w:r>
        <w:rPr>
          <w:b/>
          <w:i w:val="0"/>
        </w:rPr>
        <w:t xml:space="preserve"> zápisu</w:t>
      </w:r>
      <w:r>
        <w:t xml:space="preserve"> </w:t>
      </w:r>
    </w:p>
    <w:p w14:paraId="0D7DE1CE" w14:textId="77777777" w:rsidR="00E046F4" w:rsidRDefault="00C97738">
      <w:pPr>
        <w:spacing w:after="0" w:line="259" w:lineRule="auto"/>
        <w:ind w:left="8" w:right="-48" w:firstLine="0"/>
      </w:pPr>
      <w:r>
        <w:rPr>
          <w:rFonts w:ascii="Calibri" w:eastAsia="Calibri" w:hAnsi="Calibri" w:cs="Calibri"/>
          <w:b w:val="0"/>
          <w:noProof/>
          <w:sz w:val="22"/>
        </w:rPr>
        <mc:AlternateContent>
          <mc:Choice Requires="wpg">
            <w:drawing>
              <wp:inline distT="0" distB="0" distL="0" distR="0" wp14:anchorId="0B7CAAF4" wp14:editId="48B7109B">
                <wp:extent cx="7020052" cy="38100"/>
                <wp:effectExtent l="0" t="0" r="0" b="0"/>
                <wp:docPr id="13281" name="Group 13281"/>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638" name="Shape 63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39" name="Shape 639"/>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81" style="width:552.76pt;height:3pt;mso-position-horizontal-relative:char;mso-position-vertical-relative:line" coordsize="70200,381">
                <v:shape id="Shape 638" style="position:absolute;width:70200;height:0;left:0;top:0;" coordsize="7020052,0" path="m0,0l7020052,0">
                  <v:stroke weight="0pt" endcap="flat" joinstyle="miter" miterlimit="10" on="true" color="#000000"/>
                  <v:fill on="false" color="#000000" opacity="0"/>
                </v:shape>
                <v:shape id="Shape 639" style="position:absolute;width:70200;height:0;left:0;top:381;" coordsize="7020052,0" path="m0,0l7020052,0">
                  <v:stroke weight="0pt" endcap="flat" joinstyle="miter" miterlimit="10" on="true" color="#000000"/>
                  <v:fill on="false" color="#000000" opacity="0"/>
                </v:shape>
              </v:group>
            </w:pict>
          </mc:Fallback>
        </mc:AlternateContent>
      </w:r>
    </w:p>
    <w:p w14:paraId="314C492B" w14:textId="77777777" w:rsidR="00E046F4" w:rsidRDefault="00C97738">
      <w:pPr>
        <w:pStyle w:val="Nadpis1"/>
        <w:numPr>
          <w:ilvl w:val="0"/>
          <w:numId w:val="0"/>
        </w:numPr>
        <w:tabs>
          <w:tab w:val="center" w:pos="2855"/>
        </w:tabs>
      </w:pPr>
      <w:r>
        <w:rPr>
          <w:i w:val="0"/>
        </w:rPr>
        <w:t>E</w:t>
      </w:r>
      <w:r>
        <w:rPr>
          <w:i w:val="0"/>
        </w:rPr>
        <w:tab/>
      </w:r>
      <w:r>
        <w:t>Nabývací tituly a jiné podklady zápisu</w:t>
      </w:r>
    </w:p>
    <w:p w14:paraId="569FCC57" w14:textId="77777777" w:rsidR="00E046F4" w:rsidRDefault="00C97738">
      <w:pPr>
        <w:spacing w:line="368" w:lineRule="auto"/>
        <w:ind w:left="94" w:right="259" w:hanging="93"/>
      </w:pPr>
      <w:r>
        <w:rPr>
          <w:b w:val="0"/>
          <w:i/>
        </w:rPr>
        <w:t xml:space="preserve">Listina </w:t>
      </w:r>
      <w:r>
        <w:rPr>
          <w:sz w:val="18"/>
        </w:rPr>
        <w:t xml:space="preserve">o </w:t>
      </w:r>
      <w:r>
        <w:t xml:space="preserve">Vznik práva ze zákona zákon č. 229/1991 Žádost o zápis dle § 17 ve znění zák. 93/92 Sb. </w:t>
      </w:r>
    </w:p>
    <w:p w14:paraId="4B6EF7A7" w14:textId="77777777" w:rsidR="00E046F4" w:rsidRDefault="00C97738">
      <w:pPr>
        <w:ind w:left="326"/>
      </w:pPr>
      <w:r>
        <w:t>ze dne</w:t>
      </w:r>
    </w:p>
    <w:p w14:paraId="7B1F9788" w14:textId="77777777" w:rsidR="00E046F4" w:rsidRDefault="00C97738">
      <w:pPr>
        <w:spacing w:after="36"/>
        <w:ind w:left="326"/>
      </w:pPr>
      <w:r>
        <w:t>24.5.2000.</w:t>
      </w:r>
    </w:p>
    <w:p w14:paraId="060542C2" w14:textId="77777777" w:rsidR="00E046F4" w:rsidRDefault="00C97738">
      <w:pPr>
        <w:tabs>
          <w:tab w:val="center" w:pos="6976"/>
          <w:tab w:val="right" w:pos="11015"/>
        </w:tabs>
        <w:spacing w:after="44" w:line="259" w:lineRule="auto"/>
        <w:ind w:left="0" w:firstLine="0"/>
      </w:pPr>
      <w:r>
        <w:rPr>
          <w:rFonts w:ascii="Calibri" w:eastAsia="Calibri" w:hAnsi="Calibri" w:cs="Calibri"/>
          <w:b w:val="0"/>
          <w:sz w:val="22"/>
        </w:rPr>
        <w:tab/>
      </w:r>
      <w:r>
        <w:t>POLVZ:11/2000</w:t>
      </w:r>
      <w:r>
        <w:tab/>
        <w:t>Z-14900011/2000-506</w:t>
      </w:r>
    </w:p>
    <w:p w14:paraId="12DEB3D1" w14:textId="77777777" w:rsidR="00E046F4" w:rsidRDefault="00C97738">
      <w:pPr>
        <w:tabs>
          <w:tab w:val="center" w:pos="1655"/>
          <w:tab w:val="right" w:pos="11015"/>
        </w:tabs>
        <w:spacing w:after="104" w:line="259" w:lineRule="auto"/>
        <w:ind w:left="0" w:firstLine="0"/>
      </w:pPr>
      <w:r>
        <w:rPr>
          <w:rFonts w:ascii="Calibri" w:eastAsia="Calibri" w:hAnsi="Calibri" w:cs="Calibri"/>
          <w:b w:val="0"/>
          <w:sz w:val="22"/>
        </w:rPr>
        <w:tab/>
      </w:r>
      <w:r>
        <w:rPr>
          <w:b w:val="0"/>
          <w:i/>
        </w:rPr>
        <w:t xml:space="preserve">Pro: </w:t>
      </w:r>
      <w:r>
        <w:t>Česká republika,</w:t>
      </w:r>
      <w:r>
        <w:tab/>
      </w:r>
      <w:r>
        <w:rPr>
          <w:b w:val="0"/>
          <w:i/>
        </w:rPr>
        <w:t xml:space="preserve">RČ/IČO: </w:t>
      </w:r>
      <w:r>
        <w:t>00000001-001</w:t>
      </w:r>
    </w:p>
    <w:p w14:paraId="04A51A44" w14:textId="77777777" w:rsidR="00E046F4" w:rsidRDefault="00C97738">
      <w:pPr>
        <w:ind w:left="103"/>
      </w:pPr>
      <w:r>
        <w:rPr>
          <w:sz w:val="18"/>
        </w:rPr>
        <w:t xml:space="preserve">o </w:t>
      </w:r>
      <w:r>
        <w:t xml:space="preserve">Ohlášení příslušnosti hospodařit s </w:t>
      </w:r>
      <w:proofErr w:type="spellStart"/>
      <w:r>
        <w:t>majet</w:t>
      </w:r>
      <w:proofErr w:type="spellEnd"/>
      <w:r>
        <w:t xml:space="preserve">. </w:t>
      </w:r>
      <w:proofErr w:type="gramStart"/>
      <w:r>
        <w:t>státu(</w:t>
      </w:r>
      <w:proofErr w:type="gramEnd"/>
      <w:r>
        <w:t xml:space="preserve">§4 zák.č.503/2012Sb.) Státní pozemkový </w:t>
      </w:r>
    </w:p>
    <w:p w14:paraId="4CED652A" w14:textId="77777777" w:rsidR="00E046F4" w:rsidRDefault="00C97738">
      <w:pPr>
        <w:spacing w:after="37"/>
        <w:ind w:left="326"/>
      </w:pPr>
      <w:r>
        <w:t>úřad čj.-010166/2013 OMV/1 ze dne 02.01.2013.</w:t>
      </w:r>
    </w:p>
    <w:p w14:paraId="4A4EDA84" w14:textId="77777777" w:rsidR="00E046F4" w:rsidRDefault="00C97738">
      <w:pPr>
        <w:spacing w:after="44" w:line="259" w:lineRule="auto"/>
        <w:ind w:left="10" w:right="589"/>
        <w:jc w:val="right"/>
      </w:pPr>
      <w:r>
        <w:t>Z-1589/2013-506</w:t>
      </w:r>
    </w:p>
    <w:p w14:paraId="4E21E720" w14:textId="77777777" w:rsidR="00E046F4" w:rsidRDefault="00C97738">
      <w:pPr>
        <w:pStyle w:val="Nadpis1"/>
        <w:numPr>
          <w:ilvl w:val="0"/>
          <w:numId w:val="0"/>
        </w:numPr>
        <w:spacing w:after="0" w:line="259" w:lineRule="auto"/>
        <w:ind w:left="126" w:right="286"/>
        <w:jc w:val="center"/>
      </w:pPr>
      <w:r>
        <w:t xml:space="preserve">Pro: </w:t>
      </w:r>
      <w:r>
        <w:rPr>
          <w:b/>
          <w:i w:val="0"/>
        </w:rPr>
        <w:t>Státní pozemkový úřad, Husinecká 1024/</w:t>
      </w:r>
      <w:proofErr w:type="gramStart"/>
      <w:r>
        <w:rPr>
          <w:b/>
          <w:i w:val="0"/>
        </w:rPr>
        <w:t>11a</w:t>
      </w:r>
      <w:proofErr w:type="gramEnd"/>
      <w:r>
        <w:rPr>
          <w:b/>
          <w:i w:val="0"/>
        </w:rPr>
        <w:t xml:space="preserve">, Žižkov, 13000 Praha </w:t>
      </w:r>
      <w:r>
        <w:t xml:space="preserve">RČ/IČO: </w:t>
      </w:r>
      <w:r>
        <w:rPr>
          <w:b/>
          <w:i w:val="0"/>
        </w:rPr>
        <w:t>01312774</w:t>
      </w:r>
    </w:p>
    <w:p w14:paraId="05AC830E" w14:textId="77777777" w:rsidR="00E046F4" w:rsidRDefault="00C97738">
      <w:pPr>
        <w:ind w:left="93" w:right="1099" w:firstLine="893"/>
      </w:pPr>
      <w:r>
        <w:t xml:space="preserve">3 </w:t>
      </w:r>
      <w:r>
        <w:rPr>
          <w:sz w:val="18"/>
        </w:rPr>
        <w:t xml:space="preserve">o </w:t>
      </w:r>
      <w:r>
        <w:t xml:space="preserve">Ohlášení příslušnosti hospodařit s </w:t>
      </w:r>
      <w:proofErr w:type="spellStart"/>
      <w:r>
        <w:t>majet</w:t>
      </w:r>
      <w:proofErr w:type="spellEnd"/>
      <w:r>
        <w:t xml:space="preserve">. </w:t>
      </w:r>
      <w:proofErr w:type="gramStart"/>
      <w:r>
        <w:t>státu(</w:t>
      </w:r>
      <w:proofErr w:type="gramEnd"/>
      <w:r>
        <w:t xml:space="preserve">§4 zák.č.503/2012Sb.) Státního pozemkového úřadu Litoměřice  ze dne 08.03.2022. Právní účinky zápisu k okamžiku </w:t>
      </w:r>
    </w:p>
    <w:p w14:paraId="462C6E0D" w14:textId="77777777" w:rsidR="00E046F4" w:rsidRDefault="00C97738">
      <w:pPr>
        <w:spacing w:after="36"/>
        <w:ind w:left="326"/>
      </w:pPr>
      <w:r>
        <w:t>08.03.2022 13:31:49. Zápis proveden dne 14.03.2022.</w:t>
      </w:r>
    </w:p>
    <w:p w14:paraId="3186CAE1" w14:textId="77777777" w:rsidR="00E046F4" w:rsidRDefault="00C97738">
      <w:pPr>
        <w:spacing w:after="44" w:line="259" w:lineRule="auto"/>
        <w:ind w:left="10" w:right="589"/>
        <w:jc w:val="right"/>
      </w:pPr>
      <w:r>
        <w:t>Z-1426/2022-506</w:t>
      </w:r>
    </w:p>
    <w:p w14:paraId="1B21F1A2" w14:textId="77777777" w:rsidR="00E046F4" w:rsidRDefault="00C97738">
      <w:pPr>
        <w:spacing w:after="142"/>
        <w:ind w:left="987" w:right="454" w:hanging="582"/>
      </w:pPr>
      <w:r>
        <w:rPr>
          <w:b w:val="0"/>
          <w:i/>
        </w:rPr>
        <w:t xml:space="preserve">Pro: </w:t>
      </w:r>
      <w:r>
        <w:t>Státní pozemkový úřad, Husinecká 1024/</w:t>
      </w:r>
      <w:proofErr w:type="gramStart"/>
      <w:r>
        <w:t>11a</w:t>
      </w:r>
      <w:proofErr w:type="gramEnd"/>
      <w:r>
        <w:t xml:space="preserve">, Žižkov, 13000 Praha </w:t>
      </w:r>
      <w:r>
        <w:rPr>
          <w:b w:val="0"/>
          <w:i/>
        </w:rPr>
        <w:t xml:space="preserve">RČ/IČO: </w:t>
      </w:r>
      <w:r>
        <w:t>01312774 3</w:t>
      </w:r>
    </w:p>
    <w:p w14:paraId="003F89CE" w14:textId="77777777" w:rsidR="00E046F4" w:rsidRDefault="00C97738">
      <w:pPr>
        <w:spacing w:after="0" w:line="259" w:lineRule="auto"/>
        <w:ind w:left="8" w:right="-48" w:firstLine="0"/>
      </w:pPr>
      <w:r>
        <w:rPr>
          <w:rFonts w:ascii="Calibri" w:eastAsia="Calibri" w:hAnsi="Calibri" w:cs="Calibri"/>
          <w:b w:val="0"/>
          <w:noProof/>
          <w:sz w:val="22"/>
        </w:rPr>
        <mc:AlternateContent>
          <mc:Choice Requires="wpg">
            <w:drawing>
              <wp:inline distT="0" distB="0" distL="0" distR="0" wp14:anchorId="3204EC77" wp14:editId="01F06920">
                <wp:extent cx="7020052" cy="28448"/>
                <wp:effectExtent l="0" t="0" r="0" b="0"/>
                <wp:docPr id="13276" name="Group 13276"/>
                <wp:cNvGraphicFramePr/>
                <a:graphic xmlns:a="http://schemas.openxmlformats.org/drawingml/2006/main">
                  <a:graphicData uri="http://schemas.microsoft.com/office/word/2010/wordprocessingGroup">
                    <wpg:wgp>
                      <wpg:cNvGrpSpPr/>
                      <wpg:grpSpPr>
                        <a:xfrm>
                          <a:off x="0" y="0"/>
                          <a:ext cx="7020052" cy="28448"/>
                          <a:chOff x="0" y="0"/>
                          <a:chExt cx="7020052" cy="28448"/>
                        </a:xfrm>
                      </wpg:grpSpPr>
                      <wps:wsp>
                        <wps:cNvPr id="753" name="Shape 75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54" name="Shape 754"/>
                        <wps:cNvSpPr/>
                        <wps:spPr>
                          <a:xfrm>
                            <a:off x="0" y="28448"/>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76" style="width:552.76pt;height:2.23999pt;mso-position-horizontal-relative:char;mso-position-vertical-relative:line" coordsize="70200,284">
                <v:shape id="Shape 753" style="position:absolute;width:70200;height:0;left:0;top:0;" coordsize="7020052,0" path="m0,0l7020052,0">
                  <v:stroke weight="0pt" endcap="flat" joinstyle="miter" miterlimit="10" on="true" color="#000000"/>
                  <v:fill on="false" color="#000000" opacity="0"/>
                </v:shape>
                <v:shape id="Shape 754" style="position:absolute;width:70200;height:0;left:0;top:284;" coordsize="7020052,0" path="m0,0l7020052,0">
                  <v:stroke weight="0pt" endcap="flat" joinstyle="miter" miterlimit="10" on="true" color="#000000"/>
                  <v:fill on="false" color="#000000" opacity="0"/>
                </v:shape>
              </v:group>
            </w:pict>
          </mc:Fallback>
        </mc:AlternateContent>
      </w:r>
    </w:p>
    <w:tbl>
      <w:tblPr>
        <w:tblStyle w:val="TableGrid"/>
        <w:tblpPr w:vertAnchor="text" w:tblpX="106" w:tblpY="408"/>
        <w:tblOverlap w:val="never"/>
        <w:tblW w:w="8947" w:type="dxa"/>
        <w:tblInd w:w="0" w:type="dxa"/>
        <w:tblCellMar>
          <w:top w:w="0" w:type="dxa"/>
          <w:left w:w="0" w:type="dxa"/>
          <w:bottom w:w="0" w:type="dxa"/>
          <w:right w:w="0" w:type="dxa"/>
        </w:tblCellMar>
        <w:tblLook w:val="04A0" w:firstRow="1" w:lastRow="0" w:firstColumn="1" w:lastColumn="0" w:noHBand="0" w:noVBand="1"/>
      </w:tblPr>
      <w:tblGrid>
        <w:gridCol w:w="5331"/>
        <w:gridCol w:w="2415"/>
        <w:gridCol w:w="1201"/>
      </w:tblGrid>
      <w:tr w:rsidR="00E046F4" w14:paraId="16F30AF9" w14:textId="77777777">
        <w:trPr>
          <w:trHeight w:val="7300"/>
        </w:trPr>
        <w:tc>
          <w:tcPr>
            <w:tcW w:w="5332" w:type="dxa"/>
            <w:tcBorders>
              <w:top w:val="nil"/>
              <w:left w:val="nil"/>
              <w:bottom w:val="nil"/>
              <w:right w:val="nil"/>
            </w:tcBorders>
          </w:tcPr>
          <w:p w14:paraId="20964EEC" w14:textId="77777777" w:rsidR="00E046F4" w:rsidRDefault="00C97738">
            <w:pPr>
              <w:spacing w:after="24" w:line="259" w:lineRule="auto"/>
              <w:ind w:left="746" w:firstLine="0"/>
            </w:pPr>
            <w:r>
              <w:rPr>
                <w:b w:val="0"/>
                <w:i/>
              </w:rPr>
              <w:lastRenderedPageBreak/>
              <w:t>Parcela</w:t>
            </w:r>
          </w:p>
          <w:p w14:paraId="415E7838" w14:textId="77777777" w:rsidR="00E046F4" w:rsidRDefault="00C97738">
            <w:pPr>
              <w:spacing w:after="322" w:line="259" w:lineRule="auto"/>
              <w:ind w:left="0" w:firstLine="0"/>
            </w:pPr>
            <w:r>
              <w:t xml:space="preserve">      45</w:t>
            </w:r>
          </w:p>
          <w:p w14:paraId="6036E551" w14:textId="77777777" w:rsidR="00E046F4" w:rsidRDefault="00C97738">
            <w:pPr>
              <w:spacing w:after="322" w:line="259" w:lineRule="auto"/>
              <w:ind w:left="0" w:firstLine="0"/>
            </w:pPr>
            <w:r>
              <w:t xml:space="preserve">      47</w:t>
            </w:r>
          </w:p>
          <w:p w14:paraId="350840A0" w14:textId="77777777" w:rsidR="00E046F4" w:rsidRDefault="00C97738">
            <w:pPr>
              <w:spacing w:after="322" w:line="259" w:lineRule="auto"/>
              <w:ind w:left="0" w:firstLine="0"/>
            </w:pPr>
            <w:r>
              <w:t xml:space="preserve">      50/12</w:t>
            </w:r>
          </w:p>
          <w:p w14:paraId="18A3F8B1" w14:textId="77777777" w:rsidR="00E046F4" w:rsidRDefault="00C97738">
            <w:pPr>
              <w:spacing w:after="605" w:line="259" w:lineRule="auto"/>
              <w:ind w:left="0" w:firstLine="0"/>
            </w:pPr>
            <w:r>
              <w:t xml:space="preserve">      50/14</w:t>
            </w:r>
          </w:p>
          <w:p w14:paraId="65886B7A" w14:textId="77777777" w:rsidR="00E046F4" w:rsidRDefault="00C97738">
            <w:pPr>
              <w:spacing w:after="605" w:line="259" w:lineRule="auto"/>
              <w:ind w:left="0" w:firstLine="0"/>
            </w:pPr>
            <w:r>
              <w:t xml:space="preserve">      50/21</w:t>
            </w:r>
          </w:p>
          <w:p w14:paraId="3D90049B" w14:textId="77777777" w:rsidR="00E046F4" w:rsidRDefault="00C97738">
            <w:pPr>
              <w:spacing w:after="322" w:line="259" w:lineRule="auto"/>
              <w:ind w:left="0" w:firstLine="0"/>
            </w:pPr>
            <w:r>
              <w:t xml:space="preserve">      50/24</w:t>
            </w:r>
          </w:p>
          <w:p w14:paraId="590D8D9E" w14:textId="77777777" w:rsidR="00E046F4" w:rsidRDefault="00C97738">
            <w:pPr>
              <w:spacing w:after="605" w:line="259" w:lineRule="auto"/>
              <w:ind w:left="0" w:firstLine="0"/>
            </w:pPr>
            <w:r>
              <w:t xml:space="preserve">      50/25</w:t>
            </w:r>
          </w:p>
          <w:p w14:paraId="77FEC208" w14:textId="77777777" w:rsidR="00E046F4" w:rsidRDefault="00C97738">
            <w:pPr>
              <w:spacing w:after="39" w:line="259" w:lineRule="auto"/>
              <w:ind w:left="0" w:firstLine="0"/>
            </w:pPr>
            <w:r>
              <w:t xml:space="preserve">      50/26</w:t>
            </w:r>
          </w:p>
          <w:p w14:paraId="0366B2BB" w14:textId="77777777" w:rsidR="00E046F4" w:rsidRDefault="00C97738">
            <w:pPr>
              <w:spacing w:after="38" w:line="259" w:lineRule="auto"/>
              <w:ind w:left="0" w:firstLine="0"/>
            </w:pPr>
            <w:r>
              <w:t xml:space="preserve">      50/28</w:t>
            </w:r>
          </w:p>
          <w:p w14:paraId="15E3734C" w14:textId="77777777" w:rsidR="00E046F4" w:rsidRDefault="00C97738">
            <w:pPr>
              <w:spacing w:after="39" w:line="259" w:lineRule="auto"/>
              <w:ind w:left="0" w:firstLine="0"/>
            </w:pPr>
            <w:r>
              <w:t xml:space="preserve">      50/29</w:t>
            </w:r>
          </w:p>
          <w:p w14:paraId="51CAE966" w14:textId="77777777" w:rsidR="00E046F4" w:rsidRDefault="00C97738">
            <w:pPr>
              <w:spacing w:after="605" w:line="259" w:lineRule="auto"/>
              <w:ind w:left="0" w:firstLine="0"/>
            </w:pPr>
            <w:r>
              <w:t xml:space="preserve">      50/32</w:t>
            </w:r>
          </w:p>
          <w:p w14:paraId="7068D022" w14:textId="77777777" w:rsidR="00E046F4" w:rsidRDefault="00C97738">
            <w:pPr>
              <w:spacing w:after="0" w:line="259" w:lineRule="auto"/>
              <w:ind w:left="0" w:firstLine="0"/>
            </w:pPr>
            <w:r>
              <w:t xml:space="preserve">      50/33</w:t>
            </w:r>
          </w:p>
        </w:tc>
        <w:tc>
          <w:tcPr>
            <w:tcW w:w="2415" w:type="dxa"/>
            <w:tcBorders>
              <w:top w:val="nil"/>
              <w:left w:val="nil"/>
              <w:bottom w:val="nil"/>
              <w:right w:val="nil"/>
            </w:tcBorders>
          </w:tcPr>
          <w:p w14:paraId="00059FA4" w14:textId="77777777" w:rsidR="00E046F4" w:rsidRDefault="00C97738">
            <w:pPr>
              <w:spacing w:after="24" w:line="259" w:lineRule="auto"/>
              <w:ind w:left="16" w:firstLine="0"/>
            </w:pPr>
            <w:r>
              <w:rPr>
                <w:b w:val="0"/>
                <w:i/>
              </w:rPr>
              <w:t>BPEJ</w:t>
            </w:r>
          </w:p>
          <w:p w14:paraId="72CA10A5" w14:textId="77777777" w:rsidR="00E046F4" w:rsidRDefault="00C97738">
            <w:pPr>
              <w:spacing w:after="39" w:line="259" w:lineRule="auto"/>
              <w:ind w:left="0" w:firstLine="0"/>
            </w:pPr>
            <w:r>
              <w:t>10610</w:t>
            </w:r>
          </w:p>
          <w:p w14:paraId="4CED8161" w14:textId="77777777" w:rsidR="00E046F4" w:rsidRDefault="00C97738">
            <w:pPr>
              <w:spacing w:after="38" w:line="259" w:lineRule="auto"/>
              <w:ind w:left="0" w:firstLine="0"/>
            </w:pPr>
            <w:r>
              <w:t>11911</w:t>
            </w:r>
          </w:p>
          <w:p w14:paraId="4E893C2E" w14:textId="77777777" w:rsidR="00E046F4" w:rsidRDefault="00C97738">
            <w:pPr>
              <w:spacing w:after="38" w:line="259" w:lineRule="auto"/>
              <w:ind w:left="0" w:firstLine="0"/>
            </w:pPr>
            <w:r>
              <w:t>10610</w:t>
            </w:r>
          </w:p>
          <w:p w14:paraId="01D697AB" w14:textId="77777777" w:rsidR="00E046F4" w:rsidRDefault="00C97738">
            <w:pPr>
              <w:spacing w:after="39" w:line="259" w:lineRule="auto"/>
              <w:ind w:left="0" w:firstLine="0"/>
            </w:pPr>
            <w:r>
              <w:t>11911</w:t>
            </w:r>
          </w:p>
          <w:p w14:paraId="20851E44" w14:textId="77777777" w:rsidR="00E046F4" w:rsidRDefault="00C97738">
            <w:pPr>
              <w:spacing w:after="38" w:line="259" w:lineRule="auto"/>
              <w:ind w:left="0" w:firstLine="0"/>
            </w:pPr>
            <w:r>
              <w:t>10610</w:t>
            </w:r>
          </w:p>
          <w:p w14:paraId="2DE6D173" w14:textId="77777777" w:rsidR="00E046F4" w:rsidRDefault="00C97738">
            <w:pPr>
              <w:spacing w:after="39" w:line="259" w:lineRule="auto"/>
              <w:ind w:left="0" w:firstLine="0"/>
            </w:pPr>
            <w:r>
              <w:t>11911</w:t>
            </w:r>
          </w:p>
          <w:p w14:paraId="0AFE02D8" w14:textId="77777777" w:rsidR="00E046F4" w:rsidRDefault="00C97738">
            <w:pPr>
              <w:spacing w:after="38" w:line="259" w:lineRule="auto"/>
              <w:ind w:left="0" w:firstLine="0"/>
            </w:pPr>
            <w:r>
              <w:t>10110</w:t>
            </w:r>
          </w:p>
          <w:p w14:paraId="4DBFD8AF" w14:textId="77777777" w:rsidR="00E046F4" w:rsidRDefault="00C97738">
            <w:pPr>
              <w:spacing w:after="39" w:line="259" w:lineRule="auto"/>
              <w:ind w:left="0" w:firstLine="0"/>
            </w:pPr>
            <w:r>
              <w:t>10610</w:t>
            </w:r>
          </w:p>
          <w:p w14:paraId="53E87E9A" w14:textId="77777777" w:rsidR="00E046F4" w:rsidRDefault="00C97738">
            <w:pPr>
              <w:spacing w:after="38" w:line="259" w:lineRule="auto"/>
              <w:ind w:left="0" w:firstLine="0"/>
            </w:pPr>
            <w:r>
              <w:t>10710</w:t>
            </w:r>
          </w:p>
          <w:p w14:paraId="194DA94C" w14:textId="77777777" w:rsidR="00E046F4" w:rsidRDefault="00C97738">
            <w:pPr>
              <w:spacing w:after="38" w:line="259" w:lineRule="auto"/>
              <w:ind w:left="0" w:firstLine="0"/>
            </w:pPr>
            <w:r>
              <w:t>10610</w:t>
            </w:r>
          </w:p>
          <w:p w14:paraId="536489CC" w14:textId="77777777" w:rsidR="00E046F4" w:rsidRDefault="00C97738">
            <w:pPr>
              <w:spacing w:after="39" w:line="259" w:lineRule="auto"/>
              <w:ind w:left="0" w:firstLine="0"/>
            </w:pPr>
            <w:r>
              <w:t>10710</w:t>
            </w:r>
          </w:p>
          <w:p w14:paraId="530731FF" w14:textId="77777777" w:rsidR="00E046F4" w:rsidRDefault="00C97738">
            <w:pPr>
              <w:spacing w:after="38" w:line="259" w:lineRule="auto"/>
              <w:ind w:left="0" w:firstLine="0"/>
            </w:pPr>
            <w:r>
              <w:t>11911</w:t>
            </w:r>
          </w:p>
          <w:p w14:paraId="5615EA23" w14:textId="77777777" w:rsidR="00E046F4" w:rsidRDefault="00C97738">
            <w:pPr>
              <w:spacing w:after="39" w:line="259" w:lineRule="auto"/>
              <w:ind w:left="0" w:firstLine="0"/>
            </w:pPr>
            <w:r>
              <w:t>11911</w:t>
            </w:r>
          </w:p>
          <w:p w14:paraId="21C42D23" w14:textId="77777777" w:rsidR="00E046F4" w:rsidRDefault="00C97738">
            <w:pPr>
              <w:spacing w:after="38" w:line="259" w:lineRule="auto"/>
              <w:ind w:left="0" w:firstLine="0"/>
            </w:pPr>
            <w:r>
              <w:t>12011</w:t>
            </w:r>
          </w:p>
          <w:p w14:paraId="7E046B2E" w14:textId="77777777" w:rsidR="00E046F4" w:rsidRDefault="00C97738">
            <w:pPr>
              <w:spacing w:after="39" w:line="259" w:lineRule="auto"/>
              <w:ind w:left="0" w:firstLine="0"/>
            </w:pPr>
            <w:r>
              <w:t>10610</w:t>
            </w:r>
          </w:p>
          <w:p w14:paraId="0A90D141" w14:textId="77777777" w:rsidR="00E046F4" w:rsidRDefault="00C97738">
            <w:pPr>
              <w:spacing w:after="38" w:line="259" w:lineRule="auto"/>
              <w:ind w:left="0" w:firstLine="0"/>
            </w:pPr>
            <w:r>
              <w:t>10710</w:t>
            </w:r>
          </w:p>
          <w:p w14:paraId="70B862BB" w14:textId="77777777" w:rsidR="00E046F4" w:rsidRDefault="00C97738">
            <w:pPr>
              <w:spacing w:after="38" w:line="259" w:lineRule="auto"/>
              <w:ind w:left="0" w:firstLine="0"/>
            </w:pPr>
            <w:r>
              <w:t>42044</w:t>
            </w:r>
          </w:p>
          <w:p w14:paraId="6CB0A202" w14:textId="77777777" w:rsidR="00E046F4" w:rsidRDefault="00C97738">
            <w:pPr>
              <w:spacing w:after="39" w:line="259" w:lineRule="auto"/>
              <w:ind w:left="0" w:firstLine="0"/>
            </w:pPr>
            <w:r>
              <w:t>42044</w:t>
            </w:r>
          </w:p>
          <w:p w14:paraId="4F440D27" w14:textId="77777777" w:rsidR="00E046F4" w:rsidRDefault="00C97738">
            <w:pPr>
              <w:spacing w:after="38" w:line="259" w:lineRule="auto"/>
              <w:ind w:left="0" w:firstLine="0"/>
            </w:pPr>
            <w:r>
              <w:t>10710</w:t>
            </w:r>
          </w:p>
          <w:p w14:paraId="00B976B3" w14:textId="77777777" w:rsidR="00E046F4" w:rsidRDefault="00C97738">
            <w:pPr>
              <w:spacing w:after="39" w:line="259" w:lineRule="auto"/>
              <w:ind w:left="0" w:firstLine="0"/>
            </w:pPr>
            <w:r>
              <w:t>42044</w:t>
            </w:r>
          </w:p>
          <w:p w14:paraId="660B6939" w14:textId="77777777" w:rsidR="00E046F4" w:rsidRDefault="00C97738">
            <w:pPr>
              <w:spacing w:after="38" w:line="259" w:lineRule="auto"/>
              <w:ind w:left="0" w:firstLine="0"/>
            </w:pPr>
            <w:r>
              <w:t>10110</w:t>
            </w:r>
          </w:p>
          <w:p w14:paraId="5ED09263" w14:textId="77777777" w:rsidR="00E046F4" w:rsidRDefault="00C97738">
            <w:pPr>
              <w:spacing w:after="38" w:line="259" w:lineRule="auto"/>
              <w:ind w:left="0" w:firstLine="0"/>
            </w:pPr>
            <w:r>
              <w:t>10610</w:t>
            </w:r>
          </w:p>
          <w:p w14:paraId="028CCDBD" w14:textId="77777777" w:rsidR="00E046F4" w:rsidRDefault="00C97738">
            <w:pPr>
              <w:spacing w:after="39" w:line="259" w:lineRule="auto"/>
              <w:ind w:left="0" w:firstLine="0"/>
            </w:pPr>
            <w:r>
              <w:t>10710</w:t>
            </w:r>
          </w:p>
          <w:p w14:paraId="6EBD831B" w14:textId="77777777" w:rsidR="00E046F4" w:rsidRDefault="00C97738">
            <w:pPr>
              <w:spacing w:after="38" w:line="259" w:lineRule="auto"/>
              <w:ind w:left="0" w:firstLine="0"/>
            </w:pPr>
            <w:r>
              <w:t>10110</w:t>
            </w:r>
          </w:p>
          <w:p w14:paraId="775B8C88" w14:textId="77777777" w:rsidR="00E046F4" w:rsidRDefault="00C97738">
            <w:pPr>
              <w:spacing w:after="0" w:line="259" w:lineRule="auto"/>
              <w:ind w:left="0" w:firstLine="0"/>
            </w:pPr>
            <w:r>
              <w:t>10610</w:t>
            </w:r>
          </w:p>
        </w:tc>
        <w:tc>
          <w:tcPr>
            <w:tcW w:w="1200" w:type="dxa"/>
            <w:tcBorders>
              <w:top w:val="nil"/>
              <w:left w:val="nil"/>
              <w:bottom w:val="nil"/>
              <w:right w:val="nil"/>
            </w:tcBorders>
          </w:tcPr>
          <w:p w14:paraId="0E2B3991" w14:textId="77777777" w:rsidR="00E046F4" w:rsidRDefault="00C97738">
            <w:pPr>
              <w:spacing w:after="24" w:line="259" w:lineRule="auto"/>
              <w:ind w:left="0" w:firstLine="0"/>
              <w:jc w:val="both"/>
            </w:pPr>
            <w:r>
              <w:rPr>
                <w:b w:val="0"/>
                <w:i/>
              </w:rPr>
              <w:t>Výměra[m2]</w:t>
            </w:r>
          </w:p>
          <w:p w14:paraId="2B4C2267" w14:textId="77777777" w:rsidR="00E046F4" w:rsidRDefault="00C97738">
            <w:pPr>
              <w:spacing w:after="39" w:line="259" w:lineRule="auto"/>
              <w:ind w:left="828" w:firstLine="0"/>
            </w:pPr>
            <w:r>
              <w:t>690</w:t>
            </w:r>
          </w:p>
          <w:p w14:paraId="22D0A223" w14:textId="77777777" w:rsidR="00E046F4" w:rsidRDefault="00C97738">
            <w:pPr>
              <w:spacing w:after="38" w:line="259" w:lineRule="auto"/>
              <w:ind w:left="828" w:firstLine="0"/>
            </w:pPr>
            <w:r>
              <w:t>390</w:t>
            </w:r>
          </w:p>
          <w:p w14:paraId="38E8CE97" w14:textId="77777777" w:rsidR="00E046F4" w:rsidRDefault="00C97738">
            <w:pPr>
              <w:spacing w:after="38" w:line="259" w:lineRule="auto"/>
              <w:ind w:left="708" w:firstLine="0"/>
            </w:pPr>
            <w:r>
              <w:t>8035</w:t>
            </w:r>
          </w:p>
          <w:p w14:paraId="564A4155" w14:textId="77777777" w:rsidR="00E046F4" w:rsidRDefault="00C97738">
            <w:pPr>
              <w:spacing w:after="39" w:line="259" w:lineRule="auto"/>
              <w:ind w:left="708" w:firstLine="0"/>
            </w:pPr>
            <w:r>
              <w:t>1244</w:t>
            </w:r>
          </w:p>
          <w:p w14:paraId="79B948D8" w14:textId="77777777" w:rsidR="00E046F4" w:rsidRDefault="00C97738">
            <w:pPr>
              <w:spacing w:after="38" w:line="259" w:lineRule="auto"/>
              <w:ind w:left="0" w:right="12" w:firstLine="0"/>
              <w:jc w:val="right"/>
            </w:pPr>
            <w:r>
              <w:t>10316</w:t>
            </w:r>
          </w:p>
          <w:p w14:paraId="542C870B" w14:textId="77777777" w:rsidR="00E046F4" w:rsidRDefault="00C97738">
            <w:pPr>
              <w:spacing w:after="39" w:line="259" w:lineRule="auto"/>
              <w:ind w:left="708" w:firstLine="0"/>
            </w:pPr>
            <w:r>
              <w:t>4040</w:t>
            </w:r>
          </w:p>
          <w:p w14:paraId="4B45A582" w14:textId="77777777" w:rsidR="00E046F4" w:rsidRDefault="00C97738">
            <w:pPr>
              <w:spacing w:after="38" w:line="259" w:lineRule="auto"/>
              <w:ind w:left="828" w:firstLine="0"/>
            </w:pPr>
            <w:r>
              <w:t>363</w:t>
            </w:r>
          </w:p>
          <w:p w14:paraId="49EB5760" w14:textId="77777777" w:rsidR="00E046F4" w:rsidRDefault="00C97738">
            <w:pPr>
              <w:spacing w:after="39" w:line="259" w:lineRule="auto"/>
              <w:ind w:left="828" w:firstLine="0"/>
            </w:pPr>
            <w:r>
              <w:t>207</w:t>
            </w:r>
          </w:p>
          <w:p w14:paraId="6483CDF9" w14:textId="77777777" w:rsidR="00E046F4" w:rsidRDefault="00C97738">
            <w:pPr>
              <w:spacing w:after="38" w:line="259" w:lineRule="auto"/>
              <w:ind w:left="828" w:firstLine="0"/>
            </w:pPr>
            <w:r>
              <w:t>131</w:t>
            </w:r>
          </w:p>
          <w:p w14:paraId="2F81A9F7" w14:textId="77777777" w:rsidR="00E046F4" w:rsidRDefault="00C97738">
            <w:pPr>
              <w:spacing w:after="38" w:line="259" w:lineRule="auto"/>
              <w:ind w:left="828" w:firstLine="0"/>
            </w:pPr>
            <w:r>
              <w:t>665</w:t>
            </w:r>
          </w:p>
          <w:p w14:paraId="1C6240C6" w14:textId="77777777" w:rsidR="00E046F4" w:rsidRDefault="00C97738">
            <w:pPr>
              <w:spacing w:after="39" w:line="259" w:lineRule="auto"/>
              <w:ind w:left="828" w:firstLine="0"/>
            </w:pPr>
            <w:r>
              <w:t>330</w:t>
            </w:r>
          </w:p>
          <w:p w14:paraId="005BAFD2" w14:textId="77777777" w:rsidR="00E046F4" w:rsidRDefault="00C97738">
            <w:pPr>
              <w:spacing w:after="38" w:line="259" w:lineRule="auto"/>
              <w:ind w:left="828" w:firstLine="0"/>
            </w:pPr>
            <w:r>
              <w:t>396</w:t>
            </w:r>
          </w:p>
          <w:p w14:paraId="5874AE21" w14:textId="77777777" w:rsidR="00E046F4" w:rsidRDefault="00C97738">
            <w:pPr>
              <w:spacing w:after="39" w:line="259" w:lineRule="auto"/>
              <w:ind w:left="708" w:firstLine="0"/>
            </w:pPr>
            <w:r>
              <w:t>1292</w:t>
            </w:r>
          </w:p>
          <w:p w14:paraId="0F491397" w14:textId="77777777" w:rsidR="00E046F4" w:rsidRDefault="00C97738">
            <w:pPr>
              <w:spacing w:after="38" w:line="259" w:lineRule="auto"/>
              <w:ind w:left="0" w:right="12" w:firstLine="0"/>
              <w:jc w:val="right"/>
            </w:pPr>
            <w:r>
              <w:t>10708</w:t>
            </w:r>
          </w:p>
          <w:p w14:paraId="0181436D" w14:textId="77777777" w:rsidR="00E046F4" w:rsidRDefault="00C97738">
            <w:pPr>
              <w:spacing w:after="39" w:line="259" w:lineRule="auto"/>
              <w:ind w:left="828" w:firstLine="0"/>
            </w:pPr>
            <w:r>
              <w:t>377</w:t>
            </w:r>
          </w:p>
          <w:p w14:paraId="57046F95" w14:textId="77777777" w:rsidR="00E046F4" w:rsidRDefault="00C97738">
            <w:pPr>
              <w:spacing w:after="38" w:line="259" w:lineRule="auto"/>
              <w:ind w:left="828" w:firstLine="0"/>
            </w:pPr>
            <w:r>
              <w:t>439</w:t>
            </w:r>
          </w:p>
          <w:p w14:paraId="60398FCE" w14:textId="77777777" w:rsidR="00E046F4" w:rsidRDefault="00C97738">
            <w:pPr>
              <w:spacing w:after="38" w:line="259" w:lineRule="auto"/>
              <w:ind w:left="828" w:firstLine="0"/>
            </w:pPr>
            <w:r>
              <w:t>690</w:t>
            </w:r>
          </w:p>
          <w:p w14:paraId="1B4EADA0" w14:textId="77777777" w:rsidR="00E046F4" w:rsidRDefault="00C97738">
            <w:pPr>
              <w:spacing w:after="39" w:line="259" w:lineRule="auto"/>
              <w:ind w:left="0" w:right="12" w:firstLine="0"/>
              <w:jc w:val="right"/>
            </w:pPr>
            <w:r>
              <w:t>50</w:t>
            </w:r>
          </w:p>
          <w:p w14:paraId="34679A28" w14:textId="77777777" w:rsidR="00E046F4" w:rsidRDefault="00C97738">
            <w:pPr>
              <w:spacing w:after="38" w:line="259" w:lineRule="auto"/>
              <w:ind w:left="0" w:right="12" w:firstLine="0"/>
              <w:jc w:val="right"/>
            </w:pPr>
            <w:r>
              <w:t>15008</w:t>
            </w:r>
          </w:p>
          <w:p w14:paraId="0591D1DE" w14:textId="77777777" w:rsidR="00E046F4" w:rsidRDefault="00C97738">
            <w:pPr>
              <w:spacing w:after="39" w:line="259" w:lineRule="auto"/>
              <w:ind w:left="828" w:firstLine="0"/>
            </w:pPr>
            <w:r>
              <w:t>566</w:t>
            </w:r>
          </w:p>
          <w:p w14:paraId="462CE340" w14:textId="77777777" w:rsidR="00E046F4" w:rsidRDefault="00C97738">
            <w:pPr>
              <w:spacing w:after="38" w:line="259" w:lineRule="auto"/>
              <w:ind w:left="828" w:firstLine="0"/>
            </w:pPr>
            <w:r>
              <w:t>299</w:t>
            </w:r>
          </w:p>
          <w:p w14:paraId="4316F188" w14:textId="77777777" w:rsidR="00E046F4" w:rsidRDefault="00C97738">
            <w:pPr>
              <w:spacing w:after="38" w:line="259" w:lineRule="auto"/>
              <w:ind w:left="708" w:firstLine="0"/>
            </w:pPr>
            <w:r>
              <w:t>6124</w:t>
            </w:r>
          </w:p>
          <w:p w14:paraId="623CBBBB" w14:textId="77777777" w:rsidR="00E046F4" w:rsidRDefault="00C97738">
            <w:pPr>
              <w:spacing w:after="39" w:line="259" w:lineRule="auto"/>
              <w:ind w:left="708" w:firstLine="0"/>
            </w:pPr>
            <w:r>
              <w:t>5278</w:t>
            </w:r>
          </w:p>
          <w:p w14:paraId="4EFAE028" w14:textId="77777777" w:rsidR="00E046F4" w:rsidRDefault="00C97738">
            <w:pPr>
              <w:spacing w:after="38" w:line="259" w:lineRule="auto"/>
              <w:ind w:left="828" w:firstLine="0"/>
            </w:pPr>
            <w:r>
              <w:t>857</w:t>
            </w:r>
          </w:p>
          <w:p w14:paraId="0976359A" w14:textId="77777777" w:rsidR="00E046F4" w:rsidRDefault="00C97738">
            <w:pPr>
              <w:spacing w:after="0" w:line="259" w:lineRule="auto"/>
              <w:ind w:left="0" w:right="12" w:firstLine="0"/>
              <w:jc w:val="right"/>
            </w:pPr>
            <w:r>
              <w:t>12214</w:t>
            </w:r>
          </w:p>
        </w:tc>
      </w:tr>
    </w:tbl>
    <w:p w14:paraId="04F8A483" w14:textId="77777777" w:rsidR="00E046F4" w:rsidRDefault="00C97738">
      <w:pPr>
        <w:pStyle w:val="Nadpis2"/>
        <w:tabs>
          <w:tab w:val="center" w:pos="4408"/>
        </w:tabs>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EFDA692" wp14:editId="63EC26DA">
                <wp:simplePos x="0" y="0"/>
                <wp:positionH relativeFrom="column">
                  <wp:posOffset>4953</wp:posOffset>
                </wp:positionH>
                <wp:positionV relativeFrom="paragraph">
                  <wp:posOffset>414086</wp:posOffset>
                </wp:positionV>
                <wp:extent cx="7020052" cy="1"/>
                <wp:effectExtent l="0" t="0" r="0" b="0"/>
                <wp:wrapSquare wrapText="bothSides"/>
                <wp:docPr id="13277" name="Group 1327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841" name="Shape 841"/>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77" style="width:552.76pt;height:7.87402e-05pt;position:absolute;mso-position-horizontal-relative:text;mso-position-horizontal:absolute;margin-left:0.389969pt;mso-position-vertical-relative:text;margin-top:32.6052pt;" coordsize="70200,0">
                <v:shape id="Shape 841" style="position:absolute;width:70200;height:0;left:0;top:0;" coordsize="7020052,0" path="m0,0l7020052,0">
                  <v:stroke weight="0pt" endcap="flat" joinstyle="miter" miterlimit="10" on="true" color="#000000"/>
                  <v:fill on="false" color="#000000" opacity="0"/>
                </v:shape>
                <w10:wrap type="square"/>
              </v:group>
            </w:pict>
          </mc:Fallback>
        </mc:AlternateContent>
      </w:r>
      <w:r>
        <w:rPr>
          <w:i w:val="0"/>
        </w:rPr>
        <w:t>F</w:t>
      </w:r>
      <w:r>
        <w:rPr>
          <w:i w:val="0"/>
        </w:rPr>
        <w:tab/>
      </w:r>
      <w:r>
        <w:t>Vztah bonitovaných půdně ekologických jednotek (BPEJ) k parcelám</w:t>
      </w:r>
      <w:r>
        <w:br w:type="page"/>
      </w:r>
    </w:p>
    <w:p w14:paraId="51CBF5F4" w14:textId="77777777" w:rsidR="00E046F4" w:rsidRDefault="00E046F4">
      <w:pPr>
        <w:spacing w:after="0" w:line="259" w:lineRule="auto"/>
        <w:ind w:left="-134" w:right="1974" w:firstLine="0"/>
      </w:pPr>
    </w:p>
    <w:tbl>
      <w:tblPr>
        <w:tblStyle w:val="TableGrid"/>
        <w:tblW w:w="8935" w:type="dxa"/>
        <w:tblInd w:w="106" w:type="dxa"/>
        <w:tblCellMar>
          <w:top w:w="0" w:type="dxa"/>
          <w:left w:w="0" w:type="dxa"/>
          <w:bottom w:w="0" w:type="dxa"/>
          <w:right w:w="0" w:type="dxa"/>
        </w:tblCellMar>
        <w:tblLook w:val="04A0" w:firstRow="1" w:lastRow="0" w:firstColumn="1" w:lastColumn="0" w:noHBand="0" w:noVBand="1"/>
      </w:tblPr>
      <w:tblGrid>
        <w:gridCol w:w="5331"/>
        <w:gridCol w:w="3123"/>
        <w:gridCol w:w="481"/>
      </w:tblGrid>
      <w:tr w:rsidR="00E046F4" w14:paraId="19F93A32" w14:textId="77777777">
        <w:trPr>
          <w:trHeight w:val="12986"/>
        </w:trPr>
        <w:tc>
          <w:tcPr>
            <w:tcW w:w="5332" w:type="dxa"/>
            <w:tcBorders>
              <w:top w:val="nil"/>
              <w:left w:val="nil"/>
              <w:bottom w:val="nil"/>
              <w:right w:val="nil"/>
            </w:tcBorders>
            <w:vAlign w:val="center"/>
          </w:tcPr>
          <w:p w14:paraId="18A76C9B" w14:textId="77777777" w:rsidR="00E046F4" w:rsidRDefault="00C97738">
            <w:pPr>
              <w:spacing w:after="38" w:line="259" w:lineRule="auto"/>
              <w:ind w:left="0" w:firstLine="0"/>
            </w:pPr>
            <w:r>
              <w:lastRenderedPageBreak/>
              <w:t xml:space="preserve">      50/38</w:t>
            </w:r>
          </w:p>
          <w:p w14:paraId="69FE3D6A" w14:textId="77777777" w:rsidR="00E046F4" w:rsidRDefault="00C97738">
            <w:pPr>
              <w:spacing w:after="39" w:line="259" w:lineRule="auto"/>
              <w:ind w:left="0" w:firstLine="0"/>
            </w:pPr>
            <w:r>
              <w:t xml:space="preserve">      50/43</w:t>
            </w:r>
          </w:p>
          <w:p w14:paraId="5986F3CF" w14:textId="77777777" w:rsidR="00E046F4" w:rsidRDefault="00C97738">
            <w:pPr>
              <w:spacing w:after="38" w:line="259" w:lineRule="auto"/>
              <w:ind w:left="0" w:firstLine="0"/>
            </w:pPr>
            <w:r>
              <w:t xml:space="preserve">      54/2</w:t>
            </w:r>
          </w:p>
          <w:p w14:paraId="2944200C" w14:textId="77777777" w:rsidR="00E046F4" w:rsidRDefault="00C97738">
            <w:pPr>
              <w:spacing w:after="39" w:line="259" w:lineRule="auto"/>
              <w:ind w:left="0" w:firstLine="0"/>
            </w:pPr>
            <w:r>
              <w:t xml:space="preserve">      58/5</w:t>
            </w:r>
          </w:p>
          <w:p w14:paraId="358E29A7" w14:textId="77777777" w:rsidR="00E046F4" w:rsidRDefault="00C97738">
            <w:pPr>
              <w:spacing w:after="38" w:line="259" w:lineRule="auto"/>
              <w:ind w:left="0" w:firstLine="0"/>
            </w:pPr>
            <w:r>
              <w:t xml:space="preserve">      58/6</w:t>
            </w:r>
          </w:p>
          <w:p w14:paraId="29E0B579" w14:textId="77777777" w:rsidR="00E046F4" w:rsidRDefault="00C97738">
            <w:pPr>
              <w:spacing w:after="605" w:line="259" w:lineRule="auto"/>
              <w:ind w:left="0" w:firstLine="0"/>
            </w:pPr>
            <w:r>
              <w:t xml:space="preserve">      63/1</w:t>
            </w:r>
          </w:p>
          <w:p w14:paraId="2C9EB993" w14:textId="77777777" w:rsidR="00E046F4" w:rsidRDefault="00C97738">
            <w:pPr>
              <w:spacing w:after="39" w:line="259" w:lineRule="auto"/>
              <w:ind w:left="0" w:firstLine="0"/>
            </w:pPr>
            <w:r>
              <w:t xml:space="preserve">      63/16</w:t>
            </w:r>
          </w:p>
          <w:p w14:paraId="60421557" w14:textId="77777777" w:rsidR="00E046F4" w:rsidRDefault="00C97738">
            <w:pPr>
              <w:spacing w:after="38" w:line="259" w:lineRule="auto"/>
              <w:ind w:left="0" w:firstLine="0"/>
            </w:pPr>
            <w:r>
              <w:t xml:space="preserve">      63/31</w:t>
            </w:r>
          </w:p>
          <w:p w14:paraId="62399BBF" w14:textId="77777777" w:rsidR="00E046F4" w:rsidRDefault="00C97738">
            <w:pPr>
              <w:spacing w:after="38" w:line="259" w:lineRule="auto"/>
              <w:ind w:left="0" w:firstLine="0"/>
            </w:pPr>
            <w:r>
              <w:t xml:space="preserve">      63/32</w:t>
            </w:r>
          </w:p>
          <w:p w14:paraId="5718D2DD" w14:textId="77777777" w:rsidR="00E046F4" w:rsidRDefault="00C97738">
            <w:pPr>
              <w:spacing w:after="322" w:line="259" w:lineRule="auto"/>
              <w:ind w:left="0" w:firstLine="0"/>
            </w:pPr>
            <w:r>
              <w:t xml:space="preserve">      63/33</w:t>
            </w:r>
          </w:p>
          <w:p w14:paraId="6E5E5860" w14:textId="77777777" w:rsidR="00E046F4" w:rsidRDefault="00C97738">
            <w:pPr>
              <w:spacing w:after="39" w:line="259" w:lineRule="auto"/>
              <w:ind w:left="0" w:firstLine="0"/>
            </w:pPr>
            <w:r>
              <w:t xml:space="preserve">      63/34</w:t>
            </w:r>
          </w:p>
          <w:p w14:paraId="347150E3" w14:textId="77777777" w:rsidR="00E046F4" w:rsidRDefault="00C97738">
            <w:pPr>
              <w:spacing w:after="322" w:line="259" w:lineRule="auto"/>
              <w:ind w:left="0" w:firstLine="0"/>
            </w:pPr>
            <w:r>
              <w:t xml:space="preserve">      63/35</w:t>
            </w:r>
          </w:p>
          <w:p w14:paraId="7A38F199" w14:textId="77777777" w:rsidR="00E046F4" w:rsidRDefault="00C97738">
            <w:pPr>
              <w:spacing w:after="38" w:line="259" w:lineRule="auto"/>
              <w:ind w:left="0" w:firstLine="0"/>
            </w:pPr>
            <w:r>
              <w:t xml:space="preserve">      63/37</w:t>
            </w:r>
          </w:p>
          <w:p w14:paraId="75997251" w14:textId="77777777" w:rsidR="00E046F4" w:rsidRDefault="00C97738">
            <w:pPr>
              <w:spacing w:after="605" w:line="259" w:lineRule="auto"/>
              <w:ind w:left="0" w:firstLine="0"/>
            </w:pPr>
            <w:r>
              <w:t xml:space="preserve">      63/43</w:t>
            </w:r>
          </w:p>
          <w:p w14:paraId="1AC37175" w14:textId="77777777" w:rsidR="00E046F4" w:rsidRDefault="00C97738">
            <w:pPr>
              <w:spacing w:after="39" w:line="259" w:lineRule="auto"/>
              <w:ind w:left="0" w:firstLine="0"/>
            </w:pPr>
            <w:r>
              <w:t xml:space="preserve">      63/44</w:t>
            </w:r>
          </w:p>
          <w:p w14:paraId="56E45BDC" w14:textId="77777777" w:rsidR="00E046F4" w:rsidRDefault="00C97738">
            <w:pPr>
              <w:spacing w:after="38" w:line="259" w:lineRule="auto"/>
              <w:ind w:left="0" w:firstLine="0"/>
            </w:pPr>
            <w:r>
              <w:t xml:space="preserve">      63/45</w:t>
            </w:r>
          </w:p>
          <w:p w14:paraId="11A4F645" w14:textId="77777777" w:rsidR="00E046F4" w:rsidRDefault="00C97738">
            <w:pPr>
              <w:spacing w:after="322" w:line="259" w:lineRule="auto"/>
              <w:ind w:left="0" w:firstLine="0"/>
            </w:pPr>
            <w:r>
              <w:t xml:space="preserve">      63/46</w:t>
            </w:r>
          </w:p>
          <w:p w14:paraId="00886566" w14:textId="77777777" w:rsidR="00E046F4" w:rsidRDefault="00C97738">
            <w:pPr>
              <w:spacing w:after="322" w:line="259" w:lineRule="auto"/>
              <w:ind w:left="0" w:firstLine="0"/>
            </w:pPr>
            <w:r>
              <w:t xml:space="preserve">      63/47</w:t>
            </w:r>
          </w:p>
          <w:p w14:paraId="0BA6B39A" w14:textId="77777777" w:rsidR="00E046F4" w:rsidRDefault="00C97738">
            <w:pPr>
              <w:spacing w:after="38" w:line="259" w:lineRule="auto"/>
              <w:ind w:left="0" w:firstLine="0"/>
            </w:pPr>
            <w:r>
              <w:t xml:space="preserve">      63/48</w:t>
            </w:r>
          </w:p>
          <w:p w14:paraId="1544E19B" w14:textId="77777777" w:rsidR="00E046F4" w:rsidRDefault="00C97738">
            <w:pPr>
              <w:spacing w:after="39" w:line="259" w:lineRule="auto"/>
              <w:ind w:left="0" w:firstLine="0"/>
            </w:pPr>
            <w:r>
              <w:t xml:space="preserve">      63/49</w:t>
            </w:r>
          </w:p>
          <w:p w14:paraId="0E8FC14E" w14:textId="77777777" w:rsidR="00E046F4" w:rsidRDefault="00C97738">
            <w:pPr>
              <w:spacing w:after="321" w:line="259" w:lineRule="auto"/>
              <w:ind w:left="0" w:firstLine="0"/>
            </w:pPr>
            <w:r>
              <w:t xml:space="preserve">      81</w:t>
            </w:r>
          </w:p>
          <w:p w14:paraId="3BF77BD4" w14:textId="77777777" w:rsidR="00E046F4" w:rsidRDefault="00C97738">
            <w:pPr>
              <w:spacing w:after="322" w:line="259" w:lineRule="auto"/>
              <w:ind w:left="0" w:firstLine="0"/>
            </w:pPr>
            <w:r>
              <w:t xml:space="preserve">      82</w:t>
            </w:r>
          </w:p>
          <w:p w14:paraId="205655D6" w14:textId="77777777" w:rsidR="00E046F4" w:rsidRDefault="00C97738">
            <w:pPr>
              <w:spacing w:after="39" w:line="259" w:lineRule="auto"/>
              <w:ind w:left="0" w:firstLine="0"/>
            </w:pPr>
            <w:r>
              <w:t xml:space="preserve">     152</w:t>
            </w:r>
          </w:p>
          <w:p w14:paraId="2B27BE6C" w14:textId="77777777" w:rsidR="00E046F4" w:rsidRDefault="00C97738">
            <w:pPr>
              <w:spacing w:after="38" w:line="259" w:lineRule="auto"/>
              <w:ind w:left="0" w:firstLine="0"/>
            </w:pPr>
            <w:r>
              <w:t xml:space="preserve">     153</w:t>
            </w:r>
          </w:p>
          <w:p w14:paraId="2EC0FA3F" w14:textId="77777777" w:rsidR="00E046F4" w:rsidRDefault="00C97738">
            <w:pPr>
              <w:spacing w:after="322" w:line="259" w:lineRule="auto"/>
              <w:ind w:left="0" w:firstLine="0"/>
            </w:pPr>
            <w:r>
              <w:t xml:space="preserve">     154/2</w:t>
            </w:r>
          </w:p>
          <w:p w14:paraId="3C4D0187" w14:textId="77777777" w:rsidR="00E046F4" w:rsidRDefault="00C97738">
            <w:pPr>
              <w:spacing w:after="605" w:line="259" w:lineRule="auto"/>
              <w:ind w:left="0" w:firstLine="0"/>
            </w:pPr>
            <w:r>
              <w:t xml:space="preserve">     155</w:t>
            </w:r>
          </w:p>
          <w:p w14:paraId="71406C2F" w14:textId="77777777" w:rsidR="00E046F4" w:rsidRDefault="00C97738">
            <w:pPr>
              <w:spacing w:after="322" w:line="259" w:lineRule="auto"/>
              <w:ind w:left="0" w:firstLine="0"/>
            </w:pPr>
            <w:r>
              <w:t xml:space="preserve">     156</w:t>
            </w:r>
          </w:p>
          <w:p w14:paraId="4F83469A" w14:textId="77777777" w:rsidR="00E046F4" w:rsidRDefault="00C97738">
            <w:pPr>
              <w:spacing w:after="322" w:line="259" w:lineRule="auto"/>
              <w:ind w:left="0" w:firstLine="0"/>
            </w:pPr>
            <w:r>
              <w:t xml:space="preserve">     157</w:t>
            </w:r>
          </w:p>
          <w:p w14:paraId="7A3861C6" w14:textId="77777777" w:rsidR="00E046F4" w:rsidRDefault="00C97738">
            <w:pPr>
              <w:spacing w:after="0" w:line="259" w:lineRule="auto"/>
              <w:ind w:left="0" w:firstLine="0"/>
            </w:pPr>
            <w:r>
              <w:t xml:space="preserve">     158/1</w:t>
            </w:r>
          </w:p>
        </w:tc>
        <w:tc>
          <w:tcPr>
            <w:tcW w:w="3123" w:type="dxa"/>
            <w:tcBorders>
              <w:top w:val="nil"/>
              <w:left w:val="nil"/>
              <w:bottom w:val="nil"/>
              <w:right w:val="nil"/>
            </w:tcBorders>
          </w:tcPr>
          <w:p w14:paraId="600BF558" w14:textId="77777777" w:rsidR="00E046F4" w:rsidRDefault="00C97738">
            <w:pPr>
              <w:spacing w:after="39" w:line="259" w:lineRule="auto"/>
              <w:ind w:left="0" w:firstLine="0"/>
            </w:pPr>
            <w:r>
              <w:t>10710</w:t>
            </w:r>
          </w:p>
          <w:p w14:paraId="45D01A18" w14:textId="77777777" w:rsidR="00E046F4" w:rsidRDefault="00C97738">
            <w:pPr>
              <w:spacing w:after="38" w:line="259" w:lineRule="auto"/>
              <w:ind w:left="0" w:firstLine="0"/>
            </w:pPr>
            <w:r>
              <w:t>10710</w:t>
            </w:r>
          </w:p>
          <w:p w14:paraId="5B85DE7D" w14:textId="77777777" w:rsidR="00E046F4" w:rsidRDefault="00C97738">
            <w:pPr>
              <w:spacing w:after="39" w:line="259" w:lineRule="auto"/>
              <w:ind w:left="0" w:firstLine="0"/>
            </w:pPr>
            <w:r>
              <w:t>10610</w:t>
            </w:r>
          </w:p>
          <w:p w14:paraId="39B53E19" w14:textId="77777777" w:rsidR="00E046F4" w:rsidRDefault="00C97738">
            <w:pPr>
              <w:spacing w:after="38" w:line="259" w:lineRule="auto"/>
              <w:ind w:left="0" w:firstLine="0"/>
            </w:pPr>
            <w:r>
              <w:t>10610</w:t>
            </w:r>
          </w:p>
          <w:p w14:paraId="791C1301" w14:textId="77777777" w:rsidR="00E046F4" w:rsidRDefault="00C97738">
            <w:pPr>
              <w:spacing w:after="39" w:line="259" w:lineRule="auto"/>
              <w:ind w:left="0" w:firstLine="0"/>
            </w:pPr>
            <w:r>
              <w:t>10610</w:t>
            </w:r>
          </w:p>
          <w:p w14:paraId="451209F8" w14:textId="77777777" w:rsidR="00E046F4" w:rsidRDefault="00C97738">
            <w:pPr>
              <w:spacing w:after="38" w:line="259" w:lineRule="auto"/>
              <w:ind w:left="0" w:firstLine="0"/>
            </w:pPr>
            <w:r>
              <w:t>10610</w:t>
            </w:r>
          </w:p>
          <w:p w14:paraId="60154BA1" w14:textId="77777777" w:rsidR="00E046F4" w:rsidRDefault="00C97738">
            <w:pPr>
              <w:spacing w:after="38" w:line="259" w:lineRule="auto"/>
              <w:ind w:left="0" w:firstLine="0"/>
            </w:pPr>
            <w:r>
              <w:t>41944</w:t>
            </w:r>
          </w:p>
          <w:p w14:paraId="2C0345D8" w14:textId="77777777" w:rsidR="00E046F4" w:rsidRDefault="00C97738">
            <w:pPr>
              <w:spacing w:after="39" w:line="259" w:lineRule="auto"/>
              <w:ind w:left="0" w:firstLine="0"/>
            </w:pPr>
            <w:r>
              <w:t>42044</w:t>
            </w:r>
          </w:p>
          <w:p w14:paraId="149B2798" w14:textId="77777777" w:rsidR="00E046F4" w:rsidRDefault="00C97738">
            <w:pPr>
              <w:spacing w:after="38" w:line="259" w:lineRule="auto"/>
              <w:ind w:left="0" w:firstLine="0"/>
            </w:pPr>
            <w:r>
              <w:t>44168</w:t>
            </w:r>
          </w:p>
          <w:p w14:paraId="1F4AA792" w14:textId="77777777" w:rsidR="00E046F4" w:rsidRDefault="00C97738">
            <w:pPr>
              <w:spacing w:after="39" w:line="259" w:lineRule="auto"/>
              <w:ind w:left="0" w:firstLine="0"/>
            </w:pPr>
            <w:r>
              <w:t>42044</w:t>
            </w:r>
          </w:p>
          <w:p w14:paraId="0E0B4C1B" w14:textId="77777777" w:rsidR="00E046F4" w:rsidRDefault="00C97738">
            <w:pPr>
              <w:spacing w:after="38" w:line="259" w:lineRule="auto"/>
              <w:ind w:left="0" w:firstLine="0"/>
            </w:pPr>
            <w:r>
              <w:t>42044</w:t>
            </w:r>
          </w:p>
          <w:p w14:paraId="627366E5" w14:textId="77777777" w:rsidR="00E046F4" w:rsidRDefault="00C97738">
            <w:pPr>
              <w:spacing w:after="38" w:line="259" w:lineRule="auto"/>
              <w:ind w:left="0" w:firstLine="0"/>
            </w:pPr>
            <w:r>
              <w:t>42044</w:t>
            </w:r>
          </w:p>
          <w:p w14:paraId="003F5D26" w14:textId="77777777" w:rsidR="00E046F4" w:rsidRDefault="00C97738">
            <w:pPr>
              <w:spacing w:after="39" w:line="259" w:lineRule="auto"/>
              <w:ind w:left="0" w:firstLine="0"/>
            </w:pPr>
            <w:r>
              <w:t>42044</w:t>
            </w:r>
          </w:p>
          <w:p w14:paraId="19E53B3F" w14:textId="77777777" w:rsidR="00E046F4" w:rsidRDefault="00C97738">
            <w:pPr>
              <w:spacing w:after="38" w:line="259" w:lineRule="auto"/>
              <w:ind w:left="0" w:firstLine="0"/>
            </w:pPr>
            <w:r>
              <w:t>44168</w:t>
            </w:r>
          </w:p>
          <w:p w14:paraId="0A1E9B76" w14:textId="77777777" w:rsidR="00E046F4" w:rsidRDefault="00C97738">
            <w:pPr>
              <w:spacing w:after="39" w:line="259" w:lineRule="auto"/>
              <w:ind w:left="0" w:firstLine="0"/>
            </w:pPr>
            <w:r>
              <w:t>44168</w:t>
            </w:r>
          </w:p>
          <w:p w14:paraId="533EA8DB" w14:textId="77777777" w:rsidR="00E046F4" w:rsidRDefault="00C97738">
            <w:pPr>
              <w:spacing w:after="38" w:line="259" w:lineRule="auto"/>
              <w:ind w:left="0" w:firstLine="0"/>
            </w:pPr>
            <w:r>
              <w:t>42044</w:t>
            </w:r>
          </w:p>
          <w:p w14:paraId="25E0C54A" w14:textId="77777777" w:rsidR="00E046F4" w:rsidRDefault="00C97738">
            <w:pPr>
              <w:spacing w:after="39" w:line="259" w:lineRule="auto"/>
              <w:ind w:left="0" w:firstLine="0"/>
            </w:pPr>
            <w:r>
              <w:t>44168</w:t>
            </w:r>
          </w:p>
          <w:p w14:paraId="3AFD6ADF" w14:textId="77777777" w:rsidR="00E046F4" w:rsidRDefault="00C97738">
            <w:pPr>
              <w:spacing w:after="38" w:line="259" w:lineRule="auto"/>
              <w:ind w:left="0" w:firstLine="0"/>
            </w:pPr>
            <w:r>
              <w:t>44168</w:t>
            </w:r>
          </w:p>
          <w:p w14:paraId="26F9AF53" w14:textId="77777777" w:rsidR="00E046F4" w:rsidRDefault="00C97738">
            <w:pPr>
              <w:spacing w:after="38" w:line="259" w:lineRule="auto"/>
              <w:ind w:left="0" w:firstLine="0"/>
            </w:pPr>
            <w:r>
              <w:t>10610</w:t>
            </w:r>
          </w:p>
          <w:p w14:paraId="53C7D379" w14:textId="77777777" w:rsidR="00E046F4" w:rsidRDefault="00C97738">
            <w:pPr>
              <w:spacing w:after="39" w:line="259" w:lineRule="auto"/>
              <w:ind w:left="0" w:firstLine="0"/>
            </w:pPr>
            <w:r>
              <w:t>41911</w:t>
            </w:r>
          </w:p>
          <w:p w14:paraId="3408BE5F" w14:textId="77777777" w:rsidR="00E046F4" w:rsidRDefault="00C97738">
            <w:pPr>
              <w:spacing w:after="38" w:line="259" w:lineRule="auto"/>
              <w:ind w:left="0" w:firstLine="0"/>
            </w:pPr>
            <w:r>
              <w:t>41944</w:t>
            </w:r>
          </w:p>
          <w:p w14:paraId="4E7C0E30" w14:textId="77777777" w:rsidR="00E046F4" w:rsidRDefault="00C97738">
            <w:pPr>
              <w:spacing w:after="39" w:line="259" w:lineRule="auto"/>
              <w:ind w:left="0" w:firstLine="0"/>
            </w:pPr>
            <w:r>
              <w:t>42044</w:t>
            </w:r>
          </w:p>
          <w:p w14:paraId="083932D0" w14:textId="77777777" w:rsidR="00E046F4" w:rsidRDefault="00C97738">
            <w:pPr>
              <w:spacing w:after="38" w:line="259" w:lineRule="auto"/>
              <w:ind w:left="0" w:firstLine="0"/>
            </w:pPr>
            <w:r>
              <w:t>42044</w:t>
            </w:r>
          </w:p>
          <w:p w14:paraId="155F1435" w14:textId="77777777" w:rsidR="00E046F4" w:rsidRDefault="00C97738">
            <w:pPr>
              <w:spacing w:after="38" w:line="259" w:lineRule="auto"/>
              <w:ind w:left="0" w:firstLine="0"/>
            </w:pPr>
            <w:r>
              <w:t>42044</w:t>
            </w:r>
          </w:p>
          <w:p w14:paraId="7B96E308" w14:textId="77777777" w:rsidR="00E046F4" w:rsidRDefault="00C97738">
            <w:pPr>
              <w:spacing w:after="39" w:line="259" w:lineRule="auto"/>
              <w:ind w:left="0" w:firstLine="0"/>
            </w:pPr>
            <w:r>
              <w:t>44168</w:t>
            </w:r>
          </w:p>
          <w:p w14:paraId="6690A96F" w14:textId="77777777" w:rsidR="00E046F4" w:rsidRDefault="00C97738">
            <w:pPr>
              <w:spacing w:after="38" w:line="259" w:lineRule="auto"/>
              <w:ind w:left="0" w:firstLine="0"/>
            </w:pPr>
            <w:r>
              <w:t>42044</w:t>
            </w:r>
          </w:p>
          <w:p w14:paraId="56C0E728" w14:textId="77777777" w:rsidR="00E046F4" w:rsidRDefault="00C97738">
            <w:pPr>
              <w:spacing w:after="39" w:line="259" w:lineRule="auto"/>
              <w:ind w:left="0" w:firstLine="0"/>
            </w:pPr>
            <w:r>
              <w:t>44168</w:t>
            </w:r>
          </w:p>
          <w:p w14:paraId="4170CF95" w14:textId="77777777" w:rsidR="00E046F4" w:rsidRDefault="00C97738">
            <w:pPr>
              <w:spacing w:after="38" w:line="259" w:lineRule="auto"/>
              <w:ind w:left="0" w:firstLine="0"/>
            </w:pPr>
            <w:r>
              <w:t>44168</w:t>
            </w:r>
          </w:p>
          <w:p w14:paraId="1FD8701B" w14:textId="77777777" w:rsidR="00E046F4" w:rsidRDefault="00C97738">
            <w:pPr>
              <w:spacing w:after="39" w:line="259" w:lineRule="auto"/>
              <w:ind w:left="0" w:firstLine="0"/>
            </w:pPr>
            <w:r>
              <w:t>44168</w:t>
            </w:r>
          </w:p>
          <w:p w14:paraId="4D5181A4" w14:textId="77777777" w:rsidR="00E046F4" w:rsidRDefault="00C97738">
            <w:pPr>
              <w:spacing w:after="38" w:line="259" w:lineRule="auto"/>
              <w:ind w:left="0" w:firstLine="0"/>
            </w:pPr>
            <w:r>
              <w:t>41944</w:t>
            </w:r>
          </w:p>
          <w:p w14:paraId="4AE75582" w14:textId="77777777" w:rsidR="00E046F4" w:rsidRDefault="00C97738">
            <w:pPr>
              <w:spacing w:after="38" w:line="259" w:lineRule="auto"/>
              <w:ind w:left="0" w:firstLine="0"/>
            </w:pPr>
            <w:r>
              <w:t>42044</w:t>
            </w:r>
          </w:p>
          <w:p w14:paraId="27C82968" w14:textId="77777777" w:rsidR="00E046F4" w:rsidRDefault="00C97738">
            <w:pPr>
              <w:spacing w:after="39" w:line="259" w:lineRule="auto"/>
              <w:ind w:left="0" w:firstLine="0"/>
            </w:pPr>
            <w:r>
              <w:t>42044</w:t>
            </w:r>
          </w:p>
          <w:p w14:paraId="44E931B4" w14:textId="77777777" w:rsidR="00E046F4" w:rsidRDefault="00C97738">
            <w:pPr>
              <w:spacing w:after="38" w:line="259" w:lineRule="auto"/>
              <w:ind w:left="0" w:firstLine="0"/>
            </w:pPr>
            <w:r>
              <w:t>44168</w:t>
            </w:r>
          </w:p>
          <w:p w14:paraId="4124A5B3" w14:textId="77777777" w:rsidR="00E046F4" w:rsidRDefault="00C97738">
            <w:pPr>
              <w:spacing w:after="39" w:line="259" w:lineRule="auto"/>
              <w:ind w:left="0" w:firstLine="0"/>
            </w:pPr>
            <w:r>
              <w:t>10610</w:t>
            </w:r>
          </w:p>
          <w:p w14:paraId="35F59FAA" w14:textId="77777777" w:rsidR="00E046F4" w:rsidRDefault="00C97738">
            <w:pPr>
              <w:spacing w:after="38" w:line="259" w:lineRule="auto"/>
              <w:ind w:left="0" w:firstLine="0"/>
            </w:pPr>
            <w:r>
              <w:t>10610</w:t>
            </w:r>
          </w:p>
          <w:p w14:paraId="2AFB1C38" w14:textId="77777777" w:rsidR="00E046F4" w:rsidRDefault="00C97738">
            <w:pPr>
              <w:spacing w:after="39" w:line="259" w:lineRule="auto"/>
              <w:ind w:left="0" w:firstLine="0"/>
            </w:pPr>
            <w:r>
              <w:t>10610</w:t>
            </w:r>
          </w:p>
          <w:p w14:paraId="7E76538D" w14:textId="77777777" w:rsidR="00E046F4" w:rsidRDefault="00C97738">
            <w:pPr>
              <w:spacing w:after="38" w:line="259" w:lineRule="auto"/>
              <w:ind w:left="0" w:firstLine="0"/>
            </w:pPr>
            <w:r>
              <w:t>11911</w:t>
            </w:r>
          </w:p>
          <w:p w14:paraId="1C7045CE" w14:textId="77777777" w:rsidR="00E046F4" w:rsidRDefault="00C97738">
            <w:pPr>
              <w:spacing w:after="38" w:line="259" w:lineRule="auto"/>
              <w:ind w:left="0" w:firstLine="0"/>
            </w:pPr>
            <w:r>
              <w:t>10610</w:t>
            </w:r>
          </w:p>
          <w:p w14:paraId="1A32B3CC" w14:textId="77777777" w:rsidR="00E046F4" w:rsidRDefault="00C97738">
            <w:pPr>
              <w:spacing w:after="39" w:line="259" w:lineRule="auto"/>
              <w:ind w:left="0" w:firstLine="0"/>
            </w:pPr>
            <w:r>
              <w:t>10710</w:t>
            </w:r>
          </w:p>
          <w:p w14:paraId="26286949" w14:textId="77777777" w:rsidR="00E046F4" w:rsidRDefault="00C97738">
            <w:pPr>
              <w:spacing w:after="38" w:line="259" w:lineRule="auto"/>
              <w:ind w:left="0" w:firstLine="0"/>
            </w:pPr>
            <w:r>
              <w:t>11911</w:t>
            </w:r>
          </w:p>
          <w:p w14:paraId="775BD6A1" w14:textId="77777777" w:rsidR="00E046F4" w:rsidRDefault="00C97738">
            <w:pPr>
              <w:spacing w:after="39" w:line="259" w:lineRule="auto"/>
              <w:ind w:left="0" w:firstLine="0"/>
            </w:pPr>
            <w:r>
              <w:t>10610</w:t>
            </w:r>
          </w:p>
          <w:p w14:paraId="1945D8C6" w14:textId="77777777" w:rsidR="00E046F4" w:rsidRDefault="00C97738">
            <w:pPr>
              <w:spacing w:after="38" w:line="259" w:lineRule="auto"/>
              <w:ind w:left="0" w:firstLine="0"/>
            </w:pPr>
            <w:r>
              <w:t>10710</w:t>
            </w:r>
          </w:p>
          <w:p w14:paraId="2799E831" w14:textId="77777777" w:rsidR="00E046F4" w:rsidRDefault="00C97738">
            <w:pPr>
              <w:spacing w:after="38" w:line="259" w:lineRule="auto"/>
              <w:ind w:left="0" w:firstLine="0"/>
            </w:pPr>
            <w:r>
              <w:t>10610</w:t>
            </w:r>
          </w:p>
          <w:p w14:paraId="566D657C" w14:textId="77777777" w:rsidR="00E046F4" w:rsidRDefault="00C97738">
            <w:pPr>
              <w:spacing w:after="39" w:line="259" w:lineRule="auto"/>
              <w:ind w:left="0" w:firstLine="0"/>
            </w:pPr>
            <w:r>
              <w:t>10710</w:t>
            </w:r>
          </w:p>
          <w:p w14:paraId="3DDB1D0A" w14:textId="77777777" w:rsidR="00E046F4" w:rsidRDefault="00C97738">
            <w:pPr>
              <w:spacing w:after="38" w:line="259" w:lineRule="auto"/>
              <w:ind w:left="0" w:firstLine="0"/>
            </w:pPr>
            <w:r>
              <w:t>10610</w:t>
            </w:r>
          </w:p>
          <w:p w14:paraId="19F5DE0E" w14:textId="77777777" w:rsidR="00E046F4" w:rsidRDefault="00C97738">
            <w:pPr>
              <w:spacing w:after="0" w:line="259" w:lineRule="auto"/>
              <w:ind w:left="0" w:firstLine="0"/>
            </w:pPr>
            <w:r>
              <w:t>10710</w:t>
            </w:r>
          </w:p>
        </w:tc>
        <w:tc>
          <w:tcPr>
            <w:tcW w:w="480" w:type="dxa"/>
            <w:tcBorders>
              <w:top w:val="nil"/>
              <w:left w:val="nil"/>
              <w:bottom w:val="nil"/>
              <w:right w:val="nil"/>
            </w:tcBorders>
          </w:tcPr>
          <w:p w14:paraId="08547543" w14:textId="77777777" w:rsidR="00E046F4" w:rsidRDefault="00C97738">
            <w:pPr>
              <w:spacing w:after="39" w:line="259" w:lineRule="auto"/>
              <w:ind w:left="0" w:firstLine="0"/>
              <w:jc w:val="both"/>
            </w:pPr>
            <w:r>
              <w:t>6786</w:t>
            </w:r>
          </w:p>
          <w:p w14:paraId="2B234B55" w14:textId="77777777" w:rsidR="00E046F4" w:rsidRDefault="00C97738">
            <w:pPr>
              <w:spacing w:after="38" w:line="259" w:lineRule="auto"/>
              <w:ind w:left="0" w:firstLine="0"/>
              <w:jc w:val="both"/>
            </w:pPr>
            <w:r>
              <w:t>1500</w:t>
            </w:r>
          </w:p>
          <w:p w14:paraId="040DB401" w14:textId="77777777" w:rsidR="00E046F4" w:rsidRDefault="00C97738">
            <w:pPr>
              <w:spacing w:after="39" w:line="259" w:lineRule="auto"/>
              <w:ind w:left="0" w:firstLine="0"/>
              <w:jc w:val="both"/>
            </w:pPr>
            <w:r>
              <w:t>3208</w:t>
            </w:r>
          </w:p>
          <w:p w14:paraId="1CBF3FB7" w14:textId="77777777" w:rsidR="00E046F4" w:rsidRDefault="00C97738">
            <w:pPr>
              <w:spacing w:after="38" w:line="259" w:lineRule="auto"/>
              <w:ind w:left="120" w:firstLine="0"/>
            </w:pPr>
            <w:r>
              <w:t>392</w:t>
            </w:r>
          </w:p>
          <w:p w14:paraId="6FFC0F8B" w14:textId="77777777" w:rsidR="00E046F4" w:rsidRDefault="00C97738">
            <w:pPr>
              <w:spacing w:after="39" w:line="259" w:lineRule="auto"/>
              <w:ind w:left="120" w:firstLine="0"/>
            </w:pPr>
            <w:r>
              <w:t>302</w:t>
            </w:r>
          </w:p>
          <w:p w14:paraId="33ED2CF3" w14:textId="77777777" w:rsidR="00E046F4" w:rsidRDefault="00C97738">
            <w:pPr>
              <w:spacing w:after="38" w:line="259" w:lineRule="auto"/>
              <w:ind w:left="120" w:firstLine="0"/>
            </w:pPr>
            <w:r>
              <w:t>374</w:t>
            </w:r>
          </w:p>
          <w:p w14:paraId="2CE23E05" w14:textId="77777777" w:rsidR="00E046F4" w:rsidRDefault="00C97738">
            <w:pPr>
              <w:spacing w:after="38" w:line="259" w:lineRule="auto"/>
              <w:ind w:left="120" w:firstLine="0"/>
            </w:pPr>
            <w:r>
              <w:t>169</w:t>
            </w:r>
          </w:p>
          <w:p w14:paraId="7E721430" w14:textId="77777777" w:rsidR="00E046F4" w:rsidRDefault="00C97738">
            <w:pPr>
              <w:spacing w:after="39" w:line="259" w:lineRule="auto"/>
              <w:ind w:left="120" w:firstLine="0"/>
            </w:pPr>
            <w:r>
              <w:t>852</w:t>
            </w:r>
          </w:p>
          <w:p w14:paraId="797D757D" w14:textId="77777777" w:rsidR="00E046F4" w:rsidRDefault="00C97738">
            <w:pPr>
              <w:spacing w:after="38" w:line="259" w:lineRule="auto"/>
              <w:ind w:left="120" w:firstLine="0"/>
            </w:pPr>
            <w:r>
              <w:t>357</w:t>
            </w:r>
          </w:p>
          <w:p w14:paraId="5D112695" w14:textId="77777777" w:rsidR="00E046F4" w:rsidRDefault="00C97738">
            <w:pPr>
              <w:spacing w:after="39" w:line="259" w:lineRule="auto"/>
              <w:ind w:left="120" w:firstLine="0"/>
            </w:pPr>
            <w:r>
              <w:t>404</w:t>
            </w:r>
          </w:p>
          <w:p w14:paraId="76020ACD" w14:textId="77777777" w:rsidR="00E046F4" w:rsidRDefault="00C97738">
            <w:pPr>
              <w:spacing w:after="38" w:line="259" w:lineRule="auto"/>
              <w:ind w:left="0" w:firstLine="0"/>
              <w:jc w:val="right"/>
            </w:pPr>
            <w:r>
              <w:t>9</w:t>
            </w:r>
          </w:p>
          <w:p w14:paraId="47655129" w14:textId="77777777" w:rsidR="00E046F4" w:rsidRDefault="00C97738">
            <w:pPr>
              <w:spacing w:after="38" w:line="259" w:lineRule="auto"/>
              <w:ind w:left="120" w:firstLine="0"/>
            </w:pPr>
            <w:r>
              <w:t>105</w:t>
            </w:r>
          </w:p>
          <w:p w14:paraId="14E760F2" w14:textId="77777777" w:rsidR="00E046F4" w:rsidRDefault="00C97738">
            <w:pPr>
              <w:spacing w:after="39" w:line="259" w:lineRule="auto"/>
              <w:ind w:left="120" w:firstLine="0"/>
            </w:pPr>
            <w:r>
              <w:t>227</w:t>
            </w:r>
          </w:p>
          <w:p w14:paraId="0B7EEF98" w14:textId="77777777" w:rsidR="00E046F4" w:rsidRDefault="00C97738">
            <w:pPr>
              <w:spacing w:after="38" w:line="259" w:lineRule="auto"/>
              <w:ind w:left="120" w:firstLine="0"/>
            </w:pPr>
            <w:r>
              <w:t>114</w:t>
            </w:r>
          </w:p>
          <w:p w14:paraId="1FBA5F3B" w14:textId="77777777" w:rsidR="00E046F4" w:rsidRDefault="00C97738">
            <w:pPr>
              <w:spacing w:after="39" w:line="259" w:lineRule="auto"/>
              <w:ind w:left="120" w:firstLine="0"/>
            </w:pPr>
            <w:r>
              <w:t>898</w:t>
            </w:r>
          </w:p>
          <w:p w14:paraId="4BE41913" w14:textId="77777777" w:rsidR="00E046F4" w:rsidRDefault="00C97738">
            <w:pPr>
              <w:spacing w:after="38" w:line="259" w:lineRule="auto"/>
              <w:ind w:left="0" w:firstLine="0"/>
              <w:jc w:val="both"/>
            </w:pPr>
            <w:r>
              <w:t>1709</w:t>
            </w:r>
          </w:p>
          <w:p w14:paraId="08A2C20D" w14:textId="77777777" w:rsidR="00E046F4" w:rsidRDefault="00C97738">
            <w:pPr>
              <w:spacing w:after="39" w:line="259" w:lineRule="auto"/>
              <w:ind w:left="0" w:firstLine="0"/>
              <w:jc w:val="both"/>
            </w:pPr>
            <w:r>
              <w:t>1699</w:t>
            </w:r>
          </w:p>
          <w:p w14:paraId="66FB1F86" w14:textId="77777777" w:rsidR="00E046F4" w:rsidRDefault="00C97738">
            <w:pPr>
              <w:spacing w:after="38" w:line="259" w:lineRule="auto"/>
              <w:ind w:left="0" w:firstLine="0"/>
              <w:jc w:val="both"/>
            </w:pPr>
            <w:r>
              <w:t>3564</w:t>
            </w:r>
          </w:p>
          <w:p w14:paraId="4AF5375D" w14:textId="77777777" w:rsidR="00E046F4" w:rsidRDefault="00C97738">
            <w:pPr>
              <w:spacing w:after="38" w:line="259" w:lineRule="auto"/>
              <w:ind w:left="240" w:firstLine="0"/>
            </w:pPr>
            <w:r>
              <w:t>48</w:t>
            </w:r>
          </w:p>
          <w:p w14:paraId="3C59C2E7" w14:textId="77777777" w:rsidR="00E046F4" w:rsidRDefault="00C97738">
            <w:pPr>
              <w:spacing w:after="39" w:line="259" w:lineRule="auto"/>
              <w:ind w:left="120" w:firstLine="0"/>
            </w:pPr>
            <w:r>
              <w:t>419</w:t>
            </w:r>
          </w:p>
          <w:p w14:paraId="5A96E2C5" w14:textId="77777777" w:rsidR="00E046F4" w:rsidRDefault="00C97738">
            <w:pPr>
              <w:spacing w:after="38" w:line="259" w:lineRule="auto"/>
              <w:ind w:left="120" w:firstLine="0"/>
            </w:pPr>
            <w:r>
              <w:t>124</w:t>
            </w:r>
          </w:p>
          <w:p w14:paraId="69868B03" w14:textId="77777777" w:rsidR="00E046F4" w:rsidRDefault="00C97738">
            <w:pPr>
              <w:spacing w:after="39" w:line="259" w:lineRule="auto"/>
              <w:ind w:left="120" w:firstLine="0"/>
            </w:pPr>
            <w:r>
              <w:t>133</w:t>
            </w:r>
          </w:p>
          <w:p w14:paraId="698FDE0F" w14:textId="77777777" w:rsidR="00E046F4" w:rsidRDefault="00C97738">
            <w:pPr>
              <w:spacing w:after="38" w:line="259" w:lineRule="auto"/>
              <w:ind w:left="120" w:firstLine="0"/>
            </w:pPr>
            <w:r>
              <w:t>548</w:t>
            </w:r>
          </w:p>
          <w:p w14:paraId="4F46DBD6" w14:textId="77777777" w:rsidR="00E046F4" w:rsidRDefault="00C97738">
            <w:pPr>
              <w:spacing w:after="38" w:line="259" w:lineRule="auto"/>
              <w:ind w:left="120" w:firstLine="0"/>
            </w:pPr>
            <w:r>
              <w:t>504</w:t>
            </w:r>
          </w:p>
          <w:p w14:paraId="6C6C7A47" w14:textId="77777777" w:rsidR="00E046F4" w:rsidRDefault="00C97738">
            <w:pPr>
              <w:spacing w:after="39" w:line="259" w:lineRule="auto"/>
              <w:ind w:left="0" w:firstLine="0"/>
              <w:jc w:val="right"/>
            </w:pPr>
            <w:r>
              <w:t>2</w:t>
            </w:r>
          </w:p>
          <w:p w14:paraId="189BF852" w14:textId="77777777" w:rsidR="00E046F4" w:rsidRDefault="00C97738">
            <w:pPr>
              <w:spacing w:after="38" w:line="259" w:lineRule="auto"/>
              <w:ind w:left="120" w:firstLine="0"/>
            </w:pPr>
            <w:r>
              <w:t>140</w:t>
            </w:r>
          </w:p>
          <w:p w14:paraId="32922573" w14:textId="77777777" w:rsidR="00E046F4" w:rsidRDefault="00C97738">
            <w:pPr>
              <w:spacing w:after="39" w:line="259" w:lineRule="auto"/>
              <w:ind w:left="120" w:firstLine="0"/>
            </w:pPr>
            <w:r>
              <w:t>166</w:t>
            </w:r>
          </w:p>
          <w:p w14:paraId="2BB38771" w14:textId="77777777" w:rsidR="00E046F4" w:rsidRDefault="00C97738">
            <w:pPr>
              <w:spacing w:after="38" w:line="259" w:lineRule="auto"/>
              <w:ind w:left="120" w:firstLine="0"/>
            </w:pPr>
            <w:r>
              <w:t>415</w:t>
            </w:r>
          </w:p>
          <w:p w14:paraId="215FCBA6" w14:textId="77777777" w:rsidR="00E046F4" w:rsidRDefault="00C97738">
            <w:pPr>
              <w:spacing w:after="39" w:line="259" w:lineRule="auto"/>
              <w:ind w:left="120" w:firstLine="0"/>
            </w:pPr>
            <w:r>
              <w:t>123</w:t>
            </w:r>
          </w:p>
          <w:p w14:paraId="731471B9" w14:textId="77777777" w:rsidR="00E046F4" w:rsidRDefault="00C97738">
            <w:pPr>
              <w:spacing w:after="38" w:line="259" w:lineRule="auto"/>
              <w:ind w:left="120" w:firstLine="0"/>
            </w:pPr>
            <w:r>
              <w:t>279</w:t>
            </w:r>
          </w:p>
          <w:p w14:paraId="725BBEEA" w14:textId="77777777" w:rsidR="00E046F4" w:rsidRDefault="00C97738">
            <w:pPr>
              <w:spacing w:after="38" w:line="259" w:lineRule="auto"/>
              <w:ind w:left="0" w:firstLine="0"/>
              <w:jc w:val="both"/>
            </w:pPr>
            <w:r>
              <w:t>1698</w:t>
            </w:r>
          </w:p>
          <w:p w14:paraId="44B808D3" w14:textId="77777777" w:rsidR="00E046F4" w:rsidRDefault="00C97738">
            <w:pPr>
              <w:spacing w:after="39" w:line="259" w:lineRule="auto"/>
              <w:ind w:left="240" w:firstLine="0"/>
            </w:pPr>
            <w:r>
              <w:t>68</w:t>
            </w:r>
          </w:p>
          <w:p w14:paraId="63375D31" w14:textId="77777777" w:rsidR="00E046F4" w:rsidRDefault="00C97738">
            <w:pPr>
              <w:spacing w:after="38" w:line="259" w:lineRule="auto"/>
              <w:ind w:left="0" w:firstLine="0"/>
              <w:jc w:val="both"/>
            </w:pPr>
            <w:r>
              <w:t>1101</w:t>
            </w:r>
          </w:p>
          <w:p w14:paraId="5DFF1922" w14:textId="77777777" w:rsidR="00E046F4" w:rsidRDefault="00C97738">
            <w:pPr>
              <w:spacing w:after="39" w:line="259" w:lineRule="auto"/>
              <w:ind w:left="0" w:firstLine="0"/>
              <w:jc w:val="both"/>
            </w:pPr>
            <w:r>
              <w:t>6114</w:t>
            </w:r>
          </w:p>
          <w:p w14:paraId="1E74229E" w14:textId="77777777" w:rsidR="00E046F4" w:rsidRDefault="00C97738">
            <w:pPr>
              <w:spacing w:after="38" w:line="259" w:lineRule="auto"/>
              <w:ind w:left="120" w:firstLine="0"/>
            </w:pPr>
            <w:r>
              <w:t>349</w:t>
            </w:r>
          </w:p>
          <w:p w14:paraId="6860C523" w14:textId="77777777" w:rsidR="00E046F4" w:rsidRDefault="00C97738">
            <w:pPr>
              <w:spacing w:after="39" w:line="259" w:lineRule="auto"/>
              <w:ind w:left="120" w:firstLine="0"/>
            </w:pPr>
            <w:r>
              <w:t>167</w:t>
            </w:r>
          </w:p>
          <w:p w14:paraId="6377C354" w14:textId="77777777" w:rsidR="00E046F4" w:rsidRDefault="00C97738">
            <w:pPr>
              <w:spacing w:after="38" w:line="259" w:lineRule="auto"/>
              <w:ind w:left="240" w:firstLine="0"/>
            </w:pPr>
            <w:r>
              <w:t>71</w:t>
            </w:r>
          </w:p>
          <w:p w14:paraId="048D51C6" w14:textId="77777777" w:rsidR="00E046F4" w:rsidRDefault="00C97738">
            <w:pPr>
              <w:spacing w:after="38" w:line="259" w:lineRule="auto"/>
              <w:ind w:left="0" w:firstLine="0"/>
              <w:jc w:val="both"/>
            </w:pPr>
            <w:r>
              <w:t>3662</w:t>
            </w:r>
          </w:p>
          <w:p w14:paraId="3C86CDC1" w14:textId="77777777" w:rsidR="00E046F4" w:rsidRDefault="00C97738">
            <w:pPr>
              <w:spacing w:after="39" w:line="259" w:lineRule="auto"/>
              <w:ind w:left="120" w:firstLine="0"/>
            </w:pPr>
            <w:r>
              <w:t>454</w:t>
            </w:r>
          </w:p>
          <w:p w14:paraId="1A904121" w14:textId="77777777" w:rsidR="00E046F4" w:rsidRDefault="00C97738">
            <w:pPr>
              <w:spacing w:after="38" w:line="259" w:lineRule="auto"/>
              <w:ind w:left="240" w:firstLine="0"/>
            </w:pPr>
            <w:r>
              <w:t>56</w:t>
            </w:r>
          </w:p>
          <w:p w14:paraId="2B1F4490" w14:textId="77777777" w:rsidR="00E046F4" w:rsidRDefault="00C97738">
            <w:pPr>
              <w:spacing w:after="39" w:line="259" w:lineRule="auto"/>
              <w:ind w:left="0" w:firstLine="0"/>
              <w:jc w:val="both"/>
            </w:pPr>
            <w:r>
              <w:t>8783</w:t>
            </w:r>
          </w:p>
          <w:p w14:paraId="69961D47" w14:textId="77777777" w:rsidR="00E046F4" w:rsidRDefault="00C97738">
            <w:pPr>
              <w:spacing w:after="38" w:line="259" w:lineRule="auto"/>
              <w:ind w:left="120" w:firstLine="0"/>
            </w:pPr>
            <w:r>
              <w:t>245</w:t>
            </w:r>
          </w:p>
          <w:p w14:paraId="3EEE2C3F" w14:textId="77777777" w:rsidR="00E046F4" w:rsidRDefault="00C97738">
            <w:pPr>
              <w:spacing w:after="38" w:line="259" w:lineRule="auto"/>
              <w:ind w:left="0" w:firstLine="0"/>
              <w:jc w:val="both"/>
            </w:pPr>
            <w:r>
              <w:t>1661</w:t>
            </w:r>
          </w:p>
          <w:p w14:paraId="5224459A" w14:textId="77777777" w:rsidR="00E046F4" w:rsidRDefault="00C97738">
            <w:pPr>
              <w:spacing w:after="39" w:line="259" w:lineRule="auto"/>
              <w:ind w:left="240" w:firstLine="0"/>
            </w:pPr>
            <w:r>
              <w:t>11</w:t>
            </w:r>
          </w:p>
          <w:p w14:paraId="548F012E" w14:textId="77777777" w:rsidR="00E046F4" w:rsidRDefault="00C97738">
            <w:pPr>
              <w:spacing w:after="38" w:line="259" w:lineRule="auto"/>
              <w:ind w:left="0" w:firstLine="0"/>
              <w:jc w:val="both"/>
            </w:pPr>
            <w:r>
              <w:t>1202</w:t>
            </w:r>
          </w:p>
          <w:p w14:paraId="0D2D328E" w14:textId="77777777" w:rsidR="00E046F4" w:rsidRDefault="00C97738">
            <w:pPr>
              <w:spacing w:after="0" w:line="259" w:lineRule="auto"/>
              <w:ind w:left="0" w:firstLine="0"/>
              <w:jc w:val="right"/>
            </w:pPr>
            <w:r>
              <w:t>2</w:t>
            </w:r>
          </w:p>
        </w:tc>
      </w:tr>
    </w:tbl>
    <w:p w14:paraId="093A4405" w14:textId="77777777" w:rsidR="00E046F4" w:rsidRDefault="00E046F4">
      <w:pPr>
        <w:sectPr w:rsidR="00E046F4">
          <w:headerReference w:type="even" r:id="rId7"/>
          <w:headerReference w:type="default" r:id="rId8"/>
          <w:footerReference w:type="even" r:id="rId9"/>
          <w:footerReference w:type="default" r:id="rId10"/>
          <w:headerReference w:type="first" r:id="rId11"/>
          <w:footerReference w:type="first" r:id="rId12"/>
          <w:pgSz w:w="11900" w:h="15840"/>
          <w:pgMar w:top="962" w:right="751" w:bottom="824" w:left="134" w:header="303" w:footer="167" w:gutter="0"/>
          <w:cols w:space="708"/>
          <w:titlePg/>
        </w:sectPr>
      </w:pPr>
    </w:p>
    <w:tbl>
      <w:tblPr>
        <w:tblStyle w:val="TableGrid"/>
        <w:tblW w:w="11061" w:type="dxa"/>
        <w:tblInd w:w="40" w:type="dxa"/>
        <w:tblCellMar>
          <w:top w:w="44" w:type="dxa"/>
          <w:left w:w="0" w:type="dxa"/>
          <w:bottom w:w="0" w:type="dxa"/>
          <w:right w:w="115" w:type="dxa"/>
        </w:tblCellMar>
        <w:tblLook w:val="04A0" w:firstRow="1" w:lastRow="0" w:firstColumn="1" w:lastColumn="0" w:noHBand="0" w:noVBand="1"/>
      </w:tblPr>
      <w:tblGrid>
        <w:gridCol w:w="5436"/>
        <w:gridCol w:w="3123"/>
        <w:gridCol w:w="2502"/>
      </w:tblGrid>
      <w:tr w:rsidR="00E046F4" w14:paraId="335D3607" w14:textId="77777777">
        <w:trPr>
          <w:trHeight w:val="6751"/>
        </w:trPr>
        <w:tc>
          <w:tcPr>
            <w:tcW w:w="5436" w:type="dxa"/>
            <w:tcBorders>
              <w:top w:val="single" w:sz="2" w:space="0" w:color="000000"/>
              <w:left w:val="nil"/>
              <w:bottom w:val="double" w:sz="2" w:space="0" w:color="000000"/>
              <w:right w:val="nil"/>
            </w:tcBorders>
          </w:tcPr>
          <w:p w14:paraId="1B501B9B" w14:textId="77777777" w:rsidR="00E046F4" w:rsidRDefault="00C97738">
            <w:pPr>
              <w:spacing w:after="39" w:line="259" w:lineRule="auto"/>
              <w:ind w:left="104" w:firstLine="0"/>
            </w:pPr>
            <w:r>
              <w:lastRenderedPageBreak/>
              <w:t xml:space="preserve">     158/2</w:t>
            </w:r>
          </w:p>
          <w:p w14:paraId="6B3FCE17" w14:textId="77777777" w:rsidR="00E046F4" w:rsidRDefault="00C97738">
            <w:pPr>
              <w:spacing w:after="38" w:line="259" w:lineRule="auto"/>
              <w:ind w:left="104" w:firstLine="0"/>
            </w:pPr>
            <w:r>
              <w:t xml:space="preserve">     159/2</w:t>
            </w:r>
          </w:p>
          <w:p w14:paraId="09D23ED2" w14:textId="77777777" w:rsidR="00E046F4" w:rsidRDefault="00C97738">
            <w:pPr>
              <w:spacing w:after="39" w:line="259" w:lineRule="auto"/>
              <w:ind w:left="104" w:firstLine="0"/>
            </w:pPr>
            <w:r>
              <w:t xml:space="preserve">     171/1</w:t>
            </w:r>
          </w:p>
          <w:p w14:paraId="61C0B882" w14:textId="77777777" w:rsidR="00E046F4" w:rsidRDefault="00C97738">
            <w:pPr>
              <w:spacing w:after="38" w:line="259" w:lineRule="auto"/>
              <w:ind w:left="104" w:firstLine="0"/>
            </w:pPr>
            <w:r>
              <w:t xml:space="preserve">     171/2</w:t>
            </w:r>
          </w:p>
          <w:p w14:paraId="3973323D" w14:textId="77777777" w:rsidR="00E046F4" w:rsidRDefault="00C97738">
            <w:pPr>
              <w:spacing w:after="605" w:line="259" w:lineRule="auto"/>
              <w:ind w:left="104" w:firstLine="0"/>
            </w:pPr>
            <w:r>
              <w:t xml:space="preserve">     173/1</w:t>
            </w:r>
          </w:p>
          <w:p w14:paraId="135B0DED" w14:textId="77777777" w:rsidR="00E046F4" w:rsidRDefault="00C97738">
            <w:pPr>
              <w:spacing w:after="322" w:line="259" w:lineRule="auto"/>
              <w:ind w:left="104" w:firstLine="0"/>
            </w:pPr>
            <w:r>
              <w:t xml:space="preserve">     173/2</w:t>
            </w:r>
          </w:p>
          <w:p w14:paraId="273206AE" w14:textId="77777777" w:rsidR="00E046F4" w:rsidRDefault="00C97738">
            <w:pPr>
              <w:spacing w:after="605" w:line="259" w:lineRule="auto"/>
              <w:ind w:left="104" w:firstLine="0"/>
            </w:pPr>
            <w:r>
              <w:t xml:space="preserve">     175/1</w:t>
            </w:r>
          </w:p>
          <w:p w14:paraId="453702EC" w14:textId="77777777" w:rsidR="00E046F4" w:rsidRDefault="00C97738">
            <w:pPr>
              <w:spacing w:after="322" w:line="259" w:lineRule="auto"/>
              <w:ind w:left="104" w:firstLine="0"/>
            </w:pPr>
            <w:r>
              <w:t xml:space="preserve">     175/2</w:t>
            </w:r>
          </w:p>
          <w:p w14:paraId="6A77FD09" w14:textId="77777777" w:rsidR="00E046F4" w:rsidRDefault="00C97738">
            <w:pPr>
              <w:spacing w:after="322" w:line="259" w:lineRule="auto"/>
              <w:ind w:left="104" w:firstLine="0"/>
            </w:pPr>
            <w:r>
              <w:t xml:space="preserve">     186/5</w:t>
            </w:r>
          </w:p>
          <w:p w14:paraId="1833324A" w14:textId="77777777" w:rsidR="00E046F4" w:rsidRDefault="00C97738">
            <w:pPr>
              <w:spacing w:after="39" w:line="259" w:lineRule="auto"/>
              <w:ind w:left="104" w:firstLine="0"/>
            </w:pPr>
            <w:r>
              <w:t xml:space="preserve">     194</w:t>
            </w:r>
          </w:p>
          <w:p w14:paraId="7F1D098F" w14:textId="77777777" w:rsidR="00E046F4" w:rsidRDefault="00C97738">
            <w:pPr>
              <w:spacing w:after="889" w:line="259" w:lineRule="auto"/>
              <w:ind w:left="104" w:firstLine="0"/>
            </w:pPr>
            <w:r>
              <w:t xml:space="preserve">     206</w:t>
            </w:r>
          </w:p>
          <w:p w14:paraId="1804BA7F" w14:textId="77777777" w:rsidR="00E046F4" w:rsidRDefault="00C97738">
            <w:pPr>
              <w:spacing w:after="39" w:line="259" w:lineRule="auto"/>
              <w:ind w:left="104" w:firstLine="0"/>
            </w:pPr>
            <w:r>
              <w:t xml:space="preserve">     208</w:t>
            </w:r>
          </w:p>
          <w:p w14:paraId="0873643F" w14:textId="77777777" w:rsidR="00E046F4" w:rsidRDefault="00C97738">
            <w:pPr>
              <w:spacing w:after="0" w:line="259" w:lineRule="auto"/>
              <w:ind w:left="104" w:firstLine="0"/>
            </w:pPr>
            <w:r>
              <w:t xml:space="preserve">     211</w:t>
            </w:r>
          </w:p>
        </w:tc>
        <w:tc>
          <w:tcPr>
            <w:tcW w:w="3123" w:type="dxa"/>
            <w:tcBorders>
              <w:top w:val="single" w:sz="2" w:space="0" w:color="000000"/>
              <w:left w:val="nil"/>
              <w:bottom w:val="double" w:sz="2" w:space="0" w:color="000000"/>
              <w:right w:val="nil"/>
            </w:tcBorders>
          </w:tcPr>
          <w:p w14:paraId="4DD96AA6" w14:textId="77777777" w:rsidR="00E046F4" w:rsidRDefault="00C97738">
            <w:pPr>
              <w:spacing w:after="39" w:line="259" w:lineRule="auto"/>
              <w:ind w:left="0" w:firstLine="0"/>
            </w:pPr>
            <w:r>
              <w:t>10610</w:t>
            </w:r>
          </w:p>
          <w:p w14:paraId="28DD5120" w14:textId="77777777" w:rsidR="00E046F4" w:rsidRDefault="00C97738">
            <w:pPr>
              <w:spacing w:after="38" w:line="259" w:lineRule="auto"/>
              <w:ind w:left="0" w:firstLine="0"/>
            </w:pPr>
            <w:r>
              <w:t>10610</w:t>
            </w:r>
          </w:p>
          <w:p w14:paraId="4D7E04E7" w14:textId="77777777" w:rsidR="00E046F4" w:rsidRDefault="00C97738">
            <w:pPr>
              <w:spacing w:after="39" w:line="259" w:lineRule="auto"/>
              <w:ind w:left="0" w:firstLine="0"/>
            </w:pPr>
            <w:r>
              <w:t>12011</w:t>
            </w:r>
          </w:p>
          <w:p w14:paraId="768EE84F" w14:textId="77777777" w:rsidR="00E046F4" w:rsidRDefault="00C97738">
            <w:pPr>
              <w:spacing w:after="38" w:line="259" w:lineRule="auto"/>
              <w:ind w:left="0" w:firstLine="0"/>
            </w:pPr>
            <w:r>
              <w:t>12011</w:t>
            </w:r>
          </w:p>
          <w:p w14:paraId="63730918" w14:textId="77777777" w:rsidR="00E046F4" w:rsidRDefault="00C97738">
            <w:pPr>
              <w:spacing w:after="39" w:line="259" w:lineRule="auto"/>
              <w:ind w:left="0" w:firstLine="0"/>
            </w:pPr>
            <w:r>
              <w:t>10710</w:t>
            </w:r>
          </w:p>
          <w:p w14:paraId="4F30DB39" w14:textId="77777777" w:rsidR="00E046F4" w:rsidRDefault="00C97738">
            <w:pPr>
              <w:spacing w:after="38" w:line="259" w:lineRule="auto"/>
              <w:ind w:left="0" w:firstLine="0"/>
            </w:pPr>
            <w:r>
              <w:t>12011</w:t>
            </w:r>
          </w:p>
          <w:p w14:paraId="2056FD10" w14:textId="77777777" w:rsidR="00E046F4" w:rsidRDefault="00C97738">
            <w:pPr>
              <w:spacing w:after="38" w:line="259" w:lineRule="auto"/>
              <w:ind w:left="0" w:firstLine="0"/>
            </w:pPr>
            <w:r>
              <w:t>42041</w:t>
            </w:r>
          </w:p>
          <w:p w14:paraId="4437231B" w14:textId="77777777" w:rsidR="00E046F4" w:rsidRDefault="00C97738">
            <w:pPr>
              <w:spacing w:after="39" w:line="259" w:lineRule="auto"/>
              <w:ind w:left="0" w:firstLine="0"/>
            </w:pPr>
            <w:r>
              <w:t>10710</w:t>
            </w:r>
          </w:p>
          <w:p w14:paraId="124AA9EA" w14:textId="77777777" w:rsidR="00E046F4" w:rsidRDefault="00C97738">
            <w:pPr>
              <w:spacing w:after="38" w:line="259" w:lineRule="auto"/>
              <w:ind w:left="0" w:firstLine="0"/>
            </w:pPr>
            <w:r>
              <w:t>12011</w:t>
            </w:r>
          </w:p>
          <w:p w14:paraId="55652716" w14:textId="77777777" w:rsidR="00E046F4" w:rsidRDefault="00C97738">
            <w:pPr>
              <w:spacing w:after="39" w:line="259" w:lineRule="auto"/>
              <w:ind w:left="0" w:firstLine="0"/>
            </w:pPr>
            <w:r>
              <w:t>10710</w:t>
            </w:r>
          </w:p>
          <w:p w14:paraId="24994FDC" w14:textId="77777777" w:rsidR="00E046F4" w:rsidRDefault="00C97738">
            <w:pPr>
              <w:spacing w:after="38" w:line="259" w:lineRule="auto"/>
              <w:ind w:left="0" w:firstLine="0"/>
            </w:pPr>
            <w:r>
              <w:t>11911</w:t>
            </w:r>
          </w:p>
          <w:p w14:paraId="28996EBC" w14:textId="77777777" w:rsidR="00E046F4" w:rsidRDefault="00C97738">
            <w:pPr>
              <w:spacing w:after="38" w:line="259" w:lineRule="auto"/>
              <w:ind w:left="0" w:firstLine="0"/>
            </w:pPr>
            <w:r>
              <w:t>12011</w:t>
            </w:r>
          </w:p>
          <w:p w14:paraId="2139E489" w14:textId="77777777" w:rsidR="00E046F4" w:rsidRDefault="00C97738">
            <w:pPr>
              <w:spacing w:after="39" w:line="259" w:lineRule="auto"/>
              <w:ind w:left="0" w:firstLine="0"/>
            </w:pPr>
            <w:r>
              <w:t>10710</w:t>
            </w:r>
          </w:p>
          <w:p w14:paraId="45012520" w14:textId="77777777" w:rsidR="00E046F4" w:rsidRDefault="00C97738">
            <w:pPr>
              <w:spacing w:after="38" w:line="259" w:lineRule="auto"/>
              <w:ind w:left="0" w:firstLine="0"/>
            </w:pPr>
            <w:r>
              <w:t>12011</w:t>
            </w:r>
          </w:p>
          <w:p w14:paraId="57FA0FCB" w14:textId="77777777" w:rsidR="00E046F4" w:rsidRDefault="00C97738">
            <w:pPr>
              <w:spacing w:after="39" w:line="259" w:lineRule="auto"/>
              <w:ind w:left="0" w:firstLine="0"/>
            </w:pPr>
            <w:r>
              <w:t>11911</w:t>
            </w:r>
          </w:p>
          <w:p w14:paraId="2F3CD06A" w14:textId="77777777" w:rsidR="00E046F4" w:rsidRDefault="00C97738">
            <w:pPr>
              <w:spacing w:after="38" w:line="259" w:lineRule="auto"/>
              <w:ind w:left="0" w:firstLine="0"/>
            </w:pPr>
            <w:r>
              <w:t>11914</w:t>
            </w:r>
          </w:p>
          <w:p w14:paraId="4B143B0A" w14:textId="77777777" w:rsidR="00E046F4" w:rsidRDefault="00C97738">
            <w:pPr>
              <w:spacing w:after="39" w:line="259" w:lineRule="auto"/>
              <w:ind w:left="0" w:firstLine="0"/>
            </w:pPr>
            <w:r>
              <w:t>41944</w:t>
            </w:r>
          </w:p>
          <w:p w14:paraId="6229C1E0" w14:textId="77777777" w:rsidR="00E046F4" w:rsidRDefault="00C97738">
            <w:pPr>
              <w:spacing w:after="38" w:line="259" w:lineRule="auto"/>
              <w:ind w:left="0" w:firstLine="0"/>
            </w:pPr>
            <w:r>
              <w:t>10610</w:t>
            </w:r>
          </w:p>
          <w:p w14:paraId="76FFA702" w14:textId="77777777" w:rsidR="00E046F4" w:rsidRDefault="00C97738">
            <w:pPr>
              <w:spacing w:after="38" w:line="259" w:lineRule="auto"/>
              <w:ind w:left="0" w:firstLine="0"/>
            </w:pPr>
            <w:r>
              <w:t>10710</w:t>
            </w:r>
          </w:p>
          <w:p w14:paraId="48B6E280" w14:textId="77777777" w:rsidR="00E046F4" w:rsidRDefault="00C97738">
            <w:pPr>
              <w:spacing w:after="39" w:line="259" w:lineRule="auto"/>
              <w:ind w:left="0" w:firstLine="0"/>
            </w:pPr>
            <w:r>
              <w:t>11911</w:t>
            </w:r>
          </w:p>
          <w:p w14:paraId="2B1C1C32" w14:textId="77777777" w:rsidR="00E046F4" w:rsidRDefault="00C97738">
            <w:pPr>
              <w:spacing w:after="38" w:line="259" w:lineRule="auto"/>
              <w:ind w:left="0" w:firstLine="0"/>
            </w:pPr>
            <w:r>
              <w:t>42041</w:t>
            </w:r>
          </w:p>
          <w:p w14:paraId="70727FE1" w14:textId="77777777" w:rsidR="00E046F4" w:rsidRDefault="00C97738">
            <w:pPr>
              <w:spacing w:after="39" w:line="259" w:lineRule="auto"/>
              <w:ind w:left="0" w:firstLine="0"/>
            </w:pPr>
            <w:r>
              <w:t>11911</w:t>
            </w:r>
          </w:p>
          <w:p w14:paraId="73A0D325" w14:textId="77777777" w:rsidR="00E046F4" w:rsidRDefault="00C97738">
            <w:pPr>
              <w:spacing w:after="0" w:line="259" w:lineRule="auto"/>
              <w:ind w:left="0" w:firstLine="0"/>
            </w:pPr>
            <w:r>
              <w:t>11914</w:t>
            </w:r>
          </w:p>
        </w:tc>
        <w:tc>
          <w:tcPr>
            <w:tcW w:w="2502" w:type="dxa"/>
            <w:tcBorders>
              <w:top w:val="single" w:sz="2" w:space="0" w:color="000000"/>
              <w:left w:val="nil"/>
              <w:bottom w:val="double" w:sz="2" w:space="0" w:color="000000"/>
              <w:right w:val="nil"/>
            </w:tcBorders>
          </w:tcPr>
          <w:p w14:paraId="7BD12EBE" w14:textId="77777777" w:rsidR="00E046F4" w:rsidRDefault="00C97738">
            <w:pPr>
              <w:spacing w:after="39" w:line="259" w:lineRule="auto"/>
              <w:ind w:left="120" w:firstLine="0"/>
            </w:pPr>
            <w:r>
              <w:t>175</w:t>
            </w:r>
          </w:p>
          <w:p w14:paraId="22FB3C6A" w14:textId="77777777" w:rsidR="00E046F4" w:rsidRDefault="00C97738">
            <w:pPr>
              <w:spacing w:after="38" w:line="259" w:lineRule="auto"/>
              <w:ind w:left="0" w:firstLine="0"/>
            </w:pPr>
            <w:r>
              <w:t>5580</w:t>
            </w:r>
          </w:p>
          <w:p w14:paraId="1B497F0F" w14:textId="77777777" w:rsidR="00E046F4" w:rsidRDefault="00C97738">
            <w:pPr>
              <w:spacing w:after="39" w:line="259" w:lineRule="auto"/>
              <w:ind w:left="0" w:firstLine="0"/>
            </w:pPr>
            <w:r>
              <w:t>2705</w:t>
            </w:r>
          </w:p>
          <w:p w14:paraId="6D9C200A" w14:textId="77777777" w:rsidR="00E046F4" w:rsidRDefault="00C97738">
            <w:pPr>
              <w:spacing w:after="38" w:line="259" w:lineRule="auto"/>
              <w:ind w:left="120" w:firstLine="0"/>
            </w:pPr>
            <w:r>
              <w:t>191</w:t>
            </w:r>
          </w:p>
          <w:p w14:paraId="19860550" w14:textId="77777777" w:rsidR="00E046F4" w:rsidRDefault="00C97738">
            <w:pPr>
              <w:spacing w:after="39" w:line="259" w:lineRule="auto"/>
              <w:ind w:left="0" w:firstLine="0"/>
            </w:pPr>
            <w:r>
              <w:t>2056</w:t>
            </w:r>
          </w:p>
          <w:p w14:paraId="45869445" w14:textId="77777777" w:rsidR="00E046F4" w:rsidRDefault="00C97738">
            <w:pPr>
              <w:spacing w:after="38" w:line="259" w:lineRule="auto"/>
              <w:ind w:left="0" w:firstLine="0"/>
            </w:pPr>
            <w:r>
              <w:t>3075</w:t>
            </w:r>
          </w:p>
          <w:p w14:paraId="56F2FC79" w14:textId="77777777" w:rsidR="00E046F4" w:rsidRDefault="00C97738">
            <w:pPr>
              <w:spacing w:after="38" w:line="259" w:lineRule="auto"/>
              <w:ind w:left="120" w:firstLine="0"/>
            </w:pPr>
            <w:r>
              <w:t>814</w:t>
            </w:r>
          </w:p>
          <w:p w14:paraId="42CC8CE4" w14:textId="77777777" w:rsidR="00E046F4" w:rsidRDefault="00C97738">
            <w:pPr>
              <w:spacing w:after="39" w:line="259" w:lineRule="auto"/>
              <w:ind w:left="0" w:firstLine="0"/>
            </w:pPr>
            <w:r>
              <w:t>1495</w:t>
            </w:r>
          </w:p>
          <w:p w14:paraId="3C45E5FD" w14:textId="77777777" w:rsidR="00E046F4" w:rsidRDefault="00C97738">
            <w:pPr>
              <w:spacing w:after="38" w:line="259" w:lineRule="auto"/>
              <w:ind w:left="0" w:firstLine="0"/>
            </w:pPr>
            <w:r>
              <w:t>1479</w:t>
            </w:r>
          </w:p>
          <w:p w14:paraId="6094E89C" w14:textId="77777777" w:rsidR="00E046F4" w:rsidRDefault="00C97738">
            <w:pPr>
              <w:spacing w:after="39" w:line="259" w:lineRule="auto"/>
              <w:ind w:left="0" w:firstLine="0"/>
            </w:pPr>
            <w:r>
              <w:t>8581</w:t>
            </w:r>
          </w:p>
          <w:p w14:paraId="4BAC905F" w14:textId="77777777" w:rsidR="00E046F4" w:rsidRDefault="00C97738">
            <w:pPr>
              <w:spacing w:after="38" w:line="259" w:lineRule="auto"/>
              <w:ind w:left="240" w:firstLine="0"/>
            </w:pPr>
            <w:r>
              <w:t>33</w:t>
            </w:r>
          </w:p>
          <w:p w14:paraId="362B7556" w14:textId="77777777" w:rsidR="00E046F4" w:rsidRDefault="00C97738">
            <w:pPr>
              <w:spacing w:after="38" w:line="259" w:lineRule="auto"/>
              <w:ind w:left="0" w:firstLine="0"/>
            </w:pPr>
            <w:r>
              <w:t>1617</w:t>
            </w:r>
          </w:p>
          <w:p w14:paraId="3C414281" w14:textId="77777777" w:rsidR="00E046F4" w:rsidRDefault="00C97738">
            <w:pPr>
              <w:spacing w:after="39" w:line="259" w:lineRule="auto"/>
              <w:ind w:left="0" w:firstLine="0"/>
            </w:pPr>
            <w:r>
              <w:t>5884</w:t>
            </w:r>
          </w:p>
          <w:p w14:paraId="2EA115AC" w14:textId="77777777" w:rsidR="00E046F4" w:rsidRDefault="00C97738">
            <w:pPr>
              <w:spacing w:after="38" w:line="259" w:lineRule="auto"/>
              <w:ind w:left="0" w:firstLine="0"/>
            </w:pPr>
            <w:r>
              <w:t>2516</w:t>
            </w:r>
          </w:p>
          <w:p w14:paraId="74C933E9" w14:textId="77777777" w:rsidR="00E046F4" w:rsidRDefault="00C97738">
            <w:pPr>
              <w:spacing w:after="39" w:line="259" w:lineRule="auto"/>
              <w:ind w:left="120" w:firstLine="0"/>
            </w:pPr>
            <w:r>
              <w:t>125</w:t>
            </w:r>
          </w:p>
          <w:p w14:paraId="65D955F9" w14:textId="77777777" w:rsidR="00E046F4" w:rsidRDefault="00C97738">
            <w:pPr>
              <w:spacing w:after="38" w:line="259" w:lineRule="auto"/>
              <w:ind w:left="0" w:firstLine="0"/>
            </w:pPr>
            <w:r>
              <w:t>1601</w:t>
            </w:r>
          </w:p>
          <w:p w14:paraId="5DC413B0" w14:textId="77777777" w:rsidR="00E046F4" w:rsidRDefault="00C97738">
            <w:pPr>
              <w:spacing w:after="39" w:line="259" w:lineRule="auto"/>
              <w:ind w:left="120" w:firstLine="0"/>
            </w:pPr>
            <w:r>
              <w:t>180</w:t>
            </w:r>
          </w:p>
          <w:p w14:paraId="463425CC" w14:textId="77777777" w:rsidR="00E046F4" w:rsidRDefault="00C97738">
            <w:pPr>
              <w:spacing w:after="38" w:line="259" w:lineRule="auto"/>
              <w:ind w:left="120" w:firstLine="0"/>
            </w:pPr>
            <w:r>
              <w:t>404</w:t>
            </w:r>
          </w:p>
          <w:p w14:paraId="599ADB4C" w14:textId="77777777" w:rsidR="00E046F4" w:rsidRDefault="00C97738">
            <w:pPr>
              <w:spacing w:after="38" w:line="259" w:lineRule="auto"/>
              <w:ind w:left="120" w:firstLine="0"/>
            </w:pPr>
            <w:r>
              <w:t>469</w:t>
            </w:r>
          </w:p>
          <w:p w14:paraId="24DBEACC" w14:textId="77777777" w:rsidR="00E046F4" w:rsidRDefault="00C97738">
            <w:pPr>
              <w:spacing w:after="39" w:line="259" w:lineRule="auto"/>
              <w:ind w:left="120" w:firstLine="0"/>
            </w:pPr>
            <w:r>
              <w:t>643</w:t>
            </w:r>
          </w:p>
          <w:p w14:paraId="23CB5513" w14:textId="77777777" w:rsidR="00E046F4" w:rsidRDefault="00C97738">
            <w:pPr>
              <w:spacing w:after="38" w:line="259" w:lineRule="auto"/>
              <w:ind w:left="120" w:firstLine="0"/>
            </w:pPr>
            <w:r>
              <w:t>155</w:t>
            </w:r>
          </w:p>
          <w:p w14:paraId="4A8B7FE3" w14:textId="77777777" w:rsidR="00E046F4" w:rsidRDefault="00C97738">
            <w:pPr>
              <w:spacing w:after="39" w:line="259" w:lineRule="auto"/>
              <w:ind w:left="120" w:firstLine="0"/>
            </w:pPr>
            <w:r>
              <w:t>324</w:t>
            </w:r>
          </w:p>
          <w:p w14:paraId="64B5F3F7" w14:textId="77777777" w:rsidR="00E046F4" w:rsidRDefault="00C97738">
            <w:pPr>
              <w:spacing w:after="0" w:line="259" w:lineRule="auto"/>
              <w:ind w:left="120" w:firstLine="0"/>
            </w:pPr>
            <w:r>
              <w:t>126</w:t>
            </w:r>
          </w:p>
        </w:tc>
      </w:tr>
    </w:tbl>
    <w:p w14:paraId="19EE8895" w14:textId="77777777" w:rsidR="00E046F4" w:rsidRDefault="00C97738">
      <w:pPr>
        <w:spacing w:after="43" w:line="265" w:lineRule="auto"/>
        <w:ind w:left="13"/>
      </w:pPr>
      <w:r>
        <w:rPr>
          <w:b w:val="0"/>
          <w:i/>
        </w:rPr>
        <w:t>Nemovitosti jsou v územním obvodu, ve kterém vykonává státní správu katastru nemovitostí ČR:</w:t>
      </w:r>
    </w:p>
    <w:p w14:paraId="6EFA6E07" w14:textId="77777777" w:rsidR="00E046F4" w:rsidRDefault="00C97738">
      <w:pPr>
        <w:spacing w:after="281" w:line="259" w:lineRule="auto"/>
        <w:ind w:left="0" w:firstLine="0"/>
      </w:pPr>
      <w:r>
        <w:rPr>
          <w:i/>
        </w:rPr>
        <w:t>Katastrální úřad pro Ústecký kraj, Katastrální pracoviště Litoměřice, kód: 506.</w:t>
      </w:r>
    </w:p>
    <w:p w14:paraId="185C01B3" w14:textId="77777777" w:rsidR="00E046F4" w:rsidRDefault="00C97738">
      <w:pPr>
        <w:tabs>
          <w:tab w:val="center" w:pos="8134"/>
        </w:tabs>
        <w:spacing w:after="3" w:line="265" w:lineRule="auto"/>
        <w:ind w:left="0" w:firstLine="0"/>
      </w:pPr>
      <w:r>
        <w:rPr>
          <w:b w:val="0"/>
          <w:i/>
        </w:rPr>
        <w:t>Vyhotovil:</w:t>
      </w:r>
      <w:r>
        <w:rPr>
          <w:b w:val="0"/>
          <w:i/>
        </w:rPr>
        <w:tab/>
        <w:t xml:space="preserve">Vyhotoveno: </w:t>
      </w:r>
      <w:proofErr w:type="gramStart"/>
      <w:r>
        <w:rPr>
          <w:b w:val="0"/>
          <w:i/>
        </w:rPr>
        <w:t>22.05.2025  13</w:t>
      </w:r>
      <w:proofErr w:type="gramEnd"/>
      <w:r>
        <w:rPr>
          <w:b w:val="0"/>
          <w:i/>
        </w:rPr>
        <w:t>:08:30</w:t>
      </w:r>
    </w:p>
    <w:p w14:paraId="1CB9ECF2" w14:textId="77777777" w:rsidR="00E046F4" w:rsidRDefault="00C97738">
      <w:pPr>
        <w:pStyle w:val="Nadpis2"/>
        <w:spacing w:after="91"/>
        <w:ind w:left="13"/>
      </w:pPr>
      <w:r>
        <w:t xml:space="preserve">Český úřad zeměměřický a </w:t>
      </w:r>
      <w:proofErr w:type="gramStart"/>
      <w:r>
        <w:t>katastrální - SCD</w:t>
      </w:r>
      <w:proofErr w:type="gramEnd"/>
    </w:p>
    <w:p w14:paraId="23C3CD3E" w14:textId="77777777" w:rsidR="00E046F4" w:rsidRDefault="00C97738">
      <w:pPr>
        <w:spacing w:after="3" w:line="234" w:lineRule="auto"/>
        <w:ind w:left="24" w:right="-15" w:firstLine="0"/>
      </w:pPr>
      <w:r>
        <w:rPr>
          <w:b w:val="0"/>
        </w:rPr>
        <w:t>Poučení: Údaje katastru lze užít pouze k účelům uvedeným v § 1 odst. 2 katastrálního zákona. Osobní údaje získané z katastru lze zpracovávat pouze při splnění podmínek obecného nařízení o ochraně osobních údajů. Podrobnosti viz https://cuzk.gov.cz/.</w:t>
      </w:r>
    </w:p>
    <w:sectPr w:rsidR="00E046F4">
      <w:headerReference w:type="even" r:id="rId13"/>
      <w:headerReference w:type="default" r:id="rId14"/>
      <w:footerReference w:type="even" r:id="rId15"/>
      <w:footerReference w:type="default" r:id="rId16"/>
      <w:headerReference w:type="first" r:id="rId17"/>
      <w:footerReference w:type="first" r:id="rId18"/>
      <w:pgSz w:w="11900" w:h="15840"/>
      <w:pgMar w:top="1440" w:right="725" w:bottom="1440" w:left="96" w:header="303" w:footer="1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F005" w14:textId="77777777" w:rsidR="00C97738" w:rsidRDefault="00C97738">
      <w:pPr>
        <w:spacing w:after="0" w:line="240" w:lineRule="auto"/>
      </w:pPr>
      <w:r>
        <w:separator/>
      </w:r>
    </w:p>
  </w:endnote>
  <w:endnote w:type="continuationSeparator" w:id="0">
    <w:p w14:paraId="5DC50099" w14:textId="77777777" w:rsidR="00C97738" w:rsidRDefault="00C9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1ED1" w14:textId="77777777" w:rsidR="00E046F4" w:rsidRDefault="00C97738">
    <w:pPr>
      <w:spacing w:after="0" w:line="256" w:lineRule="auto"/>
      <w:ind w:left="1732" w:right="1165" w:hanging="618"/>
      <w:jc w:val="both"/>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5AF30AF6" wp14:editId="38F873E2">
              <wp:simplePos x="0" y="0"/>
              <wp:positionH relativeFrom="page">
                <wp:posOffset>53340</wp:posOffset>
              </wp:positionH>
              <wp:positionV relativeFrom="page">
                <wp:posOffset>9592056</wp:posOffset>
              </wp:positionV>
              <wp:extent cx="7020052" cy="1"/>
              <wp:effectExtent l="0" t="0" r="0" b="0"/>
              <wp:wrapNone/>
              <wp:docPr id="18815" name="Group 18815"/>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816" name="Shape 18816"/>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15" style="width:552.76pt;height:7.87402e-05pt;position:absolute;z-index:3;mso-position-horizontal-relative:page;mso-position-horizontal:absolute;margin-left:4.2pt;mso-position-vertical-relative:page;margin-top:755.28pt;" coordsize="70200,0">
              <v:shape id="Shape 18816"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1B8C" w14:textId="77777777" w:rsidR="00E046F4" w:rsidRDefault="00C97738">
    <w:pPr>
      <w:spacing w:after="0" w:line="256" w:lineRule="auto"/>
      <w:ind w:left="1732" w:right="1165" w:hanging="618"/>
      <w:jc w:val="both"/>
    </w:pPr>
    <w:r>
      <w:rPr>
        <w:rFonts w:ascii="Calibri" w:eastAsia="Calibri" w:hAnsi="Calibri" w:cs="Calibri"/>
        <w:b w:val="0"/>
        <w:noProof/>
        <w:sz w:val="22"/>
      </w:rPr>
      <mc:AlternateContent>
        <mc:Choice Requires="wpg">
          <w:drawing>
            <wp:anchor distT="0" distB="0" distL="114300" distR="114300" simplePos="0" relativeHeight="251661312" behindDoc="0" locked="0" layoutInCell="1" allowOverlap="1" wp14:anchorId="2E8269E3" wp14:editId="5C24F990">
              <wp:simplePos x="0" y="0"/>
              <wp:positionH relativeFrom="page">
                <wp:posOffset>53340</wp:posOffset>
              </wp:positionH>
              <wp:positionV relativeFrom="page">
                <wp:posOffset>9592056</wp:posOffset>
              </wp:positionV>
              <wp:extent cx="7020052" cy="1"/>
              <wp:effectExtent l="0" t="0" r="0" b="0"/>
              <wp:wrapNone/>
              <wp:docPr id="18764" name="Group 1876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765" name="Shape 18765"/>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64" style="width:552.76pt;height:7.87402e-05pt;position:absolute;z-index:3;mso-position-horizontal-relative:page;mso-position-horizontal:absolute;margin-left:4.2pt;mso-position-vertical-relative:page;margin-top:755.28pt;" coordsize="70200,0">
              <v:shape id="Shape 18765"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0BC6" w14:textId="77777777" w:rsidR="00E046F4" w:rsidRDefault="00C97738">
    <w:pPr>
      <w:spacing w:after="0" w:line="256" w:lineRule="auto"/>
      <w:ind w:left="1732" w:right="1165" w:hanging="618"/>
      <w:jc w:val="both"/>
    </w:pPr>
    <w:r>
      <w:rPr>
        <w:rFonts w:ascii="Calibri" w:eastAsia="Calibri" w:hAnsi="Calibri" w:cs="Calibri"/>
        <w:b w:val="0"/>
        <w:noProof/>
        <w:sz w:val="22"/>
      </w:rPr>
      <mc:AlternateContent>
        <mc:Choice Requires="wpg">
          <w:drawing>
            <wp:anchor distT="0" distB="0" distL="114300" distR="114300" simplePos="0" relativeHeight="251662336" behindDoc="0" locked="0" layoutInCell="1" allowOverlap="1" wp14:anchorId="1186E9D3" wp14:editId="7FC4F554">
              <wp:simplePos x="0" y="0"/>
              <wp:positionH relativeFrom="page">
                <wp:posOffset>53340</wp:posOffset>
              </wp:positionH>
              <wp:positionV relativeFrom="page">
                <wp:posOffset>9592056</wp:posOffset>
              </wp:positionV>
              <wp:extent cx="7020052" cy="1"/>
              <wp:effectExtent l="0" t="0" r="0" b="0"/>
              <wp:wrapNone/>
              <wp:docPr id="18713" name="Group 18713"/>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714" name="Shape 18714"/>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13" style="width:552.76pt;height:7.87402e-05pt;position:absolute;z-index:3;mso-position-horizontal-relative:page;mso-position-horizontal:absolute;margin-left:4.2pt;mso-position-vertical-relative:page;margin-top:755.28pt;" coordsize="70200,0">
              <v:shape id="Shape 18714"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BF8A" w14:textId="77777777" w:rsidR="00E046F4" w:rsidRDefault="00C97738">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63360" behindDoc="0" locked="0" layoutInCell="1" allowOverlap="1" wp14:anchorId="420481C4" wp14:editId="41F3058F">
              <wp:simplePos x="0" y="0"/>
              <wp:positionH relativeFrom="page">
                <wp:posOffset>53340</wp:posOffset>
              </wp:positionH>
              <wp:positionV relativeFrom="page">
                <wp:posOffset>9592056</wp:posOffset>
              </wp:positionV>
              <wp:extent cx="7020052" cy="1"/>
              <wp:effectExtent l="0" t="0" r="0" b="0"/>
              <wp:wrapNone/>
              <wp:docPr id="18963" name="Group 18963"/>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964" name="Shape 18964"/>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63" style="width:552.76pt;height:7.87402e-05pt;position:absolute;z-index:3;mso-position-horizontal-relative:page;mso-position-horizontal:absolute;margin-left:4.2pt;mso-position-vertical-relative:page;margin-top:755.28pt;" coordsize="70200,0">
              <v:shape id="Shape 18964"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4223" w14:textId="77777777" w:rsidR="00E046F4" w:rsidRDefault="00C97738">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64384" behindDoc="0" locked="0" layoutInCell="1" allowOverlap="1" wp14:anchorId="2329121F" wp14:editId="79A8FA90">
              <wp:simplePos x="0" y="0"/>
              <wp:positionH relativeFrom="page">
                <wp:posOffset>53340</wp:posOffset>
              </wp:positionH>
              <wp:positionV relativeFrom="page">
                <wp:posOffset>9592056</wp:posOffset>
              </wp:positionV>
              <wp:extent cx="7020052" cy="1"/>
              <wp:effectExtent l="0" t="0" r="0" b="0"/>
              <wp:wrapNone/>
              <wp:docPr id="18914" name="Group 1891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915" name="Shape 18915"/>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14" style="width:552.76pt;height:7.87402e-05pt;position:absolute;z-index:3;mso-position-horizontal-relative:page;mso-position-horizontal:absolute;margin-left:4.2pt;mso-position-vertical-relative:page;margin-top:755.28pt;" coordsize="70200,0">
              <v:shape id="Shape 18915"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99F7" w14:textId="77777777" w:rsidR="00E046F4" w:rsidRDefault="00C97738">
    <w:pPr>
      <w:spacing w:after="0" w:line="256" w:lineRule="auto"/>
      <w:ind w:left="1770" w:right="1191" w:hanging="618"/>
      <w:jc w:val="both"/>
    </w:pPr>
    <w:r>
      <w:rPr>
        <w:rFonts w:ascii="Calibri" w:eastAsia="Calibri" w:hAnsi="Calibri" w:cs="Calibri"/>
        <w:b w:val="0"/>
        <w:noProof/>
        <w:sz w:val="22"/>
      </w:rPr>
      <mc:AlternateContent>
        <mc:Choice Requires="wpg">
          <w:drawing>
            <wp:anchor distT="0" distB="0" distL="114300" distR="114300" simplePos="0" relativeHeight="251665408" behindDoc="0" locked="0" layoutInCell="1" allowOverlap="1" wp14:anchorId="62A15534" wp14:editId="624EA57F">
              <wp:simplePos x="0" y="0"/>
              <wp:positionH relativeFrom="page">
                <wp:posOffset>53340</wp:posOffset>
              </wp:positionH>
              <wp:positionV relativeFrom="page">
                <wp:posOffset>9592056</wp:posOffset>
              </wp:positionV>
              <wp:extent cx="7020052" cy="1"/>
              <wp:effectExtent l="0" t="0" r="0" b="0"/>
              <wp:wrapNone/>
              <wp:docPr id="18865" name="Group 18865"/>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866" name="Shape 18866"/>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65" style="width:552.76pt;height:7.87402e-05pt;position:absolute;z-index:3;mso-position-horizontal-relative:page;mso-position-horizontal:absolute;margin-left:4.2pt;mso-position-vertical-relative:page;margin-top:755.28pt;" coordsize="70200,0">
              <v:shape id="Shape 18866" style="position:absolute;width:70200;height:0;left:0;top:0;" coordsize="7020052,0" path="m0,0l7020052,0">
                <v:stroke weight="0pt" endcap="flat" joinstyle="miter" miterlimit="10" on="true" color="#000000"/>
                <v:fill on="false" color="#000000" opacity="0"/>
              </v:shape>
            </v:group>
          </w:pict>
        </mc:Fallback>
      </mc:AlternateContent>
    </w:r>
    <w:r>
      <w:rPr>
        <w:b w:val="0"/>
        <w:i/>
        <w:sz w:val="16"/>
      </w:rPr>
      <w:t xml:space="preserve">Nemovitosti jsou v územním obvodu, ve kterém vykonává státní správu katastru nemovitostí ČR </w:t>
    </w:r>
    <w:r>
      <w:rPr>
        <w:b w:val="0"/>
        <w:sz w:val="16"/>
      </w:rPr>
      <w:t xml:space="preserve">Katastrální úřad pro Ústecký kraj, Katastrální pracoviště Litoměřice, kód: 506. strana </w:t>
    </w:r>
    <w:r>
      <w:fldChar w:fldCharType="begin"/>
    </w:r>
    <w:r>
      <w:instrText xml:space="preserve"> PAGE   \* MERGEFORMAT </w:instrText>
    </w:r>
    <w:r>
      <w:fldChar w:fldCharType="separate"/>
    </w:r>
    <w:r>
      <w:rPr>
        <w:b w:val="0"/>
        <w:sz w:val="16"/>
      </w:rPr>
      <w:t>1</w:t>
    </w:r>
    <w:r>
      <w:rPr>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8F18" w14:textId="77777777" w:rsidR="00C97738" w:rsidRDefault="00C97738">
      <w:pPr>
        <w:spacing w:after="0" w:line="240" w:lineRule="auto"/>
      </w:pPr>
      <w:r>
        <w:separator/>
      </w:r>
    </w:p>
  </w:footnote>
  <w:footnote w:type="continuationSeparator" w:id="0">
    <w:p w14:paraId="200EC73D" w14:textId="77777777" w:rsidR="00C97738" w:rsidRDefault="00C97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F0BF" w14:textId="77777777" w:rsidR="00E046F4" w:rsidRDefault="00C97738">
    <w:pPr>
      <w:spacing w:after="0" w:line="259" w:lineRule="auto"/>
      <w:ind w:left="53" w:firstLine="0"/>
      <w:jc w:val="center"/>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1CEAAFA7" wp14:editId="72616CD6">
              <wp:simplePos x="0" y="0"/>
              <wp:positionH relativeFrom="page">
                <wp:posOffset>86360</wp:posOffset>
              </wp:positionH>
              <wp:positionV relativeFrom="page">
                <wp:posOffset>1218692</wp:posOffset>
              </wp:positionV>
              <wp:extent cx="7020052" cy="1"/>
              <wp:effectExtent l="0" t="0" r="0" b="0"/>
              <wp:wrapSquare wrapText="bothSides"/>
              <wp:docPr id="18772" name="Group 18772"/>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773" name="Shape 1877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72" style="width:552.76pt;height:7.87402e-05pt;position:absolute;mso-position-horizontal-relative:page;mso-position-horizontal:absolute;margin-left:6.8pt;mso-position-vertical-relative:page;margin-top:95.96pt;" coordsize="70200,0">
              <v:shape id="Shape 18773" style="position:absolute;width:70200;height:0;left:0;top:0;" coordsize="7020052,0" path="m0,0l7020052,0">
                <v:stroke weight="0pt" endcap="flat" joinstyle="miter" miterlimit="10" on="true" color="#000000"/>
                <v:fill on="false" color="#000000" opacity="0"/>
              </v:shape>
              <w10:wrap type="square"/>
            </v:group>
          </w:pict>
        </mc:Fallback>
      </mc:AlternateContent>
    </w:r>
    <w:r>
      <w:rPr>
        <w:sz w:val="24"/>
      </w:rPr>
      <w:t>VÝPIS Z KATASTRU NEMOVITOSTÍ</w:t>
    </w:r>
  </w:p>
  <w:p w14:paraId="2756B9B6" w14:textId="77777777" w:rsidR="00E046F4" w:rsidRDefault="00C97738">
    <w:pPr>
      <w:spacing w:after="165" w:line="259" w:lineRule="auto"/>
      <w:ind w:left="0" w:right="303" w:firstLine="0"/>
      <w:jc w:val="center"/>
    </w:pPr>
    <w:r>
      <w:t xml:space="preserve">prokazující stav evidovaný k datu </w:t>
    </w:r>
    <w:r>
      <w:rPr>
        <w:b w:val="0"/>
        <w:i/>
      </w:rPr>
      <w:t xml:space="preserve">22.05.2025 12:55:02  </w:t>
    </w:r>
    <w:r>
      <w:t xml:space="preserve"> </w:t>
    </w:r>
  </w:p>
  <w:p w14:paraId="451F4B4A" w14:textId="77777777" w:rsidR="00E046F4" w:rsidRDefault="00C97738">
    <w:pPr>
      <w:tabs>
        <w:tab w:val="center" w:pos="1947"/>
        <w:tab w:val="center" w:pos="8251"/>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565415 Podsedice</w:t>
    </w:r>
  </w:p>
  <w:p w14:paraId="5C983D5B" w14:textId="77777777" w:rsidR="00E046F4" w:rsidRDefault="00C97738">
    <w:pPr>
      <w:tabs>
        <w:tab w:val="center" w:pos="6871"/>
      </w:tabs>
      <w:spacing w:after="70" w:line="259" w:lineRule="auto"/>
      <w:ind w:left="0" w:firstLine="0"/>
    </w:pPr>
    <w:proofErr w:type="spellStart"/>
    <w:r>
      <w:rPr>
        <w:b w:val="0"/>
      </w:rPr>
      <w:t>Kat.území</w:t>
    </w:r>
    <w:proofErr w:type="spellEnd"/>
    <w:r>
      <w:rPr>
        <w:b w:val="0"/>
      </w:rPr>
      <w:t xml:space="preserve">: </w:t>
    </w:r>
    <w:r>
      <w:t>724491 Pnětluky u Podsedic</w:t>
    </w:r>
    <w:r>
      <w:tab/>
    </w:r>
    <w:r>
      <w:rPr>
        <w:b w:val="0"/>
      </w:rPr>
      <w:t xml:space="preserve">List vlastnictví: </w:t>
    </w:r>
    <w:r>
      <w:t>10002</w:t>
    </w:r>
  </w:p>
  <w:p w14:paraId="5776C657" w14:textId="77777777" w:rsidR="00E046F4" w:rsidRDefault="00C97738">
    <w:pPr>
      <w:spacing w:after="0" w:line="259" w:lineRule="auto"/>
      <w:ind w:left="116" w:firstLine="0"/>
      <w:jc w:val="center"/>
    </w:pPr>
    <w:r>
      <w:t xml:space="preserve">V kat. území jsou pozemky vedeny ve dvou číselných </w:t>
    </w:r>
    <w:proofErr w:type="gramStart"/>
    <w:r>
      <w:t>řadách  (</w:t>
    </w:r>
    <w:proofErr w:type="gramEnd"/>
    <w:r>
      <w:t>St. = stavební parcela)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71D" w14:textId="77777777" w:rsidR="00E046F4" w:rsidRDefault="00C97738">
    <w:pPr>
      <w:spacing w:after="0" w:line="259" w:lineRule="auto"/>
      <w:ind w:left="53" w:firstLine="0"/>
      <w:jc w:val="center"/>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1E993F69" wp14:editId="782267BF">
              <wp:simplePos x="0" y="0"/>
              <wp:positionH relativeFrom="page">
                <wp:posOffset>86360</wp:posOffset>
              </wp:positionH>
              <wp:positionV relativeFrom="page">
                <wp:posOffset>1218692</wp:posOffset>
              </wp:positionV>
              <wp:extent cx="7020052" cy="1"/>
              <wp:effectExtent l="0" t="0" r="0" b="0"/>
              <wp:wrapSquare wrapText="bothSides"/>
              <wp:docPr id="18721" name="Group 18721"/>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8722" name="Shape 18722"/>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21" style="width:552.76pt;height:7.87402e-05pt;position:absolute;mso-position-horizontal-relative:page;mso-position-horizontal:absolute;margin-left:6.8pt;mso-position-vertical-relative:page;margin-top:95.96pt;" coordsize="70200,0">
              <v:shape id="Shape 18722" style="position:absolute;width:70200;height:0;left:0;top:0;" coordsize="7020052,0" path="m0,0l7020052,0">
                <v:stroke weight="0pt" endcap="flat" joinstyle="miter" miterlimit="10" on="true" color="#000000"/>
                <v:fill on="false" color="#000000" opacity="0"/>
              </v:shape>
              <w10:wrap type="square"/>
            </v:group>
          </w:pict>
        </mc:Fallback>
      </mc:AlternateContent>
    </w:r>
    <w:r>
      <w:rPr>
        <w:sz w:val="24"/>
      </w:rPr>
      <w:t>VÝPIS Z KATASTRU NEMOVITOSTÍ</w:t>
    </w:r>
  </w:p>
  <w:p w14:paraId="55BFD0E4" w14:textId="77777777" w:rsidR="00E046F4" w:rsidRDefault="00C97738">
    <w:pPr>
      <w:spacing w:after="165" w:line="259" w:lineRule="auto"/>
      <w:ind w:left="0" w:right="303" w:firstLine="0"/>
      <w:jc w:val="center"/>
    </w:pPr>
    <w:r>
      <w:t xml:space="preserve">prokazující stav evidovaný k datu </w:t>
    </w:r>
    <w:r>
      <w:rPr>
        <w:b w:val="0"/>
        <w:i/>
      </w:rPr>
      <w:t xml:space="preserve">22.05.2025 12:55:02  </w:t>
    </w:r>
    <w:r>
      <w:t xml:space="preserve"> </w:t>
    </w:r>
  </w:p>
  <w:p w14:paraId="3ABDA740" w14:textId="77777777" w:rsidR="00E046F4" w:rsidRDefault="00C97738">
    <w:pPr>
      <w:tabs>
        <w:tab w:val="center" w:pos="1947"/>
        <w:tab w:val="center" w:pos="8251"/>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565415 Podsedice</w:t>
    </w:r>
  </w:p>
  <w:p w14:paraId="18C615B9" w14:textId="77777777" w:rsidR="00E046F4" w:rsidRDefault="00C97738">
    <w:pPr>
      <w:tabs>
        <w:tab w:val="center" w:pos="6871"/>
      </w:tabs>
      <w:spacing w:after="70" w:line="259" w:lineRule="auto"/>
      <w:ind w:left="0" w:firstLine="0"/>
    </w:pPr>
    <w:proofErr w:type="spellStart"/>
    <w:r>
      <w:rPr>
        <w:b w:val="0"/>
      </w:rPr>
      <w:t>Kat.území</w:t>
    </w:r>
    <w:proofErr w:type="spellEnd"/>
    <w:r>
      <w:rPr>
        <w:b w:val="0"/>
      </w:rPr>
      <w:t xml:space="preserve">: </w:t>
    </w:r>
    <w:r>
      <w:t>724491 Pnětluky u Podsedic</w:t>
    </w:r>
    <w:r>
      <w:tab/>
    </w:r>
    <w:r>
      <w:rPr>
        <w:b w:val="0"/>
      </w:rPr>
      <w:t xml:space="preserve">List vlastnictví: </w:t>
    </w:r>
    <w:r>
      <w:t>10002</w:t>
    </w:r>
  </w:p>
  <w:p w14:paraId="023C1B06" w14:textId="77777777" w:rsidR="00E046F4" w:rsidRDefault="00C97738">
    <w:pPr>
      <w:spacing w:after="0" w:line="259" w:lineRule="auto"/>
      <w:ind w:left="116" w:firstLine="0"/>
      <w:jc w:val="center"/>
    </w:pPr>
    <w:r>
      <w:t xml:space="preserve">V kat. území jsou pozemky vedeny ve dvou číselných </w:t>
    </w:r>
    <w:proofErr w:type="gramStart"/>
    <w:r>
      <w:t>řadách  (</w:t>
    </w:r>
    <w:proofErr w:type="gramEnd"/>
    <w:r>
      <w:t>St. = stavební parcela)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5814" w14:textId="77777777" w:rsidR="00E046F4" w:rsidRDefault="00C97738">
    <w:pPr>
      <w:spacing w:after="0" w:line="263" w:lineRule="auto"/>
      <w:ind w:left="2176" w:right="2145" w:firstLine="1342"/>
      <w:jc w:val="both"/>
    </w:pPr>
    <w:r>
      <w:rPr>
        <w:sz w:val="24"/>
      </w:rPr>
      <w:t xml:space="preserve">VÝPIS Z KATASTRU NEMOVITOSTÍ </w:t>
    </w:r>
    <w:r>
      <w:t xml:space="preserve">prokazující stav evidovaný k datu </w:t>
    </w:r>
    <w:r>
      <w:rPr>
        <w:b w:val="0"/>
        <w:i/>
      </w:rPr>
      <w:t xml:space="preserve">22.05.2025 12:55:02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71A" w14:textId="77777777" w:rsidR="00E046F4" w:rsidRDefault="00C97738">
    <w:pPr>
      <w:spacing w:after="0" w:line="259" w:lineRule="auto"/>
      <w:ind w:left="64" w:firstLine="0"/>
      <w:jc w:val="center"/>
    </w:pPr>
    <w:r>
      <w:rPr>
        <w:sz w:val="24"/>
      </w:rPr>
      <w:t>VÝPIS Z KATASTRU NEMOVITOSTÍ</w:t>
    </w:r>
  </w:p>
  <w:p w14:paraId="0D76790E" w14:textId="77777777" w:rsidR="00E046F4" w:rsidRDefault="00C97738">
    <w:pPr>
      <w:spacing w:after="165" w:line="259" w:lineRule="auto"/>
      <w:ind w:left="0" w:right="292" w:firstLine="0"/>
      <w:jc w:val="center"/>
    </w:pPr>
    <w:r>
      <w:t xml:space="preserve">prokazující stav evidovaný k datu </w:t>
    </w:r>
    <w:r>
      <w:rPr>
        <w:b w:val="0"/>
        <w:i/>
      </w:rPr>
      <w:t xml:space="preserve">22.05.2025 12:55:02  </w:t>
    </w:r>
    <w:r>
      <w:t xml:space="preserve"> </w:t>
    </w:r>
  </w:p>
  <w:p w14:paraId="150EC1F0" w14:textId="77777777" w:rsidR="00E046F4" w:rsidRDefault="00C97738">
    <w:pPr>
      <w:tabs>
        <w:tab w:val="center" w:pos="1985"/>
        <w:tab w:val="center" w:pos="8288"/>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565415 Podsedice</w:t>
    </w:r>
  </w:p>
  <w:p w14:paraId="7232E256" w14:textId="77777777" w:rsidR="00E046F4" w:rsidRDefault="00C97738">
    <w:pPr>
      <w:tabs>
        <w:tab w:val="center" w:pos="6908"/>
      </w:tabs>
      <w:spacing w:after="70" w:line="259" w:lineRule="auto"/>
      <w:ind w:left="0" w:firstLine="0"/>
    </w:pPr>
    <w:proofErr w:type="spellStart"/>
    <w:r>
      <w:rPr>
        <w:b w:val="0"/>
      </w:rPr>
      <w:t>Kat.území</w:t>
    </w:r>
    <w:proofErr w:type="spellEnd"/>
    <w:r>
      <w:rPr>
        <w:b w:val="0"/>
      </w:rPr>
      <w:t xml:space="preserve">: </w:t>
    </w:r>
    <w:r>
      <w:t>724491 Pnětluky u Podsedic</w:t>
    </w:r>
    <w:r>
      <w:tab/>
    </w:r>
    <w:r>
      <w:rPr>
        <w:b w:val="0"/>
      </w:rPr>
      <w:t xml:space="preserve">List vlastnictví: </w:t>
    </w:r>
    <w:r>
      <w:t>10002</w:t>
    </w:r>
  </w:p>
  <w:p w14:paraId="2521E864" w14:textId="77777777" w:rsidR="00E046F4" w:rsidRDefault="00C97738">
    <w:pPr>
      <w:spacing w:after="0" w:line="259" w:lineRule="auto"/>
      <w:ind w:left="127" w:firstLine="0"/>
      <w:jc w:val="center"/>
    </w:pPr>
    <w:r>
      <w:t xml:space="preserve">V kat. území jsou pozemky vedeny ve dvou číselných </w:t>
    </w:r>
    <w:proofErr w:type="gramStart"/>
    <w:r>
      <w:t>řadách  (</w:t>
    </w:r>
    <w:proofErr w:type="gramEnd"/>
    <w:r>
      <w:t>St. = stavební parcela)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39D8" w14:textId="77777777" w:rsidR="00E046F4" w:rsidRDefault="00C97738">
    <w:pPr>
      <w:spacing w:after="0" w:line="259" w:lineRule="auto"/>
      <w:ind w:left="64" w:firstLine="0"/>
      <w:jc w:val="center"/>
    </w:pPr>
    <w:r>
      <w:rPr>
        <w:sz w:val="24"/>
      </w:rPr>
      <w:t>VÝPIS Z KATASTRU NEMOVITOSTÍ</w:t>
    </w:r>
  </w:p>
  <w:p w14:paraId="189709A2" w14:textId="77777777" w:rsidR="00E046F4" w:rsidRDefault="00C97738">
    <w:pPr>
      <w:spacing w:after="165" w:line="259" w:lineRule="auto"/>
      <w:ind w:left="0" w:right="292" w:firstLine="0"/>
      <w:jc w:val="center"/>
    </w:pPr>
    <w:r>
      <w:t xml:space="preserve">prokazující stav evidovaný k datu </w:t>
    </w:r>
    <w:r>
      <w:rPr>
        <w:b w:val="0"/>
        <w:i/>
      </w:rPr>
      <w:t xml:space="preserve">22.05.2025 12:55:02  </w:t>
    </w:r>
    <w:r>
      <w:t xml:space="preserve"> </w:t>
    </w:r>
  </w:p>
  <w:p w14:paraId="7559507C" w14:textId="77777777" w:rsidR="00E046F4" w:rsidRDefault="00C97738">
    <w:pPr>
      <w:tabs>
        <w:tab w:val="center" w:pos="1985"/>
        <w:tab w:val="center" w:pos="8288"/>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565415 Podsedice</w:t>
    </w:r>
  </w:p>
  <w:p w14:paraId="7E718D92" w14:textId="77777777" w:rsidR="00E046F4" w:rsidRDefault="00C97738">
    <w:pPr>
      <w:tabs>
        <w:tab w:val="center" w:pos="6908"/>
      </w:tabs>
      <w:spacing w:after="70" w:line="259" w:lineRule="auto"/>
      <w:ind w:left="0" w:firstLine="0"/>
    </w:pPr>
    <w:proofErr w:type="spellStart"/>
    <w:r>
      <w:rPr>
        <w:b w:val="0"/>
      </w:rPr>
      <w:t>Kat.území</w:t>
    </w:r>
    <w:proofErr w:type="spellEnd"/>
    <w:r>
      <w:rPr>
        <w:b w:val="0"/>
      </w:rPr>
      <w:t xml:space="preserve">: </w:t>
    </w:r>
    <w:r>
      <w:t>724491 Pnětluky u Podsedic</w:t>
    </w:r>
    <w:r>
      <w:tab/>
    </w:r>
    <w:r>
      <w:rPr>
        <w:b w:val="0"/>
      </w:rPr>
      <w:t xml:space="preserve">List vlastnictví: </w:t>
    </w:r>
    <w:r>
      <w:t>10002</w:t>
    </w:r>
  </w:p>
  <w:p w14:paraId="655102DD" w14:textId="77777777" w:rsidR="00E046F4" w:rsidRDefault="00C97738">
    <w:pPr>
      <w:spacing w:after="0" w:line="259" w:lineRule="auto"/>
      <w:ind w:left="127" w:firstLine="0"/>
      <w:jc w:val="center"/>
    </w:pPr>
    <w:r>
      <w:t xml:space="preserve">V kat. území jsou pozemky vedeny ve dvou číselných </w:t>
    </w:r>
    <w:proofErr w:type="gramStart"/>
    <w:r>
      <w:t>řadách  (</w:t>
    </w:r>
    <w:proofErr w:type="gramEnd"/>
    <w:r>
      <w:t>St. = stavební parcela)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AB6C" w14:textId="77777777" w:rsidR="00E046F4" w:rsidRDefault="00C97738">
    <w:pPr>
      <w:spacing w:after="0" w:line="259" w:lineRule="auto"/>
      <w:ind w:left="64" w:firstLine="0"/>
      <w:jc w:val="center"/>
    </w:pPr>
    <w:r>
      <w:rPr>
        <w:sz w:val="24"/>
      </w:rPr>
      <w:t>VÝPIS Z KATASTRU NEMOVITOSTÍ</w:t>
    </w:r>
  </w:p>
  <w:p w14:paraId="4AEC2560" w14:textId="77777777" w:rsidR="00E046F4" w:rsidRDefault="00C97738">
    <w:pPr>
      <w:spacing w:after="165" w:line="259" w:lineRule="auto"/>
      <w:ind w:left="0" w:right="292" w:firstLine="0"/>
      <w:jc w:val="center"/>
    </w:pPr>
    <w:r>
      <w:t xml:space="preserve">prokazující stav evidovaný k datu </w:t>
    </w:r>
    <w:r>
      <w:rPr>
        <w:b w:val="0"/>
        <w:i/>
      </w:rPr>
      <w:t xml:space="preserve">22.05.2025 12:55:02  </w:t>
    </w:r>
    <w:r>
      <w:t xml:space="preserve"> </w:t>
    </w:r>
  </w:p>
  <w:p w14:paraId="6062B73A" w14:textId="77777777" w:rsidR="00E046F4" w:rsidRDefault="00C97738">
    <w:pPr>
      <w:tabs>
        <w:tab w:val="center" w:pos="1985"/>
        <w:tab w:val="center" w:pos="8288"/>
      </w:tabs>
      <w:spacing w:after="83" w:line="259" w:lineRule="auto"/>
      <w:ind w:left="0" w:firstLine="0"/>
    </w:pPr>
    <w:r>
      <w:rPr>
        <w:rFonts w:ascii="Calibri" w:eastAsia="Calibri" w:hAnsi="Calibri" w:cs="Calibri"/>
        <w:b w:val="0"/>
        <w:sz w:val="22"/>
      </w:rPr>
      <w:tab/>
    </w:r>
    <w:r>
      <w:rPr>
        <w:b w:val="0"/>
      </w:rPr>
      <w:t xml:space="preserve">Okres: </w:t>
    </w:r>
    <w:r>
      <w:t>CZ0423 Litoměřice</w:t>
    </w:r>
    <w:r>
      <w:tab/>
    </w:r>
    <w:r>
      <w:rPr>
        <w:b w:val="0"/>
      </w:rPr>
      <w:t xml:space="preserve">Obec: </w:t>
    </w:r>
    <w:r>
      <w:t>565415 Podsedice</w:t>
    </w:r>
  </w:p>
  <w:p w14:paraId="461C26BA" w14:textId="77777777" w:rsidR="00E046F4" w:rsidRDefault="00C97738">
    <w:pPr>
      <w:tabs>
        <w:tab w:val="center" w:pos="6908"/>
      </w:tabs>
      <w:spacing w:after="70" w:line="259" w:lineRule="auto"/>
      <w:ind w:left="0" w:firstLine="0"/>
    </w:pPr>
    <w:proofErr w:type="spellStart"/>
    <w:r>
      <w:rPr>
        <w:b w:val="0"/>
      </w:rPr>
      <w:t>Kat.území</w:t>
    </w:r>
    <w:proofErr w:type="spellEnd"/>
    <w:r>
      <w:rPr>
        <w:b w:val="0"/>
      </w:rPr>
      <w:t xml:space="preserve">: </w:t>
    </w:r>
    <w:r>
      <w:t>724491 Pnětluky u Podsedic</w:t>
    </w:r>
    <w:r>
      <w:tab/>
    </w:r>
    <w:r>
      <w:rPr>
        <w:b w:val="0"/>
      </w:rPr>
      <w:t xml:space="preserve">List vlastnictví: </w:t>
    </w:r>
    <w:r>
      <w:t>10002</w:t>
    </w:r>
  </w:p>
  <w:p w14:paraId="410694AC" w14:textId="77777777" w:rsidR="00E046F4" w:rsidRDefault="00C97738">
    <w:pPr>
      <w:spacing w:after="0" w:line="259" w:lineRule="auto"/>
      <w:ind w:left="127" w:firstLine="0"/>
      <w:jc w:val="center"/>
    </w:pPr>
    <w:r>
      <w:t xml:space="preserve">V kat. území jsou pozemky vedeny ve dvou číselných </w:t>
    </w:r>
    <w:proofErr w:type="gramStart"/>
    <w:r>
      <w:t>řadách  (</w:t>
    </w:r>
    <w:proofErr w:type="gramEnd"/>
    <w:r>
      <w:t>St. = stavební parcela)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4D91"/>
    <w:multiLevelType w:val="hybridMultilevel"/>
    <w:tmpl w:val="FCD89D46"/>
    <w:lvl w:ilvl="0" w:tplc="1EB46762">
      <w:start w:val="5"/>
      <w:numFmt w:val="upperRoman"/>
      <w:pStyle w:val="Nadpis1"/>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706C6CE4">
      <w:start w:val="1"/>
      <w:numFmt w:val="lowerLetter"/>
      <w:lvlText w:val="%2"/>
      <w:lvlJc w:val="left"/>
      <w:pPr>
        <w:ind w:left="164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04AA6ACC">
      <w:start w:val="1"/>
      <w:numFmt w:val="lowerRoman"/>
      <w:lvlText w:val="%3"/>
      <w:lvlJc w:val="left"/>
      <w:pPr>
        <w:ind w:left="236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AA32C622">
      <w:start w:val="1"/>
      <w:numFmt w:val="decimal"/>
      <w:lvlText w:val="%4"/>
      <w:lvlJc w:val="left"/>
      <w:pPr>
        <w:ind w:left="308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8F1EED46">
      <w:start w:val="1"/>
      <w:numFmt w:val="lowerLetter"/>
      <w:lvlText w:val="%5"/>
      <w:lvlJc w:val="left"/>
      <w:pPr>
        <w:ind w:left="380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600E6092">
      <w:start w:val="1"/>
      <w:numFmt w:val="lowerRoman"/>
      <w:lvlText w:val="%6"/>
      <w:lvlJc w:val="left"/>
      <w:pPr>
        <w:ind w:left="452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3CC0F08C">
      <w:start w:val="1"/>
      <w:numFmt w:val="decimal"/>
      <w:lvlText w:val="%7"/>
      <w:lvlJc w:val="left"/>
      <w:pPr>
        <w:ind w:left="524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BD54C81C">
      <w:start w:val="1"/>
      <w:numFmt w:val="lowerLetter"/>
      <w:lvlText w:val="%8"/>
      <w:lvlJc w:val="left"/>
      <w:pPr>
        <w:ind w:left="596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6B866546">
      <w:start w:val="1"/>
      <w:numFmt w:val="lowerRoman"/>
      <w:lvlText w:val="%9"/>
      <w:lvlJc w:val="left"/>
      <w:pPr>
        <w:ind w:left="668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num w:numId="1" w16cid:durableId="214068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F4"/>
    <w:rsid w:val="002925D3"/>
    <w:rsid w:val="00C97738"/>
    <w:rsid w:val="00E04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FD58"/>
  <w15:docId w15:val="{A1105722-9558-407C-9D6C-A0A57429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9" w:lineRule="auto"/>
      <w:ind w:left="507" w:hanging="10"/>
    </w:pPr>
    <w:rPr>
      <w:rFonts w:ascii="Courier New" w:eastAsia="Courier New" w:hAnsi="Courier New" w:cs="Courier New"/>
      <w:b/>
      <w:color w:val="000000"/>
      <w:sz w:val="20"/>
    </w:rPr>
  </w:style>
  <w:style w:type="paragraph" w:styleId="Nadpis1">
    <w:name w:val="heading 1"/>
    <w:next w:val="Normln"/>
    <w:link w:val="Nadpis1Char"/>
    <w:uiPriority w:val="9"/>
    <w:qFormat/>
    <w:pPr>
      <w:keepNext/>
      <w:keepLines/>
      <w:numPr>
        <w:numId w:val="1"/>
      </w:numPr>
      <w:spacing w:after="3" w:line="265" w:lineRule="auto"/>
      <w:ind w:left="1028" w:hanging="10"/>
      <w:outlineLvl w:val="0"/>
    </w:pPr>
    <w:rPr>
      <w:rFonts w:ascii="Courier New" w:eastAsia="Courier New" w:hAnsi="Courier New" w:cs="Courier New"/>
      <w:i/>
      <w:color w:val="000000"/>
      <w:sz w:val="20"/>
    </w:rPr>
  </w:style>
  <w:style w:type="paragraph" w:styleId="Nadpis2">
    <w:name w:val="heading 2"/>
    <w:next w:val="Normln"/>
    <w:link w:val="Nadpis2Char"/>
    <w:uiPriority w:val="9"/>
    <w:unhideWhenUsed/>
    <w:qFormat/>
    <w:pPr>
      <w:keepNext/>
      <w:keepLines/>
      <w:spacing w:after="3" w:line="265" w:lineRule="auto"/>
      <w:ind w:left="1028" w:hanging="10"/>
      <w:outlineLvl w:val="1"/>
    </w:pPr>
    <w:rPr>
      <w:rFonts w:ascii="Courier New" w:eastAsia="Courier New" w:hAnsi="Courier New" w:cs="Courier New"/>
      <w: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i/>
      <w:color w:val="000000"/>
      <w:sz w:val="20"/>
    </w:rPr>
  </w:style>
  <w:style w:type="character" w:customStyle="1" w:styleId="Nadpis2Char">
    <w:name w:val="Nadpis 2 Char"/>
    <w:link w:val="Nadpis2"/>
    <w:rPr>
      <w:rFonts w:ascii="Courier New" w:eastAsia="Courier New" w:hAnsi="Courier New" w:cs="Courier New"/>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1810</Words>
  <Characters>10679</Characters>
  <Application>Microsoft Office Word</Application>
  <DocSecurity>0</DocSecurity>
  <Lines>88</Lines>
  <Paragraphs>24</Paragraphs>
  <ScaleCrop>false</ScaleCrop>
  <Company>Státní pozemkový úřad</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271834900011.pdf</dc:title>
  <dc:subject/>
  <dc:creator>Oracle Reports</dc:creator>
  <cp:keywords/>
  <cp:lastModifiedBy>Bendová Pavlína</cp:lastModifiedBy>
  <cp:revision>2</cp:revision>
  <dcterms:created xsi:type="dcterms:W3CDTF">2025-05-22T11:13:00Z</dcterms:created>
  <dcterms:modified xsi:type="dcterms:W3CDTF">2025-05-22T11:13:00Z</dcterms:modified>
</cp:coreProperties>
</file>