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5"/>
      </w:tblGrid>
      <w:tr w:rsidR="004C27BC" w14:paraId="072AC410" w14:textId="77777777"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16EF6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7DEE937A" w14:textId="77777777">
        <w:tc>
          <w:tcPr>
            <w:tcW w:w="5924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547C" w14:textId="77777777" w:rsidR="004C27BC" w:rsidRDefault="003E2D81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5D524" w14:textId="77777777" w:rsidR="004C27BC" w:rsidRDefault="003E2D81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proofErr w:type="gramStart"/>
            <w:r>
              <w:rPr>
                <w:b/>
                <w:color w:val="000000"/>
                <w:sz w:val="21"/>
              </w:rPr>
              <w:t>číslo :</w:t>
            </w:r>
            <w:proofErr w:type="gramEnd"/>
            <w:r>
              <w:rPr>
                <w:b/>
                <w:color w:val="000000"/>
                <w:sz w:val="21"/>
              </w:rPr>
              <w:t xml:space="preserve">  OBJ/164/2025</w:t>
            </w:r>
          </w:p>
        </w:tc>
      </w:tr>
      <w:tr w:rsidR="004C27BC" w14:paraId="3E32AF73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CA183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CF189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8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AF187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0C34D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00317985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13319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80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1FC8E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CZ00317985</w:t>
            </w:r>
          </w:p>
        </w:tc>
      </w:tr>
      <w:tr w:rsidR="004C27BC" w14:paraId="59819D63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19CC7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85B81" w14:textId="77777777" w:rsidR="004C27BC" w:rsidRDefault="004C27BC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B3C35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2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176A7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Městské kulturní středisko Havířov</w:t>
            </w:r>
          </w:p>
        </w:tc>
      </w:tr>
      <w:tr w:rsidR="004C27BC" w14:paraId="36734BBC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FCC0F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44746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Hlavní třída 246/31</w:t>
            </w:r>
          </w:p>
        </w:tc>
        <w:tc>
          <w:tcPr>
            <w:tcW w:w="484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F0A84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4F54CF3A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D46B7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E7EAB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736 </w:t>
            </w:r>
            <w:proofErr w:type="gramStart"/>
            <w:r>
              <w:rPr>
                <w:color w:val="000000"/>
                <w:sz w:val="17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E5C10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E8FEE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46732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2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79273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47538856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A22D6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5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75C83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CZ47538856</w:t>
            </w:r>
          </w:p>
        </w:tc>
      </w:tr>
      <w:tr w:rsidR="004C27BC" w14:paraId="0AAB7302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EC269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4DD8E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47F41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2C565" w14:textId="77777777" w:rsidR="004C27BC" w:rsidRDefault="003E2D81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JOHNNY SERVIS s.r.o.</w:t>
            </w:r>
          </w:p>
        </w:tc>
      </w:tr>
      <w:tr w:rsidR="004C27BC" w14:paraId="51D4F40D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7D9DB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DA75D" w14:textId="77777777" w:rsidR="004C27BC" w:rsidRDefault="003E2D81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A578E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DA1F9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BC0EC" w14:textId="77777777" w:rsidR="004C27BC" w:rsidRDefault="003E2D81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náměstí Kněžny Ludmily 1</w:t>
            </w:r>
          </w:p>
        </w:tc>
      </w:tr>
      <w:tr w:rsidR="004C27BC" w14:paraId="62B2A8AF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37A26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2056F" w14:textId="77777777" w:rsidR="004C27BC" w:rsidRDefault="003E2D81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73018" w14:textId="77777777" w:rsidR="004C27BC" w:rsidRDefault="003E2D81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1722392389/0800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CC81B" w14:textId="77777777" w:rsidR="004C27BC" w:rsidRDefault="004C27BC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5A746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EFED2" w14:textId="77777777" w:rsidR="004C27BC" w:rsidRDefault="003E2D81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Tetín</w:t>
            </w:r>
          </w:p>
        </w:tc>
      </w:tr>
      <w:tr w:rsidR="004C27BC" w14:paraId="08AD9DAA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E3F13" w14:textId="77777777" w:rsidR="004C27BC" w:rsidRDefault="004C27BC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6C5A0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83936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774ED" w14:textId="77777777" w:rsidR="004C27BC" w:rsidRDefault="003E2D81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 xml:space="preserve">266 </w:t>
            </w:r>
            <w:proofErr w:type="gramStart"/>
            <w:r>
              <w:rPr>
                <w:b/>
                <w:color w:val="000000"/>
                <w:sz w:val="21"/>
              </w:rPr>
              <w:t>01  Tetín</w:t>
            </w:r>
            <w:proofErr w:type="gramEnd"/>
          </w:p>
        </w:tc>
      </w:tr>
      <w:tr w:rsidR="004C27BC" w14:paraId="3CF70AF2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63616" w14:textId="77777777" w:rsidR="004C27BC" w:rsidRDefault="004C27BC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5ADBA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69A34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68A5E" w14:textId="77777777" w:rsidR="004C27BC" w:rsidRDefault="004C27BC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4C27BC" w14:paraId="555A9482" w14:textId="77777777">
        <w:tc>
          <w:tcPr>
            <w:tcW w:w="5278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BB4BC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193CB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FCA8F" w14:textId="77777777" w:rsidR="004C27BC" w:rsidRDefault="004C27BC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4C27BC" w14:paraId="12F68588" w14:textId="77777777"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020C9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56D54395" w14:textId="77777777">
        <w:tc>
          <w:tcPr>
            <w:tcW w:w="2046" w:type="dxa"/>
            <w:gridSpan w:val="5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166D62F6" w14:textId="77777777" w:rsidR="004C27BC" w:rsidRDefault="003E2D81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727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7D7A45D0" w14:textId="77777777" w:rsidR="004C27BC" w:rsidRDefault="003E2D81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 xml:space="preserve">Pronájem a doprava technického vybavení pro akci Korzáři vládci </w:t>
            </w:r>
            <w:proofErr w:type="gramStart"/>
            <w:r>
              <w:rPr>
                <w:b/>
                <w:color w:val="000000"/>
                <w:sz w:val="25"/>
              </w:rPr>
              <w:t>moří - Den</w:t>
            </w:r>
            <w:proofErr w:type="gramEnd"/>
            <w:r>
              <w:rPr>
                <w:b/>
                <w:color w:val="000000"/>
                <w:sz w:val="25"/>
              </w:rPr>
              <w:t xml:space="preserve"> historie pro všechny</w:t>
            </w:r>
          </w:p>
        </w:tc>
      </w:tr>
      <w:tr w:rsidR="004C27BC" w14:paraId="6301B254" w14:textId="77777777">
        <w:tc>
          <w:tcPr>
            <w:tcW w:w="10773" w:type="dxa"/>
            <w:gridSpan w:val="17"/>
            <w:tcBorders>
              <w:left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E9141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Na základě Vaší cenové nabídky u Vás objednáváme pronájem technického vybavení zázemí k zajištění akce Korzáři vládci </w:t>
            </w:r>
            <w:proofErr w:type="gramStart"/>
            <w:r>
              <w:rPr>
                <w:rFonts w:ascii="Arial CE" w:hAnsi="Arial CE"/>
                <w:sz w:val="18"/>
              </w:rPr>
              <w:t>moří - Den</w:t>
            </w:r>
            <w:proofErr w:type="gramEnd"/>
            <w:r>
              <w:rPr>
                <w:rFonts w:ascii="Arial CE" w:hAnsi="Arial CE"/>
                <w:sz w:val="18"/>
              </w:rPr>
              <w:t xml:space="preserve"> historie pro všechny, která se koná 21.06. a 22.06.2025. Cenová nabídka je nedílnou součástí této objednávky.</w:t>
            </w:r>
          </w:p>
          <w:p w14:paraId="4E675A8E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6E09E1A9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Předmět plnění: doprava a pronájem sanitární techniky, mobilního oplocení včetně příslušenství (blíže viz cenová nabídka)</w:t>
            </w:r>
          </w:p>
          <w:p w14:paraId="0C22F5B3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34389DAF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Místo plnění: náměstí Republiky, 736 01 Havířov</w:t>
            </w:r>
          </w:p>
          <w:p w14:paraId="7B060B40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31EA9DCC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Celková cena bez DPH: 54 991,-Kč</w:t>
            </w:r>
          </w:p>
          <w:p w14:paraId="10B46537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739BBB1B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Celková cena včetně DPH: 66 539,11 Kč</w:t>
            </w:r>
          </w:p>
          <w:p w14:paraId="3865E9A1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38C091D7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Termín plnění:</w:t>
            </w:r>
          </w:p>
          <w:p w14:paraId="4EA7C277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1. doprava na místo plnění 18.06.2025 od 7:00 hod</w:t>
            </w:r>
          </w:p>
          <w:p w14:paraId="14DC3583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2. pronájem 21.06.2025 - 22.06.2025</w:t>
            </w:r>
          </w:p>
          <w:p w14:paraId="5EFD93BE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3. doprava z místa plnění</w:t>
            </w:r>
          </w:p>
          <w:p w14:paraId="4119BFDB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13E21A9D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            - mobilní toalety 23.06.2025 od 7:00 hod                    </w:t>
            </w:r>
          </w:p>
          <w:p w14:paraId="6423BBA5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49E29523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            - oplocení a další příslušenství 24.06.2025 od 10:00 hod</w:t>
            </w:r>
          </w:p>
          <w:p w14:paraId="148044A5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        </w:t>
            </w:r>
          </w:p>
          <w:p w14:paraId="17D63B1F" w14:textId="7F3CE1A1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Kontaktní osoby objednatele: </w:t>
            </w:r>
            <w:proofErr w:type="spellStart"/>
            <w:r w:rsidR="00EA5456">
              <w:rPr>
                <w:rFonts w:ascii="Arial CE" w:hAnsi="Arial CE"/>
                <w:sz w:val="18"/>
              </w:rPr>
              <w:t>xxx</w:t>
            </w:r>
            <w:proofErr w:type="spellEnd"/>
          </w:p>
          <w:p w14:paraId="69CDA961" w14:textId="2B943C8F" w:rsidR="004C27BC" w:rsidRDefault="003E2D81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  <w:r>
              <w:rPr>
                <w:rFonts w:ascii="Arial CE" w:hAnsi="Arial CE"/>
                <w:sz w:val="18"/>
              </w:rPr>
              <w:t xml:space="preserve">                                                      </w:t>
            </w:r>
          </w:p>
          <w:p w14:paraId="11E7F03E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Platební podmínky: splatnost faktury 14 dnů</w:t>
            </w:r>
          </w:p>
          <w:p w14:paraId="09F8339F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11E11DFA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Fakturu zašlete na e-mailovou adresu: fakturace@mkshavirov.cz nebo do datové schránky qs9rdxg</w:t>
            </w:r>
          </w:p>
          <w:p w14:paraId="0447B0AD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4D51A0CF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>Dodavatel vystaví fakturu do 7 kalendářních dnů od uskutečnění zdanitelného plnění.</w:t>
            </w:r>
          </w:p>
          <w:p w14:paraId="4F92F55F" w14:textId="77777777" w:rsidR="004C27BC" w:rsidRDefault="004C27BC">
            <w:pPr>
              <w:pStyle w:val="Standard"/>
              <w:spacing w:line="276" w:lineRule="auto"/>
              <w:rPr>
                <w:rFonts w:ascii="Arial CE" w:hAnsi="Arial CE"/>
                <w:sz w:val="18"/>
              </w:rPr>
            </w:pPr>
          </w:p>
          <w:p w14:paraId="53DC24FD" w14:textId="77777777" w:rsidR="004C27BC" w:rsidRDefault="003E2D81">
            <w:pPr>
              <w:pStyle w:val="Standard"/>
              <w:spacing w:line="276" w:lineRule="auto"/>
            </w:pPr>
            <w:r>
              <w:rPr>
                <w:rFonts w:ascii="Arial CE" w:hAnsi="Arial CE"/>
                <w:sz w:val="18"/>
              </w:rPr>
              <w:t xml:space="preserve">Objednávku schválila ředitelka MKS Havířov: Mgr. Yvona </w:t>
            </w:r>
            <w:proofErr w:type="spellStart"/>
            <w:r>
              <w:rPr>
                <w:rFonts w:ascii="Arial CE" w:hAnsi="Arial CE"/>
                <w:sz w:val="18"/>
              </w:rPr>
              <w:t>Dlábková</w:t>
            </w:r>
            <w:proofErr w:type="spellEnd"/>
          </w:p>
          <w:p w14:paraId="3F83D1D5" w14:textId="77777777" w:rsidR="004C27BC" w:rsidRDefault="004C27BC">
            <w:pPr>
              <w:pStyle w:val="Standard"/>
            </w:pPr>
          </w:p>
          <w:p w14:paraId="3F159CA4" w14:textId="77777777" w:rsidR="004C27BC" w:rsidRDefault="004C27BC">
            <w:pPr>
              <w:pStyle w:val="Standard"/>
            </w:pPr>
          </w:p>
          <w:p w14:paraId="3B270543" w14:textId="77777777" w:rsidR="004C27BC" w:rsidRDefault="004C27BC">
            <w:pPr>
              <w:pStyle w:val="Standard"/>
            </w:pPr>
          </w:p>
        </w:tc>
      </w:tr>
      <w:tr w:rsidR="004C27BC" w14:paraId="09CD0C26" w14:textId="77777777">
        <w:tc>
          <w:tcPr>
            <w:tcW w:w="10773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33C4C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5B148A25" w14:textId="77777777"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7CDCC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EC33B" w14:textId="0AF682B0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 Havířově</w:t>
            </w:r>
          </w:p>
        </w:tc>
      </w:tr>
      <w:tr w:rsidR="004C27BC" w14:paraId="2060C213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493DE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9911A" w14:textId="1450907A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</w:t>
            </w:r>
            <w:r w:rsidR="00EA5456">
              <w:rPr>
                <w:color w:val="000000"/>
                <w:sz w:val="17"/>
              </w:rPr>
              <w:t>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06A0A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16.06.2025</w:t>
            </w:r>
          </w:p>
        </w:tc>
      </w:tr>
      <w:tr w:rsidR="004C27BC" w14:paraId="4457F965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20E79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1FAF1" w14:textId="71C3677B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4D839" w14:textId="5DB94001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353555E0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766BD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D52B3" w14:textId="7065C2FE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A888D" w14:textId="7D19B4F8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67318DD1" w14:textId="77777777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5A2C453F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957AD" w14:textId="77777777" w:rsidR="004C27BC" w:rsidRDefault="003E2D81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589" w:type="dxa"/>
            <w:gridSpan w:val="15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5873A" w14:textId="3BB097DD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C27BC" w14:paraId="2E1C5B54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A6B48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2999F" w14:textId="77777777" w:rsidR="004C27BC" w:rsidRDefault="003E2D81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4C27BC" w14:paraId="40DB09B5" w14:textId="77777777"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874F1" w14:textId="77777777" w:rsidR="004C27BC" w:rsidRDefault="004C27BC">
            <w:pPr>
              <w:pStyle w:val="Standard"/>
              <w:rPr>
                <w:color w:val="000000"/>
                <w:sz w:val="17"/>
              </w:rPr>
            </w:pPr>
          </w:p>
        </w:tc>
      </w:tr>
    </w:tbl>
    <w:p w14:paraId="2E103B86" w14:textId="77777777" w:rsidR="004C27BC" w:rsidRDefault="004C27BC">
      <w:pPr>
        <w:pStyle w:val="Standard"/>
      </w:pPr>
    </w:p>
    <w:sectPr w:rsidR="004C27BC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E532" w14:textId="77777777" w:rsidR="004C7FC2" w:rsidRDefault="004C7FC2">
      <w:r>
        <w:separator/>
      </w:r>
    </w:p>
  </w:endnote>
  <w:endnote w:type="continuationSeparator" w:id="0">
    <w:p w14:paraId="207228DD" w14:textId="77777777" w:rsidR="004C7FC2" w:rsidRDefault="004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AF91" w14:textId="77777777" w:rsidR="004C7FC2" w:rsidRDefault="004C7FC2">
      <w:r>
        <w:rPr>
          <w:color w:val="000000"/>
        </w:rPr>
        <w:separator/>
      </w:r>
    </w:p>
  </w:footnote>
  <w:footnote w:type="continuationSeparator" w:id="0">
    <w:p w14:paraId="6A8B1678" w14:textId="77777777" w:rsidR="004C7FC2" w:rsidRDefault="004C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BC"/>
    <w:rsid w:val="003E2D81"/>
    <w:rsid w:val="004C27BC"/>
    <w:rsid w:val="004C7FC2"/>
    <w:rsid w:val="008A55F2"/>
    <w:rsid w:val="00EA5456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5A7C"/>
  <w15:docId w15:val="{A3E69D52-5A70-4066-A541-31EB1C7B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Alice Přečková</cp:lastModifiedBy>
  <cp:revision>2</cp:revision>
  <dcterms:created xsi:type="dcterms:W3CDTF">2025-06-16T13:54:00Z</dcterms:created>
  <dcterms:modified xsi:type="dcterms:W3CDTF">2025-06-16T13:54:00Z</dcterms:modified>
</cp:coreProperties>
</file>