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E19E" w14:textId="643A41B0" w:rsidR="003A0BD0" w:rsidRDefault="003A0BD0" w:rsidP="00324A2A">
      <w:pPr>
        <w:autoSpaceDE w:val="0"/>
        <w:spacing w:after="0"/>
        <w:jc w:val="center"/>
        <w:rPr>
          <w:rFonts w:cs="Calibri"/>
          <w:b/>
          <w:bCs/>
          <w:sz w:val="32"/>
          <w:szCs w:val="32"/>
        </w:rPr>
      </w:pPr>
      <w:r w:rsidRPr="00984165">
        <w:rPr>
          <w:rFonts w:cs="Calibri"/>
          <w:b/>
          <w:bCs/>
          <w:sz w:val="32"/>
          <w:szCs w:val="32"/>
        </w:rPr>
        <w:t>SMLOUVA O DÍLO</w:t>
      </w:r>
    </w:p>
    <w:p w14:paraId="29F6E89C" w14:textId="77777777" w:rsidR="00324A2A" w:rsidRPr="00984165" w:rsidRDefault="00324A2A" w:rsidP="003A0BD0">
      <w:pPr>
        <w:autoSpaceDE w:val="0"/>
        <w:jc w:val="center"/>
        <w:rPr>
          <w:rFonts w:cs="Calibri"/>
          <w:b/>
          <w:bCs/>
          <w:sz w:val="32"/>
          <w:szCs w:val="32"/>
        </w:rPr>
      </w:pPr>
    </w:p>
    <w:p w14:paraId="35ED8582" w14:textId="77777777" w:rsidR="003A0BD0" w:rsidRPr="003C64D4" w:rsidRDefault="003A0BD0" w:rsidP="003A0BD0">
      <w:pPr>
        <w:pStyle w:val="Odstavecseseznamem"/>
        <w:numPr>
          <w:ilvl w:val="0"/>
          <w:numId w:val="8"/>
        </w:numPr>
        <w:spacing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C64D4">
        <w:rPr>
          <w:rFonts w:asciiTheme="minorHAnsi" w:hAnsiTheme="minorHAnsi" w:cstheme="minorHAnsi"/>
          <w:sz w:val="22"/>
          <w:szCs w:val="22"/>
        </w:rPr>
        <w:t xml:space="preserve">Objednatel: </w:t>
      </w:r>
    </w:p>
    <w:p w14:paraId="7427A52A" w14:textId="5C4B734A" w:rsidR="003A0BD0" w:rsidRPr="003C64D4" w:rsidRDefault="003A0BD0" w:rsidP="003A0BD0">
      <w:pPr>
        <w:spacing w:after="0"/>
        <w:rPr>
          <w:rFonts w:asciiTheme="minorHAnsi" w:hAnsiTheme="minorHAnsi" w:cstheme="minorHAnsi"/>
          <w:b/>
        </w:rPr>
      </w:pPr>
      <w:r w:rsidRPr="003C64D4">
        <w:rPr>
          <w:rFonts w:asciiTheme="minorHAnsi" w:hAnsiTheme="minorHAnsi" w:cstheme="minorHAnsi"/>
          <w:b/>
        </w:rPr>
        <w:t>Název:</w:t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bookmarkStart w:id="0" w:name="_Hlk152548175"/>
      <w:r w:rsidRPr="000E6E8F">
        <w:rPr>
          <w:rFonts w:asciiTheme="minorHAnsi" w:hAnsiTheme="minorHAnsi" w:cstheme="minorHAnsi"/>
          <w:b/>
        </w:rPr>
        <w:t>Společenské centrum Trutnovska pro kulturu a volný čas</w:t>
      </w:r>
    </w:p>
    <w:bookmarkEnd w:id="0"/>
    <w:p w14:paraId="4CB7FA37" w14:textId="3D74C628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>ídlo</w:t>
      </w: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3551BB" w:rsidRPr="003551BB">
        <w:rPr>
          <w:rFonts w:asciiTheme="minorHAnsi" w:hAnsiTheme="minorHAnsi" w:cstheme="minorHAnsi"/>
          <w:b w:val="0"/>
          <w:color w:val="000000"/>
          <w:sz w:val="22"/>
          <w:szCs w:val="22"/>
        </w:rPr>
        <w:t>náměstí Republiky 999</w:t>
      </w:r>
      <w:r w:rsidRPr="000E6E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541 </w:t>
      </w:r>
      <w:r w:rsidR="003551BB">
        <w:rPr>
          <w:rFonts w:asciiTheme="minorHAnsi" w:hAnsiTheme="minorHAnsi" w:cstheme="minorHAnsi"/>
          <w:b w:val="0"/>
          <w:color w:val="000000"/>
          <w:sz w:val="22"/>
          <w:szCs w:val="22"/>
        </w:rPr>
        <w:t>01</w:t>
      </w:r>
      <w:r w:rsidRPr="000E6E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Trutnov</w:t>
      </w:r>
    </w:p>
    <w:p w14:paraId="4906F462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IČO: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bCs w:val="0"/>
          <w:sz w:val="22"/>
          <w:szCs w:val="22"/>
        </w:rPr>
        <w:t>72049537</w:t>
      </w:r>
    </w:p>
    <w:p w14:paraId="2ADA3CBA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DIČ: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CZ72049537</w:t>
      </w:r>
    </w:p>
    <w:p w14:paraId="11587F58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>zastoupen</w:t>
      </w:r>
      <w:r>
        <w:rPr>
          <w:rFonts w:asciiTheme="minorHAnsi" w:hAnsiTheme="minorHAnsi" w:cstheme="minorHAnsi"/>
          <w:b w:val="0"/>
          <w:sz w:val="22"/>
          <w:szCs w:val="22"/>
        </w:rPr>
        <w:t>ý:</w:t>
      </w: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MgA. Libor Kasík, ředitel</w:t>
      </w:r>
    </w:p>
    <w:p w14:paraId="0B1A094C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Komerční banka, a.s., pobočka Trutnov</w:t>
      </w:r>
    </w:p>
    <w:p w14:paraId="00E3502D" w14:textId="77777777" w:rsidR="003A0BD0" w:rsidRPr="000E6E8F" w:rsidRDefault="003A0BD0" w:rsidP="003A0BD0">
      <w:pPr>
        <w:spacing w:after="120"/>
        <w:rPr>
          <w:rFonts w:asciiTheme="minorHAnsi" w:hAnsiTheme="minorHAnsi" w:cstheme="minorHAnsi"/>
        </w:rPr>
      </w:pPr>
      <w:r w:rsidRPr="000E6E8F">
        <w:rPr>
          <w:rFonts w:asciiTheme="minorHAnsi" w:hAnsiTheme="minorHAnsi" w:cstheme="minorHAnsi"/>
        </w:rPr>
        <w:t xml:space="preserve">číslo účtu: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E6E8F">
        <w:rPr>
          <w:rFonts w:asciiTheme="minorHAnsi" w:hAnsiTheme="minorHAnsi" w:cstheme="minorHAnsi"/>
        </w:rPr>
        <w:t>43-6194960217/0100</w:t>
      </w:r>
    </w:p>
    <w:p w14:paraId="6B007689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na straně jedné (dále jen „</w:t>
      </w:r>
      <w:r w:rsidRPr="003C64D4">
        <w:rPr>
          <w:rFonts w:asciiTheme="minorHAnsi" w:hAnsiTheme="minorHAnsi" w:cstheme="minorHAnsi"/>
          <w:b/>
        </w:rPr>
        <w:t>objednatel</w:t>
      </w:r>
      <w:r w:rsidRPr="003C64D4">
        <w:rPr>
          <w:rFonts w:asciiTheme="minorHAnsi" w:hAnsiTheme="minorHAnsi" w:cstheme="minorHAnsi"/>
        </w:rPr>
        <w:t>“)</w:t>
      </w:r>
    </w:p>
    <w:p w14:paraId="0BD047DB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</w:p>
    <w:p w14:paraId="50614731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a</w:t>
      </w:r>
    </w:p>
    <w:p w14:paraId="3EF50A34" w14:textId="7BC61F5B" w:rsidR="003A0BD0" w:rsidRDefault="003A0BD0" w:rsidP="003A0BD0">
      <w:pPr>
        <w:spacing w:after="0"/>
        <w:rPr>
          <w:rFonts w:asciiTheme="minorHAnsi" w:hAnsiTheme="minorHAnsi" w:cstheme="minorHAnsi"/>
        </w:rPr>
      </w:pPr>
    </w:p>
    <w:p w14:paraId="3A337600" w14:textId="77777777" w:rsidR="00762949" w:rsidRPr="003C64D4" w:rsidRDefault="00762949" w:rsidP="00762949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Dodavatel</w:t>
      </w:r>
      <w:r w:rsidRPr="003C64D4">
        <w:rPr>
          <w:rFonts w:asciiTheme="minorHAnsi" w:hAnsiTheme="minorHAnsi" w:cstheme="minorHAnsi"/>
        </w:rPr>
        <w:t xml:space="preserve">: </w:t>
      </w:r>
    </w:p>
    <w:p w14:paraId="69380485" w14:textId="77777777" w:rsidR="00324A2A" w:rsidRPr="00324A2A" w:rsidRDefault="00324A2A" w:rsidP="00324A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12CE3B1" w14:textId="34F79B3C" w:rsidR="00324A2A" w:rsidRPr="00324A2A" w:rsidRDefault="00324A2A" w:rsidP="00762949">
      <w:pPr>
        <w:spacing w:after="0"/>
        <w:jc w:val="both"/>
        <w:rPr>
          <w:rFonts w:asciiTheme="minorHAnsi" w:hAnsiTheme="minorHAnsi" w:cstheme="minorHAnsi"/>
        </w:rPr>
      </w:pPr>
      <w:r w:rsidRPr="00324A2A">
        <w:rPr>
          <w:rFonts w:asciiTheme="minorHAnsi" w:eastAsiaTheme="minorHAnsi" w:hAnsiTheme="minorHAnsi" w:cstheme="minorHAnsi"/>
          <w:color w:val="000000"/>
        </w:rPr>
        <w:t xml:space="preserve">Společníci společnosti: </w:t>
      </w:r>
      <w:r>
        <w:rPr>
          <w:rFonts w:asciiTheme="minorHAnsi" w:eastAsiaTheme="minorHAnsi" w:hAnsiTheme="minorHAnsi" w:cstheme="minorHAnsi"/>
          <w:color w:val="000000"/>
        </w:rPr>
        <w:t>„</w:t>
      </w:r>
      <w:r w:rsidRPr="00324A2A">
        <w:rPr>
          <w:rFonts w:asciiTheme="minorHAnsi" w:eastAsiaTheme="minorHAnsi" w:hAnsiTheme="minorHAnsi" w:cstheme="minorHAnsi"/>
          <w:color w:val="000000"/>
        </w:rPr>
        <w:t xml:space="preserve">KL </w:t>
      </w:r>
      <w:proofErr w:type="spellStart"/>
      <w:r w:rsidRPr="00324A2A">
        <w:rPr>
          <w:rFonts w:asciiTheme="minorHAnsi" w:eastAsiaTheme="minorHAnsi" w:hAnsiTheme="minorHAnsi" w:cstheme="minorHAnsi"/>
          <w:color w:val="000000"/>
        </w:rPr>
        <w:t>Techstage</w:t>
      </w:r>
      <w:proofErr w:type="spellEnd"/>
      <w:r w:rsidRPr="00324A2A">
        <w:rPr>
          <w:rFonts w:asciiTheme="minorHAnsi" w:eastAsiaTheme="minorHAnsi" w:hAnsiTheme="minorHAnsi" w:cstheme="minorHAnsi"/>
          <w:color w:val="000000"/>
        </w:rPr>
        <w:t xml:space="preserve"> a.s. - </w:t>
      </w:r>
      <w:proofErr w:type="spellStart"/>
      <w:r w:rsidRPr="00324A2A">
        <w:rPr>
          <w:rFonts w:asciiTheme="minorHAnsi" w:eastAsiaTheme="minorHAnsi" w:hAnsiTheme="minorHAnsi" w:cstheme="minorHAnsi"/>
          <w:color w:val="000000"/>
        </w:rPr>
        <w:t>Drivecontrol</w:t>
      </w:r>
      <w:proofErr w:type="spellEnd"/>
      <w:r w:rsidRPr="00324A2A">
        <w:rPr>
          <w:rFonts w:asciiTheme="minorHAnsi" w:eastAsiaTheme="minorHAnsi" w:hAnsiTheme="minorHAnsi" w:cstheme="minorHAnsi"/>
          <w:color w:val="000000"/>
        </w:rPr>
        <w:t xml:space="preserve">, </w:t>
      </w:r>
      <w:proofErr w:type="spellStart"/>
      <w:r w:rsidRPr="00324A2A">
        <w:rPr>
          <w:rFonts w:asciiTheme="minorHAnsi" w:eastAsiaTheme="minorHAnsi" w:hAnsiTheme="minorHAnsi" w:cstheme="minorHAnsi"/>
          <w:color w:val="000000"/>
        </w:rPr>
        <w:t>s.r.o</w:t>
      </w:r>
      <w:proofErr w:type="spellEnd"/>
      <w:r>
        <w:rPr>
          <w:rFonts w:asciiTheme="minorHAnsi" w:eastAsiaTheme="minorHAnsi" w:hAnsiTheme="minorHAnsi" w:cstheme="minorHAnsi"/>
          <w:color w:val="000000"/>
        </w:rPr>
        <w:t>“</w:t>
      </w:r>
      <w:r w:rsidRPr="00324A2A">
        <w:rPr>
          <w:rFonts w:asciiTheme="minorHAnsi" w:eastAsiaTheme="minorHAnsi" w:hAnsiTheme="minorHAnsi" w:cstheme="minorHAnsi"/>
          <w:color w:val="000000"/>
        </w:rPr>
        <w:t xml:space="preserve"> se sídlem: Komenského 427, 664 53 Újezd u Brna:</w:t>
      </w:r>
    </w:p>
    <w:p w14:paraId="32045D52" w14:textId="77777777" w:rsidR="00324A2A" w:rsidRDefault="00324A2A" w:rsidP="00324A2A">
      <w:pPr>
        <w:spacing w:after="0"/>
        <w:rPr>
          <w:rFonts w:asciiTheme="minorHAnsi" w:hAnsiTheme="minorHAnsi" w:cstheme="minorHAnsi"/>
        </w:rPr>
      </w:pPr>
    </w:p>
    <w:p w14:paraId="4CD8DBD9" w14:textId="4229C159" w:rsidR="003A0BD0" w:rsidRPr="003C64D4" w:rsidRDefault="003A0BD0" w:rsidP="003A0BD0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Pr="003C64D4">
        <w:rPr>
          <w:rFonts w:asciiTheme="minorHAnsi" w:hAnsiTheme="minorHAnsi" w:cstheme="minorHAnsi"/>
          <w:b/>
        </w:rPr>
        <w:t>ázev:</w:t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="00324A2A" w:rsidRPr="00324A2A">
        <w:rPr>
          <w:rFonts w:asciiTheme="minorHAnsi" w:hAnsiTheme="minorHAnsi" w:cstheme="minorHAnsi"/>
          <w:b/>
        </w:rPr>
        <w:t xml:space="preserve">KL </w:t>
      </w:r>
      <w:proofErr w:type="spellStart"/>
      <w:r w:rsidR="00324A2A" w:rsidRPr="00324A2A">
        <w:rPr>
          <w:rFonts w:asciiTheme="minorHAnsi" w:hAnsiTheme="minorHAnsi" w:cstheme="minorHAnsi"/>
          <w:b/>
        </w:rPr>
        <w:t>Techstage</w:t>
      </w:r>
      <w:proofErr w:type="spellEnd"/>
      <w:r w:rsidR="00324A2A" w:rsidRPr="00324A2A">
        <w:rPr>
          <w:rFonts w:asciiTheme="minorHAnsi" w:hAnsiTheme="minorHAnsi" w:cstheme="minorHAnsi"/>
          <w:b/>
        </w:rPr>
        <w:t xml:space="preserve"> a.s.</w:t>
      </w:r>
    </w:p>
    <w:p w14:paraId="3676FF81" w14:textId="4C9AC0B3" w:rsidR="003A0BD0" w:rsidRPr="00324A2A" w:rsidRDefault="003A0BD0" w:rsidP="00324A2A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Se sídlem: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="00324A2A" w:rsidRPr="00324A2A">
        <w:rPr>
          <w:rFonts w:asciiTheme="minorHAnsi" w:hAnsiTheme="minorHAnsi" w:cstheme="minorHAnsi"/>
        </w:rPr>
        <w:t>Komenského 427, 664 53 Újezd u Brna</w:t>
      </w:r>
    </w:p>
    <w:p w14:paraId="0E34D261" w14:textId="5FC3CC51" w:rsidR="003A0BD0" w:rsidRPr="00324A2A" w:rsidRDefault="003A0BD0" w:rsidP="003A0BD0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 xml:space="preserve">Zapsán v OR vedeném </w:t>
      </w:r>
      <w:r w:rsidR="00324A2A" w:rsidRPr="00324A2A">
        <w:rPr>
          <w:rFonts w:asciiTheme="minorHAnsi" w:hAnsiTheme="minorHAnsi" w:cstheme="minorHAnsi"/>
        </w:rPr>
        <w:t>Krajským</w:t>
      </w:r>
      <w:r w:rsidRPr="00324A2A">
        <w:rPr>
          <w:rFonts w:asciiTheme="minorHAnsi" w:hAnsiTheme="minorHAnsi" w:cstheme="minorHAnsi"/>
        </w:rPr>
        <w:t xml:space="preserve"> soudem v</w:t>
      </w:r>
      <w:r w:rsidR="00324A2A" w:rsidRPr="00324A2A">
        <w:rPr>
          <w:rFonts w:asciiTheme="minorHAnsi" w:hAnsiTheme="minorHAnsi" w:cstheme="minorHAnsi"/>
        </w:rPr>
        <w:t> Brně,</w:t>
      </w:r>
      <w:r w:rsidRPr="00324A2A">
        <w:rPr>
          <w:rFonts w:asciiTheme="minorHAnsi" w:hAnsiTheme="minorHAnsi" w:cstheme="minorHAnsi"/>
        </w:rPr>
        <w:t xml:space="preserve"> spis. zn. </w:t>
      </w:r>
      <w:r w:rsidR="00324A2A" w:rsidRPr="00324A2A">
        <w:t>B 7259</w:t>
      </w:r>
    </w:p>
    <w:p w14:paraId="1B7796E7" w14:textId="06135BEF" w:rsidR="003A0BD0" w:rsidRPr="00324A2A" w:rsidRDefault="003A0BD0" w:rsidP="003A0BD0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>Zastoupený:</w:t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="00324A2A" w:rsidRPr="00324A2A">
        <w:rPr>
          <w:rFonts w:asciiTheme="minorHAnsi" w:hAnsiTheme="minorHAnsi" w:cstheme="minorHAnsi"/>
        </w:rPr>
        <w:t xml:space="preserve">Leila Ben </w:t>
      </w:r>
      <w:proofErr w:type="spellStart"/>
      <w:r w:rsidR="00324A2A" w:rsidRPr="00324A2A">
        <w:rPr>
          <w:rFonts w:asciiTheme="minorHAnsi" w:hAnsiTheme="minorHAnsi" w:cstheme="minorHAnsi"/>
        </w:rPr>
        <w:t>Abdelali</w:t>
      </w:r>
      <w:proofErr w:type="spellEnd"/>
      <w:r w:rsidR="00324A2A" w:rsidRPr="00324A2A">
        <w:rPr>
          <w:rFonts w:asciiTheme="minorHAnsi" w:hAnsiTheme="minorHAnsi" w:cstheme="minorHAnsi"/>
        </w:rPr>
        <w:t>, provozní ředitelka společnosti</w:t>
      </w:r>
    </w:p>
    <w:p w14:paraId="55E4D038" w14:textId="2F6CB92D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>IČ:</w:t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="00324A2A" w:rsidRPr="00324A2A">
        <w:rPr>
          <w:rFonts w:asciiTheme="minorHAnsi" w:hAnsiTheme="minorHAnsi" w:cstheme="minorHAnsi"/>
        </w:rPr>
        <w:t>03883876</w:t>
      </w:r>
      <w:r w:rsidRPr="003C64D4">
        <w:rPr>
          <w:rFonts w:asciiTheme="minorHAnsi" w:hAnsiTheme="minorHAnsi" w:cstheme="minorHAnsi"/>
        </w:rPr>
        <w:tab/>
      </w:r>
    </w:p>
    <w:p w14:paraId="6B4B80FE" w14:textId="07B784D7" w:rsidR="00324A2A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DIČ: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="00324A2A">
        <w:rPr>
          <w:rFonts w:asciiTheme="minorHAnsi" w:hAnsiTheme="minorHAnsi" w:cstheme="minorHAnsi"/>
        </w:rPr>
        <w:t>CZ</w:t>
      </w:r>
      <w:r w:rsidR="00324A2A" w:rsidRPr="00324A2A">
        <w:rPr>
          <w:rFonts w:asciiTheme="minorHAnsi" w:hAnsiTheme="minorHAnsi" w:cstheme="minorHAnsi"/>
        </w:rPr>
        <w:t xml:space="preserve">03883876 </w:t>
      </w:r>
    </w:p>
    <w:p w14:paraId="25FA80F9" w14:textId="0EAC7968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Bankovní spojení: </w:t>
      </w:r>
      <w:r w:rsidRPr="003C64D4">
        <w:rPr>
          <w:rFonts w:asciiTheme="minorHAnsi" w:hAnsiTheme="minorHAnsi" w:cstheme="minorHAnsi"/>
        </w:rPr>
        <w:tab/>
      </w:r>
      <w:r w:rsidR="00762949">
        <w:rPr>
          <w:rFonts w:asciiTheme="minorHAnsi" w:hAnsiTheme="minorHAnsi" w:cstheme="minorHAnsi"/>
        </w:rPr>
        <w:t>Komerční banka, a.s.</w:t>
      </w:r>
    </w:p>
    <w:p w14:paraId="1632A2CE" w14:textId="663D8150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Číslo účtu: 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="00324A2A">
        <w:rPr>
          <w:rFonts w:asciiTheme="minorHAnsi" w:hAnsiTheme="minorHAnsi" w:cstheme="minorHAnsi"/>
        </w:rPr>
        <w:t>131-2946380277/0100</w:t>
      </w:r>
    </w:p>
    <w:p w14:paraId="2F9C8437" w14:textId="4B601FB7" w:rsidR="003A0BD0" w:rsidRDefault="003A0BD0" w:rsidP="003A0B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 DPH: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>ANO</w:t>
      </w:r>
    </w:p>
    <w:p w14:paraId="41AD8114" w14:textId="489CF0F0" w:rsidR="00762949" w:rsidRDefault="00762949" w:rsidP="003A0B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</w:p>
    <w:p w14:paraId="29D98AFF" w14:textId="55471192" w:rsidR="00762949" w:rsidRPr="003C64D4" w:rsidRDefault="00762949" w:rsidP="00762949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Pr="003C64D4">
        <w:rPr>
          <w:rFonts w:asciiTheme="minorHAnsi" w:hAnsiTheme="minorHAnsi" w:cstheme="minorHAnsi"/>
          <w:b/>
        </w:rPr>
        <w:t>ázev:</w:t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proofErr w:type="spellStart"/>
      <w:r w:rsidRPr="00762949">
        <w:rPr>
          <w:rFonts w:asciiTheme="minorHAnsi" w:hAnsiTheme="minorHAnsi" w:cstheme="minorHAnsi"/>
          <w:b/>
        </w:rPr>
        <w:t>Drivecontrol</w:t>
      </w:r>
      <w:proofErr w:type="spellEnd"/>
      <w:r w:rsidRPr="00762949">
        <w:rPr>
          <w:rFonts w:asciiTheme="minorHAnsi" w:hAnsiTheme="minorHAnsi" w:cstheme="minorHAnsi"/>
          <w:b/>
        </w:rPr>
        <w:t>, s.r.o.</w:t>
      </w:r>
    </w:p>
    <w:p w14:paraId="19B60FB6" w14:textId="77777777" w:rsidR="00762949" w:rsidRPr="00324A2A" w:rsidRDefault="00762949" w:rsidP="00762949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Se sídlem: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>Komenského 427, 664 53 Újezd u Brna</w:t>
      </w:r>
    </w:p>
    <w:p w14:paraId="78857FFF" w14:textId="54217794" w:rsidR="00762949" w:rsidRPr="00324A2A" w:rsidRDefault="00762949" w:rsidP="00762949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 xml:space="preserve">Zapsán v OR vedeném Krajským soudem v Brně, spis. zn. </w:t>
      </w:r>
      <w:r w:rsidRPr="00762949">
        <w:t>C 75873</w:t>
      </w:r>
    </w:p>
    <w:p w14:paraId="348C5365" w14:textId="3BA24171" w:rsidR="00762949" w:rsidRPr="00324A2A" w:rsidRDefault="00762949" w:rsidP="00762949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>Zastoupený:</w:t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Pr="00762949">
        <w:rPr>
          <w:rFonts w:asciiTheme="minorHAnsi" w:hAnsiTheme="minorHAnsi" w:cstheme="minorHAnsi"/>
        </w:rPr>
        <w:t>Ing. Michal Drlík, Ph.D. prokurist</w:t>
      </w:r>
      <w:r>
        <w:rPr>
          <w:rFonts w:asciiTheme="minorHAnsi" w:hAnsiTheme="minorHAnsi" w:cstheme="minorHAnsi"/>
        </w:rPr>
        <w:t>a</w:t>
      </w:r>
      <w:r w:rsidRPr="00762949">
        <w:rPr>
          <w:rFonts w:asciiTheme="minorHAnsi" w:hAnsiTheme="minorHAnsi" w:cstheme="minorHAnsi"/>
        </w:rPr>
        <w:t xml:space="preserve"> společnosti</w:t>
      </w:r>
    </w:p>
    <w:p w14:paraId="066829FA" w14:textId="2554D635" w:rsidR="00762949" w:rsidRPr="003C64D4" w:rsidRDefault="00762949" w:rsidP="00762949">
      <w:pPr>
        <w:spacing w:after="0"/>
        <w:rPr>
          <w:rFonts w:asciiTheme="minorHAnsi" w:hAnsiTheme="minorHAnsi" w:cstheme="minorHAnsi"/>
        </w:rPr>
      </w:pPr>
      <w:r w:rsidRPr="00324A2A">
        <w:rPr>
          <w:rFonts w:asciiTheme="minorHAnsi" w:hAnsiTheme="minorHAnsi" w:cstheme="minorHAnsi"/>
        </w:rPr>
        <w:t>IČ:</w:t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ab/>
      </w:r>
      <w:r w:rsidRPr="00762949">
        <w:rPr>
          <w:rFonts w:asciiTheme="minorHAnsi" w:hAnsiTheme="minorHAnsi" w:cstheme="minorHAnsi"/>
        </w:rPr>
        <w:t>29367531</w:t>
      </w:r>
      <w:r w:rsidRPr="003C64D4">
        <w:rPr>
          <w:rFonts w:asciiTheme="minorHAnsi" w:hAnsiTheme="minorHAnsi" w:cstheme="minorHAnsi"/>
        </w:rPr>
        <w:tab/>
      </w:r>
    </w:p>
    <w:p w14:paraId="651F1EF4" w14:textId="5217DCAA" w:rsidR="00762949" w:rsidRDefault="00762949" w:rsidP="00762949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DIČ: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CZ</w:t>
      </w:r>
      <w:r w:rsidRPr="00762949">
        <w:rPr>
          <w:rFonts w:asciiTheme="minorHAnsi" w:hAnsiTheme="minorHAnsi" w:cstheme="minorHAnsi"/>
        </w:rPr>
        <w:t>29367531</w:t>
      </w:r>
    </w:p>
    <w:p w14:paraId="75F36D40" w14:textId="20C5E544" w:rsidR="00762949" w:rsidRPr="003C64D4" w:rsidRDefault="00762949" w:rsidP="00762949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Bankovní spojení: </w:t>
      </w:r>
      <w:r w:rsidRPr="003C64D4">
        <w:rPr>
          <w:rFonts w:asciiTheme="minorHAnsi" w:hAnsiTheme="minorHAnsi" w:cstheme="minorHAnsi"/>
        </w:rPr>
        <w:tab/>
      </w:r>
      <w:r w:rsidRPr="00762949">
        <w:rPr>
          <w:rFonts w:asciiTheme="minorHAnsi" w:hAnsiTheme="minorHAnsi" w:cstheme="minorHAnsi"/>
        </w:rPr>
        <w:t xml:space="preserve">Československá obchodní banka, a. </w:t>
      </w:r>
      <w:proofErr w:type="gramStart"/>
      <w:r w:rsidRPr="00762949">
        <w:rPr>
          <w:rFonts w:asciiTheme="minorHAnsi" w:hAnsiTheme="minorHAnsi" w:cstheme="minorHAnsi"/>
        </w:rPr>
        <w:t>s..</w:t>
      </w:r>
      <w:proofErr w:type="gramEnd"/>
    </w:p>
    <w:p w14:paraId="16B31EB2" w14:textId="580350C1" w:rsidR="00762949" w:rsidRPr="003C64D4" w:rsidRDefault="00762949" w:rsidP="00762949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Číslo účtu: 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762949">
        <w:rPr>
          <w:rFonts w:asciiTheme="minorHAnsi" w:hAnsiTheme="minorHAnsi" w:cstheme="minorHAnsi"/>
        </w:rPr>
        <w:t>2278749796/0300</w:t>
      </w:r>
    </w:p>
    <w:p w14:paraId="70AD629C" w14:textId="77777777" w:rsidR="00762949" w:rsidRDefault="00762949" w:rsidP="007629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 DPH: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24A2A">
        <w:rPr>
          <w:rFonts w:asciiTheme="minorHAnsi" w:hAnsiTheme="minorHAnsi" w:cstheme="minorHAnsi"/>
        </w:rPr>
        <w:t>ANO</w:t>
      </w:r>
    </w:p>
    <w:p w14:paraId="2289017B" w14:textId="7CE215A2" w:rsidR="003A0BD0" w:rsidRPr="00614482" w:rsidRDefault="003A0BD0" w:rsidP="003A0BD0">
      <w:pPr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t>na straně druhé (dále jen „</w:t>
      </w:r>
      <w:r>
        <w:rPr>
          <w:rFonts w:asciiTheme="minorHAnsi" w:hAnsiTheme="minorHAnsi" w:cstheme="minorHAnsi"/>
          <w:b/>
        </w:rPr>
        <w:t>dodavatel</w:t>
      </w:r>
      <w:r w:rsidRPr="00614482">
        <w:rPr>
          <w:rFonts w:asciiTheme="minorHAnsi" w:hAnsiTheme="minorHAnsi" w:cstheme="minorHAnsi"/>
        </w:rPr>
        <w:t>“)</w:t>
      </w:r>
    </w:p>
    <w:p w14:paraId="7D0A9ACE" w14:textId="523119BC" w:rsidR="003A0BD0" w:rsidRDefault="00324A2A" w:rsidP="003A0BD0">
      <w:pPr>
        <w:autoSpaceDE w:val="0"/>
        <w:jc w:val="center"/>
      </w:pPr>
      <w:r w:rsidRPr="00324A2A">
        <w:tab/>
      </w:r>
    </w:p>
    <w:p w14:paraId="1AE1C9D9" w14:textId="62128E76" w:rsidR="003A0BD0" w:rsidRPr="001E7860" w:rsidRDefault="003A0BD0" w:rsidP="00762949">
      <w:pPr>
        <w:spacing w:after="360"/>
        <w:jc w:val="both"/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lastRenderedPageBreak/>
        <w:t xml:space="preserve">uzavírají níže </w:t>
      </w:r>
      <w:r w:rsidRPr="001E7860">
        <w:rPr>
          <w:rFonts w:asciiTheme="minorHAnsi" w:hAnsiTheme="minorHAnsi" w:cstheme="minorHAnsi"/>
        </w:rPr>
        <w:t xml:space="preserve">uvedeného dne, měsíce a roku dle </w:t>
      </w:r>
      <w:proofErr w:type="spellStart"/>
      <w:r w:rsidRPr="001E7860">
        <w:rPr>
          <w:rFonts w:asciiTheme="minorHAnsi" w:hAnsiTheme="minorHAnsi" w:cstheme="minorHAnsi"/>
        </w:rPr>
        <w:t>ust</w:t>
      </w:r>
      <w:proofErr w:type="spellEnd"/>
      <w:r w:rsidRPr="001E7860">
        <w:rPr>
          <w:rFonts w:asciiTheme="minorHAnsi" w:hAnsiTheme="minorHAnsi" w:cstheme="minorHAnsi"/>
        </w:rPr>
        <w:t>. § 2586 a násl. zák. č. 89/2012 Sb., občanský zákoník, ve znění pozdějších předpisů, tuto</w:t>
      </w:r>
      <w:r>
        <w:rPr>
          <w:rFonts w:asciiTheme="minorHAnsi" w:hAnsiTheme="minorHAnsi" w:cstheme="minorHAnsi"/>
        </w:rPr>
        <w:t xml:space="preserve"> smlouvu o dílo.</w:t>
      </w:r>
    </w:p>
    <w:p w14:paraId="76873A17" w14:textId="77777777" w:rsidR="003A0BD0" w:rsidRPr="001E7860" w:rsidRDefault="003A0BD0" w:rsidP="003A0BD0">
      <w:pPr>
        <w:tabs>
          <w:tab w:val="left" w:pos="4140"/>
        </w:tabs>
        <w:jc w:val="center"/>
        <w:rPr>
          <w:rFonts w:asciiTheme="minorHAnsi" w:hAnsiTheme="minorHAnsi" w:cstheme="minorHAnsi"/>
          <w:b/>
        </w:rPr>
      </w:pPr>
      <w:r w:rsidRPr="001E7860">
        <w:rPr>
          <w:rFonts w:asciiTheme="minorHAnsi" w:hAnsiTheme="minorHAnsi" w:cstheme="minorHAnsi"/>
          <w:b/>
        </w:rPr>
        <w:t>Preambule</w:t>
      </w:r>
    </w:p>
    <w:p w14:paraId="6C4DB1FA" w14:textId="017A26AD" w:rsidR="003A0BD0" w:rsidRPr="00614482" w:rsidRDefault="003A0BD0" w:rsidP="003A0BD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Dodavatel</w:t>
      </w:r>
      <w:r w:rsidRPr="00614482">
        <w:rPr>
          <w:rFonts w:asciiTheme="minorHAnsi" w:hAnsiTheme="minorHAnsi" w:cstheme="minorHAnsi"/>
        </w:rPr>
        <w:t xml:space="preserve"> prohlašuje, že </w:t>
      </w:r>
      <w:r w:rsidRPr="00614482">
        <w:rPr>
          <w:rFonts w:asciiTheme="minorHAnsi" w:hAnsiTheme="minorHAnsi" w:cstheme="minorHAnsi"/>
          <w:color w:val="000000"/>
        </w:rPr>
        <w:t>je přímo či prostřednictvím svých poddodavatelů držitelem všech potřebných oprávnění k provedení díla a že disponuje vybavením, zkušenostmi a schopnostmi potřebnými k včasnému a řádnému provedení díla dle této smlouvy.</w:t>
      </w:r>
    </w:p>
    <w:p w14:paraId="7BB1AF44" w14:textId="77777777" w:rsidR="003A0BD0" w:rsidRPr="00614482" w:rsidRDefault="003A0BD0" w:rsidP="003A0BD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t xml:space="preserve">Pro účely této smlouvy se definují následující pojmy: </w:t>
      </w:r>
    </w:p>
    <w:p w14:paraId="6A9DAFD3" w14:textId="77777777" w:rsidR="003A0BD0" w:rsidRPr="00614482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56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Objednatelem je zadavatel po uzavření smlouvy na plnění veřejné zakázky; </w:t>
      </w:r>
    </w:p>
    <w:p w14:paraId="3E6F0FB0" w14:textId="640E00E0" w:rsidR="003A0BD0" w:rsidRPr="00614482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Dodavatel</w:t>
      </w: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em je dodavatel po uzavření smlouvy na plnění veřejné zakázky; </w:t>
      </w:r>
    </w:p>
    <w:p w14:paraId="7EE9C2AD" w14:textId="09E992CE" w:rsidR="003A0BD0" w:rsidRPr="003A0BD0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spacing w:after="120"/>
        <w:ind w:left="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482">
        <w:rPr>
          <w:rFonts w:asciiTheme="minorHAnsi" w:hAnsiTheme="minorHAnsi" w:cstheme="minorHAnsi"/>
          <w:color w:val="auto"/>
          <w:sz w:val="22"/>
          <w:szCs w:val="22"/>
        </w:rPr>
        <w:t>Pod</w:t>
      </w:r>
      <w:r>
        <w:rPr>
          <w:rFonts w:asciiTheme="minorHAnsi" w:hAnsiTheme="minorHAnsi" w:cstheme="minorHAnsi"/>
          <w:color w:val="auto"/>
          <w:sz w:val="22"/>
          <w:szCs w:val="22"/>
        </w:rPr>
        <w:t>dodavatel</w:t>
      </w: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em je poddodavatel po uzavření smlouvy na plnění veřejné zakázky nebo zakázky; </w:t>
      </w:r>
    </w:p>
    <w:p w14:paraId="1EECC173" w14:textId="77777777" w:rsidR="00324A2A" w:rsidRPr="00984165" w:rsidRDefault="00324A2A" w:rsidP="00762949">
      <w:pPr>
        <w:autoSpaceDE w:val="0"/>
        <w:spacing w:after="0"/>
        <w:rPr>
          <w:rFonts w:cs="Calibri"/>
          <w:b/>
          <w:bCs/>
        </w:rPr>
      </w:pPr>
    </w:p>
    <w:p w14:paraId="388B7F3B" w14:textId="77777777" w:rsidR="003A0BD0" w:rsidRPr="00984165" w:rsidRDefault="003A0BD0" w:rsidP="003A0BD0">
      <w:pPr>
        <w:autoSpaceDE w:val="0"/>
        <w:spacing w:after="0"/>
        <w:ind w:left="357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Článek I.</w:t>
      </w:r>
    </w:p>
    <w:p w14:paraId="5A9CC36A" w14:textId="77777777" w:rsidR="003A0BD0" w:rsidRPr="00984165" w:rsidRDefault="003A0BD0" w:rsidP="003A0BD0">
      <w:pPr>
        <w:keepNext/>
        <w:autoSpaceDE w:val="0"/>
        <w:spacing w:after="120"/>
        <w:ind w:left="357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Předmět smlouvy</w:t>
      </w:r>
    </w:p>
    <w:p w14:paraId="4B019033" w14:textId="1E765699" w:rsidR="003A0BD0" w:rsidRPr="00984165" w:rsidRDefault="003A0BD0" w:rsidP="003A0BD0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after="120"/>
        <w:ind w:left="426" w:hanging="426"/>
        <w:jc w:val="both"/>
        <w:rPr>
          <w:rFonts w:cs="Calibri"/>
        </w:rPr>
      </w:pPr>
      <w:r>
        <w:rPr>
          <w:rFonts w:cs="Calibri"/>
        </w:rPr>
        <w:t>Dodavatel</w:t>
      </w:r>
      <w:r w:rsidRPr="00984165">
        <w:rPr>
          <w:rFonts w:cs="Calibri"/>
        </w:rPr>
        <w:t xml:space="preserve"> se </w:t>
      </w:r>
      <w:r>
        <w:rPr>
          <w:rFonts w:cs="Calibri"/>
        </w:rPr>
        <w:t xml:space="preserve">touto smlouvou </w:t>
      </w:r>
      <w:r w:rsidRPr="00984165">
        <w:rPr>
          <w:rFonts w:cs="Calibri"/>
        </w:rPr>
        <w:t xml:space="preserve">zavazuje k provedení díla - </w:t>
      </w:r>
      <w:r w:rsidRPr="001E7860">
        <w:rPr>
          <w:rFonts w:asciiTheme="minorHAnsi" w:hAnsiTheme="minorHAnsi" w:cstheme="minorHAnsi"/>
          <w:b/>
        </w:rPr>
        <w:t>"</w:t>
      </w:r>
      <w:r w:rsidR="00F62126" w:rsidRPr="00F62126">
        <w:rPr>
          <w:rFonts w:asciiTheme="minorHAnsi" w:hAnsiTheme="minorHAnsi" w:cstheme="minorHAnsi"/>
          <w:b/>
        </w:rPr>
        <w:t>Rekonstrukce řídicího systému pro scénické stoly UFFO Trutnov</w:t>
      </w:r>
      <w:r>
        <w:rPr>
          <w:rFonts w:asciiTheme="minorHAnsi" w:hAnsiTheme="minorHAnsi" w:cstheme="minorHAnsi"/>
          <w:b/>
        </w:rPr>
        <w:t>“</w:t>
      </w:r>
      <w:r w:rsidRPr="00984165">
        <w:rPr>
          <w:rFonts w:cs="Calibri"/>
        </w:rPr>
        <w:t xml:space="preserve">.  </w:t>
      </w:r>
    </w:p>
    <w:p w14:paraId="1605D470" w14:textId="50E7C7E6" w:rsidR="003A0BD0" w:rsidRPr="00984165" w:rsidRDefault="003A0BD0" w:rsidP="003A0BD0">
      <w:pPr>
        <w:numPr>
          <w:ilvl w:val="1"/>
          <w:numId w:val="4"/>
        </w:numPr>
        <w:tabs>
          <w:tab w:val="left" w:pos="260"/>
        </w:tabs>
        <w:spacing w:after="120"/>
        <w:jc w:val="both"/>
        <w:rPr>
          <w:rFonts w:cs="Calibri"/>
        </w:rPr>
      </w:pPr>
      <w:r w:rsidRPr="00984165">
        <w:rPr>
          <w:rFonts w:cs="Calibri"/>
        </w:rPr>
        <w:t xml:space="preserve">Dodávkou </w:t>
      </w:r>
      <w:r>
        <w:rPr>
          <w:rFonts w:cs="Calibri"/>
        </w:rPr>
        <w:t>nového řídícího systému</w:t>
      </w:r>
      <w:r w:rsidRPr="00984165">
        <w:rPr>
          <w:rFonts w:cs="Calibri"/>
        </w:rPr>
        <w:t xml:space="preserve"> se pro účely této smlouvy rozumí úplné a standardní provedení všech prací vč. zaměření a konzultace s objednatelem v místě plnění před započetím výroby, dodávky, montáže, dopravy, popř. schválení vzorků, včetně všech činností spojených s plněním předmětu smlouvy a nezbytných pro uvedení předmětu smlouvy do užívání.</w:t>
      </w:r>
    </w:p>
    <w:p w14:paraId="78B39357" w14:textId="255D294F" w:rsidR="003A0BD0" w:rsidRPr="003A0BD0" w:rsidRDefault="003A0BD0" w:rsidP="003A0BD0">
      <w:pPr>
        <w:numPr>
          <w:ilvl w:val="1"/>
          <w:numId w:val="4"/>
        </w:numPr>
        <w:spacing w:after="120"/>
        <w:ind w:left="448" w:hanging="448"/>
        <w:jc w:val="both"/>
        <w:rPr>
          <w:rFonts w:cs="Calibri"/>
        </w:rPr>
      </w:pPr>
      <w:r w:rsidRPr="00D26629">
        <w:rPr>
          <w:rFonts w:cs="Calibri"/>
        </w:rPr>
        <w:t>Místem provádění díla je budova čp</w:t>
      </w:r>
      <w:r w:rsidRPr="003A0BD0">
        <w:rPr>
          <w:rFonts w:cs="Calibri"/>
        </w:rPr>
        <w:t xml:space="preserve">. </w:t>
      </w:r>
      <w:r w:rsidR="003551BB">
        <w:rPr>
          <w:rFonts w:cs="Calibri"/>
        </w:rPr>
        <w:t>999</w:t>
      </w:r>
      <w:r w:rsidRPr="003A0BD0">
        <w:rPr>
          <w:rFonts w:cs="Calibri"/>
        </w:rPr>
        <w:t>,</w:t>
      </w:r>
      <w:r>
        <w:rPr>
          <w:rFonts w:cs="Calibri"/>
        </w:rPr>
        <w:t xml:space="preserve"> na</w:t>
      </w:r>
      <w:r w:rsidRPr="00D26629">
        <w:rPr>
          <w:rFonts w:cs="Calibri"/>
        </w:rPr>
        <w:t xml:space="preserve"> </w:t>
      </w:r>
      <w:r w:rsidR="003551BB" w:rsidRPr="003551BB">
        <w:rPr>
          <w:rFonts w:cs="Calibri"/>
        </w:rPr>
        <w:t>náměstí Republiky 999</w:t>
      </w:r>
      <w:r w:rsidRPr="003A0BD0">
        <w:rPr>
          <w:rFonts w:cs="Calibri"/>
        </w:rPr>
        <w:t xml:space="preserve">, 541 </w:t>
      </w:r>
      <w:r w:rsidR="003551BB">
        <w:rPr>
          <w:rFonts w:cs="Calibri"/>
        </w:rPr>
        <w:t>01</w:t>
      </w:r>
      <w:r w:rsidRPr="003A0BD0">
        <w:rPr>
          <w:rFonts w:cs="Calibri"/>
        </w:rPr>
        <w:t xml:space="preserve"> Trutnov</w:t>
      </w:r>
      <w:r w:rsidRPr="00D26629">
        <w:rPr>
          <w:rFonts w:cs="Calibri"/>
        </w:rPr>
        <w:t xml:space="preserve"> (dále jen "budova </w:t>
      </w:r>
      <w:r>
        <w:rPr>
          <w:rFonts w:cs="Calibri"/>
        </w:rPr>
        <w:t>UFFO</w:t>
      </w:r>
      <w:r w:rsidRPr="00D26629">
        <w:rPr>
          <w:rFonts w:cs="Calibri"/>
        </w:rPr>
        <w:t xml:space="preserve">"), ve správě </w:t>
      </w:r>
      <w:r w:rsidRPr="003A0BD0">
        <w:rPr>
          <w:rFonts w:cs="Calibri"/>
        </w:rPr>
        <w:t>objednatele.</w:t>
      </w:r>
    </w:p>
    <w:p w14:paraId="1C287BD3" w14:textId="746536DF" w:rsidR="003A0BD0" w:rsidRPr="003A0BD0" w:rsidRDefault="003A0BD0" w:rsidP="003A0BD0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after="120"/>
        <w:ind w:left="426" w:hanging="426"/>
        <w:jc w:val="both"/>
        <w:rPr>
          <w:rFonts w:cs="Calibri"/>
        </w:rPr>
      </w:pPr>
      <w:r w:rsidRPr="003A0BD0">
        <w:rPr>
          <w:rFonts w:cs="Calibri"/>
        </w:rPr>
        <w:t xml:space="preserve">Dodavatel se zavazuje, že provede dílo v rozsahu, způsobem, v jakosti a za podmínek dohodnutých v této smlouvě, svým jménem a na vlastní odpovědnost, v souladu s právními předpisy a technickými normami ČR a podmínkami výrobců materiálu a dodaných zařízení. </w:t>
      </w:r>
    </w:p>
    <w:p w14:paraId="58231402" w14:textId="4651677B" w:rsidR="003A0BD0" w:rsidRPr="003A0BD0" w:rsidRDefault="003A0BD0" w:rsidP="003A0BD0">
      <w:pPr>
        <w:numPr>
          <w:ilvl w:val="1"/>
          <w:numId w:val="4"/>
        </w:numPr>
        <w:tabs>
          <w:tab w:val="left" w:pos="-180"/>
        </w:tabs>
        <w:suppressAutoHyphens/>
        <w:spacing w:after="0"/>
        <w:jc w:val="both"/>
        <w:rPr>
          <w:rFonts w:cs="Calibri"/>
        </w:rPr>
      </w:pPr>
      <w:r w:rsidRPr="003A0BD0">
        <w:rPr>
          <w:rFonts w:cs="Calibri"/>
        </w:rPr>
        <w:t xml:space="preserve">Objednatel se zavazuje za podmínek stanovených touto smlouvou dílo převzít a zaplatit dodavateli cenu za dílo uvedenou v článku III. smlouvy, a to za podmínek uvedených ve smlouvě. </w:t>
      </w:r>
    </w:p>
    <w:p w14:paraId="54C38012" w14:textId="77777777" w:rsidR="003A0BD0" w:rsidRPr="003A0BD0" w:rsidRDefault="003A0BD0" w:rsidP="00762949">
      <w:pPr>
        <w:pStyle w:val="Odstavecseseznamem"/>
        <w:contextualSpacing w:val="0"/>
        <w:rPr>
          <w:rFonts w:ascii="Calibri" w:hAnsi="Calibri" w:cs="Calibri"/>
          <w:sz w:val="22"/>
          <w:szCs w:val="22"/>
        </w:rPr>
      </w:pPr>
    </w:p>
    <w:p w14:paraId="6B15093B" w14:textId="40B510A5" w:rsidR="003A0BD0" w:rsidRPr="003A0BD0" w:rsidRDefault="003A0BD0" w:rsidP="003A0BD0">
      <w:pPr>
        <w:pStyle w:val="Odstavecseseznamem"/>
        <w:autoSpaceDE w:val="0"/>
        <w:spacing w:line="276" w:lineRule="auto"/>
        <w:ind w:left="450"/>
        <w:jc w:val="center"/>
        <w:rPr>
          <w:rFonts w:ascii="Calibri" w:hAnsi="Calibri" w:cs="Calibri"/>
          <w:b/>
          <w:bCs/>
          <w:sz w:val="22"/>
          <w:szCs w:val="22"/>
        </w:rPr>
      </w:pPr>
      <w:r w:rsidRPr="003A0BD0">
        <w:rPr>
          <w:rFonts w:ascii="Calibri" w:hAnsi="Calibri" w:cs="Calibri"/>
          <w:b/>
          <w:bCs/>
          <w:sz w:val="22"/>
          <w:szCs w:val="22"/>
        </w:rPr>
        <w:t>Článek II.</w:t>
      </w:r>
    </w:p>
    <w:p w14:paraId="210FFC58" w14:textId="77777777" w:rsidR="003A0BD0" w:rsidRPr="003A0BD0" w:rsidRDefault="003A0BD0" w:rsidP="003A0BD0">
      <w:pPr>
        <w:pStyle w:val="Odstavecseseznamem"/>
        <w:keepNext/>
        <w:autoSpaceDE w:val="0"/>
        <w:spacing w:after="120" w:line="276" w:lineRule="auto"/>
        <w:ind w:left="448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A0BD0">
        <w:rPr>
          <w:rFonts w:ascii="Calibri" w:hAnsi="Calibri" w:cs="Calibri"/>
          <w:b/>
          <w:bCs/>
          <w:sz w:val="22"/>
          <w:szCs w:val="22"/>
        </w:rPr>
        <w:t>Doba zhotovení díla</w:t>
      </w:r>
    </w:p>
    <w:p w14:paraId="7D50829F" w14:textId="71DB612A" w:rsidR="003A0BD0" w:rsidRPr="003A0BD0" w:rsidRDefault="003A0BD0" w:rsidP="003A0BD0">
      <w:pPr>
        <w:tabs>
          <w:tab w:val="left" w:pos="-180"/>
        </w:tabs>
        <w:suppressAutoHyphens/>
        <w:spacing w:after="120"/>
        <w:ind w:left="425" w:hanging="425"/>
        <w:jc w:val="both"/>
        <w:rPr>
          <w:rFonts w:cs="Calibri"/>
        </w:rPr>
      </w:pPr>
      <w:r w:rsidRPr="003A0BD0">
        <w:rPr>
          <w:rFonts w:cs="Calibri"/>
        </w:rPr>
        <w:t xml:space="preserve">2.1. Dodavatel provede (tj. dokončí a předá) dílo specifikované v článku I. odst. 1.1. až 1.4. smlouvy v termínu do </w:t>
      </w:r>
      <w:r w:rsidR="006955E7">
        <w:rPr>
          <w:rFonts w:cs="Calibri"/>
          <w:b/>
          <w:bCs/>
        </w:rPr>
        <w:t>150</w:t>
      </w:r>
      <w:r w:rsidRPr="003A0BD0">
        <w:rPr>
          <w:rFonts w:cs="Calibri"/>
        </w:rPr>
        <w:t xml:space="preserve"> kalendářních dní od zveřejnění smlouvy v registru smluv. </w:t>
      </w:r>
    </w:p>
    <w:p w14:paraId="14B018FB" w14:textId="0AFDF05D" w:rsidR="003A0BD0" w:rsidRPr="003A0BD0" w:rsidRDefault="003A0BD0" w:rsidP="003A0BD0">
      <w:pPr>
        <w:tabs>
          <w:tab w:val="left" w:pos="-180"/>
        </w:tabs>
        <w:suppressAutoHyphens/>
        <w:spacing w:after="120"/>
        <w:ind w:left="425" w:hanging="425"/>
        <w:jc w:val="both"/>
        <w:rPr>
          <w:rFonts w:cs="Calibri"/>
        </w:rPr>
      </w:pPr>
      <w:r w:rsidRPr="003A0BD0">
        <w:rPr>
          <w:rFonts w:cs="Calibri"/>
        </w:rPr>
        <w:t>2.2. Při realizaci lze</w:t>
      </w:r>
      <w:r w:rsidR="00F01A24">
        <w:rPr>
          <w:rFonts w:cs="Calibri"/>
        </w:rPr>
        <w:t>, po předchozí dohodě s objednatelem,</w:t>
      </w:r>
      <w:r w:rsidRPr="003A0BD0">
        <w:rPr>
          <w:rFonts w:cs="Calibri"/>
        </w:rPr>
        <w:t xml:space="preserve"> využít také všechny víkendové dny a státní svátky. </w:t>
      </w:r>
    </w:p>
    <w:p w14:paraId="42BB1B8B" w14:textId="4A9C7B06" w:rsidR="003A0BD0" w:rsidRPr="003A0BD0" w:rsidRDefault="003A0BD0" w:rsidP="003A0BD0">
      <w:pPr>
        <w:tabs>
          <w:tab w:val="left" w:pos="-180"/>
        </w:tabs>
        <w:suppressAutoHyphens/>
        <w:jc w:val="both"/>
        <w:rPr>
          <w:rFonts w:cs="Calibri"/>
        </w:rPr>
      </w:pPr>
      <w:r w:rsidRPr="003A0BD0">
        <w:rPr>
          <w:rFonts w:cs="Calibri"/>
        </w:rPr>
        <w:t>2.2. Dílo je dodavatel povinen provést a předat objednateli v dohodnutém termínu.</w:t>
      </w:r>
    </w:p>
    <w:p w14:paraId="701A7B44" w14:textId="77777777" w:rsidR="00762949" w:rsidRDefault="00762949" w:rsidP="003A0BD0">
      <w:pPr>
        <w:autoSpaceDE w:val="0"/>
        <w:spacing w:after="0"/>
        <w:jc w:val="center"/>
        <w:rPr>
          <w:rFonts w:cs="Calibri"/>
          <w:b/>
          <w:bCs/>
        </w:rPr>
      </w:pPr>
    </w:p>
    <w:p w14:paraId="207A5B04" w14:textId="7007A38E" w:rsidR="003A0BD0" w:rsidRPr="003A0BD0" w:rsidRDefault="003A0BD0" w:rsidP="003A0BD0">
      <w:pPr>
        <w:autoSpaceDE w:val="0"/>
        <w:spacing w:after="0"/>
        <w:jc w:val="center"/>
        <w:rPr>
          <w:rFonts w:cs="Calibri"/>
          <w:b/>
          <w:bCs/>
        </w:rPr>
      </w:pPr>
      <w:r w:rsidRPr="003A0BD0">
        <w:rPr>
          <w:rFonts w:cs="Calibri"/>
          <w:b/>
          <w:bCs/>
        </w:rPr>
        <w:t>Článek III.</w:t>
      </w:r>
    </w:p>
    <w:p w14:paraId="11026200" w14:textId="77777777" w:rsidR="003A0BD0" w:rsidRPr="003A0BD0" w:rsidRDefault="003A0BD0" w:rsidP="003A0BD0">
      <w:pPr>
        <w:autoSpaceDE w:val="0"/>
        <w:spacing w:after="120"/>
        <w:jc w:val="center"/>
        <w:rPr>
          <w:rFonts w:cs="Calibri"/>
          <w:b/>
          <w:bCs/>
        </w:rPr>
      </w:pPr>
      <w:r w:rsidRPr="003A0BD0">
        <w:rPr>
          <w:rFonts w:cs="Calibri"/>
          <w:b/>
          <w:bCs/>
        </w:rPr>
        <w:t>Cena za dílo</w:t>
      </w:r>
    </w:p>
    <w:p w14:paraId="237660A9" w14:textId="77777777" w:rsidR="003A0BD0" w:rsidRPr="00264AB0" w:rsidRDefault="003A0BD0" w:rsidP="003A0BD0">
      <w:pPr>
        <w:ind w:left="454" w:hanging="454"/>
        <w:jc w:val="both"/>
        <w:rPr>
          <w:rFonts w:cs="Calibri"/>
        </w:rPr>
      </w:pPr>
      <w:r w:rsidRPr="00984165">
        <w:rPr>
          <w:rFonts w:cs="Calibri"/>
        </w:rPr>
        <w:t>3.1.</w:t>
      </w:r>
      <w:r w:rsidRPr="00984165">
        <w:rPr>
          <w:rFonts w:cs="Calibri"/>
        </w:rPr>
        <w:tab/>
      </w:r>
      <w:r w:rsidRPr="00264AB0">
        <w:rPr>
          <w:rFonts w:cs="Calibri"/>
        </w:rPr>
        <w:t>Cena za dílo je stanovena v souladu se zák. č. 526/1990 Sb., o cenách, ve znění pozdějších předpisů, dohodou smluvních stran takto:</w:t>
      </w:r>
    </w:p>
    <w:p w14:paraId="41BC6A97" w14:textId="18AD1E90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bookmarkStart w:id="1" w:name="_Hlk130820485"/>
      <w:r w:rsidRPr="00105DB6">
        <w:rPr>
          <w:rFonts w:ascii="Calibri" w:hAnsi="Calibri" w:cs="Calibri"/>
          <w:sz w:val="22"/>
          <w:szCs w:val="22"/>
        </w:rPr>
        <w:lastRenderedPageBreak/>
        <w:t>Cena celkem bez DPH:</w:t>
      </w:r>
      <w:r w:rsidRPr="00105DB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5.790.301,00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0BC9">
        <w:rPr>
          <w:rFonts w:ascii="Calibri" w:hAnsi="Calibri" w:cs="Calibri"/>
          <w:b/>
          <w:bCs/>
          <w:sz w:val="22"/>
          <w:szCs w:val="22"/>
        </w:rPr>
        <w:t>K</w:t>
      </w:r>
      <w:r w:rsidRPr="00105DB6">
        <w:rPr>
          <w:rFonts w:ascii="Calibri" w:hAnsi="Calibri" w:cs="Calibri"/>
          <w:b/>
          <w:bCs/>
          <w:sz w:val="22"/>
          <w:szCs w:val="22"/>
        </w:rPr>
        <w:t>č</w:t>
      </w:r>
    </w:p>
    <w:p w14:paraId="7451EA7C" w14:textId="2C0C2626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>DPH:</w:t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1</w:t>
      </w:r>
      <w:r w:rsidR="00762949">
        <w:rPr>
          <w:rFonts w:ascii="Calibri" w:hAnsi="Calibri" w:cs="Calibri"/>
          <w:b/>
          <w:bCs/>
          <w:sz w:val="22"/>
          <w:szCs w:val="22"/>
        </w:rPr>
        <w:t>.</w:t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215</w:t>
      </w:r>
      <w:r w:rsidR="00762949">
        <w:rPr>
          <w:rFonts w:ascii="Calibri" w:hAnsi="Calibri" w:cs="Calibri"/>
          <w:b/>
          <w:bCs/>
          <w:sz w:val="22"/>
          <w:szCs w:val="22"/>
        </w:rPr>
        <w:t>.</w:t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963,21</w:t>
      </w:r>
      <w:r w:rsidR="007629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05DB6">
        <w:rPr>
          <w:rFonts w:ascii="Calibri" w:hAnsi="Calibri" w:cs="Calibri"/>
          <w:b/>
          <w:bCs/>
          <w:sz w:val="22"/>
          <w:szCs w:val="22"/>
        </w:rPr>
        <w:t>Kč</w:t>
      </w:r>
    </w:p>
    <w:p w14:paraId="059D89C4" w14:textId="4505AF37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 xml:space="preserve">Cena celkem včetně DPH: </w:t>
      </w:r>
      <w:r w:rsidRPr="00105DB6">
        <w:rPr>
          <w:rFonts w:ascii="Calibri" w:hAnsi="Calibri" w:cs="Calibri"/>
          <w:sz w:val="22"/>
          <w:szCs w:val="22"/>
        </w:rPr>
        <w:tab/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7.006.264,21</w:t>
      </w:r>
      <w:r w:rsidR="007629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0BC9">
        <w:rPr>
          <w:rFonts w:ascii="Calibri" w:hAnsi="Calibri" w:cs="Calibri"/>
          <w:b/>
          <w:bCs/>
          <w:sz w:val="22"/>
          <w:szCs w:val="22"/>
        </w:rPr>
        <w:t>Kč</w:t>
      </w:r>
    </w:p>
    <w:p w14:paraId="07BADB47" w14:textId="60B432FB" w:rsidR="003A0BD0" w:rsidRPr="00105DB6" w:rsidRDefault="003A0BD0" w:rsidP="00762949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line="276" w:lineRule="auto"/>
        <w:ind w:left="1418" w:right="-284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 xml:space="preserve">Slovy: </w:t>
      </w:r>
      <w:r w:rsidR="00762949" w:rsidRPr="00762949">
        <w:rPr>
          <w:rFonts w:ascii="Calibri" w:hAnsi="Calibri" w:cs="Calibri"/>
          <w:b/>
          <w:bCs/>
          <w:sz w:val="22"/>
          <w:szCs w:val="22"/>
        </w:rPr>
        <w:t>sedm milionů šest tisíc dvě stě šedesát čtyři korun českých dvacet jeden haléřů</w:t>
      </w:r>
      <w:r w:rsidRPr="00105DB6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14:paraId="1BF62F00" w14:textId="77777777" w:rsidR="003A0BD0" w:rsidRPr="00984165" w:rsidRDefault="003A0BD0" w:rsidP="003A0BD0">
      <w:pPr>
        <w:spacing w:line="1" w:lineRule="exact"/>
        <w:rPr>
          <w:rFonts w:cs="Calibri"/>
          <w:sz w:val="20"/>
          <w:szCs w:val="20"/>
        </w:rPr>
      </w:pPr>
    </w:p>
    <w:p w14:paraId="4E75E0B3" w14:textId="77777777" w:rsidR="003A0BD0" w:rsidRPr="00984165" w:rsidRDefault="003A0BD0" w:rsidP="003A0BD0">
      <w:pPr>
        <w:spacing w:line="6" w:lineRule="exact"/>
        <w:rPr>
          <w:rFonts w:cs="Calibri"/>
          <w:sz w:val="20"/>
          <w:szCs w:val="20"/>
        </w:rPr>
      </w:pPr>
    </w:p>
    <w:p w14:paraId="1B3A1ABB" w14:textId="5B03FB4E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3.2. Dohodnutá cena za provedení díla zahrnuje veškeré náklady potřebné k jeho provedení a předání </w:t>
      </w:r>
      <w:r>
        <w:rPr>
          <w:rFonts w:cs="Calibri"/>
        </w:rPr>
        <w:t>dodavatel</w:t>
      </w:r>
      <w:r w:rsidRPr="00984165">
        <w:rPr>
          <w:rFonts w:cs="Calibri"/>
        </w:rPr>
        <w:t>em objednateli podle čl. I. této smlouvy.</w:t>
      </w:r>
    </w:p>
    <w:p w14:paraId="1F203A66" w14:textId="44FF6CF7" w:rsidR="003A0BD0" w:rsidRPr="00984165" w:rsidRDefault="003A0BD0" w:rsidP="003A0BD0">
      <w:pPr>
        <w:autoSpaceDE w:val="0"/>
        <w:autoSpaceDN w:val="0"/>
        <w:adjustRightInd w:val="0"/>
        <w:spacing w:after="120"/>
        <w:ind w:left="425" w:hanging="425"/>
        <w:jc w:val="both"/>
        <w:rPr>
          <w:rFonts w:cs="Calibri"/>
          <w:color w:val="000000"/>
        </w:rPr>
      </w:pPr>
      <w:r w:rsidRPr="00984165">
        <w:rPr>
          <w:rFonts w:cs="Calibri"/>
          <w:color w:val="000000"/>
        </w:rPr>
        <w:t xml:space="preserve">3.3. </w:t>
      </w:r>
      <w:r>
        <w:rPr>
          <w:rFonts w:cs="Calibri"/>
          <w:color w:val="000000"/>
        </w:rPr>
        <w:t>Dodavatel</w:t>
      </w:r>
      <w:r w:rsidRPr="00984165">
        <w:rPr>
          <w:rFonts w:cs="Calibri"/>
          <w:color w:val="000000"/>
        </w:rPr>
        <w:t xml:space="preserve"> je oprávněn změnit účtovanou výši DPH v souladu se zákonem č. 235/2004 Sb., o dani z přidané hodnoty, jestliže po uzavření této smlouvy o dílo nabude účinnosti zákon, kterým bude výše DPH v uvedeném zákoně změněna.   </w:t>
      </w:r>
    </w:p>
    <w:p w14:paraId="326D12F4" w14:textId="77777777" w:rsidR="003A0BD0" w:rsidRPr="00984165" w:rsidRDefault="003A0BD0" w:rsidP="003A0BD0">
      <w:pPr>
        <w:spacing w:line="6" w:lineRule="exact"/>
        <w:ind w:left="426" w:hanging="426"/>
        <w:jc w:val="both"/>
        <w:rPr>
          <w:rFonts w:cs="Calibri"/>
          <w:sz w:val="20"/>
          <w:szCs w:val="20"/>
        </w:rPr>
      </w:pPr>
    </w:p>
    <w:p w14:paraId="1D7CE173" w14:textId="36614732" w:rsidR="003A0BD0" w:rsidRDefault="003A0BD0" w:rsidP="003A0BD0">
      <w:pPr>
        <w:ind w:left="426" w:hanging="426"/>
        <w:jc w:val="both"/>
        <w:rPr>
          <w:rFonts w:cs="Calibri"/>
        </w:rPr>
      </w:pPr>
      <w:r w:rsidRPr="00984165">
        <w:rPr>
          <w:rFonts w:cs="Calibri"/>
        </w:rPr>
        <w:t xml:space="preserve">3.4. Právo na zaplacení dohodnuté ceny za provedení díla vzniká </w:t>
      </w:r>
      <w:r>
        <w:rPr>
          <w:rFonts w:cs="Calibri"/>
        </w:rPr>
        <w:t>dodavatel</w:t>
      </w:r>
      <w:r w:rsidRPr="00984165">
        <w:rPr>
          <w:rFonts w:cs="Calibri"/>
        </w:rPr>
        <w:t>i provedením díla, tj. jeho dokončením a předáním objednateli bez vad a nedodělků.</w:t>
      </w:r>
    </w:p>
    <w:p w14:paraId="5AE1C534" w14:textId="77777777" w:rsidR="003A0BD0" w:rsidRPr="00614482" w:rsidRDefault="003A0BD0" w:rsidP="00F01A24">
      <w:pPr>
        <w:widowControl w:val="0"/>
        <w:spacing w:after="0"/>
        <w:ind w:left="425" w:hanging="425"/>
        <w:jc w:val="both"/>
        <w:rPr>
          <w:rFonts w:asciiTheme="minorHAnsi" w:hAnsiTheme="minorHAnsi" w:cstheme="minorHAnsi"/>
          <w:snapToGrid w:val="0"/>
        </w:rPr>
      </w:pPr>
      <w:r>
        <w:rPr>
          <w:rFonts w:cs="Calibri"/>
        </w:rPr>
        <w:t xml:space="preserve">3.5. </w:t>
      </w:r>
      <w:r w:rsidRPr="00D26629">
        <w:rPr>
          <w:rFonts w:cs="Calibri"/>
        </w:rPr>
        <w:t>Cena za dílo dle odst. 3.1. je stanovena jako cena nejvýše přípustná</w:t>
      </w:r>
      <w:r>
        <w:rPr>
          <w:rFonts w:cs="Calibri"/>
        </w:rPr>
        <w:t xml:space="preserve">. </w:t>
      </w:r>
      <w:r w:rsidRPr="00614482">
        <w:rPr>
          <w:rFonts w:asciiTheme="minorHAnsi" w:hAnsiTheme="minorHAnsi" w:cstheme="minorHAnsi"/>
          <w:snapToGrid w:val="0"/>
        </w:rPr>
        <w:t xml:space="preserve">Sjednanou cenu za dílo lze měnit pouze v těchto případech: </w:t>
      </w:r>
    </w:p>
    <w:p w14:paraId="22574039" w14:textId="77777777" w:rsidR="003A0BD0" w:rsidRPr="00614482" w:rsidRDefault="003A0BD0" w:rsidP="00F01A24">
      <w:pPr>
        <w:widowControl w:val="0"/>
        <w:numPr>
          <w:ilvl w:val="0"/>
          <w:numId w:val="10"/>
        </w:numPr>
        <w:tabs>
          <w:tab w:val="clear" w:pos="1065"/>
        </w:tabs>
        <w:spacing w:after="0" w:line="240" w:lineRule="auto"/>
        <w:ind w:left="1134" w:hanging="357"/>
        <w:jc w:val="both"/>
        <w:rPr>
          <w:rFonts w:asciiTheme="minorHAnsi" w:hAnsiTheme="minorHAnsi" w:cstheme="minorHAnsi"/>
          <w:snapToGrid w:val="0"/>
        </w:rPr>
      </w:pPr>
      <w:r w:rsidRPr="00614482">
        <w:rPr>
          <w:rFonts w:asciiTheme="minorHAnsi" w:hAnsiTheme="minorHAnsi" w:cstheme="minorHAnsi"/>
          <w:snapToGrid w:val="0"/>
        </w:rPr>
        <w:t>v případě změny obecně závazného právního předpisu měnící výši DPH; DPH bude fakturována ve výši platné ke dni uskutečnění zdanitelného plnění;</w:t>
      </w:r>
    </w:p>
    <w:p w14:paraId="08478681" w14:textId="42F7C322" w:rsidR="003A0BD0" w:rsidRDefault="003A0BD0" w:rsidP="00762949">
      <w:pPr>
        <w:widowControl w:val="0"/>
        <w:numPr>
          <w:ilvl w:val="0"/>
          <w:numId w:val="10"/>
        </w:numPr>
        <w:tabs>
          <w:tab w:val="clear" w:pos="1065"/>
        </w:tabs>
        <w:spacing w:after="0"/>
        <w:ind w:left="1134" w:hanging="357"/>
        <w:jc w:val="both"/>
        <w:rPr>
          <w:rFonts w:asciiTheme="minorHAnsi" w:hAnsiTheme="minorHAnsi" w:cstheme="minorHAnsi"/>
          <w:snapToGrid w:val="0"/>
        </w:rPr>
      </w:pPr>
      <w:r w:rsidRPr="00614482">
        <w:rPr>
          <w:rFonts w:asciiTheme="minorHAnsi" w:hAnsiTheme="minorHAnsi" w:cstheme="minorHAnsi"/>
          <w:snapToGrid w:val="0"/>
        </w:rPr>
        <w:t>v případě víceprací a méněprací.</w:t>
      </w:r>
    </w:p>
    <w:p w14:paraId="3605CAB1" w14:textId="77777777" w:rsidR="00762949" w:rsidRPr="00614482" w:rsidRDefault="00762949" w:rsidP="00762949">
      <w:pPr>
        <w:widowControl w:val="0"/>
        <w:spacing w:after="0"/>
        <w:ind w:left="1134"/>
        <w:jc w:val="both"/>
        <w:rPr>
          <w:rFonts w:asciiTheme="minorHAnsi" w:hAnsiTheme="minorHAnsi" w:cstheme="minorHAnsi"/>
          <w:snapToGrid w:val="0"/>
        </w:rPr>
      </w:pPr>
    </w:p>
    <w:p w14:paraId="7EB83CA3" w14:textId="77777777" w:rsidR="003A0BD0" w:rsidRPr="00984165" w:rsidRDefault="003A0BD0" w:rsidP="00F01A24">
      <w:pPr>
        <w:autoSpaceDE w:val="0"/>
        <w:spacing w:after="0"/>
        <w:ind w:left="360" w:hanging="36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Článek IV.</w:t>
      </w:r>
    </w:p>
    <w:p w14:paraId="7CFB3106" w14:textId="77777777" w:rsidR="003A0BD0" w:rsidRPr="00984165" w:rsidRDefault="003A0BD0" w:rsidP="00F01A24">
      <w:pPr>
        <w:autoSpaceDE w:val="0"/>
        <w:spacing w:after="12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Platební podmínky</w:t>
      </w:r>
    </w:p>
    <w:p w14:paraId="4B949E1A" w14:textId="77777777" w:rsidR="003A0BD0" w:rsidRPr="00984165" w:rsidRDefault="003A0BD0" w:rsidP="00F01A24">
      <w:pPr>
        <w:spacing w:after="0" w:line="5" w:lineRule="exact"/>
        <w:rPr>
          <w:rFonts w:cs="Calibri"/>
          <w:sz w:val="20"/>
          <w:szCs w:val="20"/>
        </w:rPr>
      </w:pPr>
    </w:p>
    <w:p w14:paraId="1F822D14" w14:textId="77777777" w:rsidR="003A0BD0" w:rsidRPr="00984165" w:rsidRDefault="003A0BD0" w:rsidP="00F01A24">
      <w:pPr>
        <w:spacing w:after="0" w:line="1" w:lineRule="exact"/>
        <w:rPr>
          <w:rFonts w:cs="Calibri"/>
          <w:sz w:val="20"/>
          <w:szCs w:val="20"/>
        </w:rPr>
      </w:pPr>
    </w:p>
    <w:p w14:paraId="600825BD" w14:textId="7777777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4.1. Úhrada dodávek a prací bude objednatelem provedena na základě dílčích faktur </w:t>
      </w:r>
      <w:r w:rsidRPr="007202C4">
        <w:rPr>
          <w:rFonts w:cs="Calibri"/>
        </w:rPr>
        <w:t>a konečné faktury. Dílčí faktury budou vystaveny za práce provedené v uplynulém fakturačním období, přičemž fakturačním obdobím se rozumí kalendářní měsíc.</w:t>
      </w:r>
      <w:r w:rsidRPr="00984165">
        <w:rPr>
          <w:rFonts w:cs="Calibri"/>
        </w:rPr>
        <w:t xml:space="preserve"> </w:t>
      </w:r>
    </w:p>
    <w:p w14:paraId="339CBCD2" w14:textId="7EA41B7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4.2. </w:t>
      </w:r>
      <w:r w:rsidRPr="007202C4">
        <w:rPr>
          <w:rFonts w:cs="Calibri"/>
        </w:rPr>
        <w:t xml:space="preserve">Podkladem k vystavení dílčí faktury je soupis skutečně provedených prací a dodávek v uplynulém fakturačním období, vystavený </w:t>
      </w:r>
      <w:r>
        <w:rPr>
          <w:rFonts w:cs="Calibri"/>
        </w:rPr>
        <w:t>dodavatel</w:t>
      </w:r>
      <w:r w:rsidRPr="007202C4">
        <w:rPr>
          <w:rFonts w:cs="Calibri"/>
        </w:rPr>
        <w:t xml:space="preserve">em a potvrzený objednatelem. </w:t>
      </w:r>
    </w:p>
    <w:p w14:paraId="1F04931E" w14:textId="56C3E4DE" w:rsidR="003A0BD0" w:rsidRPr="00984165" w:rsidRDefault="003A0BD0" w:rsidP="003A0BD0">
      <w:pPr>
        <w:spacing w:after="120"/>
        <w:ind w:left="425" w:hanging="425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4.2. </w:t>
      </w:r>
      <w:r w:rsidRPr="007202C4">
        <w:rPr>
          <w:rFonts w:cs="Calibri"/>
        </w:rPr>
        <w:tab/>
        <w:t xml:space="preserve">Konečnou fakturu vystaví </w:t>
      </w:r>
      <w:r>
        <w:rPr>
          <w:rFonts w:cs="Calibri"/>
        </w:rPr>
        <w:t>dodavatel</w:t>
      </w:r>
      <w:r w:rsidRPr="007202C4">
        <w:rPr>
          <w:rFonts w:cs="Calibri"/>
        </w:rPr>
        <w:t xml:space="preserve"> na základě oboustranně podepsaného zápisu o předání a převzetí díla v termínu do 14 dnů od jeho podpisu.   </w:t>
      </w:r>
    </w:p>
    <w:p w14:paraId="0D8C9CAD" w14:textId="31AF71F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4.3. Faktura je splatná ve lhůtě 21 kalendářních dnů od jejího doručení objednateli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objednatel oprávněn fakturu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i díla vrátit; v případě, že je faktura oprávněně vrácena, hledí se na ni, jako by nebyla vystavena. Veškeré platby budou prováděny v českých korunách. </w:t>
      </w:r>
    </w:p>
    <w:p w14:paraId="666343DB" w14:textId="3C238A3C" w:rsidR="003A0BD0" w:rsidRPr="00984165" w:rsidRDefault="003A0BD0" w:rsidP="003A0BD0">
      <w:pPr>
        <w:numPr>
          <w:ilvl w:val="1"/>
          <w:numId w:val="6"/>
        </w:numPr>
        <w:spacing w:after="120"/>
        <w:ind w:left="425" w:hanging="357"/>
        <w:jc w:val="both"/>
        <w:rPr>
          <w:rFonts w:cs="Calibri"/>
        </w:rPr>
      </w:pPr>
      <w:r w:rsidRPr="00984165">
        <w:rPr>
          <w:rFonts w:cs="Calibri"/>
        </w:rPr>
        <w:t xml:space="preserve">Cena díla bude považována za uhrazenou, bude-li nejpozději v den její splatnosti připsána ve prospěch účtu </w:t>
      </w:r>
      <w:r>
        <w:rPr>
          <w:rFonts w:cs="Calibri"/>
        </w:rPr>
        <w:t>dodavatel</w:t>
      </w:r>
      <w:r w:rsidRPr="00984165">
        <w:rPr>
          <w:rFonts w:cs="Calibri"/>
        </w:rPr>
        <w:t>e uvedeného v záhlaví této smlouvy.</w:t>
      </w:r>
    </w:p>
    <w:p w14:paraId="092F0C71" w14:textId="77777777" w:rsidR="003A0BD0" w:rsidRPr="00D26629" w:rsidRDefault="003A0BD0" w:rsidP="003A0BD0">
      <w:pPr>
        <w:numPr>
          <w:ilvl w:val="1"/>
          <w:numId w:val="6"/>
        </w:numPr>
        <w:spacing w:after="240" w:line="240" w:lineRule="auto"/>
        <w:ind w:left="425" w:hanging="357"/>
        <w:jc w:val="both"/>
        <w:rPr>
          <w:rFonts w:cs="Calibri"/>
        </w:rPr>
      </w:pPr>
      <w:r w:rsidRPr="00D26629">
        <w:rPr>
          <w:rFonts w:cs="Calibri"/>
        </w:rPr>
        <w:t>Objednatel zálohy neposkytuje.</w:t>
      </w:r>
    </w:p>
    <w:p w14:paraId="6CFD0365" w14:textId="1C6E40E1" w:rsidR="003A0BD0" w:rsidRPr="00D26629" w:rsidRDefault="003A0BD0" w:rsidP="003A0BD0">
      <w:pPr>
        <w:pStyle w:val="Odstavecseseznamem"/>
        <w:numPr>
          <w:ilvl w:val="1"/>
          <w:numId w:val="6"/>
        </w:numPr>
        <w:spacing w:after="120"/>
        <w:ind w:left="426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6629">
        <w:rPr>
          <w:rFonts w:asciiTheme="minorHAnsi" w:hAnsiTheme="minorHAnsi" w:cstheme="minorHAnsi"/>
          <w:sz w:val="22"/>
          <w:szCs w:val="22"/>
        </w:rPr>
        <w:t xml:space="preserve">Každá faktura bude mít náležitosti daňového dokladu dle zákona č. 235/2004 Sb., o dani z přidané hodnoty, ve znění pozdějších předpisů. Kromě těchto náležitostí 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6629">
        <w:rPr>
          <w:rFonts w:asciiTheme="minorHAnsi" w:hAnsiTheme="minorHAnsi" w:cstheme="minorHAnsi"/>
          <w:sz w:val="22"/>
          <w:szCs w:val="22"/>
        </w:rPr>
        <w:t xml:space="preserve"> povinen uvést ve faktuře i tyto údaje: </w:t>
      </w:r>
    </w:p>
    <w:p w14:paraId="41782A4F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lastRenderedPageBreak/>
        <w:t>specifikaci smlouvy,</w:t>
      </w:r>
    </w:p>
    <w:p w14:paraId="39FBF2D7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>označení banky a číslo účtu, na který musí být zaplaceno,</w:t>
      </w:r>
    </w:p>
    <w:p w14:paraId="119FE94A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 xml:space="preserve">lhůtu splatnosti faktury, </w:t>
      </w:r>
    </w:p>
    <w:p w14:paraId="3EC584CA" w14:textId="0E93EF21" w:rsidR="003A0BD0" w:rsidRPr="00D26629" w:rsidRDefault="003A0BD0" w:rsidP="00F01A24">
      <w:pPr>
        <w:numPr>
          <w:ilvl w:val="0"/>
          <w:numId w:val="11"/>
        </w:numPr>
        <w:spacing w:after="120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>razítko a podpis osoby, která fakturu vyhotovila, včetně kontaktního telefonu</w:t>
      </w:r>
      <w:r w:rsidR="00F01A24">
        <w:rPr>
          <w:rFonts w:asciiTheme="minorHAnsi" w:hAnsiTheme="minorHAnsi" w:cstheme="minorHAnsi"/>
        </w:rPr>
        <w:t>.</w:t>
      </w:r>
    </w:p>
    <w:p w14:paraId="33F7F729" w14:textId="77777777" w:rsidR="00762949" w:rsidRDefault="00762949" w:rsidP="00F01A24">
      <w:pPr>
        <w:spacing w:after="0"/>
        <w:ind w:right="-119"/>
        <w:jc w:val="center"/>
        <w:rPr>
          <w:rFonts w:cs="Calibri"/>
          <w:b/>
          <w:bCs/>
        </w:rPr>
      </w:pPr>
    </w:p>
    <w:p w14:paraId="171DE264" w14:textId="173DABE4" w:rsidR="003A0BD0" w:rsidRPr="00984165" w:rsidRDefault="003A0BD0" w:rsidP="00F01A24">
      <w:pPr>
        <w:spacing w:after="0"/>
        <w:ind w:right="-119"/>
        <w:jc w:val="center"/>
        <w:rPr>
          <w:rFonts w:cs="Calibri"/>
          <w:sz w:val="20"/>
          <w:szCs w:val="20"/>
        </w:rPr>
      </w:pPr>
      <w:r w:rsidRPr="00984165">
        <w:rPr>
          <w:rFonts w:cs="Calibri"/>
          <w:b/>
          <w:bCs/>
        </w:rPr>
        <w:t>Článek V.</w:t>
      </w:r>
    </w:p>
    <w:p w14:paraId="66B81C28" w14:textId="77777777" w:rsidR="003A0BD0" w:rsidRPr="00984165" w:rsidRDefault="003A0BD0" w:rsidP="00F01A24">
      <w:pPr>
        <w:spacing w:after="0"/>
        <w:ind w:right="-119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Předání a převzetí díla</w:t>
      </w:r>
    </w:p>
    <w:p w14:paraId="401D2856" w14:textId="77777777" w:rsidR="003A0BD0" w:rsidRPr="00984165" w:rsidRDefault="003A0BD0" w:rsidP="003A0BD0">
      <w:pPr>
        <w:spacing w:line="1" w:lineRule="exact"/>
        <w:rPr>
          <w:rFonts w:cs="Calibri"/>
          <w:sz w:val="20"/>
          <w:szCs w:val="20"/>
        </w:rPr>
      </w:pPr>
    </w:p>
    <w:p w14:paraId="39A1441C" w14:textId="7777777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5.1. Dílo vymezené v čl. I. této smlouvy bude provedeno protokolárním předáním řádně provedeného díla objednateli ve smyslu příslušných ustanovení občanského zákoníku.</w:t>
      </w:r>
    </w:p>
    <w:p w14:paraId="7ABEA9FB" w14:textId="1F93206C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5.2. Objednatel se zavazuje provedené dílo od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e převzít, jestliže bude dílo provedeno v souladu s touto smlouvou bez jakýchkoliv vad a nedodělků. Objednatel je oprávněn převzít od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e provedené dílo, u kterého budou v době jeho převzetí zjištěny drobné vady a nedodělky a současně stanovit </w:t>
      </w:r>
      <w:r>
        <w:rPr>
          <w:rFonts w:cs="Calibri"/>
        </w:rPr>
        <w:t>dodavatel</w:t>
      </w:r>
      <w:r w:rsidRPr="00984165">
        <w:rPr>
          <w:rFonts w:cs="Calibri"/>
        </w:rPr>
        <w:t>i v předávacím protokolu termín jejich odstranění.</w:t>
      </w:r>
    </w:p>
    <w:p w14:paraId="7F8BEAC8" w14:textId="77777777" w:rsidR="003A0BD0" w:rsidRPr="00984165" w:rsidRDefault="003A0BD0" w:rsidP="003A0BD0">
      <w:pPr>
        <w:spacing w:line="6" w:lineRule="exact"/>
        <w:ind w:left="426" w:hanging="426"/>
        <w:rPr>
          <w:rFonts w:cs="Calibri"/>
          <w:sz w:val="20"/>
          <w:szCs w:val="20"/>
        </w:rPr>
      </w:pPr>
    </w:p>
    <w:p w14:paraId="35BAEA60" w14:textId="77777777" w:rsidR="003A0BD0" w:rsidRPr="00984165" w:rsidRDefault="003A0BD0" w:rsidP="00F01A24">
      <w:pPr>
        <w:spacing w:after="0"/>
        <w:ind w:left="425" w:hanging="425"/>
        <w:rPr>
          <w:rFonts w:cs="Calibri"/>
          <w:sz w:val="20"/>
          <w:szCs w:val="20"/>
        </w:rPr>
      </w:pPr>
      <w:r w:rsidRPr="00984165">
        <w:rPr>
          <w:rFonts w:cs="Calibri"/>
        </w:rPr>
        <w:t>5.3. Zápis o předání a převzetí díla bude obsahovat zejména tyto náležitosti:</w:t>
      </w:r>
    </w:p>
    <w:p w14:paraId="427BCF88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uvedení smluvních účastníků,</w:t>
      </w:r>
    </w:p>
    <w:p w14:paraId="737CDB54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název provedeného díla,</w:t>
      </w:r>
    </w:p>
    <w:p w14:paraId="7DC568BA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soupis provedeného díla,</w:t>
      </w:r>
    </w:p>
    <w:p w14:paraId="2048C43A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datum zahájení a ukončení převzetí provedeného díla,</w:t>
      </w:r>
    </w:p>
    <w:p w14:paraId="6FFBFD58" w14:textId="77777777" w:rsidR="003A0BD0" w:rsidRPr="00984165" w:rsidRDefault="003A0BD0" w:rsidP="003A0B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426" w:firstLine="141"/>
        <w:rPr>
          <w:rFonts w:cs="Calibri"/>
        </w:rPr>
      </w:pPr>
      <w:r w:rsidRPr="00984165">
        <w:rPr>
          <w:rFonts w:cs="Calibri"/>
        </w:rPr>
        <w:t>stanovisko objednatele, zda provedené dílo přejímá nebo nikoliv a z jakých důvodů,</w:t>
      </w:r>
    </w:p>
    <w:p w14:paraId="313303AB" w14:textId="77777777" w:rsidR="003A0BD0" w:rsidRPr="00984165" w:rsidRDefault="003A0BD0" w:rsidP="00F01A24">
      <w:pPr>
        <w:numPr>
          <w:ilvl w:val="0"/>
          <w:numId w:val="2"/>
        </w:numPr>
        <w:tabs>
          <w:tab w:val="left" w:pos="993"/>
        </w:tabs>
        <w:spacing w:after="120"/>
        <w:ind w:left="425" w:firstLine="142"/>
        <w:rPr>
          <w:rFonts w:cs="Calibri"/>
        </w:rPr>
      </w:pPr>
      <w:r w:rsidRPr="00984165">
        <w:rPr>
          <w:rFonts w:cs="Calibri"/>
        </w:rPr>
        <w:t>soupis případných vad a nedodělků a termíny jejich odstranění.</w:t>
      </w:r>
    </w:p>
    <w:p w14:paraId="750EFA3B" w14:textId="77777777" w:rsidR="00762949" w:rsidRDefault="00762949" w:rsidP="00F01A24">
      <w:pPr>
        <w:spacing w:after="0"/>
        <w:jc w:val="center"/>
        <w:rPr>
          <w:rFonts w:cs="Calibri"/>
          <w:b/>
          <w:bCs/>
        </w:rPr>
      </w:pPr>
    </w:p>
    <w:p w14:paraId="336C15CD" w14:textId="11AEAC26" w:rsidR="003A0BD0" w:rsidRPr="00984165" w:rsidRDefault="003A0BD0" w:rsidP="00F01A24">
      <w:pPr>
        <w:spacing w:after="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Článek VI.</w:t>
      </w:r>
    </w:p>
    <w:p w14:paraId="548D2F44" w14:textId="77777777" w:rsidR="003A0BD0" w:rsidRPr="00984165" w:rsidRDefault="003A0BD0" w:rsidP="003A0BD0">
      <w:pPr>
        <w:spacing w:after="120"/>
        <w:jc w:val="center"/>
        <w:rPr>
          <w:rFonts w:cs="Calibri"/>
          <w:b/>
          <w:bCs/>
          <w:color w:val="0000FF"/>
        </w:rPr>
      </w:pPr>
      <w:r w:rsidRPr="00984165">
        <w:rPr>
          <w:rFonts w:cs="Calibri"/>
          <w:b/>
          <w:bCs/>
        </w:rPr>
        <w:t>Záruka za jakost díla a odpovědnost za vady díla</w:t>
      </w:r>
    </w:p>
    <w:p w14:paraId="475B1CB8" w14:textId="086D2540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6.1.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odpovídá za to, že dílo touto smlouvou sjednané bude provedeno podle podmínek této smlouvy, a že bude mít vlastnosti obvyklé a že bude provedeno bez vad a nedodělků.</w:t>
      </w:r>
    </w:p>
    <w:p w14:paraId="0D699098" w14:textId="0BC55CD4" w:rsidR="003A0BD0" w:rsidRPr="00984165" w:rsidRDefault="003A0BD0" w:rsidP="003A0BD0">
      <w:pPr>
        <w:spacing w:after="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6.2.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odpovídá za to, že dílo touto smlouvou sjednané bude provedeno podle platných předpisů a vyhlášek.</w:t>
      </w:r>
    </w:p>
    <w:p w14:paraId="25DCD137" w14:textId="77777777" w:rsidR="003A0BD0" w:rsidRPr="00984165" w:rsidRDefault="003A0BD0" w:rsidP="003A0BD0">
      <w:pPr>
        <w:spacing w:line="6" w:lineRule="exact"/>
        <w:ind w:left="426" w:hanging="426"/>
        <w:jc w:val="both"/>
        <w:rPr>
          <w:rFonts w:cs="Calibri"/>
          <w:sz w:val="20"/>
          <w:szCs w:val="20"/>
        </w:rPr>
      </w:pPr>
    </w:p>
    <w:p w14:paraId="2352F516" w14:textId="633C046A" w:rsidR="003A0BD0" w:rsidRPr="00984165" w:rsidRDefault="003A0BD0" w:rsidP="003A0BD0">
      <w:pPr>
        <w:ind w:left="426" w:hanging="426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6.3. Záruční doba je </w:t>
      </w:r>
      <w:r w:rsidR="00190AD4">
        <w:rPr>
          <w:rFonts w:cs="Calibri"/>
        </w:rPr>
        <w:t>36</w:t>
      </w:r>
      <w:r w:rsidRPr="00984165">
        <w:rPr>
          <w:rFonts w:cs="Calibri"/>
        </w:rPr>
        <w:t xml:space="preserve"> měsíců a počíná plynout ode dne protokolárního předání a převzetí díla.</w:t>
      </w:r>
    </w:p>
    <w:p w14:paraId="29255413" w14:textId="77777777" w:rsidR="00762949" w:rsidRDefault="00762949" w:rsidP="00F01A24">
      <w:pPr>
        <w:spacing w:after="0"/>
        <w:ind w:right="-119"/>
        <w:jc w:val="center"/>
        <w:rPr>
          <w:rFonts w:cs="Calibri"/>
          <w:b/>
        </w:rPr>
      </w:pPr>
      <w:bookmarkStart w:id="2" w:name="page3"/>
      <w:bookmarkEnd w:id="2"/>
    </w:p>
    <w:p w14:paraId="197D82B8" w14:textId="5AA28DC3" w:rsidR="003A0BD0" w:rsidRPr="00984165" w:rsidRDefault="003A0BD0" w:rsidP="00F01A24">
      <w:pPr>
        <w:spacing w:after="0"/>
        <w:ind w:right="-119"/>
        <w:jc w:val="center"/>
        <w:rPr>
          <w:rFonts w:cs="Calibri"/>
          <w:b/>
          <w:sz w:val="20"/>
          <w:szCs w:val="20"/>
        </w:rPr>
      </w:pPr>
      <w:r w:rsidRPr="00984165">
        <w:rPr>
          <w:rFonts w:cs="Calibri"/>
          <w:b/>
        </w:rPr>
        <w:t>Článek VII.</w:t>
      </w:r>
    </w:p>
    <w:p w14:paraId="215B10A8" w14:textId="77777777" w:rsidR="003A0BD0" w:rsidRPr="00984165" w:rsidRDefault="003A0BD0" w:rsidP="00F01A24">
      <w:pPr>
        <w:spacing w:after="12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Smluvní pokuty a odstoupení od smlouvy</w:t>
      </w:r>
    </w:p>
    <w:p w14:paraId="74F0602F" w14:textId="2968F96C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 xml:space="preserve">7.1 Smluvní strany se dohodly, že při nedodržení sjednaných termínů dokončení a předání řádně provedeného díla objednateli,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zaplatí objednateli smluvní pokutu ve výši 0,05 % z ceny uvedené v bodě 3.1. této smlouvy za každý den prodlení.</w:t>
      </w:r>
    </w:p>
    <w:p w14:paraId="44A6F0AC" w14:textId="0DBC95E1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 xml:space="preserve">7.2 Při prodlení s placením faktury se objednatel zavazuje zaplatit </w:t>
      </w:r>
      <w:r>
        <w:rPr>
          <w:rFonts w:cs="Calibri"/>
        </w:rPr>
        <w:t>dodavatel</w:t>
      </w:r>
      <w:r w:rsidRPr="00984165">
        <w:rPr>
          <w:rFonts w:cs="Calibri"/>
        </w:rPr>
        <w:t>i zákonný úrok z prodlení z nezaplacené částky ve výši stanovené platnými právními předpisy.</w:t>
      </w:r>
    </w:p>
    <w:p w14:paraId="536BCB3A" w14:textId="77777777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>7.3 Smluvní pokuty, sjednané touto smlouvou hradí povinná strana nezávisle na tom, zda a v jaké výši vznikne druhé smluvní straně v této souvislosti škoda, kterou lze vymáhat samostatně.</w:t>
      </w:r>
    </w:p>
    <w:p w14:paraId="69605A9E" w14:textId="77777777" w:rsidR="003A0BD0" w:rsidRPr="00984165" w:rsidRDefault="003A0BD0" w:rsidP="00F01A24">
      <w:pPr>
        <w:spacing w:after="0"/>
        <w:ind w:left="425" w:hanging="425"/>
        <w:rPr>
          <w:rFonts w:cs="Calibri"/>
          <w:sz w:val="20"/>
          <w:szCs w:val="20"/>
        </w:rPr>
      </w:pPr>
      <w:r w:rsidRPr="00984165">
        <w:rPr>
          <w:rFonts w:cs="Calibri"/>
        </w:rPr>
        <w:lastRenderedPageBreak/>
        <w:t>7.4 Objednatel je oprávněn od této smlouvy odstoupit v případě, že:</w:t>
      </w:r>
    </w:p>
    <w:p w14:paraId="3081447A" w14:textId="0F27B1A9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992" w:hanging="425"/>
        <w:rPr>
          <w:rFonts w:cs="Calibri"/>
        </w:rPr>
      </w:pPr>
      <w:r w:rsidRPr="00984165">
        <w:rPr>
          <w:rFonts w:cs="Calibri"/>
        </w:rPr>
        <w:t xml:space="preserve">je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 předáním díla v prodlení delším než tři týdny,</w:t>
      </w:r>
    </w:p>
    <w:p w14:paraId="6A2CD76E" w14:textId="6200E96E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992" w:hanging="425"/>
        <w:rPr>
          <w:rFonts w:cs="Calibri"/>
        </w:rPr>
      </w:pPr>
      <w:r w:rsidRPr="00984165">
        <w:rPr>
          <w:rFonts w:cs="Calibri"/>
        </w:rPr>
        <w:t xml:space="preserve">je vůči </w:t>
      </w:r>
      <w:r>
        <w:rPr>
          <w:rFonts w:cs="Calibri"/>
        </w:rPr>
        <w:t>dodavatel</w:t>
      </w:r>
      <w:r w:rsidRPr="00984165">
        <w:rPr>
          <w:rFonts w:cs="Calibri"/>
        </w:rPr>
        <w:t>i zahájeno insolvenční řízení,</w:t>
      </w:r>
    </w:p>
    <w:p w14:paraId="5551925E" w14:textId="4638BB95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851" w:hanging="284"/>
        <w:jc w:val="both"/>
        <w:rPr>
          <w:rFonts w:cs="Calibri"/>
        </w:rPr>
      </w:pPr>
      <w:r>
        <w:rPr>
          <w:rFonts w:cs="Calibri"/>
        </w:rPr>
        <w:t>dodavatel</w:t>
      </w:r>
      <w:r w:rsidRPr="00984165">
        <w:rPr>
          <w:rFonts w:cs="Calibri"/>
        </w:rPr>
        <w:t xml:space="preserve"> porušuje své povinnosti a neprovádí dílo řádným způsobem a nezajistí nápravu v přiměřené době stanovené objednatelem.</w:t>
      </w:r>
    </w:p>
    <w:p w14:paraId="35690035" w14:textId="77777777" w:rsidR="003A0BD0" w:rsidRPr="00984165" w:rsidRDefault="003A0BD0" w:rsidP="003A0BD0">
      <w:pPr>
        <w:spacing w:line="16" w:lineRule="exact"/>
        <w:ind w:left="426" w:hanging="426"/>
        <w:rPr>
          <w:rFonts w:cs="Calibri"/>
          <w:sz w:val="20"/>
          <w:szCs w:val="20"/>
        </w:rPr>
      </w:pPr>
    </w:p>
    <w:p w14:paraId="1839C5DA" w14:textId="380AB5BC" w:rsidR="003A0BD0" w:rsidRPr="00984165" w:rsidRDefault="003A0BD0" w:rsidP="003A0BD0">
      <w:pPr>
        <w:spacing w:line="238" w:lineRule="auto"/>
        <w:ind w:left="426" w:right="20" w:hanging="426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7.5 Právní účinky odstoupení od smlouvy nastávají dnem následujícím po písemném doručení odstoupení od smlouvy </w:t>
      </w:r>
      <w:r>
        <w:rPr>
          <w:rFonts w:cs="Calibri"/>
        </w:rPr>
        <w:t>dodavatel</w:t>
      </w:r>
      <w:r w:rsidRPr="00984165">
        <w:rPr>
          <w:rFonts w:cs="Calibri"/>
        </w:rPr>
        <w:t>i.</w:t>
      </w:r>
    </w:p>
    <w:p w14:paraId="489CC23F" w14:textId="77777777" w:rsidR="00762949" w:rsidRDefault="00762949" w:rsidP="00F01A24">
      <w:pPr>
        <w:spacing w:after="0"/>
        <w:ind w:right="-119"/>
        <w:jc w:val="center"/>
        <w:rPr>
          <w:rFonts w:cs="Calibri"/>
          <w:b/>
        </w:rPr>
      </w:pPr>
    </w:p>
    <w:p w14:paraId="11359BAC" w14:textId="18171567" w:rsidR="00F01A24" w:rsidRDefault="003A0BD0" w:rsidP="00F01A24">
      <w:pPr>
        <w:spacing w:after="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Článek VIII.</w:t>
      </w:r>
    </w:p>
    <w:p w14:paraId="0741C156" w14:textId="2CD562A2" w:rsidR="003A0BD0" w:rsidRPr="00984165" w:rsidRDefault="003A0BD0" w:rsidP="00F01A24">
      <w:pPr>
        <w:spacing w:after="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Jiná ujednání</w:t>
      </w:r>
    </w:p>
    <w:p w14:paraId="7D9322FA" w14:textId="008AB68D" w:rsidR="003A0BD0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8.1. Objednatel je oprávněn požadovat od </w:t>
      </w:r>
      <w:r>
        <w:rPr>
          <w:rFonts w:cs="Calibri"/>
        </w:rPr>
        <w:t>dodavatel</w:t>
      </w:r>
      <w:r w:rsidRPr="00984165">
        <w:rPr>
          <w:rFonts w:cs="Calibri"/>
        </w:rPr>
        <w:t>e potřebnou součinnost a požadovat náhradu za jeho vadné a opožděné plnění včetně náhrady za způsobené škody.</w:t>
      </w:r>
    </w:p>
    <w:p w14:paraId="10B1CD21" w14:textId="03E66574" w:rsidR="003A0BD0" w:rsidRPr="00984165" w:rsidRDefault="003A0BD0" w:rsidP="003A0BD0">
      <w:pPr>
        <w:spacing w:after="120"/>
        <w:ind w:left="426" w:hanging="426"/>
        <w:jc w:val="both"/>
        <w:rPr>
          <w:rFonts w:cs="Calibri"/>
        </w:rPr>
      </w:pPr>
      <w:r>
        <w:rPr>
          <w:rFonts w:cs="Calibri"/>
        </w:rPr>
        <w:t>8.2. Dodavatel</w:t>
      </w:r>
      <w:r w:rsidRPr="00D26629">
        <w:rPr>
          <w:rFonts w:cs="Calibri"/>
        </w:rPr>
        <w:t xml:space="preserve"> je povinen být po celou dobu provádění díla pojištěn proti škodám způsobeným jeho činností třetím osobám včetně možných škod způsobených pracovníky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e a k provedení díla použitými stroji a zařízeními, a to do výše pojistné částky min. </w:t>
      </w:r>
      <w:r>
        <w:rPr>
          <w:rFonts w:cs="Calibri"/>
        </w:rPr>
        <w:t>5</w:t>
      </w:r>
      <w:r w:rsidRPr="00D26629">
        <w:rPr>
          <w:rFonts w:cs="Calibri"/>
        </w:rPr>
        <w:t xml:space="preserve">.000.000 Kč. Doklady prokazující toto pojištění je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 povinen předložit objednateli na vyžádání.</w:t>
      </w:r>
    </w:p>
    <w:p w14:paraId="10173732" w14:textId="59B22904" w:rsidR="003A0BD0" w:rsidRPr="00984165" w:rsidRDefault="003A0BD0" w:rsidP="003A0BD0">
      <w:pPr>
        <w:spacing w:after="120"/>
        <w:ind w:left="426" w:hanging="426"/>
        <w:jc w:val="both"/>
        <w:rPr>
          <w:rFonts w:cs="Calibri"/>
        </w:rPr>
      </w:pPr>
      <w:bookmarkStart w:id="3" w:name="page4"/>
      <w:bookmarkEnd w:id="3"/>
      <w:r w:rsidRPr="00984165">
        <w:rPr>
          <w:rFonts w:cs="Calibri"/>
        </w:rPr>
        <w:t>8.</w:t>
      </w:r>
      <w:r>
        <w:rPr>
          <w:rFonts w:cs="Calibri"/>
        </w:rPr>
        <w:t>3</w:t>
      </w:r>
      <w:r w:rsidRPr="00984165">
        <w:rPr>
          <w:rFonts w:cs="Calibri"/>
        </w:rPr>
        <w:t xml:space="preserve">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v plné míře zodpovídá za bezpečnost a ochranu zdraví při práci pracovníků, kteří provádějí práce touto smlouvou sjednané, a zabezpečuje jejich vybavení ochrannými pomůckami.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se zavazuje dodržovat předpisy BOZP a PO.</w:t>
      </w:r>
    </w:p>
    <w:p w14:paraId="65AD2239" w14:textId="4804A5DC" w:rsidR="003A0BD0" w:rsidRDefault="003A0BD0" w:rsidP="003A0BD0">
      <w:pPr>
        <w:ind w:left="426" w:hanging="426"/>
        <w:jc w:val="both"/>
        <w:rPr>
          <w:rFonts w:cs="Calibri"/>
        </w:rPr>
      </w:pPr>
      <w:r w:rsidRPr="00984165">
        <w:rPr>
          <w:rFonts w:cs="Calibri"/>
        </w:rPr>
        <w:t>8.</w:t>
      </w:r>
      <w:r>
        <w:rPr>
          <w:rFonts w:cs="Calibri"/>
        </w:rPr>
        <w:t>4</w:t>
      </w:r>
      <w:r w:rsidRPr="00984165">
        <w:rPr>
          <w:rFonts w:cs="Calibri"/>
        </w:rPr>
        <w:t>.</w:t>
      </w:r>
      <w:r w:rsidRPr="00984165">
        <w:rPr>
          <w:rFonts w:cs="Calibri"/>
          <w:sz w:val="20"/>
          <w:szCs w:val="20"/>
        </w:rPr>
        <w:t xml:space="preserve">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se zavazuje, že odpady a znečištění odstraní ihned po provedení příslušných prací. Pokud toto neprodleně neprovede, je oprávněn toto provést objednatel pomocí třetí osoby na náklady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e.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nakládá s odpady jako jejich původce.</w:t>
      </w:r>
    </w:p>
    <w:p w14:paraId="3E06D33A" w14:textId="79A491BD" w:rsidR="003A0BD0" w:rsidRPr="00D26629" w:rsidRDefault="003A0BD0" w:rsidP="003A0BD0">
      <w:pPr>
        <w:ind w:left="426" w:hanging="426"/>
        <w:jc w:val="both"/>
        <w:rPr>
          <w:rFonts w:cs="Calibri"/>
        </w:rPr>
      </w:pPr>
      <w:r>
        <w:rPr>
          <w:rFonts w:cs="Calibri"/>
        </w:rPr>
        <w:t>8.5. Dodavatel</w:t>
      </w:r>
      <w:r w:rsidRPr="00D26629">
        <w:rPr>
          <w:rFonts w:cs="Calibri"/>
        </w:rPr>
        <w:t xml:space="preserve"> si je vědom, že dle § 2 písm. e) zákona č. 320/2001 Sb., o finanční kontrole, ve znění pozdějších předpisů, je osobou povinnou spolupůsobit při výkonu finanční kontroly prováděné v souvislosti s úhradou zboží nebo služeb z veřejných výdajů.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 se zavazuje, bude-li k tomu objednatelem vyzván, poskytnout při kontrole potřebnou součinnost. </w:t>
      </w:r>
    </w:p>
    <w:p w14:paraId="3C585315" w14:textId="77777777" w:rsidR="00762949" w:rsidRDefault="00762949" w:rsidP="00F01A24">
      <w:pPr>
        <w:spacing w:after="0"/>
        <w:ind w:right="-119"/>
        <w:jc w:val="center"/>
        <w:rPr>
          <w:rFonts w:cs="Calibri"/>
          <w:b/>
          <w:bCs/>
        </w:rPr>
      </w:pPr>
    </w:p>
    <w:p w14:paraId="5AF14EDE" w14:textId="40D4BCB5" w:rsidR="003A0BD0" w:rsidRPr="00984165" w:rsidRDefault="003A0BD0" w:rsidP="00F01A24">
      <w:pPr>
        <w:spacing w:after="0"/>
        <w:ind w:right="-119"/>
        <w:jc w:val="center"/>
        <w:rPr>
          <w:rFonts w:cs="Calibri"/>
          <w:sz w:val="20"/>
          <w:szCs w:val="20"/>
        </w:rPr>
      </w:pPr>
      <w:r w:rsidRPr="00984165">
        <w:rPr>
          <w:rFonts w:cs="Calibri"/>
          <w:b/>
          <w:bCs/>
        </w:rPr>
        <w:t>Článek IX.</w:t>
      </w:r>
    </w:p>
    <w:p w14:paraId="1277DB8F" w14:textId="77777777" w:rsidR="003A0BD0" w:rsidRPr="00984165" w:rsidRDefault="003A0BD0" w:rsidP="00F01A24">
      <w:pPr>
        <w:tabs>
          <w:tab w:val="left" w:pos="3012"/>
          <w:tab w:val="center" w:pos="4659"/>
        </w:tabs>
        <w:spacing w:after="120"/>
        <w:ind w:right="-119"/>
        <w:rPr>
          <w:rFonts w:cs="Calibri"/>
          <w:b/>
          <w:bCs/>
        </w:rPr>
      </w:pPr>
      <w:r w:rsidRPr="00984165">
        <w:rPr>
          <w:rFonts w:cs="Calibri"/>
          <w:b/>
          <w:bCs/>
        </w:rPr>
        <w:tab/>
      </w:r>
      <w:r w:rsidRPr="00984165">
        <w:rPr>
          <w:rFonts w:cs="Calibri"/>
          <w:b/>
          <w:bCs/>
        </w:rPr>
        <w:tab/>
        <w:t>Závěrečná ustanovení</w:t>
      </w:r>
    </w:p>
    <w:p w14:paraId="6D2CA97C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9.1. Smlouvu lze změnit nebo zrušit pouze výslovným oboustranně potvrzeným smluvním ujednáním, podepsaným oprávněnými zástupci smluvních stran, formou písemného dodatku ke smlouvě.</w:t>
      </w:r>
    </w:p>
    <w:p w14:paraId="656EF8C0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9.2. Pokud nebylo v této smlouvě ujednáno jinak, řídí se právní poměry z ní vyplývající a vznikající příslušnými ustanoveními občanského zákoníku. </w:t>
      </w:r>
    </w:p>
    <w:p w14:paraId="6D49BD95" w14:textId="74593710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9.3. Smlouva je sepsaná ve 2 stejnopisech, z nichž 1 vyhotovení obdrží objednatel a 1 vyhotovení obdrží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. </w:t>
      </w:r>
    </w:p>
    <w:p w14:paraId="40FAE32E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9.4. Smluvní strany berou na vědomí, že tato smlouva podléhá zveřejnění v registru smluv dle zákona   č. 340/2015 Sb., o registru smluv. Smlouvu zašle správci registru smluv k uveřejnění objednatel.</w:t>
      </w:r>
    </w:p>
    <w:p w14:paraId="73EA44D5" w14:textId="77777777" w:rsidR="003A0BD0" w:rsidRPr="00984165" w:rsidRDefault="003A0BD0" w:rsidP="00F01A24">
      <w:pPr>
        <w:spacing w:after="120" w:line="6" w:lineRule="exact"/>
        <w:ind w:left="426" w:hanging="426"/>
        <w:rPr>
          <w:rFonts w:cs="Calibri"/>
          <w:sz w:val="20"/>
          <w:szCs w:val="20"/>
        </w:rPr>
      </w:pPr>
    </w:p>
    <w:p w14:paraId="7D5F9982" w14:textId="47C9B8E1" w:rsidR="003A0BD0" w:rsidRDefault="003A0BD0" w:rsidP="00F01A24">
      <w:pPr>
        <w:spacing w:after="120"/>
        <w:ind w:left="426" w:hanging="426"/>
        <w:jc w:val="both"/>
        <w:rPr>
          <w:rFonts w:cs="Calibri"/>
        </w:rPr>
      </w:pPr>
      <w:r w:rsidRPr="00984165">
        <w:rPr>
          <w:rFonts w:cs="Calibri"/>
        </w:rPr>
        <w:t>9.5. Tato smlouva nabývá platnosti a účinnosti dnem zveřejnění smlouvy v registru smluv.</w:t>
      </w:r>
    </w:p>
    <w:p w14:paraId="20C675A5" w14:textId="17638AA9" w:rsidR="00F01A24" w:rsidRPr="00F01A24" w:rsidRDefault="00F01A24" w:rsidP="003A0BD0">
      <w:pPr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 xml:space="preserve">9.6. </w:t>
      </w:r>
      <w:r w:rsidRPr="00F01A24">
        <w:rPr>
          <w:rFonts w:cs="Calibri"/>
        </w:rPr>
        <w:t xml:space="preserve">Smlouva se uzavírá na základě usnesení </w:t>
      </w:r>
      <w:r w:rsidRPr="007C70DA">
        <w:rPr>
          <w:rFonts w:cs="Calibri"/>
        </w:rPr>
        <w:t xml:space="preserve">Rady města Trutnova č. </w:t>
      </w:r>
      <w:r w:rsidR="007C70DA" w:rsidRPr="007C70DA">
        <w:rPr>
          <w:rFonts w:cs="Calibri"/>
        </w:rPr>
        <w:t>RM_2025-647/12</w:t>
      </w:r>
      <w:r w:rsidR="007C70DA">
        <w:rPr>
          <w:rFonts w:cs="Calibri"/>
        </w:rPr>
        <w:t xml:space="preserve">, </w:t>
      </w:r>
      <w:r w:rsidRPr="007C70DA">
        <w:rPr>
          <w:rFonts w:cs="Calibri"/>
        </w:rPr>
        <w:t xml:space="preserve">ze dne </w:t>
      </w:r>
      <w:r w:rsidR="007C70DA" w:rsidRPr="007C70DA">
        <w:rPr>
          <w:rFonts w:cs="Calibri"/>
        </w:rPr>
        <w:t>4. června 2025</w:t>
      </w:r>
      <w:r w:rsidRPr="007C70DA">
        <w:rPr>
          <w:rFonts w:cs="Calibri"/>
        </w:rPr>
        <w:t>.</w:t>
      </w:r>
    </w:p>
    <w:p w14:paraId="52F114BD" w14:textId="77777777" w:rsidR="003A0BD0" w:rsidRPr="00984165" w:rsidRDefault="003A0BD0" w:rsidP="003A0BD0">
      <w:pPr>
        <w:spacing w:line="200" w:lineRule="exact"/>
        <w:rPr>
          <w:rFonts w:cs="Calibri"/>
          <w:sz w:val="20"/>
          <w:szCs w:val="20"/>
        </w:rPr>
      </w:pPr>
    </w:p>
    <w:p w14:paraId="05B56FE7" w14:textId="77777777" w:rsidR="003A0BD0" w:rsidRDefault="003A0BD0" w:rsidP="003A0BD0">
      <w:pPr>
        <w:jc w:val="both"/>
        <w:outlineLvl w:val="0"/>
        <w:rPr>
          <w:rFonts w:cs="Calibri"/>
        </w:rPr>
      </w:pPr>
    </w:p>
    <w:p w14:paraId="1C92B135" w14:textId="7A135A58" w:rsidR="003A0BD0" w:rsidRPr="00762949" w:rsidRDefault="003A0BD0" w:rsidP="003A0BD0">
      <w:pPr>
        <w:jc w:val="both"/>
        <w:outlineLvl w:val="0"/>
        <w:rPr>
          <w:rFonts w:cs="Calibri"/>
        </w:rPr>
      </w:pPr>
      <w:r w:rsidRPr="00C95FEB">
        <w:rPr>
          <w:rFonts w:cs="Calibri"/>
        </w:rPr>
        <w:t xml:space="preserve">V Trutnově, dne </w:t>
      </w:r>
      <w:r w:rsidR="00331EB0">
        <w:rPr>
          <w:rFonts w:cs="Calibri"/>
        </w:rPr>
        <w:t>13. 6. 2025</w:t>
      </w:r>
      <w:r w:rsidRPr="00C95FEB">
        <w:rPr>
          <w:rFonts w:cs="Calibri"/>
        </w:rPr>
        <w:tab/>
        <w:t xml:space="preserve">     </w:t>
      </w:r>
      <w:r w:rsidRPr="00C95FEB">
        <w:rPr>
          <w:rFonts w:cs="Calibri"/>
        </w:rPr>
        <w:tab/>
      </w:r>
      <w:r w:rsidRPr="00C95FEB">
        <w:rPr>
          <w:rFonts w:cs="Calibri"/>
        </w:rPr>
        <w:tab/>
        <w:t xml:space="preserve">V </w:t>
      </w:r>
      <w:r w:rsidR="00762949" w:rsidRPr="00762949">
        <w:rPr>
          <w:rFonts w:cs="Calibri"/>
        </w:rPr>
        <w:t>Újezd</w:t>
      </w:r>
      <w:r w:rsidR="00762949">
        <w:rPr>
          <w:rFonts w:cs="Calibri"/>
        </w:rPr>
        <w:t>u</w:t>
      </w:r>
      <w:r w:rsidR="00762949" w:rsidRPr="00762949">
        <w:rPr>
          <w:rFonts w:cs="Calibri"/>
        </w:rPr>
        <w:t xml:space="preserve"> u Brna,</w:t>
      </w:r>
      <w:r w:rsidRPr="00762949">
        <w:rPr>
          <w:rFonts w:cs="Calibri"/>
        </w:rPr>
        <w:t xml:space="preserve"> dne </w:t>
      </w:r>
      <w:r w:rsidR="00331EB0">
        <w:rPr>
          <w:rFonts w:cs="Calibri"/>
        </w:rPr>
        <w:t>9. 6. 2025</w:t>
      </w:r>
    </w:p>
    <w:p w14:paraId="42A51240" w14:textId="77777777" w:rsidR="003A0BD0" w:rsidRPr="00762949" w:rsidRDefault="003A0BD0" w:rsidP="00A2258E">
      <w:pPr>
        <w:spacing w:after="0"/>
        <w:jc w:val="both"/>
        <w:rPr>
          <w:rFonts w:cs="Calibri"/>
        </w:rPr>
      </w:pPr>
    </w:p>
    <w:p w14:paraId="51B9EC7A" w14:textId="037D7D87" w:rsidR="003A0BD0" w:rsidRPr="00762949" w:rsidRDefault="003A0BD0" w:rsidP="003A0BD0">
      <w:pPr>
        <w:jc w:val="both"/>
        <w:rPr>
          <w:rFonts w:cs="Calibri"/>
        </w:rPr>
      </w:pPr>
      <w:r w:rsidRPr="00762949">
        <w:rPr>
          <w:rFonts w:cs="Calibri"/>
        </w:rPr>
        <w:t>Za objednatele:</w:t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  <w:t>Za dodavatele</w:t>
      </w:r>
      <w:r w:rsidR="00A2258E">
        <w:rPr>
          <w:rFonts w:cs="Calibri"/>
        </w:rPr>
        <w:t xml:space="preserve"> </w:t>
      </w:r>
      <w:r w:rsidR="00A2258E" w:rsidRPr="00A2258E">
        <w:rPr>
          <w:rFonts w:cs="Calibri"/>
        </w:rPr>
        <w:t xml:space="preserve">KL </w:t>
      </w:r>
      <w:proofErr w:type="spellStart"/>
      <w:r w:rsidR="00A2258E" w:rsidRPr="00A2258E">
        <w:rPr>
          <w:rFonts w:cs="Calibri"/>
        </w:rPr>
        <w:t>Techstage</w:t>
      </w:r>
      <w:proofErr w:type="spellEnd"/>
      <w:r w:rsidR="00A2258E" w:rsidRPr="00A2258E">
        <w:rPr>
          <w:rFonts w:cs="Calibri"/>
        </w:rPr>
        <w:t xml:space="preserve"> a.s.</w:t>
      </w:r>
      <w:r w:rsidRPr="00762949">
        <w:rPr>
          <w:rFonts w:cs="Calibri"/>
        </w:rPr>
        <w:t>:</w:t>
      </w:r>
    </w:p>
    <w:p w14:paraId="64B1EC3E" w14:textId="30536C7A" w:rsidR="003A0BD0" w:rsidRDefault="003A0BD0" w:rsidP="003A0BD0">
      <w:pPr>
        <w:jc w:val="both"/>
        <w:rPr>
          <w:rFonts w:cs="Calibri"/>
        </w:rPr>
      </w:pPr>
    </w:p>
    <w:p w14:paraId="69AF9630" w14:textId="77777777" w:rsidR="00762949" w:rsidRPr="00762949" w:rsidRDefault="00762949" w:rsidP="003A0BD0">
      <w:pPr>
        <w:jc w:val="both"/>
        <w:rPr>
          <w:rFonts w:cs="Calibri"/>
        </w:rPr>
      </w:pPr>
    </w:p>
    <w:p w14:paraId="18C10441" w14:textId="77777777" w:rsidR="003A0BD0" w:rsidRPr="00762949" w:rsidRDefault="003A0BD0" w:rsidP="003A0BD0">
      <w:pPr>
        <w:jc w:val="both"/>
        <w:rPr>
          <w:rFonts w:cs="Calibri"/>
        </w:rPr>
      </w:pPr>
      <w:r w:rsidRPr="00762949">
        <w:rPr>
          <w:rFonts w:cs="Calibri"/>
        </w:rPr>
        <w:t>……….......................................................</w:t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  <w:t>................................................</w:t>
      </w:r>
    </w:p>
    <w:p w14:paraId="3FCD0383" w14:textId="4B12EE79" w:rsidR="003A0BD0" w:rsidRPr="00762949" w:rsidRDefault="00F01A24" w:rsidP="003A0BD0">
      <w:pPr>
        <w:spacing w:line="200" w:lineRule="exact"/>
        <w:rPr>
          <w:rFonts w:cs="Calibri"/>
          <w:b/>
          <w:bCs/>
          <w:sz w:val="28"/>
          <w:szCs w:val="28"/>
        </w:rPr>
      </w:pPr>
      <w:r w:rsidRPr="00762949">
        <w:rPr>
          <w:rFonts w:asciiTheme="minorHAnsi" w:hAnsiTheme="minorHAnsi" w:cstheme="minorHAnsi"/>
        </w:rPr>
        <w:t xml:space="preserve">         MgA. Libor Kasík, ředitel</w:t>
      </w:r>
      <w:r w:rsidR="003A0BD0" w:rsidRPr="00762949">
        <w:rPr>
          <w:rFonts w:asciiTheme="minorHAnsi" w:hAnsiTheme="minorHAnsi" w:cstheme="minorHAnsi"/>
        </w:rPr>
        <w:tab/>
      </w:r>
      <w:proofErr w:type="gramStart"/>
      <w:r w:rsidR="003A0BD0" w:rsidRPr="00762949">
        <w:rPr>
          <w:rFonts w:asciiTheme="minorHAnsi" w:hAnsiTheme="minorHAnsi" w:cstheme="minorHAnsi"/>
        </w:rPr>
        <w:tab/>
      </w:r>
      <w:r w:rsidR="003A0BD0" w:rsidRPr="00762949">
        <w:rPr>
          <w:rFonts w:cs="Calibri"/>
        </w:rPr>
        <w:t xml:space="preserve">  </w:t>
      </w:r>
      <w:r w:rsidR="003A0BD0" w:rsidRPr="00762949">
        <w:rPr>
          <w:rFonts w:cs="Calibri"/>
        </w:rPr>
        <w:tab/>
      </w:r>
      <w:proofErr w:type="gramEnd"/>
      <w:r w:rsidR="003A0BD0" w:rsidRPr="00762949">
        <w:rPr>
          <w:rFonts w:cs="Calibri"/>
        </w:rPr>
        <w:tab/>
      </w:r>
      <w:r w:rsidR="00762949">
        <w:rPr>
          <w:rFonts w:cs="Calibri"/>
        </w:rPr>
        <w:t xml:space="preserve">       </w:t>
      </w:r>
      <w:r w:rsidR="00762949" w:rsidRPr="00762949">
        <w:rPr>
          <w:rFonts w:cs="Calibri"/>
        </w:rPr>
        <w:t xml:space="preserve">Leila Ben </w:t>
      </w:r>
      <w:proofErr w:type="spellStart"/>
      <w:r w:rsidR="00762949" w:rsidRPr="00762949">
        <w:rPr>
          <w:rFonts w:cs="Calibri"/>
        </w:rPr>
        <w:t>Abdelali</w:t>
      </w:r>
      <w:proofErr w:type="spellEnd"/>
      <w:r w:rsidR="00762949" w:rsidRPr="00762949">
        <w:rPr>
          <w:rFonts w:cs="Calibri"/>
        </w:rPr>
        <w:t>, provozní ředitelka</w:t>
      </w:r>
      <w:r w:rsidR="003A0BD0" w:rsidRPr="00762949">
        <w:rPr>
          <w:rFonts w:cs="Calibri"/>
        </w:rPr>
        <w:tab/>
      </w:r>
    </w:p>
    <w:p w14:paraId="2BE7B089" w14:textId="75AD6108" w:rsidR="00307CAA" w:rsidRPr="00762949" w:rsidRDefault="00307CAA"/>
    <w:p w14:paraId="17705CA1" w14:textId="4C9E558B" w:rsidR="00762949" w:rsidRPr="00762949" w:rsidRDefault="00762949"/>
    <w:p w14:paraId="6ECE4151" w14:textId="4FB0B8D4" w:rsidR="00762949" w:rsidRPr="00C95FEB" w:rsidRDefault="00762949" w:rsidP="00762949">
      <w:pPr>
        <w:jc w:val="both"/>
        <w:outlineLvl w:val="0"/>
        <w:rPr>
          <w:rFonts w:cs="Calibri"/>
        </w:rPr>
      </w:pPr>
      <w:r w:rsidRPr="00762949">
        <w:rPr>
          <w:rFonts w:cs="Calibri"/>
        </w:rPr>
        <w:tab/>
        <w:t xml:space="preserve">     </w:t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</w:r>
      <w:r w:rsidRPr="00762949">
        <w:rPr>
          <w:rFonts w:cs="Calibri"/>
        </w:rPr>
        <w:tab/>
        <w:t xml:space="preserve">V Újezdu u Brna, dne </w:t>
      </w:r>
      <w:r w:rsidR="00331EB0">
        <w:rPr>
          <w:rFonts w:cs="Calibri"/>
        </w:rPr>
        <w:t>9. 6. 2025</w:t>
      </w:r>
    </w:p>
    <w:p w14:paraId="362F47B2" w14:textId="77777777" w:rsidR="00A2258E" w:rsidRDefault="00A2258E" w:rsidP="00A2258E">
      <w:pPr>
        <w:spacing w:after="0"/>
        <w:jc w:val="both"/>
        <w:rPr>
          <w:rFonts w:cs="Calibri"/>
        </w:rPr>
      </w:pPr>
    </w:p>
    <w:p w14:paraId="70981290" w14:textId="15248C83" w:rsidR="00762949" w:rsidRPr="00C95FEB" w:rsidRDefault="00762949" w:rsidP="00762949">
      <w:pPr>
        <w:jc w:val="both"/>
        <w:rPr>
          <w:rFonts w:cs="Calibri"/>
        </w:rPr>
      </w:pP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95FEB">
        <w:rPr>
          <w:rFonts w:cs="Calibri"/>
        </w:rPr>
        <w:t xml:space="preserve">Za </w:t>
      </w:r>
      <w:r>
        <w:rPr>
          <w:rFonts w:cs="Calibri"/>
        </w:rPr>
        <w:t>dodavatel</w:t>
      </w:r>
      <w:r w:rsidRPr="00C95FEB">
        <w:rPr>
          <w:rFonts w:cs="Calibri"/>
        </w:rPr>
        <w:t>e</w:t>
      </w:r>
      <w:r w:rsidR="00A2258E" w:rsidRPr="00A2258E">
        <w:t xml:space="preserve"> </w:t>
      </w:r>
      <w:proofErr w:type="spellStart"/>
      <w:r w:rsidR="00A2258E" w:rsidRPr="00A2258E">
        <w:rPr>
          <w:rFonts w:cs="Calibri"/>
        </w:rPr>
        <w:t>Drivecontrol</w:t>
      </w:r>
      <w:proofErr w:type="spellEnd"/>
      <w:r w:rsidR="00A2258E" w:rsidRPr="00A2258E">
        <w:rPr>
          <w:rFonts w:cs="Calibri"/>
        </w:rPr>
        <w:t>, s.r.o.</w:t>
      </w:r>
      <w:r w:rsidRPr="00C95FEB">
        <w:rPr>
          <w:rFonts w:cs="Calibri"/>
        </w:rPr>
        <w:t>:</w:t>
      </w:r>
    </w:p>
    <w:p w14:paraId="150D1F91" w14:textId="10218F0D" w:rsidR="00762949" w:rsidRDefault="00762949" w:rsidP="00762949">
      <w:pPr>
        <w:jc w:val="both"/>
        <w:rPr>
          <w:rFonts w:cs="Calibri"/>
        </w:rPr>
      </w:pPr>
    </w:p>
    <w:p w14:paraId="72799081" w14:textId="77777777" w:rsidR="00762949" w:rsidRPr="00C95FEB" w:rsidRDefault="00762949" w:rsidP="00762949">
      <w:pPr>
        <w:jc w:val="both"/>
        <w:rPr>
          <w:rFonts w:cs="Calibri"/>
        </w:rPr>
      </w:pPr>
    </w:p>
    <w:p w14:paraId="3380BDE4" w14:textId="0EB1B17D" w:rsidR="00762949" w:rsidRPr="00C95FEB" w:rsidRDefault="00762949" w:rsidP="00762949">
      <w:pPr>
        <w:jc w:val="both"/>
        <w:rPr>
          <w:rFonts w:cs="Calibri"/>
        </w:rPr>
      </w:pP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95FEB">
        <w:rPr>
          <w:rFonts w:cs="Calibri"/>
        </w:rPr>
        <w:t>................................................</w:t>
      </w:r>
    </w:p>
    <w:p w14:paraId="6D01A0DA" w14:textId="6DCD6657" w:rsidR="00762949" w:rsidRDefault="00762949" w:rsidP="00762949">
      <w:pPr>
        <w:spacing w:line="200" w:lineRule="exact"/>
        <w:rPr>
          <w:rFonts w:cs="Calibr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5FEB">
        <w:rPr>
          <w:rFonts w:cs="Calibri"/>
        </w:rPr>
        <w:t xml:space="preserve">  </w:t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>
        <w:rPr>
          <w:rFonts w:cs="Calibri"/>
        </w:rPr>
        <w:tab/>
        <w:t xml:space="preserve">           </w:t>
      </w:r>
      <w:r w:rsidRPr="00762949">
        <w:rPr>
          <w:rFonts w:cs="Calibri"/>
        </w:rPr>
        <w:t>Ing. Michal Drlík, Ph.D. prokurista</w:t>
      </w:r>
      <w:r w:rsidRPr="00C95FEB">
        <w:rPr>
          <w:rFonts w:cs="Calibri"/>
        </w:rPr>
        <w:tab/>
      </w:r>
    </w:p>
    <w:p w14:paraId="71449327" w14:textId="77777777" w:rsidR="00762949" w:rsidRDefault="00762949"/>
    <w:sectPr w:rsidR="00762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F821" w14:textId="77777777" w:rsidR="000422C3" w:rsidRDefault="000422C3">
      <w:pPr>
        <w:spacing w:after="0" w:line="240" w:lineRule="auto"/>
      </w:pPr>
      <w:r>
        <w:separator/>
      </w:r>
    </w:p>
  </w:endnote>
  <w:endnote w:type="continuationSeparator" w:id="0">
    <w:p w14:paraId="6B1F967B" w14:textId="77777777" w:rsidR="000422C3" w:rsidRDefault="0004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091116"/>
      <w:docPartObj>
        <w:docPartGallery w:val="Page Numbers (Bottom of Page)"/>
        <w:docPartUnique/>
      </w:docPartObj>
    </w:sdtPr>
    <w:sdtContent>
      <w:p w14:paraId="4923DF5F" w14:textId="77777777" w:rsidR="00000000" w:rsidRDefault="00190A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3D2771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87E1B" w14:textId="77777777" w:rsidR="000422C3" w:rsidRDefault="000422C3">
      <w:pPr>
        <w:spacing w:after="0" w:line="240" w:lineRule="auto"/>
      </w:pPr>
      <w:r>
        <w:separator/>
      </w:r>
    </w:p>
  </w:footnote>
  <w:footnote w:type="continuationSeparator" w:id="0">
    <w:p w14:paraId="3E20B0E7" w14:textId="77777777" w:rsidR="000422C3" w:rsidRDefault="0004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8086" w14:textId="2209C0EE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67E021C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DB0C8E"/>
    <w:multiLevelType w:val="hybridMultilevel"/>
    <w:tmpl w:val="76EA50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46216"/>
    <w:multiLevelType w:val="multilevel"/>
    <w:tmpl w:val="501A69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F836AA0"/>
    <w:multiLevelType w:val="multilevel"/>
    <w:tmpl w:val="7AF475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5C04D7F"/>
    <w:multiLevelType w:val="hybridMultilevel"/>
    <w:tmpl w:val="983EF00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6" w15:restartNumberingAfterBreak="0">
    <w:nsid w:val="46D80584"/>
    <w:multiLevelType w:val="hybridMultilevel"/>
    <w:tmpl w:val="8E7C9E10"/>
    <w:lvl w:ilvl="0" w:tplc="040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8" w15:restartNumberingAfterBreak="0">
    <w:nsid w:val="507ED7AB"/>
    <w:multiLevelType w:val="hybridMultilevel"/>
    <w:tmpl w:val="30EC47B6"/>
    <w:lvl w:ilvl="0" w:tplc="04050017">
      <w:start w:val="1"/>
      <w:numFmt w:val="lowerLetter"/>
      <w:lvlText w:val="%1)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9" w15:restartNumberingAfterBreak="0">
    <w:nsid w:val="72EF7CDC"/>
    <w:multiLevelType w:val="hybridMultilevel"/>
    <w:tmpl w:val="0002A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E1098"/>
    <w:multiLevelType w:val="hybridMultilevel"/>
    <w:tmpl w:val="96CE09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A3BE4"/>
    <w:multiLevelType w:val="hybridMultilevel"/>
    <w:tmpl w:val="92F8D1EC"/>
    <w:lvl w:ilvl="0" w:tplc="4B14D09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902320">
    <w:abstractNumId w:val="7"/>
  </w:num>
  <w:num w:numId="2" w16cid:durableId="1557665697">
    <w:abstractNumId w:val="5"/>
  </w:num>
  <w:num w:numId="3" w16cid:durableId="93481446">
    <w:abstractNumId w:val="8"/>
  </w:num>
  <w:num w:numId="4" w16cid:durableId="171146893">
    <w:abstractNumId w:val="0"/>
  </w:num>
  <w:num w:numId="5" w16cid:durableId="1469471821">
    <w:abstractNumId w:val="10"/>
  </w:num>
  <w:num w:numId="6" w16cid:durableId="1899320912">
    <w:abstractNumId w:val="2"/>
  </w:num>
  <w:num w:numId="7" w16cid:durableId="1255816916">
    <w:abstractNumId w:val="4"/>
  </w:num>
  <w:num w:numId="8" w16cid:durableId="122424774">
    <w:abstractNumId w:val="9"/>
  </w:num>
  <w:num w:numId="9" w16cid:durableId="2080401223">
    <w:abstractNumId w:val="1"/>
  </w:num>
  <w:num w:numId="10" w16cid:durableId="565996977">
    <w:abstractNumId w:val="11"/>
  </w:num>
  <w:num w:numId="11" w16cid:durableId="377777453">
    <w:abstractNumId w:val="3"/>
  </w:num>
  <w:num w:numId="12" w16cid:durableId="1960604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0"/>
    <w:rsid w:val="000422C3"/>
    <w:rsid w:val="00190AD4"/>
    <w:rsid w:val="00307CAA"/>
    <w:rsid w:val="00324A2A"/>
    <w:rsid w:val="00331EB0"/>
    <w:rsid w:val="003551BB"/>
    <w:rsid w:val="003A0BD0"/>
    <w:rsid w:val="005C1785"/>
    <w:rsid w:val="006955E7"/>
    <w:rsid w:val="006C7660"/>
    <w:rsid w:val="007366AC"/>
    <w:rsid w:val="00762949"/>
    <w:rsid w:val="007C70DA"/>
    <w:rsid w:val="007E2612"/>
    <w:rsid w:val="007E58E7"/>
    <w:rsid w:val="008D1EA1"/>
    <w:rsid w:val="00A2258E"/>
    <w:rsid w:val="00B03A3E"/>
    <w:rsid w:val="00B414DA"/>
    <w:rsid w:val="00C51D9A"/>
    <w:rsid w:val="00EF0CEC"/>
    <w:rsid w:val="00F01A24"/>
    <w:rsid w:val="00F62126"/>
    <w:rsid w:val="00F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ABC2"/>
  <w15:chartTrackingRefBased/>
  <w15:docId w15:val="{F136BEA3-1D8B-4D58-813E-446A25C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9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A0BD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BD0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BD0"/>
    <w:rPr>
      <w:rFonts w:ascii="Calibri" w:eastAsia="Times New Roman" w:hAnsi="Calibri" w:cs="Times New Roman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3A0BD0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3A0BD0"/>
    <w:rPr>
      <w:rFonts w:ascii="Calibri" w:eastAsia="Times New Roman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3A0BD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3A0BD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3A0BD0"/>
  </w:style>
  <w:style w:type="character" w:customStyle="1" w:styleId="Nadpis1Char">
    <w:name w:val="Nadpis 1 Char"/>
    <w:basedOn w:val="Standardnpsmoodstavce"/>
    <w:link w:val="Nadpis1"/>
    <w:rsid w:val="003A0BD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1677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Zuzana Jindrová</cp:lastModifiedBy>
  <cp:revision>3</cp:revision>
  <dcterms:created xsi:type="dcterms:W3CDTF">2025-06-16T12:15:00Z</dcterms:created>
  <dcterms:modified xsi:type="dcterms:W3CDTF">2025-06-16T12:16:00Z</dcterms:modified>
</cp:coreProperties>
</file>