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2217" w14:textId="77777777" w:rsidR="005F55D8" w:rsidRDefault="00216A70">
      <w:pPr>
        <w:pStyle w:val="Zkladntext"/>
        <w:spacing w:before="0"/>
        <w:ind w:left="448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0B42568" wp14:editId="6A0BC053">
            <wp:extent cx="1823211" cy="228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38E85" w14:textId="77777777" w:rsidR="005F55D8" w:rsidRDefault="005F55D8">
      <w:pPr>
        <w:pStyle w:val="Zkladntext"/>
        <w:spacing w:before="0"/>
        <w:ind w:left="0"/>
        <w:jc w:val="left"/>
        <w:rPr>
          <w:sz w:val="32"/>
        </w:rPr>
      </w:pPr>
    </w:p>
    <w:p w14:paraId="640F46B3" w14:textId="77777777" w:rsidR="005F55D8" w:rsidRDefault="005F55D8">
      <w:pPr>
        <w:pStyle w:val="Zkladntext"/>
        <w:spacing w:before="0"/>
        <w:ind w:left="0"/>
        <w:jc w:val="left"/>
        <w:rPr>
          <w:sz w:val="32"/>
        </w:rPr>
      </w:pPr>
    </w:p>
    <w:p w14:paraId="39183EAF" w14:textId="77777777" w:rsidR="005F55D8" w:rsidRDefault="005F55D8">
      <w:pPr>
        <w:pStyle w:val="Zkladntext"/>
        <w:spacing w:before="72"/>
        <w:ind w:left="0"/>
        <w:jc w:val="left"/>
        <w:rPr>
          <w:sz w:val="32"/>
        </w:rPr>
      </w:pPr>
    </w:p>
    <w:p w14:paraId="72298A80" w14:textId="77777777" w:rsidR="005F55D8" w:rsidRDefault="00216A70">
      <w:pPr>
        <w:pStyle w:val="Nzev"/>
      </w:pPr>
      <w:bookmarkStart w:id="0" w:name="SMLOUVA_o_poskytování_služeb_EDIH"/>
      <w:bookmarkEnd w:id="0"/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rPr>
          <w:spacing w:val="-4"/>
        </w:rPr>
        <w:t>EDIH</w:t>
      </w:r>
    </w:p>
    <w:p w14:paraId="3EB342EA" w14:textId="77777777" w:rsidR="005F55D8" w:rsidRDefault="00216A70">
      <w:pPr>
        <w:spacing w:line="251" w:lineRule="exact"/>
        <w:ind w:left="224" w:right="364"/>
        <w:jc w:val="center"/>
      </w:pPr>
      <w:bookmarkStart w:id="1" w:name="uzavřená_níže_uvedeného_dne,_měsíce_a_ro"/>
      <w:bookmarkEnd w:id="1"/>
      <w:r>
        <w:t>uzavřená níže uvedeného</w:t>
      </w:r>
      <w:r>
        <w:rPr>
          <w:spacing w:val="-1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a roku</w:t>
      </w:r>
      <w:r>
        <w:rPr>
          <w:spacing w:val="-1"/>
        </w:rPr>
        <w:t xml:space="preserve"> </w:t>
      </w:r>
      <w:r>
        <w:t>podle právního</w:t>
      </w:r>
      <w:r>
        <w:rPr>
          <w:spacing w:val="-1"/>
        </w:rPr>
        <w:t xml:space="preserve"> </w:t>
      </w:r>
      <w:r>
        <w:t>řádu</w:t>
      </w:r>
      <w:r>
        <w:rPr>
          <w:spacing w:val="-2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souladu</w:t>
      </w:r>
    </w:p>
    <w:p w14:paraId="7E1AF2EE" w14:textId="77777777" w:rsidR="005F55D8" w:rsidRDefault="00216A70">
      <w:pPr>
        <w:spacing w:before="2"/>
        <w:ind w:left="224" w:right="357"/>
        <w:jc w:val="center"/>
      </w:pPr>
      <w:r>
        <w:t>s</w:t>
      </w:r>
      <w:r>
        <w:rPr>
          <w:spacing w:val="-1"/>
        </w:rPr>
        <w:t xml:space="preserve"> </w:t>
      </w:r>
      <w:r>
        <w:rPr>
          <w:spacing w:val="-2"/>
        </w:rPr>
        <w:t>ustanovením</w:t>
      </w:r>
    </w:p>
    <w:p w14:paraId="6AE69230" w14:textId="77777777" w:rsidR="005F55D8" w:rsidRDefault="00216A70">
      <w:pPr>
        <w:spacing w:before="2"/>
        <w:ind w:left="224" w:right="365"/>
        <w:jc w:val="center"/>
      </w:pPr>
      <w:bookmarkStart w:id="2" w:name="§_1746_odst._2_zákona_č._89/2012_Sb.,_ob"/>
      <w:bookmarkEnd w:id="2"/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 č.</w:t>
      </w:r>
      <w:r>
        <w:rPr>
          <w:spacing w:val="-2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zákoníku,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těmito</w:t>
      </w:r>
      <w:r>
        <w:rPr>
          <w:spacing w:val="-1"/>
        </w:rPr>
        <w:t xml:space="preserve"> </w:t>
      </w:r>
      <w:r>
        <w:rPr>
          <w:spacing w:val="-2"/>
        </w:rPr>
        <w:t>účastníky:</w:t>
      </w:r>
    </w:p>
    <w:p w14:paraId="2A8333D9" w14:textId="77777777" w:rsidR="005F55D8" w:rsidRDefault="005F55D8">
      <w:pPr>
        <w:pStyle w:val="Zkladntext"/>
        <w:spacing w:before="110"/>
        <w:ind w:left="0"/>
        <w:jc w:val="left"/>
        <w:rPr>
          <w:sz w:val="22"/>
        </w:rPr>
      </w:pPr>
    </w:p>
    <w:p w14:paraId="0668E1C7" w14:textId="77777777" w:rsidR="005F55D8" w:rsidRDefault="00216A70">
      <w:pPr>
        <w:pStyle w:val="Nadpis1"/>
        <w:ind w:left="365" w:right="141"/>
        <w:jc w:val="center"/>
      </w:pPr>
      <w:r>
        <w:t xml:space="preserve">Smluvní </w:t>
      </w:r>
      <w:r>
        <w:rPr>
          <w:spacing w:val="-2"/>
        </w:rPr>
        <w:t>strany</w:t>
      </w:r>
    </w:p>
    <w:p w14:paraId="00AA4FE3" w14:textId="77777777" w:rsidR="005F55D8" w:rsidRDefault="00216A70">
      <w:pPr>
        <w:spacing w:before="263"/>
        <w:ind w:left="23"/>
        <w:rPr>
          <w:b/>
        </w:rPr>
      </w:pPr>
      <w:r>
        <w:rPr>
          <w:b/>
          <w:spacing w:val="-2"/>
        </w:rPr>
        <w:t>Objednatel</w:t>
      </w:r>
    </w:p>
    <w:p w14:paraId="20C75A9C" w14:textId="77777777" w:rsidR="005F55D8" w:rsidRDefault="00216A70">
      <w:pPr>
        <w:spacing w:before="122" w:line="251" w:lineRule="exact"/>
        <w:ind w:left="594"/>
        <w:rPr>
          <w:b/>
        </w:rPr>
      </w:pPr>
      <w:r>
        <w:rPr>
          <w:b/>
        </w:rPr>
        <w:t>Muzeum</w:t>
      </w:r>
      <w:r>
        <w:rPr>
          <w:b/>
          <w:spacing w:val="-1"/>
        </w:rPr>
        <w:t xml:space="preserve"> </w:t>
      </w:r>
      <w:r>
        <w:rPr>
          <w:b/>
        </w:rPr>
        <w:t>umění</w:t>
      </w:r>
      <w:r>
        <w:rPr>
          <w:b/>
          <w:spacing w:val="-4"/>
        </w:rPr>
        <w:t xml:space="preserve"> </w:t>
      </w:r>
      <w:r>
        <w:rPr>
          <w:b/>
        </w:rPr>
        <w:t>Olomouc,</w:t>
      </w:r>
      <w:r>
        <w:rPr>
          <w:b/>
          <w:spacing w:val="-2"/>
        </w:rPr>
        <w:t xml:space="preserve"> </w:t>
      </w:r>
      <w:r>
        <w:rPr>
          <w:b/>
        </w:rPr>
        <w:t>státní</w:t>
      </w:r>
      <w:r>
        <w:rPr>
          <w:b/>
          <w:spacing w:val="-9"/>
        </w:rPr>
        <w:t xml:space="preserve"> </w:t>
      </w:r>
      <w:r>
        <w:rPr>
          <w:b/>
        </w:rPr>
        <w:t>příspěvková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organizace</w:t>
      </w:r>
    </w:p>
    <w:p w14:paraId="1AEBCD6B" w14:textId="77777777" w:rsidR="005F55D8" w:rsidRDefault="00216A70">
      <w:pPr>
        <w:tabs>
          <w:tab w:val="left" w:pos="2149"/>
        </w:tabs>
        <w:spacing w:line="251" w:lineRule="exact"/>
        <w:ind w:left="594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Denisova</w:t>
      </w:r>
      <w:r>
        <w:rPr>
          <w:spacing w:val="1"/>
        </w:rPr>
        <w:t xml:space="preserve"> </w:t>
      </w:r>
      <w:r>
        <w:t xml:space="preserve">47, 771 11 </w:t>
      </w:r>
      <w:r>
        <w:rPr>
          <w:spacing w:val="-2"/>
        </w:rPr>
        <w:t>Olomouc</w:t>
      </w:r>
    </w:p>
    <w:p w14:paraId="6334506E" w14:textId="77777777" w:rsidR="005F55D8" w:rsidRDefault="00216A70">
      <w:pPr>
        <w:tabs>
          <w:tab w:val="left" w:pos="2149"/>
        </w:tabs>
        <w:spacing w:before="2" w:line="251" w:lineRule="exact"/>
        <w:ind w:left="594"/>
      </w:pPr>
      <w:r>
        <w:rPr>
          <w:spacing w:val="-5"/>
        </w:rPr>
        <w:t>IČ:</w:t>
      </w:r>
      <w:r>
        <w:tab/>
      </w:r>
      <w:r>
        <w:rPr>
          <w:spacing w:val="-2"/>
        </w:rPr>
        <w:t>75079950</w:t>
      </w:r>
    </w:p>
    <w:p w14:paraId="68FE8A40" w14:textId="77777777" w:rsidR="005F55D8" w:rsidRDefault="00216A70">
      <w:pPr>
        <w:tabs>
          <w:tab w:val="left" w:pos="2149"/>
        </w:tabs>
        <w:spacing w:line="251" w:lineRule="exact"/>
        <w:ind w:left="594"/>
      </w:pPr>
      <w:r>
        <w:rPr>
          <w:spacing w:val="-4"/>
        </w:rPr>
        <w:t>DIČ:</w:t>
      </w:r>
      <w:r>
        <w:tab/>
      </w:r>
      <w:r>
        <w:rPr>
          <w:spacing w:val="-2"/>
        </w:rPr>
        <w:t>CZ75079950</w:t>
      </w:r>
    </w:p>
    <w:p w14:paraId="080AAC32" w14:textId="77777777" w:rsidR="005F55D8" w:rsidRDefault="00216A70">
      <w:pPr>
        <w:spacing w:before="2" w:line="242" w:lineRule="auto"/>
        <w:ind w:left="589" w:right="3042" w:firstLine="5"/>
      </w:pPr>
      <w:r>
        <w:t>zastoupené:</w:t>
      </w:r>
      <w:r>
        <w:rPr>
          <w:spacing w:val="-7"/>
        </w:rPr>
        <w:t xml:space="preserve"> </w:t>
      </w:r>
      <w:r>
        <w:t>Mgr.</w:t>
      </w:r>
      <w:r>
        <w:rPr>
          <w:spacing w:val="-5"/>
        </w:rPr>
        <w:t xml:space="preserve"> </w:t>
      </w:r>
      <w:r>
        <w:t>Ondřejem</w:t>
      </w:r>
      <w:r>
        <w:rPr>
          <w:spacing w:val="-7"/>
        </w:rPr>
        <w:t xml:space="preserve"> </w:t>
      </w:r>
      <w:r>
        <w:t>Zatloukalem,</w:t>
      </w:r>
      <w:r>
        <w:rPr>
          <w:spacing w:val="-11"/>
        </w:rPr>
        <w:t xml:space="preserve"> </w:t>
      </w:r>
      <w:r>
        <w:t>ředitelem</w:t>
      </w:r>
      <w:r>
        <w:rPr>
          <w:spacing w:val="-7"/>
        </w:rPr>
        <w:t xml:space="preserve"> </w:t>
      </w:r>
      <w:r>
        <w:t>muzea (dále jen “</w:t>
      </w:r>
      <w:r>
        <w:rPr>
          <w:b/>
        </w:rPr>
        <w:t>objednatel</w:t>
      </w:r>
      <w:r>
        <w:t>”)</w:t>
      </w:r>
    </w:p>
    <w:p w14:paraId="1C7C9FB5" w14:textId="77777777" w:rsidR="005F55D8" w:rsidRDefault="00216A70">
      <w:pPr>
        <w:spacing w:before="250"/>
        <w:ind w:left="23"/>
        <w:rPr>
          <w:b/>
        </w:rPr>
      </w:pPr>
      <w:bookmarkStart w:id="3" w:name="Koordinátor"/>
      <w:bookmarkEnd w:id="3"/>
      <w:r>
        <w:rPr>
          <w:b/>
          <w:spacing w:val="-2"/>
        </w:rPr>
        <w:t>Koordinátor</w:t>
      </w:r>
    </w:p>
    <w:p w14:paraId="7407964D" w14:textId="77777777" w:rsidR="005F55D8" w:rsidRDefault="00216A70">
      <w:pPr>
        <w:spacing w:before="117"/>
        <w:ind w:left="594"/>
        <w:rPr>
          <w:b/>
        </w:rPr>
      </w:pPr>
      <w:proofErr w:type="spellStart"/>
      <w:r>
        <w:rPr>
          <w:b/>
        </w:rPr>
        <w:t>CyberSecurity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Hub,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4"/>
        </w:rPr>
        <w:t>z.ú</w:t>
      </w:r>
      <w:proofErr w:type="spellEnd"/>
      <w:r>
        <w:rPr>
          <w:b/>
          <w:spacing w:val="-4"/>
        </w:rPr>
        <w:t>.</w:t>
      </w:r>
    </w:p>
    <w:p w14:paraId="621E06F9" w14:textId="77777777" w:rsidR="005F55D8" w:rsidRDefault="00216A70">
      <w:pPr>
        <w:tabs>
          <w:tab w:val="left" w:pos="2149"/>
        </w:tabs>
        <w:spacing w:before="2"/>
        <w:ind w:left="594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 xml:space="preserve">Šumavská 416/5, 602 00 </w:t>
      </w:r>
      <w:proofErr w:type="gramStart"/>
      <w:r>
        <w:t>Brno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Ponava</w:t>
      </w:r>
      <w:proofErr w:type="spellEnd"/>
      <w:proofErr w:type="gramEnd"/>
    </w:p>
    <w:p w14:paraId="34FE7A2A" w14:textId="77777777" w:rsidR="005F55D8" w:rsidRDefault="00216A70">
      <w:pPr>
        <w:tabs>
          <w:tab w:val="left" w:pos="2149"/>
        </w:tabs>
        <w:spacing w:before="2" w:line="252" w:lineRule="exact"/>
        <w:ind w:left="594"/>
      </w:pPr>
      <w:r>
        <w:rPr>
          <w:spacing w:val="-5"/>
        </w:rPr>
        <w:t>IČ:</w:t>
      </w:r>
      <w:r>
        <w:tab/>
        <w:t xml:space="preserve">097 05 </w:t>
      </w:r>
      <w:r>
        <w:rPr>
          <w:spacing w:val="-5"/>
        </w:rPr>
        <w:t>163</w:t>
      </w:r>
    </w:p>
    <w:p w14:paraId="21A172D4" w14:textId="77777777" w:rsidR="005F55D8" w:rsidRDefault="00216A70">
      <w:pPr>
        <w:tabs>
          <w:tab w:val="left" w:pos="2204"/>
        </w:tabs>
        <w:spacing w:line="252" w:lineRule="exact"/>
        <w:ind w:left="594"/>
      </w:pPr>
      <w:r>
        <w:rPr>
          <w:spacing w:val="-4"/>
        </w:rPr>
        <w:t>DIČ:</w:t>
      </w:r>
      <w:r>
        <w:tab/>
        <w:t>CZ097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rPr>
          <w:spacing w:val="-5"/>
        </w:rPr>
        <w:t>163</w:t>
      </w:r>
    </w:p>
    <w:p w14:paraId="49BEF320" w14:textId="77777777" w:rsidR="005F55D8" w:rsidRDefault="00216A70">
      <w:pPr>
        <w:spacing w:before="2" w:line="251" w:lineRule="exact"/>
        <w:ind w:left="594"/>
      </w:pPr>
      <w:r>
        <w:t>zapsaný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rejstříku ústavů</w:t>
      </w:r>
      <w:r>
        <w:rPr>
          <w:spacing w:val="-1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Krajského soudu</w:t>
      </w:r>
      <w:r>
        <w:rPr>
          <w:spacing w:val="-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Brně,</w:t>
      </w:r>
      <w:r>
        <w:rPr>
          <w:spacing w:val="-1"/>
        </w:rPr>
        <w:t xml:space="preserve"> </w:t>
      </w:r>
      <w:proofErr w:type="spellStart"/>
      <w:r>
        <w:t>sp</w:t>
      </w:r>
      <w:proofErr w:type="spellEnd"/>
      <w:r>
        <w:t>. zn.</w:t>
      </w:r>
      <w:r>
        <w:rPr>
          <w:spacing w:val="-1"/>
        </w:rPr>
        <w:t xml:space="preserve"> </w:t>
      </w:r>
      <w:r>
        <w:t xml:space="preserve">U </w:t>
      </w:r>
      <w:r>
        <w:rPr>
          <w:spacing w:val="-5"/>
        </w:rPr>
        <w:t>301</w:t>
      </w:r>
    </w:p>
    <w:p w14:paraId="3D81F0BC" w14:textId="77777777" w:rsidR="005F55D8" w:rsidRDefault="00216A70">
      <w:pPr>
        <w:spacing w:line="242" w:lineRule="auto"/>
        <w:ind w:left="589" w:firstLine="5"/>
      </w:pPr>
      <w:r>
        <w:t>zastoupený:</w:t>
      </w:r>
      <w:r>
        <w:rPr>
          <w:spacing w:val="-5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Terezou</w:t>
      </w:r>
      <w:r>
        <w:rPr>
          <w:spacing w:val="-4"/>
        </w:rPr>
        <w:t xml:space="preserve"> </w:t>
      </w:r>
      <w:r>
        <w:t>Šamanovou,</w:t>
      </w:r>
      <w:r>
        <w:rPr>
          <w:spacing w:val="-4"/>
        </w:rPr>
        <w:t xml:space="preserve"> </w:t>
      </w:r>
      <w:r>
        <w:t>koordinátorkou</w:t>
      </w:r>
      <w:r>
        <w:rPr>
          <w:spacing w:val="-4"/>
        </w:rPr>
        <w:t xml:space="preserve"> </w:t>
      </w:r>
      <w:r>
        <w:t>EDIH,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pověření</w:t>
      </w:r>
      <w:r>
        <w:rPr>
          <w:spacing w:val="-6"/>
        </w:rPr>
        <w:t xml:space="preserve"> </w:t>
      </w:r>
      <w:r>
        <w:t xml:space="preserve">Romana Čermáka, </w:t>
      </w:r>
      <w:proofErr w:type="spellStart"/>
      <w:r>
        <w:t>M.Sc</w:t>
      </w:r>
      <w:proofErr w:type="spellEnd"/>
      <w:r>
        <w:t>., MBA, ředitele ústavu</w:t>
      </w:r>
    </w:p>
    <w:p w14:paraId="3CFD3B88" w14:textId="77777777" w:rsidR="005F55D8" w:rsidRDefault="00216A70">
      <w:pPr>
        <w:spacing w:line="252" w:lineRule="exact"/>
        <w:ind w:left="589"/>
      </w:pPr>
      <w:r>
        <w:t>(dále</w:t>
      </w:r>
      <w:r>
        <w:rPr>
          <w:spacing w:val="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“</w:t>
      </w:r>
      <w:r>
        <w:rPr>
          <w:b/>
          <w:spacing w:val="-2"/>
        </w:rPr>
        <w:t>koordinátor</w:t>
      </w:r>
      <w:r>
        <w:rPr>
          <w:spacing w:val="-2"/>
        </w:rPr>
        <w:t>“)</w:t>
      </w:r>
    </w:p>
    <w:p w14:paraId="59E1A513" w14:textId="77777777" w:rsidR="005F55D8" w:rsidRDefault="005F55D8">
      <w:pPr>
        <w:pStyle w:val="Zkladntext"/>
        <w:spacing w:before="0"/>
        <w:ind w:left="0"/>
        <w:jc w:val="left"/>
        <w:rPr>
          <w:sz w:val="22"/>
        </w:rPr>
      </w:pPr>
    </w:p>
    <w:p w14:paraId="4086AD7B" w14:textId="77777777" w:rsidR="005F55D8" w:rsidRDefault="005F55D8">
      <w:pPr>
        <w:pStyle w:val="Zkladntext"/>
        <w:spacing w:before="106"/>
        <w:ind w:left="0"/>
        <w:jc w:val="left"/>
        <w:rPr>
          <w:sz w:val="22"/>
        </w:rPr>
      </w:pPr>
    </w:p>
    <w:p w14:paraId="09BA30E3" w14:textId="77777777" w:rsidR="005F55D8" w:rsidRDefault="00216A70">
      <w:pPr>
        <w:pStyle w:val="Nadpis1"/>
        <w:ind w:right="141"/>
        <w:jc w:val="center"/>
      </w:pPr>
      <w:r>
        <w:t>Seznam</w:t>
      </w:r>
      <w:r>
        <w:rPr>
          <w:spacing w:val="4"/>
        </w:rPr>
        <w:t xml:space="preserve"> </w:t>
      </w:r>
      <w:r>
        <w:rPr>
          <w:spacing w:val="-2"/>
        </w:rPr>
        <w:t>definic</w:t>
      </w:r>
    </w:p>
    <w:p w14:paraId="46F228D7" w14:textId="77777777" w:rsidR="005F55D8" w:rsidRDefault="00216A70">
      <w:pPr>
        <w:spacing w:before="253"/>
        <w:ind w:left="23"/>
      </w:pPr>
      <w:r>
        <w:t>Pro</w:t>
      </w:r>
      <w:r>
        <w:rPr>
          <w:spacing w:val="-2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uvedenými</w:t>
      </w:r>
      <w:r>
        <w:rPr>
          <w:spacing w:val="-4"/>
        </w:rPr>
        <w:t xml:space="preserve"> </w:t>
      </w:r>
      <w:r>
        <w:t>pojmy</w:t>
      </w:r>
      <w:r>
        <w:rPr>
          <w:spacing w:val="-1"/>
        </w:rPr>
        <w:t xml:space="preserve"> </w:t>
      </w:r>
      <w:r>
        <w:rPr>
          <w:spacing w:val="-2"/>
        </w:rPr>
        <w:t>rozumí:</w:t>
      </w:r>
    </w:p>
    <w:p w14:paraId="531598AB" w14:textId="77777777" w:rsidR="005F55D8" w:rsidRDefault="00216A70">
      <w:pPr>
        <w:spacing w:before="252"/>
        <w:ind w:left="23" w:right="155"/>
        <w:jc w:val="both"/>
      </w:pPr>
      <w:proofErr w:type="spellStart"/>
      <w:r>
        <w:rPr>
          <w:b/>
        </w:rPr>
        <w:t>Cybersecurity</w:t>
      </w:r>
      <w:proofErr w:type="spellEnd"/>
      <w:r>
        <w:rPr>
          <w:b/>
        </w:rPr>
        <w:t xml:space="preserve"> Innovation </w:t>
      </w:r>
      <w:proofErr w:type="gramStart"/>
      <w:r>
        <w:rPr>
          <w:b/>
        </w:rPr>
        <w:t xml:space="preserve">Hub </w:t>
      </w:r>
      <w:r>
        <w:t xml:space="preserve">- </w:t>
      </w:r>
      <w:proofErr w:type="spellStart"/>
      <w:r>
        <w:t>Cybersecurity</w:t>
      </w:r>
      <w:proofErr w:type="spellEnd"/>
      <w:proofErr w:type="gramEnd"/>
      <w:r>
        <w:t xml:space="preserve"> Innovation Hub (CIH) je jediným evropským digitálním inovačním centrem (EDIH) v České republice a jedním z mála ve střední Evropě, které se zaměřuje na kyberbezpečnost a důvěryhodnost. Hlavním cílem projektu je podpořit posílení konkurenceschopnosti ČR a EU urychlením digitální transformace a zaváděním nejmodernějších technologií v malých a středních podnicích a veřejných organizací při zohlednění rizik spojených s tímto</w:t>
      </w:r>
      <w:r>
        <w:rPr>
          <w:spacing w:val="-14"/>
        </w:rPr>
        <w:t xml:space="preserve"> </w:t>
      </w:r>
      <w:r>
        <w:t>procesem.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spolupráci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partnery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sítě</w:t>
      </w:r>
      <w:r>
        <w:rPr>
          <w:spacing w:val="-14"/>
        </w:rPr>
        <w:t xml:space="preserve"> </w:t>
      </w:r>
      <w:r>
        <w:t>EDIH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ČR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EU</w:t>
      </w:r>
      <w:r>
        <w:rPr>
          <w:spacing w:val="-13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CIH</w:t>
      </w:r>
      <w:r>
        <w:rPr>
          <w:spacing w:val="-13"/>
        </w:rPr>
        <w:t xml:space="preserve"> </w:t>
      </w:r>
      <w:r>
        <w:t>usilovat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vybudování efektivní platformy pro sdílení relevantních informací o dostupných nástrojích digitální transformace, o zvýšení know-how, povědomí a znalostí relevantních subjektů v oblasti kyberbezpečnosti, o pomoc firmám a veřejné správě při zohledňování bezpečnostních parametrů při zavádění špičkových technologií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jejich</w:t>
      </w:r>
      <w:r>
        <w:rPr>
          <w:spacing w:val="23"/>
        </w:rPr>
        <w:t xml:space="preserve"> </w:t>
      </w:r>
      <w:r>
        <w:t>procesů</w:t>
      </w:r>
      <w:r>
        <w:rPr>
          <w:spacing w:val="1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zajištění</w:t>
      </w:r>
      <w:r>
        <w:rPr>
          <w:spacing w:val="22"/>
        </w:rPr>
        <w:t xml:space="preserve"> </w:t>
      </w:r>
      <w:r>
        <w:t>přístupu</w:t>
      </w:r>
      <w:r>
        <w:rPr>
          <w:spacing w:val="23"/>
        </w:rPr>
        <w:t xml:space="preserve"> </w:t>
      </w:r>
      <w:r>
        <w:t>ke</w:t>
      </w:r>
      <w:r>
        <w:rPr>
          <w:spacing w:val="26"/>
        </w:rPr>
        <w:t xml:space="preserve"> </w:t>
      </w:r>
      <w:r>
        <w:t>zdrojům</w:t>
      </w:r>
      <w:r>
        <w:rPr>
          <w:spacing w:val="22"/>
        </w:rPr>
        <w:t xml:space="preserve"> </w:t>
      </w:r>
      <w:r>
        <w:t>financování</w:t>
      </w:r>
      <w:r>
        <w:rPr>
          <w:spacing w:val="22"/>
        </w:rPr>
        <w:t xml:space="preserve"> </w:t>
      </w:r>
      <w:r>
        <w:t>zavádění</w:t>
      </w:r>
      <w:r>
        <w:rPr>
          <w:spacing w:val="22"/>
        </w:rPr>
        <w:t xml:space="preserve"> </w:t>
      </w:r>
      <w:r>
        <w:t>inovací,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tím o snižování digitální propasti prostřednictvím mezisektorové a přeshraniční podpory.</w:t>
      </w:r>
    </w:p>
    <w:p w14:paraId="7E8ECCC8" w14:textId="77777777" w:rsidR="005F55D8" w:rsidRDefault="00216A70">
      <w:pPr>
        <w:spacing w:before="118"/>
        <w:ind w:left="23"/>
        <w:jc w:val="both"/>
      </w:pPr>
      <w:r>
        <w:rPr>
          <w:b/>
        </w:rPr>
        <w:t>DEP</w:t>
      </w:r>
      <w:r>
        <w:rPr>
          <w:b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Digitální</w:t>
      </w:r>
      <w:r>
        <w:rPr>
          <w:spacing w:val="6"/>
        </w:rPr>
        <w:t xml:space="preserve"> </w:t>
      </w:r>
      <w:r>
        <w:t>Evropa,</w:t>
      </w:r>
      <w:r>
        <w:rPr>
          <w:spacing w:val="7"/>
        </w:rPr>
        <w:t xml:space="preserve"> </w:t>
      </w:r>
      <w:r>
        <w:t>který</w:t>
      </w:r>
      <w:r>
        <w:rPr>
          <w:spacing w:val="6"/>
        </w:rPr>
        <w:t xml:space="preserve"> </w:t>
      </w:r>
      <w:r>
        <w:t>v rámci</w:t>
      </w:r>
      <w:r>
        <w:rPr>
          <w:spacing w:val="6"/>
        </w:rPr>
        <w:t xml:space="preserve"> </w:t>
      </w:r>
      <w:r>
        <w:t>výzvy</w:t>
      </w:r>
      <w:r>
        <w:rPr>
          <w:spacing w:val="7"/>
        </w:rPr>
        <w:t xml:space="preserve"> </w:t>
      </w:r>
      <w:r>
        <w:t>DIGITAL-2021-EDIH-01</w:t>
      </w:r>
      <w:r>
        <w:rPr>
          <w:spacing w:val="7"/>
        </w:rPr>
        <w:t xml:space="preserve"> </w:t>
      </w:r>
      <w:r>
        <w:t>financuje</w:t>
      </w:r>
      <w:r>
        <w:rPr>
          <w:spacing w:val="9"/>
        </w:rPr>
        <w:t xml:space="preserve"> </w:t>
      </w:r>
      <w:r>
        <w:rPr>
          <w:spacing w:val="-2"/>
        </w:rPr>
        <w:t>vytvoření</w:t>
      </w:r>
    </w:p>
    <w:p w14:paraId="47530DBE" w14:textId="77777777" w:rsidR="005F55D8" w:rsidRDefault="00216A70">
      <w:pPr>
        <w:spacing w:before="2"/>
        <w:ind w:left="23"/>
        <w:jc w:val="both"/>
      </w:pPr>
      <w:r>
        <w:t>a</w:t>
      </w:r>
      <w:r>
        <w:rPr>
          <w:spacing w:val="1"/>
        </w:rPr>
        <w:t xml:space="preserve"> </w:t>
      </w:r>
      <w:r>
        <w:t>činnost</w:t>
      </w:r>
      <w:r>
        <w:rPr>
          <w:spacing w:val="-2"/>
        </w:rPr>
        <w:t xml:space="preserve"> </w:t>
      </w:r>
      <w:r>
        <w:t>Evropských</w:t>
      </w:r>
      <w:r>
        <w:rPr>
          <w:spacing w:val="-6"/>
        </w:rPr>
        <w:t xml:space="preserve"> </w:t>
      </w:r>
      <w:r>
        <w:t>center digitální</w:t>
      </w:r>
      <w:r>
        <w:rPr>
          <w:spacing w:val="-2"/>
        </w:rPr>
        <w:t xml:space="preserve"> </w:t>
      </w:r>
      <w:r>
        <w:t>inovací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EDIHs</w:t>
      </w:r>
      <w:proofErr w:type="spellEnd"/>
      <w:r>
        <w:rPr>
          <w:spacing w:val="-2"/>
        </w:rPr>
        <w:t>);</w:t>
      </w:r>
    </w:p>
    <w:p w14:paraId="5842F9E1" w14:textId="77777777" w:rsidR="005F55D8" w:rsidRDefault="00216A70">
      <w:pPr>
        <w:spacing w:before="122"/>
        <w:ind w:left="23"/>
        <w:jc w:val="both"/>
      </w:pPr>
      <w:r>
        <w:rPr>
          <w:b/>
        </w:rPr>
        <w:t>Koordinátor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uvedená jako</w:t>
      </w:r>
      <w:r>
        <w:rPr>
          <w:spacing w:val="-2"/>
        </w:rPr>
        <w:t xml:space="preserve"> </w:t>
      </w:r>
      <w:r>
        <w:t>koordinátor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-9"/>
        </w:rPr>
        <w:t xml:space="preserve"> </w:t>
      </w:r>
      <w:r>
        <w:t>této</w:t>
      </w:r>
      <w:r>
        <w:rPr>
          <w:spacing w:val="-2"/>
        </w:rPr>
        <w:t xml:space="preserve"> smlouvy;</w:t>
      </w:r>
    </w:p>
    <w:p w14:paraId="1C790DFF" w14:textId="77777777" w:rsidR="005F55D8" w:rsidRDefault="00216A70">
      <w:pPr>
        <w:spacing w:before="117" w:line="242" w:lineRule="auto"/>
        <w:ind w:left="23" w:right="153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E1D2C" wp14:editId="671205D6">
            <wp:simplePos x="0" y="0"/>
            <wp:positionH relativeFrom="page">
              <wp:posOffset>4474845</wp:posOffset>
            </wp:positionH>
            <wp:positionV relativeFrom="paragraph">
              <wp:posOffset>814628</wp:posOffset>
            </wp:positionV>
            <wp:extent cx="2267839" cy="4756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839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NPO </w:t>
      </w:r>
      <w:r>
        <w:t>– Národní plán obnovy, který v rámci komponenty 1.5. Digitální transformace podniků, kofinancuje</w:t>
      </w:r>
      <w:r>
        <w:rPr>
          <w:spacing w:val="-5"/>
        </w:rPr>
        <w:t xml:space="preserve"> </w:t>
      </w:r>
      <w:r>
        <w:t>vytvoření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činnost</w:t>
      </w:r>
      <w:r>
        <w:rPr>
          <w:spacing w:val="-9"/>
        </w:rPr>
        <w:t xml:space="preserve"> </w:t>
      </w:r>
      <w:r>
        <w:t>Evropských</w:t>
      </w:r>
      <w:r>
        <w:rPr>
          <w:spacing w:val="-8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digitální</w:t>
      </w:r>
      <w:r>
        <w:rPr>
          <w:spacing w:val="-9"/>
        </w:rPr>
        <w:t xml:space="preserve"> </w:t>
      </w:r>
      <w:r>
        <w:t>inovací</w:t>
      </w:r>
      <w:r>
        <w:rPr>
          <w:spacing w:val="-9"/>
        </w:rPr>
        <w:t xml:space="preserve"> </w:t>
      </w:r>
      <w:r>
        <w:t>podpořených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 xml:space="preserve">Digitální </w:t>
      </w:r>
      <w:r>
        <w:rPr>
          <w:spacing w:val="-2"/>
        </w:rPr>
        <w:t>Evropa;</w:t>
      </w:r>
    </w:p>
    <w:p w14:paraId="6B1AC0A2" w14:textId="77777777" w:rsidR="005F55D8" w:rsidRDefault="00216A70">
      <w:pPr>
        <w:pStyle w:val="Zkladntext"/>
        <w:spacing w:before="8"/>
        <w:ind w:left="0"/>
        <w:jc w:val="left"/>
        <w:rPr>
          <w:sz w:val="3"/>
        </w:rPr>
      </w:pPr>
      <w:r>
        <w:rPr>
          <w:noProof/>
          <w:sz w:val="3"/>
        </w:rPr>
        <w:drawing>
          <wp:anchor distT="0" distB="0" distL="0" distR="0" simplePos="0" relativeHeight="487587840" behindDoc="1" locked="0" layoutInCell="1" allowOverlap="1" wp14:anchorId="3976CF50" wp14:editId="1DFC1179">
            <wp:simplePos x="0" y="0"/>
            <wp:positionH relativeFrom="page">
              <wp:posOffset>987425</wp:posOffset>
            </wp:positionH>
            <wp:positionV relativeFrom="paragraph">
              <wp:posOffset>196530</wp:posOffset>
            </wp:positionV>
            <wp:extent cx="1816482" cy="5334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8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w:drawing>
          <wp:anchor distT="0" distB="0" distL="0" distR="0" simplePos="0" relativeHeight="487588352" behindDoc="1" locked="0" layoutInCell="1" allowOverlap="1" wp14:anchorId="6A370787" wp14:editId="5C28A533">
            <wp:simplePos x="0" y="0"/>
            <wp:positionH relativeFrom="page">
              <wp:posOffset>3017654</wp:posOffset>
            </wp:positionH>
            <wp:positionV relativeFrom="paragraph">
              <wp:posOffset>42225</wp:posOffset>
            </wp:positionV>
            <wp:extent cx="1380754" cy="8191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5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CEE40" w14:textId="77777777" w:rsidR="005F55D8" w:rsidRDefault="005F55D8">
      <w:pPr>
        <w:pStyle w:val="Zkladntext"/>
        <w:jc w:val="left"/>
        <w:rPr>
          <w:sz w:val="3"/>
        </w:rPr>
        <w:sectPr w:rsidR="005F55D8">
          <w:type w:val="continuous"/>
          <w:pgSz w:w="11910" w:h="16840"/>
          <w:pgMar w:top="640" w:right="1275" w:bottom="280" w:left="1417" w:header="708" w:footer="708" w:gutter="0"/>
          <w:cols w:space="708"/>
        </w:sectPr>
      </w:pPr>
    </w:p>
    <w:p w14:paraId="142D0091" w14:textId="77777777" w:rsidR="005F55D8" w:rsidRDefault="00216A70">
      <w:pPr>
        <w:spacing w:before="80"/>
        <w:ind w:left="23"/>
      </w:pPr>
      <w:r>
        <w:rPr>
          <w:b/>
        </w:rPr>
        <w:lastRenderedPageBreak/>
        <w:t>Občanský</w:t>
      </w:r>
      <w:r>
        <w:rPr>
          <w:b/>
          <w:spacing w:val="-4"/>
        </w:rPr>
        <w:t xml:space="preserve"> </w:t>
      </w:r>
      <w:r>
        <w:rPr>
          <w:b/>
        </w:rPr>
        <w:t>zákoník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ve znění</w:t>
      </w:r>
      <w:r>
        <w:rPr>
          <w:spacing w:val="-3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rPr>
          <w:spacing w:val="-2"/>
        </w:rPr>
        <w:t>předpisů;</w:t>
      </w:r>
    </w:p>
    <w:p w14:paraId="1D7B8322" w14:textId="77777777" w:rsidR="005F55D8" w:rsidRDefault="00216A70">
      <w:pPr>
        <w:spacing w:before="122"/>
        <w:ind w:left="23"/>
      </w:pPr>
      <w:r>
        <w:rPr>
          <w:b/>
        </w:rPr>
        <w:t>Objednatel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smlouvy.</w:t>
      </w:r>
    </w:p>
    <w:p w14:paraId="26627BA1" w14:textId="77777777" w:rsidR="005F55D8" w:rsidRDefault="005F55D8">
      <w:pPr>
        <w:pStyle w:val="Zkladntext"/>
        <w:spacing w:before="0"/>
        <w:ind w:left="0"/>
        <w:jc w:val="left"/>
        <w:rPr>
          <w:sz w:val="22"/>
        </w:rPr>
      </w:pPr>
    </w:p>
    <w:p w14:paraId="2B2DA5E2" w14:textId="77777777" w:rsidR="005F55D8" w:rsidRDefault="005F55D8">
      <w:pPr>
        <w:pStyle w:val="Zkladntext"/>
        <w:spacing w:before="228"/>
        <w:ind w:left="0"/>
        <w:jc w:val="left"/>
        <w:rPr>
          <w:sz w:val="22"/>
        </w:rPr>
      </w:pPr>
    </w:p>
    <w:p w14:paraId="11419324" w14:textId="77777777" w:rsidR="005F55D8" w:rsidRDefault="00216A70">
      <w:pPr>
        <w:pStyle w:val="Nadpis1"/>
        <w:numPr>
          <w:ilvl w:val="0"/>
          <w:numId w:val="7"/>
        </w:numPr>
        <w:tabs>
          <w:tab w:val="left" w:pos="3865"/>
        </w:tabs>
        <w:ind w:hanging="515"/>
        <w:jc w:val="left"/>
      </w:pP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1BB67CDC" w14:textId="77777777" w:rsidR="005F55D8" w:rsidRDefault="005F55D8">
      <w:pPr>
        <w:pStyle w:val="Zkladntext"/>
        <w:spacing w:before="128"/>
        <w:ind w:left="0"/>
        <w:jc w:val="left"/>
        <w:rPr>
          <w:b/>
          <w:i/>
        </w:rPr>
      </w:pPr>
    </w:p>
    <w:p w14:paraId="42E0C0EA" w14:textId="77777777" w:rsidR="005F55D8" w:rsidRDefault="00216A70">
      <w:pPr>
        <w:pStyle w:val="Odstavecseseznamem"/>
        <w:numPr>
          <w:ilvl w:val="0"/>
          <w:numId w:val="6"/>
        </w:numPr>
        <w:tabs>
          <w:tab w:val="left" w:pos="449"/>
        </w:tabs>
        <w:spacing w:before="0" w:line="261" w:lineRule="auto"/>
        <w:ind w:right="157"/>
        <w:jc w:val="both"/>
        <w:rPr>
          <w:sz w:val="24"/>
        </w:rPr>
      </w:pPr>
      <w:r>
        <w:rPr>
          <w:sz w:val="24"/>
        </w:rPr>
        <w:t>Předmětem této smlouvy je stanovení podmínek, za jakých koordinátor poskytne objednateli službu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rámci projektu </w:t>
      </w:r>
      <w:proofErr w:type="spellStart"/>
      <w:r>
        <w:rPr>
          <w:sz w:val="24"/>
        </w:rPr>
        <w:t>Cybersecurity</w:t>
      </w:r>
      <w:proofErr w:type="spellEnd"/>
      <w:r>
        <w:rPr>
          <w:sz w:val="24"/>
        </w:rPr>
        <w:t xml:space="preserve"> Innovation Hub. Koordinátor se zavazuje sjednané plnění provést včas a ve sjednané kvalitě. Zároveň Objednatel bere na vědomí, že níže sjednané služby budou poskytovány prostřednictvím partnerů v rámci konsorcia EDIH </w:t>
      </w:r>
      <w:proofErr w:type="spellStart"/>
      <w:r>
        <w:rPr>
          <w:sz w:val="24"/>
        </w:rPr>
        <w:t>Cybersecurity</w:t>
      </w:r>
      <w:proofErr w:type="spellEnd"/>
      <w:r>
        <w:rPr>
          <w:sz w:val="24"/>
        </w:rPr>
        <w:t xml:space="preserve"> Innovation Hub. Za plnění a poskytování dílčích služeb nese odpovědnost koordinátor.</w:t>
      </w:r>
    </w:p>
    <w:p w14:paraId="4355A54D" w14:textId="77777777" w:rsidR="005F55D8" w:rsidRDefault="00216A70">
      <w:pPr>
        <w:pStyle w:val="Odstavecseseznamem"/>
        <w:numPr>
          <w:ilvl w:val="0"/>
          <w:numId w:val="6"/>
        </w:numPr>
        <w:tabs>
          <w:tab w:val="left" w:pos="448"/>
        </w:tabs>
        <w:spacing w:before="115"/>
        <w:ind w:left="448" w:hanging="425"/>
        <w:jc w:val="both"/>
        <w:rPr>
          <w:sz w:val="24"/>
        </w:rPr>
      </w:pPr>
      <w:r>
        <w:rPr>
          <w:sz w:val="24"/>
        </w:rPr>
        <w:t>Koordinátor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touto</w:t>
      </w:r>
      <w:r>
        <w:rPr>
          <w:spacing w:val="-2"/>
          <w:sz w:val="24"/>
        </w:rPr>
        <w:t xml:space="preserve"> </w:t>
      </w:r>
      <w:r>
        <w:rPr>
          <w:sz w:val="24"/>
        </w:rPr>
        <w:t>smlouvou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3"/>
          <w:sz w:val="24"/>
        </w:rPr>
        <w:t xml:space="preserve"> </w:t>
      </w:r>
      <w:r>
        <w:rPr>
          <w:sz w:val="24"/>
        </w:rPr>
        <w:t>zajistit</w:t>
      </w:r>
      <w:r>
        <w:rPr>
          <w:spacing w:val="-5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3"/>
          <w:sz w:val="24"/>
        </w:rPr>
        <w:t xml:space="preserve"> </w:t>
      </w:r>
      <w:r>
        <w:rPr>
          <w:sz w:val="24"/>
        </w:rPr>
        <w:t>těchto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  <w:r>
        <w:rPr>
          <w:spacing w:val="-2"/>
          <w:sz w:val="24"/>
        </w:rPr>
        <w:t xml:space="preserve"> objednateli:</w:t>
      </w:r>
    </w:p>
    <w:p w14:paraId="47B36213" w14:textId="77777777" w:rsidR="005F55D8" w:rsidRDefault="00216A70">
      <w:pPr>
        <w:pStyle w:val="Odstavecseseznamem"/>
        <w:numPr>
          <w:ilvl w:val="1"/>
          <w:numId w:val="6"/>
        </w:numPr>
        <w:tabs>
          <w:tab w:val="left" w:pos="1463"/>
        </w:tabs>
        <w:spacing w:before="145"/>
        <w:ind w:left="1463" w:hanging="359"/>
        <w:rPr>
          <w:sz w:val="24"/>
        </w:rPr>
      </w:pPr>
      <w:r>
        <w:rPr>
          <w:sz w:val="24"/>
        </w:rPr>
        <w:t>Dlouhodobá</w:t>
      </w:r>
      <w:r>
        <w:rPr>
          <w:spacing w:val="65"/>
          <w:sz w:val="24"/>
        </w:rPr>
        <w:t xml:space="preserve"> </w:t>
      </w:r>
      <w:r>
        <w:rPr>
          <w:sz w:val="24"/>
        </w:rPr>
        <w:t>asistence</w:t>
      </w:r>
      <w:r>
        <w:rPr>
          <w:spacing w:val="67"/>
          <w:sz w:val="24"/>
        </w:rPr>
        <w:t xml:space="preserve"> </w:t>
      </w:r>
      <w:r>
        <w:rPr>
          <w:sz w:val="24"/>
        </w:rPr>
        <w:t>pro</w:t>
      </w:r>
      <w:r>
        <w:rPr>
          <w:spacing w:val="68"/>
          <w:sz w:val="24"/>
        </w:rPr>
        <w:t xml:space="preserve"> </w:t>
      </w:r>
      <w:r>
        <w:rPr>
          <w:sz w:val="24"/>
        </w:rPr>
        <w:t>organizaci</w:t>
      </w:r>
      <w:r>
        <w:rPr>
          <w:spacing w:val="6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její</w:t>
      </w:r>
      <w:r>
        <w:rPr>
          <w:spacing w:val="67"/>
          <w:sz w:val="24"/>
        </w:rPr>
        <w:t xml:space="preserve"> </w:t>
      </w:r>
      <w:r>
        <w:rPr>
          <w:sz w:val="24"/>
        </w:rPr>
        <w:t>cestě</w:t>
      </w:r>
      <w:r>
        <w:rPr>
          <w:spacing w:val="67"/>
          <w:sz w:val="24"/>
        </w:rPr>
        <w:t xml:space="preserve"> </w:t>
      </w:r>
      <w:r>
        <w:rPr>
          <w:sz w:val="24"/>
        </w:rPr>
        <w:t>k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digitální</w:t>
      </w:r>
    </w:p>
    <w:p w14:paraId="47C64A58" w14:textId="77777777" w:rsidR="005F55D8" w:rsidRDefault="00216A70">
      <w:pPr>
        <w:pStyle w:val="Zkladntext"/>
        <w:spacing w:before="24"/>
        <w:ind w:left="1464"/>
        <w:jc w:val="left"/>
      </w:pPr>
      <w:r>
        <w:rPr>
          <w:spacing w:val="-2"/>
        </w:rPr>
        <w:t>transformaci</w:t>
      </w:r>
    </w:p>
    <w:p w14:paraId="1D1EEAD6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line="261" w:lineRule="auto"/>
        <w:ind w:right="162"/>
        <w:jc w:val="both"/>
        <w:rPr>
          <w:sz w:val="24"/>
        </w:rPr>
      </w:pPr>
      <w:r>
        <w:rPr>
          <w:sz w:val="24"/>
        </w:rPr>
        <w:t>Popis služby: služba nabízí komplexní a dlouhodobou podporu během celé spolupráce. Pomáhá při řešení potíží a přizpůsobuje se individuálním potřebám každého klienta. Asistence zahrnuje reflexi specifických požadavků a zajišťuje, aby spolupráce byla synergická a efektivní. Důraz je kladen na poskytování kontinuální péče, která podporuje úspěšnou realizaci digitálních projektů. Služba je strukturována</w:t>
      </w:r>
      <w:r>
        <w:rPr>
          <w:spacing w:val="-15"/>
          <w:sz w:val="24"/>
        </w:rPr>
        <w:t xml:space="preserve"> </w:t>
      </w:r>
      <w:r>
        <w:rPr>
          <w:sz w:val="24"/>
        </w:rPr>
        <w:t>tak,</w:t>
      </w:r>
      <w:r>
        <w:rPr>
          <w:spacing w:val="-15"/>
          <w:sz w:val="24"/>
        </w:rPr>
        <w:t xml:space="preserve"> </w:t>
      </w:r>
      <w:r>
        <w:rPr>
          <w:sz w:val="24"/>
        </w:rPr>
        <w:t>aby</w:t>
      </w:r>
      <w:r>
        <w:rPr>
          <w:spacing w:val="-15"/>
          <w:sz w:val="24"/>
        </w:rPr>
        <w:t xml:space="preserve"> </w:t>
      </w:r>
      <w:r>
        <w:rPr>
          <w:sz w:val="24"/>
        </w:rPr>
        <w:t>maximálně</w:t>
      </w:r>
      <w:r>
        <w:rPr>
          <w:spacing w:val="-15"/>
          <w:sz w:val="24"/>
        </w:rPr>
        <w:t xml:space="preserve"> </w:t>
      </w:r>
      <w:r>
        <w:rPr>
          <w:sz w:val="24"/>
        </w:rPr>
        <w:t>reflektovala</w:t>
      </w:r>
      <w:r>
        <w:rPr>
          <w:spacing w:val="-15"/>
          <w:sz w:val="24"/>
        </w:rPr>
        <w:t xml:space="preserve"> </w:t>
      </w:r>
      <w:r>
        <w:rPr>
          <w:sz w:val="24"/>
        </w:rPr>
        <w:t>potřeby</w:t>
      </w:r>
      <w:r>
        <w:rPr>
          <w:spacing w:val="-15"/>
          <w:sz w:val="24"/>
        </w:rPr>
        <w:t xml:space="preserve"> </w:t>
      </w:r>
      <w:r>
        <w:rPr>
          <w:sz w:val="24"/>
        </w:rPr>
        <w:t>klientů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zajistila hladký průběh jejich digitální transformace.</w:t>
      </w:r>
    </w:p>
    <w:p w14:paraId="4623D78D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before="114" w:line="261" w:lineRule="auto"/>
        <w:ind w:right="164" w:hanging="375"/>
        <w:jc w:val="both"/>
        <w:rPr>
          <w:sz w:val="24"/>
        </w:rPr>
      </w:pPr>
      <w:r>
        <w:rPr>
          <w:sz w:val="24"/>
        </w:rPr>
        <w:t>Forma a místo poskytnutí služby: prostřednictvím pravidelných online jednání na platformě MS Teams</w:t>
      </w:r>
    </w:p>
    <w:p w14:paraId="681124D2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3"/>
        </w:tabs>
        <w:spacing w:before="119"/>
        <w:ind w:left="2183" w:hanging="439"/>
        <w:jc w:val="both"/>
        <w:rPr>
          <w:sz w:val="24"/>
        </w:rPr>
      </w:pPr>
      <w:r>
        <w:rPr>
          <w:sz w:val="24"/>
        </w:rPr>
        <w:t>Rozsah</w:t>
      </w:r>
      <w:r>
        <w:rPr>
          <w:spacing w:val="-3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5"/>
          <w:sz w:val="24"/>
        </w:rPr>
        <w:t xml:space="preserve"> </w:t>
      </w:r>
      <w:r>
        <w:rPr>
          <w:sz w:val="24"/>
        </w:rPr>
        <w:t>služby:</w:t>
      </w:r>
      <w:r>
        <w:rPr>
          <w:spacing w:val="-4"/>
          <w:sz w:val="24"/>
        </w:rPr>
        <w:t xml:space="preserve"> </w:t>
      </w:r>
      <w:r>
        <w:rPr>
          <w:sz w:val="24"/>
        </w:rPr>
        <w:t>dle individuálních</w:t>
      </w:r>
      <w:r>
        <w:rPr>
          <w:spacing w:val="-3"/>
          <w:sz w:val="24"/>
        </w:rPr>
        <w:t xml:space="preserve"> </w:t>
      </w:r>
      <w:r>
        <w:rPr>
          <w:sz w:val="24"/>
        </w:rPr>
        <w:t>potřeb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klienta</w:t>
      </w:r>
    </w:p>
    <w:p w14:paraId="74BE7C01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2"/>
        </w:tabs>
        <w:ind w:left="2182" w:hanging="423"/>
        <w:jc w:val="both"/>
        <w:rPr>
          <w:sz w:val="24"/>
        </w:rPr>
      </w:pPr>
      <w:r>
        <w:rPr>
          <w:sz w:val="24"/>
        </w:rPr>
        <w:t>Jednotková</w:t>
      </w:r>
      <w:r>
        <w:rPr>
          <w:spacing w:val="-3"/>
          <w:sz w:val="24"/>
        </w:rPr>
        <w:t xml:space="preserve"> </w:t>
      </w:r>
      <w:r>
        <w:rPr>
          <w:sz w:val="24"/>
        </w:rPr>
        <w:t>hodnota</w:t>
      </w:r>
      <w:r>
        <w:rPr>
          <w:spacing w:val="-3"/>
          <w:sz w:val="24"/>
        </w:rPr>
        <w:t xml:space="preserve"> </w:t>
      </w:r>
      <w:r>
        <w:rPr>
          <w:sz w:val="24"/>
        </w:rPr>
        <w:t>služby:</w:t>
      </w:r>
      <w:r>
        <w:rPr>
          <w:spacing w:val="-2"/>
          <w:sz w:val="24"/>
        </w:rPr>
        <w:t xml:space="preserve"> </w:t>
      </w:r>
      <w:r>
        <w:rPr>
          <w:sz w:val="24"/>
        </w:rPr>
        <w:t>880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4AA82BE6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ind w:hanging="360"/>
        <w:jc w:val="both"/>
        <w:rPr>
          <w:sz w:val="24"/>
        </w:rPr>
      </w:pP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služby: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31.12.2025</w:t>
      </w:r>
    </w:p>
    <w:p w14:paraId="30A8E202" w14:textId="77777777" w:rsidR="005F55D8" w:rsidRDefault="00216A70">
      <w:pPr>
        <w:pStyle w:val="Odstavecseseznamem"/>
        <w:numPr>
          <w:ilvl w:val="1"/>
          <w:numId w:val="6"/>
        </w:numPr>
        <w:tabs>
          <w:tab w:val="left" w:pos="1464"/>
        </w:tabs>
        <w:jc w:val="both"/>
        <w:rPr>
          <w:sz w:val="24"/>
        </w:rPr>
      </w:pPr>
      <w:r>
        <w:rPr>
          <w:sz w:val="24"/>
        </w:rPr>
        <w:t>Vyplnění</w:t>
      </w:r>
      <w:r>
        <w:rPr>
          <w:spacing w:val="-7"/>
          <w:sz w:val="24"/>
        </w:rPr>
        <w:t xml:space="preserve"> </w:t>
      </w:r>
      <w:r>
        <w:rPr>
          <w:sz w:val="24"/>
        </w:rPr>
        <w:t>úvodního</w:t>
      </w:r>
      <w:r>
        <w:rPr>
          <w:spacing w:val="-2"/>
          <w:sz w:val="24"/>
        </w:rPr>
        <w:t xml:space="preserve"> </w:t>
      </w:r>
      <w:r>
        <w:rPr>
          <w:sz w:val="24"/>
        </w:rPr>
        <w:t>Hodnocení</w:t>
      </w:r>
      <w:r>
        <w:rPr>
          <w:spacing w:val="-5"/>
          <w:sz w:val="24"/>
        </w:rPr>
        <w:t xml:space="preserve"> </w:t>
      </w:r>
      <w:r>
        <w:rPr>
          <w:sz w:val="24"/>
        </w:rPr>
        <w:t>digitální zralosti</w:t>
      </w:r>
      <w:r>
        <w:rPr>
          <w:spacing w:val="-4"/>
          <w:sz w:val="24"/>
        </w:rPr>
        <w:t xml:space="preserve"> </w:t>
      </w:r>
      <w:r>
        <w:rPr>
          <w:sz w:val="24"/>
        </w:rPr>
        <w:t>(Digital Maturity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Assessment</w:t>
      </w:r>
      <w:proofErr w:type="spellEnd"/>
      <w:r>
        <w:rPr>
          <w:spacing w:val="-2"/>
          <w:sz w:val="24"/>
        </w:rPr>
        <w:t>)</w:t>
      </w:r>
    </w:p>
    <w:p w14:paraId="59F33D31" w14:textId="77777777" w:rsidR="005F55D8" w:rsidRDefault="00216A70">
      <w:pPr>
        <w:pStyle w:val="Zkladntext"/>
        <w:spacing w:before="25"/>
        <w:ind w:left="1464"/>
      </w:pPr>
      <w:r>
        <w:t>pro</w:t>
      </w:r>
      <w:r>
        <w:rPr>
          <w:spacing w:val="-3"/>
        </w:rPr>
        <w:t xml:space="preserve"> </w:t>
      </w:r>
      <w:r>
        <w:t>organizaci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</w:p>
    <w:p w14:paraId="637F722A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before="143" w:line="261" w:lineRule="auto"/>
        <w:ind w:right="159"/>
        <w:jc w:val="both"/>
        <w:rPr>
          <w:sz w:val="24"/>
        </w:rPr>
      </w:pPr>
      <w:r>
        <w:rPr>
          <w:sz w:val="24"/>
        </w:rPr>
        <w:t xml:space="preserve">Popis služby: Digital Maturity </w:t>
      </w:r>
      <w:proofErr w:type="spellStart"/>
      <w:r>
        <w:rPr>
          <w:sz w:val="24"/>
        </w:rPr>
        <w:t>Assessment</w:t>
      </w:r>
      <w:proofErr w:type="spellEnd"/>
      <w:r>
        <w:rPr>
          <w:sz w:val="24"/>
        </w:rPr>
        <w:t xml:space="preserve"> (DMA) je nástroj pro hodnocení</w:t>
      </w:r>
      <w:r>
        <w:rPr>
          <w:spacing w:val="-2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2"/>
          <w:sz w:val="24"/>
        </w:rPr>
        <w:t xml:space="preserve"> </w:t>
      </w:r>
      <w:r>
        <w:rPr>
          <w:sz w:val="24"/>
        </w:rPr>
        <w:t>vyspělosti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organizace,</w:t>
      </w:r>
      <w:r>
        <w:rPr>
          <w:spacing w:val="-1"/>
          <w:sz w:val="24"/>
        </w:rPr>
        <w:t xml:space="preserve"> </w:t>
      </w:r>
      <w:r>
        <w:rPr>
          <w:sz w:val="24"/>
        </w:rPr>
        <w:t>vyvinutý Evropskou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komisí. Tento nástroj eviduje základní údaje o klientovi a hodnotí úroveň digitalizace v organizaci. Proces zahrnuje vyplnění formuláře DMA a následnou konzultaci výsledků. Na základě výsledků se navrhuje optimální mix služeb, které podpoří zvyšování digitální vyspělosti </w:t>
      </w:r>
      <w:r>
        <w:rPr>
          <w:spacing w:val="-2"/>
          <w:sz w:val="24"/>
        </w:rPr>
        <w:t>organizace.</w:t>
      </w:r>
    </w:p>
    <w:p w14:paraId="2B4BAEA5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3"/>
        </w:tabs>
        <w:spacing w:before="115"/>
        <w:ind w:left="2183" w:hanging="374"/>
        <w:jc w:val="both"/>
        <w:rPr>
          <w:sz w:val="24"/>
        </w:rPr>
      </w:pP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místo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2"/>
          <w:sz w:val="24"/>
        </w:rPr>
        <w:t xml:space="preserve"> </w:t>
      </w:r>
      <w:r>
        <w:rPr>
          <w:sz w:val="24"/>
        </w:rPr>
        <w:t>služby: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(MS </w:t>
      </w:r>
      <w:r>
        <w:rPr>
          <w:spacing w:val="-2"/>
          <w:sz w:val="24"/>
        </w:rPr>
        <w:t>Teams)</w:t>
      </w:r>
    </w:p>
    <w:p w14:paraId="1177AD50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3"/>
        </w:tabs>
        <w:spacing w:before="145"/>
        <w:ind w:left="2183" w:hanging="439"/>
        <w:jc w:val="both"/>
        <w:rPr>
          <w:sz w:val="24"/>
        </w:rPr>
      </w:pPr>
      <w:r>
        <w:rPr>
          <w:sz w:val="24"/>
        </w:rPr>
        <w:t>Rozsah</w:t>
      </w:r>
      <w:r>
        <w:rPr>
          <w:spacing w:val="-3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5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>dle individuálních</w:t>
      </w:r>
      <w:r>
        <w:rPr>
          <w:spacing w:val="-3"/>
          <w:sz w:val="24"/>
        </w:rPr>
        <w:t xml:space="preserve"> </w:t>
      </w:r>
      <w:r>
        <w:rPr>
          <w:sz w:val="24"/>
        </w:rPr>
        <w:t>potřeb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klienta</w:t>
      </w:r>
    </w:p>
    <w:p w14:paraId="37408079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2"/>
        </w:tabs>
        <w:ind w:left="2182" w:hanging="423"/>
        <w:jc w:val="both"/>
        <w:rPr>
          <w:sz w:val="24"/>
        </w:rPr>
      </w:pPr>
      <w:r>
        <w:rPr>
          <w:sz w:val="24"/>
        </w:rPr>
        <w:t>Jednotková</w:t>
      </w:r>
      <w:r>
        <w:rPr>
          <w:spacing w:val="-3"/>
          <w:sz w:val="24"/>
        </w:rPr>
        <w:t xml:space="preserve"> </w:t>
      </w:r>
      <w:r>
        <w:rPr>
          <w:sz w:val="24"/>
        </w:rPr>
        <w:t>hodnota</w:t>
      </w:r>
      <w:r>
        <w:rPr>
          <w:spacing w:val="-3"/>
          <w:sz w:val="24"/>
        </w:rPr>
        <w:t xml:space="preserve"> </w:t>
      </w:r>
      <w:r>
        <w:rPr>
          <w:sz w:val="24"/>
        </w:rPr>
        <w:t>služby:</w:t>
      </w:r>
      <w:r>
        <w:rPr>
          <w:spacing w:val="-2"/>
          <w:sz w:val="24"/>
        </w:rPr>
        <w:t xml:space="preserve"> </w:t>
      </w:r>
      <w:r>
        <w:rPr>
          <w:sz w:val="24"/>
        </w:rPr>
        <w:t>780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408D7474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ind w:hanging="360"/>
        <w:jc w:val="both"/>
        <w:rPr>
          <w:sz w:val="24"/>
        </w:rPr>
      </w:pP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služby: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31.12.2025</w:t>
      </w:r>
    </w:p>
    <w:p w14:paraId="0DB95F75" w14:textId="77777777" w:rsidR="005F55D8" w:rsidRDefault="00216A70">
      <w:pPr>
        <w:pStyle w:val="Odstavecseseznamem"/>
        <w:numPr>
          <w:ilvl w:val="1"/>
          <w:numId w:val="6"/>
        </w:numPr>
        <w:tabs>
          <w:tab w:val="left" w:pos="1463"/>
        </w:tabs>
        <w:ind w:left="1463" w:hanging="359"/>
        <w:jc w:val="both"/>
        <w:rPr>
          <w:sz w:val="24"/>
        </w:rPr>
      </w:pPr>
      <w:r>
        <w:rPr>
          <w:sz w:val="24"/>
        </w:rPr>
        <w:t>Efektivní</w:t>
      </w:r>
      <w:r>
        <w:rPr>
          <w:spacing w:val="-6"/>
          <w:sz w:val="24"/>
        </w:rPr>
        <w:t xml:space="preserve"> </w:t>
      </w:r>
      <w:r>
        <w:rPr>
          <w:sz w:val="24"/>
        </w:rPr>
        <w:t>práce</w:t>
      </w:r>
      <w:r>
        <w:rPr>
          <w:spacing w:val="-4"/>
          <w:sz w:val="24"/>
        </w:rPr>
        <w:t xml:space="preserve"> </w:t>
      </w:r>
      <w:r>
        <w:rPr>
          <w:sz w:val="24"/>
        </w:rPr>
        <w:t>s AI</w:t>
      </w:r>
      <w:r>
        <w:rPr>
          <w:spacing w:val="-1"/>
          <w:sz w:val="24"/>
        </w:rPr>
        <w:t xml:space="preserve"> </w:t>
      </w:r>
      <w:r>
        <w:rPr>
          <w:sz w:val="24"/>
        </w:rPr>
        <w:t>nástroji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implementace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každodenní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praxi</w:t>
      </w:r>
    </w:p>
    <w:p w14:paraId="1B8FD2C3" w14:textId="77777777" w:rsidR="005F55D8" w:rsidRDefault="005F55D8">
      <w:pPr>
        <w:pStyle w:val="Odstavecseseznamem"/>
        <w:rPr>
          <w:sz w:val="24"/>
        </w:rPr>
        <w:sectPr w:rsidR="005F55D8">
          <w:pgSz w:w="11910" w:h="16840"/>
          <w:pgMar w:top="1360" w:right="1275" w:bottom="280" w:left="1417" w:header="708" w:footer="708" w:gutter="0"/>
          <w:cols w:space="708"/>
        </w:sectPr>
      </w:pPr>
    </w:p>
    <w:p w14:paraId="779552B6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before="76" w:line="261" w:lineRule="auto"/>
        <w:ind w:right="158"/>
        <w:jc w:val="both"/>
        <w:rPr>
          <w:sz w:val="24"/>
        </w:rPr>
      </w:pPr>
      <w:r>
        <w:rPr>
          <w:sz w:val="24"/>
        </w:rPr>
        <w:lastRenderedPageBreak/>
        <w:t xml:space="preserve">Popis služby: školení poskytuje přehled nástrojů umělé inteligence a možností jejich efektivního využití v praxi. Účastníci se seznámí s aplikacemi AI pro automatizaci procesů, zjednodušení každodenních úkolů a zvýšení pracovní efektivity. Představeny budou aktuální nástroje jako </w:t>
      </w:r>
      <w:proofErr w:type="spellStart"/>
      <w:r>
        <w:rPr>
          <w:sz w:val="24"/>
        </w:rPr>
        <w:t>ChatGPT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Copilot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Perplexity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Midjourney</w:t>
      </w:r>
      <w:proofErr w:type="spellEnd"/>
      <w:r>
        <w:rPr>
          <w:sz w:val="24"/>
        </w:rPr>
        <w:t xml:space="preserve">, DALL-E, </w:t>
      </w:r>
      <w:proofErr w:type="spellStart"/>
      <w:r>
        <w:rPr>
          <w:sz w:val="24"/>
        </w:rPr>
        <w:t>SciSpace</w:t>
      </w:r>
      <w:proofErr w:type="spellEnd"/>
      <w:r>
        <w:rPr>
          <w:sz w:val="24"/>
        </w:rPr>
        <w:t xml:space="preserve"> či </w:t>
      </w:r>
      <w:proofErr w:type="spellStart"/>
      <w:r>
        <w:rPr>
          <w:sz w:val="24"/>
        </w:rPr>
        <w:t>Writefull</w:t>
      </w:r>
      <w:proofErr w:type="spellEnd"/>
      <w:r>
        <w:rPr>
          <w:sz w:val="24"/>
        </w:rPr>
        <w:t xml:space="preserve"> a jejich konkrétní využití. Program školení zahrnuje také práci s generativní AI (obraz, zvuk, video) a techniky prompt </w:t>
      </w:r>
      <w:proofErr w:type="spellStart"/>
      <w:r>
        <w:rPr>
          <w:sz w:val="24"/>
        </w:rPr>
        <w:t>engineeringu</w:t>
      </w:r>
      <w:proofErr w:type="spellEnd"/>
      <w:r>
        <w:rPr>
          <w:sz w:val="24"/>
        </w:rPr>
        <w:t xml:space="preserve"> pro efektivní práci s AI chatboty.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Pozornost je věnována i využití AI v běžné praxi – například při automatizaci </w:t>
      </w:r>
      <w:proofErr w:type="gramStart"/>
      <w:r>
        <w:rPr>
          <w:sz w:val="24"/>
        </w:rPr>
        <w:t>e- mailové</w:t>
      </w:r>
      <w:proofErr w:type="gramEnd"/>
      <w:r>
        <w:rPr>
          <w:sz w:val="24"/>
        </w:rPr>
        <w:t xml:space="preserve"> komunikace, sumarizaci dokumentů, analýze dat nebo brainstormingu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důrazem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kyberbezpečnost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odpovědné</w:t>
      </w:r>
      <w:r>
        <w:rPr>
          <w:spacing w:val="-15"/>
          <w:sz w:val="24"/>
        </w:rPr>
        <w:t xml:space="preserve"> </w:t>
      </w:r>
      <w:r>
        <w:rPr>
          <w:sz w:val="24"/>
        </w:rPr>
        <w:t>používání těchto technologií.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Školení je prakticky zaměřeno a klade důraz </w:t>
      </w:r>
      <w:r>
        <w:rPr>
          <w:sz w:val="24"/>
        </w:rPr>
        <w:t>na srozumitelnost, názornost a přenositelnost získaných dovedností do každodenní pracovní činnosti.</w:t>
      </w:r>
    </w:p>
    <w:p w14:paraId="36930216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3"/>
        </w:tabs>
        <w:spacing w:before="110"/>
        <w:ind w:left="2183" w:hanging="374"/>
        <w:jc w:val="both"/>
        <w:rPr>
          <w:sz w:val="24"/>
        </w:rPr>
      </w:pP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místo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(MS </w:t>
      </w:r>
      <w:r>
        <w:rPr>
          <w:spacing w:val="-2"/>
          <w:sz w:val="24"/>
        </w:rPr>
        <w:t>Teams)</w:t>
      </w:r>
    </w:p>
    <w:p w14:paraId="40C3C41C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line="261" w:lineRule="auto"/>
        <w:ind w:right="162" w:hanging="440"/>
        <w:jc w:val="both"/>
        <w:rPr>
          <w:sz w:val="24"/>
        </w:rPr>
      </w:pPr>
      <w:r>
        <w:rPr>
          <w:sz w:val="24"/>
        </w:rPr>
        <w:t>Rozsah poskytnutí služby: školení pro 1 uživatele v maximálním rozsahu 3 hodiny</w:t>
      </w:r>
    </w:p>
    <w:p w14:paraId="31472FE7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2"/>
        </w:tabs>
        <w:spacing w:before="119"/>
        <w:ind w:left="2182" w:hanging="423"/>
        <w:jc w:val="both"/>
        <w:rPr>
          <w:sz w:val="24"/>
        </w:rPr>
      </w:pPr>
      <w:r>
        <w:rPr>
          <w:sz w:val="24"/>
        </w:rPr>
        <w:t>Jednotková</w:t>
      </w:r>
      <w:r>
        <w:rPr>
          <w:spacing w:val="-3"/>
          <w:sz w:val="24"/>
        </w:rPr>
        <w:t xml:space="preserve"> </w:t>
      </w:r>
      <w:r>
        <w:rPr>
          <w:sz w:val="24"/>
        </w:rPr>
        <w:t>hodnota</w:t>
      </w:r>
      <w:r>
        <w:rPr>
          <w:spacing w:val="-3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€/uživatel</w:t>
      </w:r>
    </w:p>
    <w:p w14:paraId="13058092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ind w:hanging="360"/>
        <w:jc w:val="both"/>
        <w:rPr>
          <w:sz w:val="24"/>
        </w:rPr>
      </w:pP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31.12.2025</w:t>
      </w:r>
    </w:p>
    <w:p w14:paraId="552217BC" w14:textId="77777777" w:rsidR="005F55D8" w:rsidRDefault="00216A70">
      <w:pPr>
        <w:pStyle w:val="Odstavecseseznamem"/>
        <w:numPr>
          <w:ilvl w:val="1"/>
          <w:numId w:val="6"/>
        </w:numPr>
        <w:tabs>
          <w:tab w:val="left" w:pos="1464"/>
        </w:tabs>
        <w:jc w:val="both"/>
        <w:rPr>
          <w:sz w:val="24"/>
        </w:rPr>
      </w:pPr>
      <w:proofErr w:type="spellStart"/>
      <w:r>
        <w:rPr>
          <w:sz w:val="24"/>
        </w:rPr>
        <w:t>Kyberbezpečnostní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dopady</w:t>
      </w:r>
      <w:r>
        <w:rPr>
          <w:spacing w:val="-2"/>
          <w:sz w:val="24"/>
        </w:rPr>
        <w:t xml:space="preserve"> </w:t>
      </w:r>
      <w:r>
        <w:rPr>
          <w:sz w:val="24"/>
        </w:rPr>
        <w:t>AI –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deepfakes</w:t>
      </w:r>
      <w:proofErr w:type="spellEnd"/>
    </w:p>
    <w:p w14:paraId="17F57811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line="261" w:lineRule="auto"/>
        <w:ind w:right="163"/>
        <w:jc w:val="both"/>
        <w:rPr>
          <w:sz w:val="24"/>
        </w:rPr>
      </w:pPr>
      <w:r>
        <w:rPr>
          <w:sz w:val="24"/>
        </w:rPr>
        <w:t>Popis</w:t>
      </w:r>
      <w:r>
        <w:rPr>
          <w:spacing w:val="-9"/>
          <w:sz w:val="24"/>
        </w:rPr>
        <w:t xml:space="preserve"> </w:t>
      </w:r>
      <w:r>
        <w:rPr>
          <w:sz w:val="24"/>
        </w:rPr>
        <w:t>služby:</w:t>
      </w:r>
      <w:r>
        <w:rPr>
          <w:spacing w:val="-12"/>
          <w:sz w:val="24"/>
        </w:rPr>
        <w:t xml:space="preserve"> </w:t>
      </w:r>
      <w:r>
        <w:rPr>
          <w:sz w:val="24"/>
        </w:rPr>
        <w:t>seminář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podrobně</w:t>
      </w:r>
      <w:r>
        <w:rPr>
          <w:spacing w:val="-12"/>
          <w:sz w:val="24"/>
        </w:rPr>
        <w:t xml:space="preserve"> </w:t>
      </w:r>
      <w:r>
        <w:rPr>
          <w:sz w:val="24"/>
        </w:rPr>
        <w:t>věnuje</w:t>
      </w:r>
      <w:r>
        <w:rPr>
          <w:spacing w:val="-12"/>
          <w:sz w:val="24"/>
        </w:rPr>
        <w:t xml:space="preserve"> </w:t>
      </w:r>
      <w:r>
        <w:rPr>
          <w:sz w:val="24"/>
        </w:rPr>
        <w:t>dopadům</w:t>
      </w:r>
      <w:r>
        <w:rPr>
          <w:spacing w:val="-7"/>
          <w:sz w:val="24"/>
        </w:rPr>
        <w:t xml:space="preserve"> </w:t>
      </w:r>
      <w:r>
        <w:rPr>
          <w:sz w:val="24"/>
        </w:rPr>
        <w:t>umělé</w:t>
      </w:r>
      <w:r>
        <w:rPr>
          <w:spacing w:val="-12"/>
          <w:sz w:val="24"/>
        </w:rPr>
        <w:t xml:space="preserve"> </w:t>
      </w:r>
      <w:r>
        <w:rPr>
          <w:sz w:val="24"/>
        </w:rPr>
        <w:t>inteligence</w:t>
      </w:r>
      <w:r>
        <w:rPr>
          <w:spacing w:val="-12"/>
          <w:sz w:val="24"/>
        </w:rPr>
        <w:t xml:space="preserve"> </w:t>
      </w:r>
      <w:r>
        <w:rPr>
          <w:sz w:val="24"/>
        </w:rPr>
        <w:t>v oblasti kyberbezpečnosti. Cílem je poskytnout účastníkům komplexní přehled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technologiích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deepfakes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jejich</w:t>
      </w:r>
      <w:r>
        <w:rPr>
          <w:spacing w:val="-9"/>
          <w:sz w:val="24"/>
        </w:rPr>
        <w:t xml:space="preserve"> </w:t>
      </w:r>
      <w:r>
        <w:rPr>
          <w:sz w:val="24"/>
        </w:rPr>
        <w:t>využití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hrozbách.</w:t>
      </w:r>
      <w:r>
        <w:rPr>
          <w:spacing w:val="-1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je interaktivní demonstrace, praktické zaměření na metody detekce a strategie obrany proti zneužití </w:t>
      </w:r>
      <w:proofErr w:type="spellStart"/>
      <w:r>
        <w:rPr>
          <w:sz w:val="24"/>
        </w:rPr>
        <w:t>deepfakes</w:t>
      </w:r>
      <w:proofErr w:type="spellEnd"/>
      <w:r>
        <w:rPr>
          <w:sz w:val="24"/>
        </w:rPr>
        <w:t>.</w:t>
      </w:r>
    </w:p>
    <w:p w14:paraId="3F0BE5D0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3"/>
        </w:tabs>
        <w:spacing w:before="117"/>
        <w:ind w:left="2183" w:hanging="374"/>
        <w:jc w:val="both"/>
        <w:rPr>
          <w:sz w:val="24"/>
        </w:rPr>
      </w:pP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místo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(MS </w:t>
      </w:r>
      <w:r>
        <w:rPr>
          <w:spacing w:val="-2"/>
          <w:sz w:val="24"/>
        </w:rPr>
        <w:t>Teams)</w:t>
      </w:r>
    </w:p>
    <w:p w14:paraId="467C3AE6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spacing w:line="261" w:lineRule="auto"/>
        <w:ind w:right="162" w:hanging="440"/>
        <w:jc w:val="both"/>
        <w:rPr>
          <w:sz w:val="24"/>
        </w:rPr>
      </w:pPr>
      <w:r>
        <w:rPr>
          <w:sz w:val="24"/>
        </w:rPr>
        <w:t>Rozsah poskytnutí služby: školení pro 1 uživatele v maximálním rozsahu 4 hodiny</w:t>
      </w:r>
    </w:p>
    <w:p w14:paraId="26EC5755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2"/>
        </w:tabs>
        <w:spacing w:before="118"/>
        <w:ind w:left="2182" w:hanging="423"/>
        <w:jc w:val="both"/>
        <w:rPr>
          <w:sz w:val="24"/>
        </w:rPr>
      </w:pPr>
      <w:r>
        <w:rPr>
          <w:sz w:val="24"/>
        </w:rPr>
        <w:t>Jednotková</w:t>
      </w:r>
      <w:r>
        <w:rPr>
          <w:spacing w:val="-3"/>
          <w:sz w:val="24"/>
        </w:rPr>
        <w:t xml:space="preserve"> </w:t>
      </w:r>
      <w:r>
        <w:rPr>
          <w:sz w:val="24"/>
        </w:rPr>
        <w:t>hodnota</w:t>
      </w:r>
      <w:r>
        <w:rPr>
          <w:spacing w:val="-3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1 000 </w:t>
      </w:r>
      <w:r>
        <w:rPr>
          <w:spacing w:val="-2"/>
          <w:sz w:val="24"/>
        </w:rPr>
        <w:t>€/uživatel</w:t>
      </w:r>
    </w:p>
    <w:p w14:paraId="53DF202F" w14:textId="77777777" w:rsidR="005F55D8" w:rsidRDefault="00216A70">
      <w:pPr>
        <w:pStyle w:val="Odstavecseseznamem"/>
        <w:numPr>
          <w:ilvl w:val="2"/>
          <w:numId w:val="6"/>
        </w:numPr>
        <w:tabs>
          <w:tab w:val="left" w:pos="2184"/>
        </w:tabs>
        <w:ind w:hanging="360"/>
        <w:jc w:val="both"/>
        <w:rPr>
          <w:sz w:val="24"/>
        </w:rPr>
      </w:pP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služby: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31.12.2025</w:t>
      </w:r>
    </w:p>
    <w:p w14:paraId="31E28FC7" w14:textId="77777777" w:rsidR="005F55D8" w:rsidRDefault="00216A70">
      <w:pPr>
        <w:pStyle w:val="Odstavecseseznamem"/>
        <w:numPr>
          <w:ilvl w:val="0"/>
          <w:numId w:val="6"/>
        </w:numPr>
        <w:tabs>
          <w:tab w:val="left" w:pos="384"/>
        </w:tabs>
        <w:spacing w:line="261" w:lineRule="auto"/>
        <w:ind w:left="384" w:right="171" w:hanging="361"/>
        <w:jc w:val="both"/>
        <w:rPr>
          <w:sz w:val="24"/>
        </w:rPr>
      </w:pPr>
      <w:r>
        <w:rPr>
          <w:sz w:val="24"/>
        </w:rPr>
        <w:t xml:space="preserve">Specifikace parametrů těchto služeb je publikována v aktuálním výčtu služeb poskytovaných v rámci projektu </w:t>
      </w:r>
      <w:proofErr w:type="spellStart"/>
      <w:r>
        <w:rPr>
          <w:sz w:val="24"/>
        </w:rPr>
        <w:t>Cybersecurity</w:t>
      </w:r>
      <w:proofErr w:type="spellEnd"/>
      <w:r>
        <w:rPr>
          <w:sz w:val="24"/>
        </w:rPr>
        <w:t xml:space="preserve"> Innovation Hub na webu projektu </w:t>
      </w:r>
      <w:r>
        <w:rPr>
          <w:spacing w:val="-2"/>
          <w:sz w:val="24"/>
        </w:rPr>
        <w:t>(</w:t>
      </w:r>
      <w:hyperlink r:id="rId9">
        <w:r>
          <w:rPr>
            <w:color w:val="0000FF"/>
            <w:spacing w:val="-2"/>
            <w:sz w:val="24"/>
            <w:u w:val="single" w:color="0000FF"/>
          </w:rPr>
          <w:t>www.cybersecurityhub.cz</w:t>
        </w:r>
      </w:hyperlink>
      <w:r>
        <w:rPr>
          <w:spacing w:val="-2"/>
          <w:sz w:val="24"/>
        </w:rPr>
        <w:t>).</w:t>
      </w:r>
    </w:p>
    <w:p w14:paraId="5BB2A3ED" w14:textId="77777777" w:rsidR="005F55D8" w:rsidRDefault="005F55D8">
      <w:pPr>
        <w:pStyle w:val="Zkladntext"/>
        <w:spacing w:before="262"/>
        <w:ind w:left="0"/>
        <w:jc w:val="left"/>
      </w:pPr>
    </w:p>
    <w:p w14:paraId="6F47A4BE" w14:textId="77777777" w:rsidR="005F55D8" w:rsidRDefault="00216A70">
      <w:pPr>
        <w:pStyle w:val="Nadpis1"/>
        <w:numPr>
          <w:ilvl w:val="0"/>
          <w:numId w:val="7"/>
        </w:numPr>
        <w:tabs>
          <w:tab w:val="left" w:pos="3419"/>
        </w:tabs>
        <w:spacing w:before="1"/>
        <w:ind w:left="3419" w:hanging="604"/>
        <w:jc w:val="left"/>
      </w:pPr>
      <w:r>
        <w:t>Cena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2A881193" w14:textId="77777777" w:rsidR="005F55D8" w:rsidRDefault="00216A70">
      <w:pPr>
        <w:pStyle w:val="Odstavecseseznamem"/>
        <w:numPr>
          <w:ilvl w:val="0"/>
          <w:numId w:val="5"/>
        </w:numPr>
        <w:tabs>
          <w:tab w:val="left" w:pos="384"/>
        </w:tabs>
        <w:spacing w:line="261" w:lineRule="auto"/>
        <w:ind w:right="158"/>
        <w:rPr>
          <w:sz w:val="24"/>
        </w:rPr>
      </w:pPr>
      <w:r>
        <w:rPr>
          <w:sz w:val="24"/>
        </w:rPr>
        <w:t>Celková</w:t>
      </w:r>
      <w:r>
        <w:rPr>
          <w:spacing w:val="-4"/>
          <w:sz w:val="24"/>
        </w:rPr>
        <w:t xml:space="preserve"> </w:t>
      </w: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předmětu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sjednána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ceníku</w:t>
      </w:r>
      <w:r>
        <w:rPr>
          <w:spacing w:val="-8"/>
          <w:sz w:val="24"/>
        </w:rPr>
        <w:t xml:space="preserve"> </w:t>
      </w:r>
      <w:r>
        <w:rPr>
          <w:sz w:val="24"/>
        </w:rPr>
        <w:t>služeb</w:t>
      </w:r>
      <w:r>
        <w:rPr>
          <w:spacing w:val="-4"/>
          <w:sz w:val="24"/>
        </w:rPr>
        <w:t xml:space="preserve"> </w:t>
      </w:r>
      <w:r>
        <w:rPr>
          <w:sz w:val="24"/>
        </w:rPr>
        <w:t>EDIH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 v rámci realizace projektu poskytována bezplatně v souladu s plněním cílů EDIH.</w:t>
      </w:r>
    </w:p>
    <w:p w14:paraId="4116F451" w14:textId="77777777" w:rsidR="005F55D8" w:rsidRDefault="00216A70">
      <w:pPr>
        <w:spacing w:before="104"/>
        <w:ind w:left="23"/>
        <w:rPr>
          <w:b/>
          <w:sz w:val="18"/>
        </w:rPr>
      </w:pPr>
      <w:r>
        <w:rPr>
          <w:b/>
          <w:sz w:val="18"/>
        </w:rPr>
        <w:t>Tabulka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28A79EF2" w14:textId="77777777" w:rsidR="005F55D8" w:rsidRDefault="005F55D8">
      <w:pPr>
        <w:pStyle w:val="Zkladntext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680"/>
        <w:gridCol w:w="1806"/>
        <w:gridCol w:w="1811"/>
        <w:gridCol w:w="1711"/>
      </w:tblGrid>
      <w:tr w:rsidR="005F55D8" w14:paraId="3D06B024" w14:textId="77777777">
        <w:trPr>
          <w:trHeight w:val="1074"/>
        </w:trPr>
        <w:tc>
          <w:tcPr>
            <w:tcW w:w="2001" w:type="dxa"/>
            <w:tcBorders>
              <w:right w:val="single" w:sz="4" w:space="0" w:color="000000"/>
            </w:tcBorders>
            <w:shd w:val="clear" w:color="auto" w:fill="F1F1F1"/>
          </w:tcPr>
          <w:p w14:paraId="41896362" w14:textId="77777777" w:rsidR="005F55D8" w:rsidRDefault="005F55D8">
            <w:pPr>
              <w:pStyle w:val="TableParagraph"/>
              <w:spacing w:before="126"/>
              <w:jc w:val="left"/>
              <w:rPr>
                <w:b/>
              </w:rPr>
            </w:pPr>
          </w:p>
          <w:p w14:paraId="4EB68CA7" w14:textId="77777777" w:rsidR="005F55D8" w:rsidRDefault="00216A70">
            <w:pPr>
              <w:pStyle w:val="TableParagraph"/>
              <w:spacing w:before="0"/>
              <w:ind w:left="110"/>
              <w:jc w:val="left"/>
              <w:rPr>
                <w:b/>
              </w:rPr>
            </w:pPr>
            <w:r>
              <w:rPr>
                <w:b/>
                <w:spacing w:val="-2"/>
              </w:rPr>
              <w:t>Řádek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C3ECBA4" w14:textId="77777777" w:rsidR="005F55D8" w:rsidRDefault="00216A70">
            <w:pPr>
              <w:pStyle w:val="TableParagraph"/>
              <w:spacing w:before="124" w:line="242" w:lineRule="auto"/>
              <w:ind w:left="161" w:right="138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služby dle ceníku </w:t>
            </w:r>
            <w:r>
              <w:rPr>
                <w:b/>
                <w:spacing w:val="-4"/>
              </w:rPr>
              <w:t>EDIH</w:t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0173EC7" w14:textId="77777777" w:rsidR="005F55D8" w:rsidRDefault="00216A70">
            <w:pPr>
              <w:pStyle w:val="TableParagraph"/>
              <w:spacing w:before="0"/>
              <w:ind w:left="191" w:right="169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Cenové </w:t>
            </w:r>
            <w:r>
              <w:rPr>
                <w:b/>
              </w:rPr>
              <w:t xml:space="preserve">zvýhodnění od </w:t>
            </w:r>
            <w:proofErr w:type="spellStart"/>
            <w:r>
              <w:rPr>
                <w:b/>
              </w:rPr>
              <w:t>EDIHu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(DEP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NPO)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6D016DC" w14:textId="77777777" w:rsidR="005F55D8" w:rsidRDefault="00216A70">
            <w:pPr>
              <w:pStyle w:val="TableParagraph"/>
              <w:spacing w:before="0" w:line="242" w:lineRule="auto"/>
              <w:ind w:left="370" w:right="34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Cenové zvýhodnění </w:t>
            </w:r>
            <w:r>
              <w:rPr>
                <w:b/>
                <w:spacing w:val="-4"/>
              </w:rPr>
              <w:t>(NPO)</w:t>
            </w:r>
          </w:p>
        </w:tc>
        <w:tc>
          <w:tcPr>
            <w:tcW w:w="1711" w:type="dxa"/>
            <w:tcBorders>
              <w:left w:val="single" w:sz="4" w:space="0" w:color="000000"/>
            </w:tcBorders>
            <w:shd w:val="clear" w:color="auto" w:fill="F1F1F1"/>
          </w:tcPr>
          <w:p w14:paraId="6809C319" w14:textId="77777777" w:rsidR="005F55D8" w:rsidRDefault="005F55D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598E735E" w14:textId="77777777" w:rsidR="005F55D8" w:rsidRDefault="00216A70">
            <w:pPr>
              <w:pStyle w:val="TableParagraph"/>
              <w:spacing w:before="0"/>
              <w:ind w:left="29"/>
              <w:jc w:val="center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částka</w:t>
            </w:r>
          </w:p>
          <w:p w14:paraId="48ECBC75" w14:textId="77777777" w:rsidR="005F55D8" w:rsidRDefault="00216A70">
            <w:pPr>
              <w:pStyle w:val="TableParagraph"/>
              <w:spacing w:before="2"/>
              <w:ind w:left="29" w:right="3"/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r>
              <w:rPr>
                <w:b/>
                <w:spacing w:val="-5"/>
              </w:rPr>
              <w:t>Kč</w:t>
            </w:r>
          </w:p>
        </w:tc>
      </w:tr>
    </w:tbl>
    <w:p w14:paraId="44A03489" w14:textId="77777777" w:rsidR="005F55D8" w:rsidRDefault="005F55D8">
      <w:pPr>
        <w:pStyle w:val="TableParagraph"/>
        <w:jc w:val="center"/>
        <w:rPr>
          <w:b/>
        </w:rPr>
        <w:sectPr w:rsidR="005F55D8">
          <w:pgSz w:w="11910" w:h="16840"/>
          <w:pgMar w:top="1380" w:right="1275" w:bottom="721" w:left="1417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680"/>
        <w:gridCol w:w="1806"/>
        <w:gridCol w:w="1811"/>
        <w:gridCol w:w="1711"/>
      </w:tblGrid>
      <w:tr w:rsidR="005F55D8" w14:paraId="38C79885" w14:textId="77777777">
        <w:trPr>
          <w:trHeight w:val="510"/>
        </w:trPr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558" w14:textId="77777777" w:rsidR="005F55D8" w:rsidRDefault="00216A70">
            <w:pPr>
              <w:pStyle w:val="TableParagraph"/>
              <w:spacing w:before="99"/>
              <w:ind w:left="110"/>
              <w:jc w:val="left"/>
            </w:pPr>
            <w:r>
              <w:lastRenderedPageBreak/>
              <w:t>Služby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82F" w14:textId="77777777" w:rsidR="005F55D8" w:rsidRDefault="00216A70">
            <w:pPr>
              <w:pStyle w:val="TableParagraph"/>
              <w:spacing w:before="99"/>
              <w:ind w:right="88"/>
            </w:pPr>
            <w:r>
              <w:t>21 397,-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3D65" w14:textId="77777777" w:rsidR="005F55D8" w:rsidRDefault="00216A70">
            <w:pPr>
              <w:pStyle w:val="TableParagraph"/>
              <w:spacing w:before="99"/>
              <w:ind w:right="88"/>
            </w:pPr>
            <w:r>
              <w:t>21 397,-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23A" w14:textId="77777777" w:rsidR="005F55D8" w:rsidRDefault="00216A70">
            <w:pPr>
              <w:pStyle w:val="TableParagraph"/>
              <w:spacing w:before="99"/>
              <w:ind w:right="98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698,5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92B2" w14:textId="77777777" w:rsidR="005F55D8" w:rsidRDefault="00216A70">
            <w:pPr>
              <w:pStyle w:val="TableParagraph"/>
              <w:spacing w:before="99"/>
              <w:ind w:right="94"/>
              <w:rPr>
                <w:b/>
              </w:rPr>
            </w:pPr>
            <w:r>
              <w:rPr>
                <w:b/>
                <w:spacing w:val="-5"/>
              </w:rPr>
              <w:t>0,-</w:t>
            </w:r>
          </w:p>
        </w:tc>
      </w:tr>
      <w:tr w:rsidR="005F55D8" w14:paraId="2D6A4572" w14:textId="77777777">
        <w:trPr>
          <w:trHeight w:val="52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2" w14:textId="77777777" w:rsidR="005F55D8" w:rsidRDefault="00216A70">
            <w:pPr>
              <w:pStyle w:val="TableParagraph"/>
              <w:ind w:left="110"/>
              <w:jc w:val="left"/>
            </w:pPr>
            <w:r>
              <w:t>Služby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8176" w14:textId="77777777" w:rsidR="005F55D8" w:rsidRDefault="00216A70">
            <w:pPr>
              <w:pStyle w:val="TableParagraph"/>
              <w:ind w:right="88"/>
            </w:pPr>
            <w:r>
              <w:t>18 966,-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5BD0" w14:textId="77777777" w:rsidR="005F55D8" w:rsidRDefault="00216A70">
            <w:pPr>
              <w:pStyle w:val="TableParagraph"/>
              <w:ind w:right="88"/>
            </w:pPr>
            <w:r>
              <w:t>18 966,-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337E" w14:textId="77777777" w:rsidR="005F55D8" w:rsidRDefault="00216A70">
            <w:pPr>
              <w:pStyle w:val="TableParagraph"/>
              <w:ind w:right="93"/>
            </w:pPr>
            <w:r>
              <w:t>9 483,-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6F6C" w14:textId="77777777" w:rsidR="005F55D8" w:rsidRDefault="00216A70">
            <w:pPr>
              <w:pStyle w:val="TableParagraph"/>
              <w:ind w:right="94"/>
              <w:rPr>
                <w:b/>
              </w:rPr>
            </w:pPr>
            <w:r>
              <w:rPr>
                <w:b/>
                <w:spacing w:val="-5"/>
              </w:rPr>
              <w:t>0,-</w:t>
            </w:r>
          </w:p>
        </w:tc>
      </w:tr>
      <w:tr w:rsidR="005F55D8" w14:paraId="29F69B3D" w14:textId="77777777">
        <w:trPr>
          <w:trHeight w:val="52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FDA1" w14:textId="77777777" w:rsidR="005F55D8" w:rsidRDefault="00216A70">
            <w:pPr>
              <w:pStyle w:val="TableParagraph"/>
              <w:spacing w:before="105"/>
              <w:ind w:left="110"/>
              <w:jc w:val="left"/>
            </w:pPr>
            <w:r>
              <w:t>Služby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3CF" w14:textId="77777777" w:rsidR="005F55D8" w:rsidRDefault="00216A70">
            <w:pPr>
              <w:pStyle w:val="TableParagraph"/>
              <w:spacing w:before="105"/>
              <w:ind w:right="88"/>
            </w:pPr>
            <w:r>
              <w:t>12 158,-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2BD" w14:textId="77777777" w:rsidR="005F55D8" w:rsidRDefault="00216A70">
            <w:pPr>
              <w:pStyle w:val="TableParagraph"/>
              <w:spacing w:before="105"/>
              <w:ind w:right="88"/>
            </w:pPr>
            <w:r>
              <w:t>12 158,-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0DED" w14:textId="77777777" w:rsidR="005F55D8" w:rsidRDefault="00216A70">
            <w:pPr>
              <w:pStyle w:val="TableParagraph"/>
              <w:spacing w:before="105"/>
              <w:ind w:right="93"/>
            </w:pPr>
            <w:r>
              <w:t>6 079,-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898" w14:textId="77777777" w:rsidR="005F55D8" w:rsidRDefault="00216A70">
            <w:pPr>
              <w:pStyle w:val="TableParagraph"/>
              <w:spacing w:before="105"/>
              <w:ind w:right="94"/>
              <w:rPr>
                <w:b/>
              </w:rPr>
            </w:pPr>
            <w:r>
              <w:rPr>
                <w:b/>
                <w:spacing w:val="-5"/>
              </w:rPr>
              <w:t>0,-</w:t>
            </w:r>
          </w:p>
        </w:tc>
      </w:tr>
      <w:tr w:rsidR="005F55D8" w14:paraId="424E971E" w14:textId="77777777">
        <w:trPr>
          <w:trHeight w:val="52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516" w14:textId="77777777" w:rsidR="005F55D8" w:rsidRDefault="00216A70">
            <w:pPr>
              <w:pStyle w:val="TableParagraph"/>
              <w:ind w:left="110"/>
              <w:jc w:val="left"/>
            </w:pPr>
            <w:r>
              <w:t>Služby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A4F" w14:textId="77777777" w:rsidR="005F55D8" w:rsidRDefault="00216A70">
            <w:pPr>
              <w:pStyle w:val="TableParagraph"/>
              <w:ind w:right="88"/>
            </w:pPr>
            <w:r>
              <w:t>24 315,-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DEE" w14:textId="77777777" w:rsidR="005F55D8" w:rsidRDefault="00216A70">
            <w:pPr>
              <w:pStyle w:val="TableParagraph"/>
              <w:ind w:right="88"/>
            </w:pPr>
            <w:r>
              <w:t>24 315,-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626" w14:textId="77777777" w:rsidR="005F55D8" w:rsidRDefault="00216A70">
            <w:pPr>
              <w:pStyle w:val="TableParagraph"/>
              <w:ind w:right="95"/>
            </w:pPr>
            <w:r>
              <w:t xml:space="preserve">12 157,5 </w:t>
            </w:r>
            <w:r>
              <w:rPr>
                <w:spacing w:val="-5"/>
              </w:rPr>
              <w:t>Kč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AC9C" w14:textId="77777777" w:rsidR="005F55D8" w:rsidRDefault="00216A70">
            <w:pPr>
              <w:pStyle w:val="TableParagraph"/>
              <w:ind w:right="94"/>
              <w:rPr>
                <w:b/>
              </w:rPr>
            </w:pPr>
            <w:r>
              <w:rPr>
                <w:b/>
                <w:spacing w:val="-5"/>
              </w:rPr>
              <w:t>0,-</w:t>
            </w:r>
          </w:p>
        </w:tc>
      </w:tr>
      <w:tr w:rsidR="005F55D8" w14:paraId="5CE5CA65" w14:textId="77777777">
        <w:trPr>
          <w:trHeight w:val="52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2773" w14:textId="77777777" w:rsidR="005F55D8" w:rsidRDefault="00216A70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408B" w14:textId="77777777" w:rsidR="005F55D8" w:rsidRDefault="00216A70">
            <w:pPr>
              <w:pStyle w:val="TableParagraph"/>
              <w:ind w:right="90"/>
              <w:rPr>
                <w:b/>
              </w:rPr>
            </w:pPr>
            <w:r>
              <w:rPr>
                <w:b/>
              </w:rPr>
              <w:t>76 836,-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F33" w14:textId="77777777" w:rsidR="005F55D8" w:rsidRDefault="00216A70">
            <w:pPr>
              <w:pStyle w:val="TableParagraph"/>
              <w:ind w:right="90"/>
              <w:rPr>
                <w:b/>
              </w:rPr>
            </w:pPr>
            <w:r>
              <w:rPr>
                <w:b/>
              </w:rPr>
              <w:t>76 836,-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8509" w14:textId="77777777" w:rsidR="005F55D8" w:rsidRDefault="00216A70">
            <w:pPr>
              <w:pStyle w:val="TableParagraph"/>
              <w:ind w:right="96"/>
              <w:rPr>
                <w:b/>
              </w:rPr>
            </w:pPr>
            <w:r>
              <w:rPr>
                <w:b/>
              </w:rPr>
              <w:t>38 418,-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E7B" w14:textId="77777777" w:rsidR="005F55D8" w:rsidRDefault="00216A70">
            <w:pPr>
              <w:pStyle w:val="TableParagraph"/>
              <w:ind w:right="94"/>
              <w:rPr>
                <w:b/>
              </w:rPr>
            </w:pPr>
            <w:r>
              <w:rPr>
                <w:b/>
                <w:spacing w:val="-5"/>
              </w:rPr>
              <w:t>0,-</w:t>
            </w:r>
          </w:p>
        </w:tc>
      </w:tr>
    </w:tbl>
    <w:p w14:paraId="76926C3D" w14:textId="77777777" w:rsidR="005F55D8" w:rsidRDefault="00216A70">
      <w:pPr>
        <w:pStyle w:val="Odstavecseseznamem"/>
        <w:numPr>
          <w:ilvl w:val="0"/>
          <w:numId w:val="5"/>
        </w:numPr>
        <w:tabs>
          <w:tab w:val="left" w:pos="384"/>
        </w:tabs>
        <w:spacing w:before="157" w:line="261" w:lineRule="auto"/>
        <w:ind w:right="158"/>
        <w:jc w:val="both"/>
        <w:rPr>
          <w:sz w:val="24"/>
        </w:rPr>
      </w:pPr>
      <w:r>
        <w:rPr>
          <w:sz w:val="24"/>
        </w:rPr>
        <w:t>Výše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5"/>
          <w:sz w:val="24"/>
        </w:rPr>
        <w:t xml:space="preserve"> </w:t>
      </w:r>
      <w:r>
        <w:rPr>
          <w:sz w:val="24"/>
        </w:rPr>
        <w:t>cena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sobě</w:t>
      </w:r>
      <w:r>
        <w:rPr>
          <w:spacing w:val="-15"/>
          <w:sz w:val="24"/>
        </w:rPr>
        <w:t xml:space="preserve"> </w:t>
      </w:r>
      <w:r>
        <w:rPr>
          <w:sz w:val="24"/>
        </w:rPr>
        <w:t>zahrnuje</w:t>
      </w:r>
      <w:r>
        <w:rPr>
          <w:spacing w:val="-15"/>
          <w:sz w:val="24"/>
        </w:rPr>
        <w:t xml:space="preserve"> </w:t>
      </w:r>
      <w:r>
        <w:rPr>
          <w:sz w:val="24"/>
        </w:rPr>
        <w:t>veškeré</w:t>
      </w:r>
      <w:r>
        <w:rPr>
          <w:spacing w:val="-15"/>
          <w:sz w:val="24"/>
        </w:rPr>
        <w:t xml:space="preserve"> </w:t>
      </w:r>
      <w:r>
        <w:rPr>
          <w:sz w:val="24"/>
        </w:rPr>
        <w:t>nezbytné</w:t>
      </w:r>
      <w:r>
        <w:rPr>
          <w:spacing w:val="-15"/>
          <w:sz w:val="24"/>
        </w:rPr>
        <w:t xml:space="preserve"> </w:t>
      </w:r>
      <w:r>
        <w:rPr>
          <w:sz w:val="24"/>
        </w:rPr>
        <w:t>náklady</w:t>
      </w:r>
      <w:r>
        <w:rPr>
          <w:spacing w:val="-15"/>
          <w:sz w:val="24"/>
        </w:rPr>
        <w:t xml:space="preserve"> </w:t>
      </w:r>
      <w:r>
        <w:rPr>
          <w:sz w:val="24"/>
        </w:rPr>
        <w:t>koordinátora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 spojené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poskytováním</w:t>
      </w:r>
      <w:r>
        <w:rPr>
          <w:spacing w:val="-6"/>
          <w:sz w:val="24"/>
        </w:rPr>
        <w:t xml:space="preserve"> </w:t>
      </w:r>
      <w:r>
        <w:rPr>
          <w:sz w:val="24"/>
        </w:rPr>
        <w:t>služeb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  <w:r>
        <w:rPr>
          <w:spacing w:val="-4"/>
          <w:sz w:val="24"/>
        </w:rPr>
        <w:t xml:space="preserve"> </w:t>
      </w:r>
      <w:r>
        <w:rPr>
          <w:sz w:val="24"/>
        </w:rPr>
        <w:t>Cena</w:t>
      </w:r>
      <w:r>
        <w:rPr>
          <w:spacing w:val="-6"/>
          <w:sz w:val="24"/>
        </w:rPr>
        <w:t xml:space="preserve"> </w:t>
      </w:r>
      <w:r>
        <w:rPr>
          <w:sz w:val="24"/>
        </w:rPr>
        <w:t>služeb</w:t>
      </w:r>
      <w:r>
        <w:rPr>
          <w:spacing w:val="-4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článku</w:t>
      </w:r>
      <w:r>
        <w:rPr>
          <w:spacing w:val="-4"/>
          <w:sz w:val="24"/>
        </w:rPr>
        <w:t xml:space="preserve"> </w:t>
      </w:r>
      <w:r>
        <w:rPr>
          <w:sz w:val="24"/>
        </w:rPr>
        <w:t>I., odst. 2 zůstává při snížení počtu účastníků neměnná. Navýšení počtu účastníků je přípustné pouze po uzavření dodatku o poskytování služeb EDIH.</w:t>
      </w:r>
    </w:p>
    <w:p w14:paraId="6A4F6169" w14:textId="77777777" w:rsidR="005F55D8" w:rsidRDefault="005F55D8">
      <w:pPr>
        <w:pStyle w:val="Zkladntext"/>
        <w:spacing w:before="66"/>
        <w:ind w:left="0"/>
        <w:jc w:val="left"/>
      </w:pPr>
    </w:p>
    <w:p w14:paraId="0258DFBA" w14:textId="77777777" w:rsidR="005F55D8" w:rsidRDefault="00216A70">
      <w:pPr>
        <w:pStyle w:val="Nadpis1"/>
        <w:numPr>
          <w:ilvl w:val="0"/>
          <w:numId w:val="7"/>
        </w:numPr>
        <w:tabs>
          <w:tab w:val="left" w:pos="3592"/>
        </w:tabs>
        <w:ind w:left="3592" w:hanging="697"/>
        <w:jc w:val="both"/>
      </w:pPr>
      <w:r>
        <w:t>Povinnosti</w:t>
      </w:r>
      <w:r>
        <w:rPr>
          <w:spacing w:val="-8"/>
        </w:rPr>
        <w:t xml:space="preserve"> </w:t>
      </w:r>
      <w:r>
        <w:rPr>
          <w:spacing w:val="-2"/>
        </w:rPr>
        <w:t>objednatele</w:t>
      </w:r>
    </w:p>
    <w:p w14:paraId="268B893C" w14:textId="77777777" w:rsidR="005F55D8" w:rsidRDefault="00216A70">
      <w:pPr>
        <w:pStyle w:val="Odstavecseseznamem"/>
        <w:numPr>
          <w:ilvl w:val="0"/>
          <w:numId w:val="4"/>
        </w:numPr>
        <w:tabs>
          <w:tab w:val="left" w:pos="384"/>
        </w:tabs>
        <w:spacing w:before="134" w:line="261" w:lineRule="auto"/>
        <w:ind w:right="168"/>
        <w:jc w:val="both"/>
        <w:rPr>
          <w:sz w:val="24"/>
        </w:rPr>
      </w:pPr>
      <w:r>
        <w:rPr>
          <w:sz w:val="24"/>
        </w:rPr>
        <w:t>Objednatel se zavazuje poskytovat veškerou součinnost nezbytnou k řádnému zajištění služeb</w:t>
      </w:r>
      <w:r>
        <w:rPr>
          <w:spacing w:val="-15"/>
          <w:sz w:val="24"/>
        </w:rPr>
        <w:t xml:space="preserve"> </w:t>
      </w:r>
      <w:r>
        <w:rPr>
          <w:sz w:val="24"/>
        </w:rPr>
        <w:t>koordinátorem,</w:t>
      </w:r>
      <w:r>
        <w:rPr>
          <w:spacing w:val="-15"/>
          <w:sz w:val="24"/>
        </w:rPr>
        <w:t xml:space="preserve"> </w:t>
      </w:r>
      <w:r>
        <w:rPr>
          <w:sz w:val="24"/>
        </w:rPr>
        <w:t>zejména</w:t>
      </w:r>
      <w:r>
        <w:rPr>
          <w:spacing w:val="-15"/>
          <w:sz w:val="24"/>
        </w:rPr>
        <w:t xml:space="preserve"> </w:t>
      </w:r>
      <w:r>
        <w:rPr>
          <w:sz w:val="24"/>
        </w:rPr>
        <w:t>mu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r>
        <w:rPr>
          <w:sz w:val="24"/>
        </w:rPr>
        <w:t>tuto</w:t>
      </w:r>
      <w:r>
        <w:rPr>
          <w:spacing w:val="-15"/>
          <w:sz w:val="24"/>
        </w:rPr>
        <w:t xml:space="preserve"> </w:t>
      </w:r>
      <w:r>
        <w:rPr>
          <w:sz w:val="24"/>
        </w:rPr>
        <w:t>činnost</w:t>
      </w:r>
      <w:r>
        <w:rPr>
          <w:spacing w:val="-15"/>
          <w:sz w:val="24"/>
        </w:rPr>
        <w:t xml:space="preserve"> </w:t>
      </w:r>
      <w:r>
        <w:rPr>
          <w:sz w:val="24"/>
        </w:rPr>
        <w:t>včas</w:t>
      </w:r>
      <w:r>
        <w:rPr>
          <w:spacing w:val="-15"/>
          <w:sz w:val="24"/>
        </w:rPr>
        <w:t xml:space="preserve"> </w:t>
      </w:r>
      <w:r>
        <w:rPr>
          <w:sz w:val="24"/>
        </w:rPr>
        <w:t>předat</w:t>
      </w:r>
      <w:r>
        <w:rPr>
          <w:spacing w:val="-15"/>
          <w:sz w:val="24"/>
        </w:rPr>
        <w:t xml:space="preserve"> </w:t>
      </w:r>
      <w:r>
        <w:rPr>
          <w:sz w:val="24"/>
        </w:rPr>
        <w:t>veškeré</w:t>
      </w:r>
      <w:r>
        <w:rPr>
          <w:spacing w:val="-15"/>
          <w:sz w:val="24"/>
        </w:rPr>
        <w:t xml:space="preserve"> </w:t>
      </w:r>
      <w:r>
        <w:rPr>
          <w:sz w:val="24"/>
        </w:rPr>
        <w:t>potřebné</w:t>
      </w:r>
      <w:r>
        <w:rPr>
          <w:spacing w:val="-15"/>
          <w:sz w:val="24"/>
        </w:rPr>
        <w:t xml:space="preserve"> </w:t>
      </w:r>
      <w:r>
        <w:rPr>
          <w:sz w:val="24"/>
        </w:rPr>
        <w:t>informace a materiály, o které koordinátor objednatele požádá.</w:t>
      </w:r>
    </w:p>
    <w:p w14:paraId="521C9226" w14:textId="2D86BDA0" w:rsidR="005F55D8" w:rsidRDefault="00216A70">
      <w:pPr>
        <w:pStyle w:val="Odstavecseseznamem"/>
        <w:numPr>
          <w:ilvl w:val="0"/>
          <w:numId w:val="4"/>
        </w:numPr>
        <w:tabs>
          <w:tab w:val="left" w:pos="384"/>
        </w:tabs>
        <w:spacing w:before="238" w:line="261" w:lineRule="auto"/>
        <w:ind w:right="163"/>
        <w:jc w:val="both"/>
        <w:rPr>
          <w:sz w:val="24"/>
        </w:rPr>
      </w:pP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kontaktní</w:t>
      </w:r>
      <w:r>
        <w:rPr>
          <w:spacing w:val="80"/>
          <w:sz w:val="24"/>
        </w:rPr>
        <w:t xml:space="preserve"> </w:t>
      </w:r>
      <w:r>
        <w:rPr>
          <w:sz w:val="24"/>
        </w:rPr>
        <w:t>osobou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věcech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pan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, tel č.: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, e-mail: </w:t>
      </w:r>
      <w:hyperlink r:id="rId10">
        <w:proofErr w:type="spellStart"/>
        <w:r>
          <w:rPr>
            <w:color w:val="0000FF"/>
            <w:sz w:val="24"/>
            <w:u w:val="single" w:color="0000FF"/>
          </w:rPr>
          <w:t>xxx</w:t>
        </w:r>
        <w:proofErr w:type="spellEnd"/>
      </w:hyperlink>
    </w:p>
    <w:p w14:paraId="2D1F93FF" w14:textId="77777777" w:rsidR="005F55D8" w:rsidRDefault="005F55D8">
      <w:pPr>
        <w:pStyle w:val="Zkladntext"/>
        <w:spacing w:before="68"/>
        <w:ind w:left="0"/>
        <w:jc w:val="left"/>
      </w:pPr>
    </w:p>
    <w:p w14:paraId="2F7D6F76" w14:textId="77777777" w:rsidR="005F55D8" w:rsidRDefault="00216A70">
      <w:pPr>
        <w:pStyle w:val="Nadpis1"/>
        <w:numPr>
          <w:ilvl w:val="0"/>
          <w:numId w:val="7"/>
        </w:numPr>
        <w:tabs>
          <w:tab w:val="left" w:pos="3514"/>
        </w:tabs>
        <w:ind w:left="3514" w:hanging="674"/>
        <w:jc w:val="both"/>
      </w:pPr>
      <w:r>
        <w:t>Povinnosti</w:t>
      </w:r>
      <w:r>
        <w:rPr>
          <w:spacing w:val="-7"/>
        </w:rPr>
        <w:t xml:space="preserve"> </w:t>
      </w:r>
      <w:r>
        <w:rPr>
          <w:spacing w:val="-2"/>
        </w:rPr>
        <w:t>koordinátora</w:t>
      </w:r>
    </w:p>
    <w:p w14:paraId="7A29C2D4" w14:textId="77777777" w:rsidR="005F55D8" w:rsidRDefault="00216A70">
      <w:pPr>
        <w:pStyle w:val="Odstavecseseznamem"/>
        <w:numPr>
          <w:ilvl w:val="0"/>
          <w:numId w:val="3"/>
        </w:numPr>
        <w:tabs>
          <w:tab w:val="left" w:pos="384"/>
        </w:tabs>
        <w:spacing w:before="139" w:line="261" w:lineRule="auto"/>
        <w:ind w:right="165"/>
        <w:jc w:val="both"/>
        <w:rPr>
          <w:sz w:val="24"/>
        </w:rPr>
      </w:pPr>
      <w:r>
        <w:rPr>
          <w:sz w:val="24"/>
        </w:rPr>
        <w:t>Koordinátor je povinen postupovat s náležitou odbornou péčí v souladu s platnými právními předpisy, chránit práva a oprávněné zájmy objednatele. K plnění předmětu smlouvy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koordinátor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povinen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důsledně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využívat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všechny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zákonné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prostředky 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uplatňovat vše, co podle svého odborného přesvědčení a příkazů objednatele pokládá za </w:t>
      </w:r>
      <w:r>
        <w:rPr>
          <w:spacing w:val="-2"/>
          <w:sz w:val="24"/>
        </w:rPr>
        <w:t>prospěšné.</w:t>
      </w:r>
    </w:p>
    <w:p w14:paraId="2F242B5D" w14:textId="3217A0AF" w:rsidR="005F55D8" w:rsidRDefault="00216A70">
      <w:pPr>
        <w:pStyle w:val="Odstavecseseznamem"/>
        <w:numPr>
          <w:ilvl w:val="0"/>
          <w:numId w:val="3"/>
        </w:numPr>
        <w:tabs>
          <w:tab w:val="left" w:pos="384"/>
        </w:tabs>
        <w:spacing w:before="116" w:line="261" w:lineRule="auto"/>
        <w:ind w:right="163"/>
        <w:jc w:val="both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koordinátora je</w:t>
      </w:r>
      <w:r>
        <w:rPr>
          <w:spacing w:val="-5"/>
          <w:sz w:val="24"/>
        </w:rPr>
        <w:t xml:space="preserve"> </w:t>
      </w:r>
      <w:r>
        <w:rPr>
          <w:sz w:val="24"/>
        </w:rPr>
        <w:t>kontaktní</w:t>
      </w:r>
      <w:r>
        <w:rPr>
          <w:spacing w:val="-5"/>
          <w:sz w:val="24"/>
        </w:rPr>
        <w:t xml:space="preserve"> </w:t>
      </w:r>
      <w:r>
        <w:rPr>
          <w:sz w:val="24"/>
        </w:rPr>
        <w:t>osobou</w:t>
      </w:r>
      <w:r>
        <w:rPr>
          <w:spacing w:val="-3"/>
          <w:sz w:val="24"/>
        </w:rPr>
        <w:t xml:space="preserve"> </w:t>
      </w:r>
      <w:r>
        <w:rPr>
          <w:sz w:val="24"/>
        </w:rPr>
        <w:t>ve věcech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 a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praktických záležitostech týkajících se poskytování služeb c.) a d.),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>, tel. č.: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e- mail</w:t>
      </w:r>
      <w:proofErr w:type="gramEnd"/>
      <w:r>
        <w:rPr>
          <w:sz w:val="24"/>
        </w:rPr>
        <w:t xml:space="preserve">: </w:t>
      </w:r>
      <w:hyperlink r:id="rId11">
        <w:r>
          <w:rPr>
            <w:color w:val="0000FF"/>
            <w:sz w:val="24"/>
            <w:u w:val="single" w:color="0000FF"/>
          </w:rPr>
          <w:t>xxx</w:t>
        </w:r>
        <w:r>
          <w:rPr>
            <w:sz w:val="24"/>
          </w:rPr>
          <w:t>.</w:t>
        </w:r>
      </w:hyperlink>
      <w:r>
        <w:rPr>
          <w:sz w:val="24"/>
        </w:rPr>
        <w:t xml:space="preserve"> Kontaktní osobou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praktických záležitostech týkajících se poskytování služeb a.) a b.), je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, e-mail: </w:t>
      </w:r>
      <w:hyperlink r:id="rId12">
        <w:proofErr w:type="spellStart"/>
        <w:r>
          <w:rPr>
            <w:color w:val="0000FF"/>
            <w:sz w:val="24"/>
            <w:u w:val="single" w:color="0000FF"/>
          </w:rPr>
          <w:t>xxx</w:t>
        </w:r>
        <w:proofErr w:type="spellEnd"/>
      </w:hyperlink>
    </w:p>
    <w:p w14:paraId="19A05B71" w14:textId="77777777" w:rsidR="005F55D8" w:rsidRDefault="005F55D8">
      <w:pPr>
        <w:pStyle w:val="Zkladntext"/>
        <w:spacing w:before="66"/>
        <w:ind w:left="0"/>
        <w:jc w:val="left"/>
      </w:pPr>
    </w:p>
    <w:p w14:paraId="37E0AA8F" w14:textId="77777777" w:rsidR="005F55D8" w:rsidRDefault="00216A70">
      <w:pPr>
        <w:pStyle w:val="Nadpis1"/>
        <w:numPr>
          <w:ilvl w:val="0"/>
          <w:numId w:val="7"/>
        </w:numPr>
        <w:tabs>
          <w:tab w:val="left" w:pos="3223"/>
        </w:tabs>
        <w:ind w:left="3223" w:hanging="579"/>
        <w:jc w:val="both"/>
      </w:pPr>
      <w:r>
        <w:t>Čestná</w:t>
      </w:r>
      <w:r>
        <w:rPr>
          <w:spacing w:val="-3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</w:p>
    <w:p w14:paraId="40FC05BE" w14:textId="77777777" w:rsidR="005F55D8" w:rsidRDefault="00216A70">
      <w:pPr>
        <w:pStyle w:val="Zkladntext"/>
        <w:spacing w:before="135"/>
        <w:ind w:left="23"/>
      </w:pPr>
      <w:r>
        <w:t>Objednatel</w:t>
      </w:r>
      <w:r>
        <w:rPr>
          <w:spacing w:val="-4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čestně</w:t>
      </w:r>
      <w:r>
        <w:rPr>
          <w:spacing w:val="-4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rPr>
          <w:spacing w:val="-5"/>
        </w:rPr>
        <w:t>že:</w:t>
      </w:r>
    </w:p>
    <w:p w14:paraId="1F75230A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4"/>
        </w:tabs>
        <w:spacing w:line="261" w:lineRule="auto"/>
        <w:ind w:right="160"/>
        <w:jc w:val="both"/>
        <w:rPr>
          <w:sz w:val="24"/>
        </w:rPr>
      </w:pPr>
      <w:r>
        <w:rPr>
          <w:sz w:val="24"/>
        </w:rPr>
        <w:t>Není ve střetu zájmů ve smyslu „Průvodce pro oblast střetu zájmů dle čl. 61 Finančního nařízení pro Národní plán obnovy na období 2021-2026“ dostupného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části Metodické pokyny Národního plánu obnovy na </w:t>
      </w:r>
      <w:hyperlink r:id="rId13">
        <w:r>
          <w:rPr>
            <w:color w:val="0000FF"/>
            <w:sz w:val="24"/>
            <w:u w:val="single" w:color="0000FF"/>
          </w:rPr>
          <w:t>https://www.planobnovycr.cz/ke-stazeni</w:t>
        </w:r>
        <w:r>
          <w:rPr>
            <w:sz w:val="24"/>
          </w:rPr>
          <w:t>.</w:t>
        </w:r>
      </w:hyperlink>
    </w:p>
    <w:p w14:paraId="6BCE0861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4"/>
        </w:tabs>
        <w:spacing w:before="118" w:line="261" w:lineRule="auto"/>
        <w:ind w:right="166"/>
        <w:jc w:val="both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skutečných</w:t>
      </w:r>
      <w:r>
        <w:rPr>
          <w:spacing w:val="-2"/>
          <w:sz w:val="24"/>
        </w:rPr>
        <w:t xml:space="preserve"> </w:t>
      </w:r>
      <w:r>
        <w:rPr>
          <w:sz w:val="24"/>
        </w:rPr>
        <w:t>majitelů</w:t>
      </w:r>
      <w:r>
        <w:rPr>
          <w:spacing w:val="-15"/>
          <w:sz w:val="24"/>
        </w:rPr>
        <w:t xml:space="preserve"> </w:t>
      </w:r>
      <w:r>
        <w:rPr>
          <w:sz w:val="24"/>
        </w:rPr>
        <w:t>nemá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zapisovat skutečné</w:t>
      </w:r>
      <w:r>
        <w:rPr>
          <w:spacing w:val="-4"/>
          <w:sz w:val="24"/>
        </w:rPr>
        <w:t xml:space="preserve"> </w:t>
      </w:r>
      <w:r>
        <w:rPr>
          <w:sz w:val="24"/>
        </w:rPr>
        <w:t>majitele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 odst. 4 zákona č. 253/2008 Sb., zákon o některých opatřeních proti legalizaci výnosů z trestné činnosti a financování terorismu a tito skuteční majitelé odpovídají definicím uvedených v zákoně č. 37/2021 Sb., o evidenci skutečných majitelů a v Směrnici Evropského Parlamentu a Rady (EU) č. 2015/849 ze dne 20. května 2015 o předcházení využívání finančního systému k praní peněz a financování terorismu.</w:t>
      </w:r>
    </w:p>
    <w:p w14:paraId="5A245198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3"/>
        </w:tabs>
        <w:spacing w:before="115"/>
        <w:ind w:left="383" w:hanging="360"/>
        <w:jc w:val="both"/>
        <w:rPr>
          <w:sz w:val="24"/>
        </w:rPr>
      </w:pPr>
      <w:r>
        <w:rPr>
          <w:sz w:val="24"/>
        </w:rPr>
        <w:t>Poskytnutou</w:t>
      </w:r>
      <w:r>
        <w:rPr>
          <w:spacing w:val="-3"/>
          <w:sz w:val="24"/>
        </w:rPr>
        <w:t xml:space="preserve"> </w:t>
      </w:r>
      <w:r>
        <w:rPr>
          <w:sz w:val="24"/>
        </w:rPr>
        <w:t>službou</w:t>
      </w:r>
      <w:r>
        <w:rPr>
          <w:spacing w:val="-2"/>
          <w:sz w:val="24"/>
        </w:rPr>
        <w:t xml:space="preserve"> </w:t>
      </w:r>
      <w:r>
        <w:rPr>
          <w:sz w:val="24"/>
        </w:rPr>
        <w:t>nedochází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k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dvojímu</w:t>
      </w:r>
      <w:r>
        <w:rPr>
          <w:spacing w:val="-2"/>
          <w:sz w:val="24"/>
        </w:rPr>
        <w:t xml:space="preserve"> financování.</w:t>
      </w:r>
    </w:p>
    <w:p w14:paraId="3E5B24D6" w14:textId="77777777" w:rsidR="005F55D8" w:rsidRDefault="005F55D8">
      <w:pPr>
        <w:pStyle w:val="Odstavecseseznamem"/>
        <w:rPr>
          <w:sz w:val="24"/>
        </w:rPr>
        <w:sectPr w:rsidR="005F55D8">
          <w:type w:val="continuous"/>
          <w:pgSz w:w="11910" w:h="16840"/>
          <w:pgMar w:top="1420" w:right="1275" w:bottom="280" w:left="1417" w:header="708" w:footer="708" w:gutter="0"/>
          <w:cols w:space="708"/>
        </w:sectPr>
      </w:pPr>
    </w:p>
    <w:p w14:paraId="49A0FFCE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4"/>
        </w:tabs>
        <w:spacing w:before="61"/>
        <w:ind w:right="167"/>
        <w:jc w:val="both"/>
        <w:rPr>
          <w:sz w:val="24"/>
        </w:rPr>
      </w:pPr>
      <w:r>
        <w:rPr>
          <w:sz w:val="24"/>
        </w:rPr>
        <w:lastRenderedPageBreak/>
        <w:t>Není obviněný ze spáchání trestného činu podvodu nebo trestného činu majícího znaky korupčního chování ve smyslu zákona č. 40/2009 Sb., trestního zákoníku, ve znění pozdějších předpisů a nebylo proti němu v této souvislosti zahájeno žádné trestní řízení.</w:t>
      </w:r>
    </w:p>
    <w:p w14:paraId="4082686A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4"/>
        </w:tabs>
        <w:spacing w:before="138" w:line="261" w:lineRule="auto"/>
        <w:ind w:right="167"/>
        <w:jc w:val="both"/>
        <w:rPr>
          <w:sz w:val="24"/>
        </w:rPr>
      </w:pPr>
      <w:r>
        <w:rPr>
          <w:sz w:val="24"/>
        </w:rPr>
        <w:t>Významně</w:t>
      </w:r>
      <w:r>
        <w:rPr>
          <w:spacing w:val="-7"/>
          <w:sz w:val="24"/>
        </w:rPr>
        <w:t xml:space="preserve"> </w:t>
      </w:r>
      <w:r>
        <w:rPr>
          <w:sz w:val="24"/>
        </w:rPr>
        <w:t>nepoškozuje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environmentální</w:t>
      </w:r>
      <w:r>
        <w:rPr>
          <w:spacing w:val="-7"/>
          <w:sz w:val="24"/>
        </w:rPr>
        <w:t xml:space="preserve"> </w:t>
      </w:r>
      <w:r>
        <w:rPr>
          <w:sz w:val="24"/>
        </w:rPr>
        <w:t>cíle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7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5"/>
          <w:sz w:val="24"/>
        </w:rPr>
        <w:t xml:space="preserve"> </w:t>
      </w:r>
      <w:r>
        <w:rPr>
          <w:sz w:val="24"/>
        </w:rPr>
        <w:t>parlamentu</w:t>
      </w:r>
      <w:r>
        <w:rPr>
          <w:spacing w:val="-5"/>
          <w:sz w:val="24"/>
        </w:rPr>
        <w:t xml:space="preserve"> </w:t>
      </w:r>
      <w:r>
        <w:rPr>
          <w:sz w:val="24"/>
        </w:rPr>
        <w:t>a Rady EU 2020/852 ze dne 18. června 2020 o zřízení rámce pro usnadnění udržitelných investic a o změně nařízení (EU) 2019/2088.</w:t>
      </w:r>
    </w:p>
    <w:p w14:paraId="65EC7788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4"/>
        </w:tabs>
        <w:spacing w:before="117" w:line="261" w:lineRule="auto"/>
        <w:ind w:right="159"/>
        <w:jc w:val="both"/>
        <w:rPr>
          <w:sz w:val="24"/>
        </w:rPr>
      </w:pPr>
      <w:r>
        <w:rPr>
          <w:sz w:val="24"/>
        </w:rPr>
        <w:t>Bere za vědomí nutnost zpracování osobních údajů 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důvodů evidence podpořených osob a evidence poskytnutých služeb </w:t>
      </w:r>
      <w:proofErr w:type="spellStart"/>
      <w:r>
        <w:rPr>
          <w:sz w:val="24"/>
        </w:rPr>
        <w:t>EDIHu</w:t>
      </w:r>
      <w:proofErr w:type="spellEnd"/>
      <w:r>
        <w:rPr>
          <w:sz w:val="24"/>
        </w:rPr>
        <w:t xml:space="preserve"> v projektu za účelem prokázání řádného a efektivního</w:t>
      </w:r>
      <w:r>
        <w:rPr>
          <w:spacing w:val="-15"/>
          <w:sz w:val="24"/>
        </w:rPr>
        <w:t xml:space="preserve"> </w:t>
      </w:r>
      <w:r>
        <w:rPr>
          <w:sz w:val="24"/>
        </w:rPr>
        <w:t>nakládání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prostředky,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nejméně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31.12.2035.</w:t>
      </w:r>
      <w:r>
        <w:rPr>
          <w:spacing w:val="-15"/>
          <w:sz w:val="24"/>
        </w:rPr>
        <w:t xml:space="preserve"> </w:t>
      </w:r>
      <w:r>
        <w:rPr>
          <w:sz w:val="24"/>
        </w:rPr>
        <w:t>Zároveň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vědom</w:t>
      </w:r>
      <w:r>
        <w:rPr>
          <w:spacing w:val="-15"/>
          <w:sz w:val="24"/>
        </w:rPr>
        <w:t xml:space="preserve"> </w:t>
      </w:r>
      <w:r>
        <w:rPr>
          <w:sz w:val="24"/>
        </w:rPr>
        <w:t>svých práv podle zákona č. 110/2019 Sb., o zpracování osobních údajů.</w:t>
      </w:r>
    </w:p>
    <w:p w14:paraId="3BB2921F" w14:textId="77777777" w:rsidR="005F55D8" w:rsidRDefault="00216A70">
      <w:pPr>
        <w:pStyle w:val="Odstavecseseznamem"/>
        <w:numPr>
          <w:ilvl w:val="0"/>
          <w:numId w:val="2"/>
        </w:numPr>
        <w:tabs>
          <w:tab w:val="left" w:pos="384"/>
        </w:tabs>
        <w:spacing w:before="118" w:line="261" w:lineRule="auto"/>
        <w:ind w:right="163"/>
        <w:jc w:val="both"/>
        <w:rPr>
          <w:sz w:val="24"/>
        </w:rPr>
      </w:pPr>
      <w:r>
        <w:rPr>
          <w:sz w:val="24"/>
        </w:rPr>
        <w:t>Prohlašuje, že není podnikem ve smyslu Přílohy I Nařízení Komise (EU) č. 651/2014 ze dne 17. června 2014, kterým se v souladu s články 107 a 108 Smlouvy prohlašují určité kategorie</w:t>
      </w:r>
      <w:r>
        <w:rPr>
          <w:spacing w:val="-17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slučitelné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vnitřním</w:t>
      </w:r>
      <w:r>
        <w:rPr>
          <w:spacing w:val="-15"/>
          <w:sz w:val="24"/>
        </w:rPr>
        <w:t xml:space="preserve"> </w:t>
      </w:r>
      <w:r>
        <w:rPr>
          <w:sz w:val="24"/>
        </w:rPr>
        <w:t>trhem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daňovým</w:t>
      </w:r>
      <w:r>
        <w:rPr>
          <w:spacing w:val="-17"/>
          <w:sz w:val="24"/>
        </w:rPr>
        <w:t xml:space="preserve"> </w:t>
      </w:r>
      <w:r>
        <w:rPr>
          <w:sz w:val="24"/>
        </w:rPr>
        <w:t>rezidentem</w:t>
      </w:r>
      <w:r>
        <w:rPr>
          <w:spacing w:val="-17"/>
          <w:sz w:val="24"/>
        </w:rPr>
        <w:t xml:space="preserve"> </w:t>
      </w:r>
      <w:r>
        <w:rPr>
          <w:sz w:val="24"/>
        </w:rPr>
        <w:t>České</w:t>
      </w:r>
      <w:r>
        <w:rPr>
          <w:spacing w:val="-17"/>
          <w:sz w:val="24"/>
        </w:rPr>
        <w:t xml:space="preserve"> </w:t>
      </w:r>
      <w:r>
        <w:rPr>
          <w:sz w:val="24"/>
        </w:rPr>
        <w:t>republiky.</w:t>
      </w:r>
    </w:p>
    <w:p w14:paraId="4C9C7073" w14:textId="77777777" w:rsidR="005F55D8" w:rsidRDefault="005F55D8">
      <w:pPr>
        <w:pStyle w:val="Zkladntext"/>
        <w:spacing w:before="66"/>
        <w:ind w:left="0"/>
        <w:jc w:val="left"/>
      </w:pPr>
    </w:p>
    <w:p w14:paraId="2892C6AB" w14:textId="77777777" w:rsidR="005F55D8" w:rsidRDefault="00216A70">
      <w:pPr>
        <w:pStyle w:val="Nadpis1"/>
        <w:numPr>
          <w:ilvl w:val="0"/>
          <w:numId w:val="7"/>
        </w:numPr>
        <w:tabs>
          <w:tab w:val="left" w:pos="3623"/>
        </w:tabs>
        <w:spacing w:before="1"/>
        <w:ind w:left="3623" w:hanging="673"/>
        <w:jc w:val="both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14:paraId="21DC4E43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34" w:line="261" w:lineRule="auto"/>
        <w:ind w:right="16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dohodly,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právní</w:t>
      </w:r>
      <w:r>
        <w:rPr>
          <w:spacing w:val="-4"/>
          <w:sz w:val="24"/>
        </w:rPr>
        <w:t xml:space="preserve"> </w:t>
      </w:r>
      <w:r>
        <w:rPr>
          <w:sz w:val="24"/>
        </w:rPr>
        <w:t>vztahy</w:t>
      </w:r>
      <w:r>
        <w:rPr>
          <w:spacing w:val="-8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4"/>
          <w:sz w:val="24"/>
        </w:rPr>
        <w:t xml:space="preserve"> </w:t>
      </w:r>
      <w:r>
        <w:rPr>
          <w:sz w:val="24"/>
        </w:rPr>
        <w:t>touto</w:t>
      </w:r>
      <w:r>
        <w:rPr>
          <w:spacing w:val="-8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 řídí výhradně příslušnými právními předpisy České republiky, zejména příslušnými ustanoveními zákona č. 89/2012 Sb., občanský zákoník, ve znění pozdějších předpisů.</w:t>
      </w:r>
    </w:p>
    <w:p w14:paraId="1BB32666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17" w:line="261" w:lineRule="auto"/>
        <w:ind w:right="169"/>
        <w:jc w:val="both"/>
        <w:rPr>
          <w:sz w:val="24"/>
        </w:rPr>
      </w:pPr>
      <w:r>
        <w:rPr>
          <w:sz w:val="24"/>
        </w:rPr>
        <w:t>Smlouvu lze měnit nebo doplňovat pouze písemnými číslovanými dodatky podepsanými oběma smluvními stranami.</w:t>
      </w:r>
    </w:p>
    <w:p w14:paraId="42D4EA86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19" w:line="261" w:lineRule="auto"/>
        <w:ind w:right="164"/>
        <w:jc w:val="both"/>
        <w:rPr>
          <w:sz w:val="24"/>
        </w:rPr>
      </w:pPr>
      <w:r>
        <w:rPr>
          <w:sz w:val="24"/>
        </w:rPr>
        <w:t>Nevynutitelnost a/nebo neplatnost a/nebo neúčinnost kteréhokoli ujednání této smlouvy neovlivní</w:t>
      </w:r>
      <w:r>
        <w:rPr>
          <w:spacing w:val="80"/>
          <w:sz w:val="24"/>
        </w:rPr>
        <w:t xml:space="preserve"> </w:t>
      </w:r>
      <w:r>
        <w:rPr>
          <w:sz w:val="24"/>
        </w:rPr>
        <w:t>vynutitelnost</w:t>
      </w:r>
      <w:r>
        <w:rPr>
          <w:spacing w:val="80"/>
          <w:sz w:val="24"/>
        </w:rPr>
        <w:t xml:space="preserve"> </w:t>
      </w:r>
      <w:r>
        <w:rPr>
          <w:sz w:val="24"/>
        </w:rPr>
        <w:t>a/nebo</w:t>
      </w:r>
      <w:r>
        <w:rPr>
          <w:spacing w:val="80"/>
          <w:sz w:val="24"/>
        </w:rPr>
        <w:t xml:space="preserve"> </w:t>
      </w:r>
      <w:r>
        <w:rPr>
          <w:sz w:val="24"/>
        </w:rPr>
        <w:t>platnost</w:t>
      </w:r>
      <w:r>
        <w:rPr>
          <w:spacing w:val="80"/>
          <w:sz w:val="24"/>
        </w:rPr>
        <w:t xml:space="preserve"> </w:t>
      </w:r>
      <w:r>
        <w:rPr>
          <w:sz w:val="24"/>
        </w:rPr>
        <w:t>a/nebo</w:t>
      </w:r>
      <w:r>
        <w:rPr>
          <w:spacing w:val="80"/>
          <w:sz w:val="24"/>
        </w:rPr>
        <w:t xml:space="preserve"> </w:t>
      </w:r>
      <w:r>
        <w:rPr>
          <w:sz w:val="24"/>
        </w:rPr>
        <w:t>účinnost</w:t>
      </w:r>
      <w:r>
        <w:rPr>
          <w:spacing w:val="80"/>
          <w:sz w:val="24"/>
        </w:rPr>
        <w:t xml:space="preserve"> </w:t>
      </w:r>
      <w:r>
        <w:rPr>
          <w:sz w:val="24"/>
        </w:rPr>
        <w:t>jejích</w:t>
      </w:r>
      <w:r>
        <w:rPr>
          <w:spacing w:val="80"/>
          <w:sz w:val="24"/>
        </w:rPr>
        <w:t xml:space="preserve"> </w:t>
      </w:r>
      <w:r>
        <w:rPr>
          <w:sz w:val="24"/>
        </w:rPr>
        <w:t>ostatních</w:t>
      </w:r>
      <w:r>
        <w:rPr>
          <w:spacing w:val="80"/>
          <w:sz w:val="24"/>
        </w:rPr>
        <w:t xml:space="preserve"> </w:t>
      </w:r>
      <w:r>
        <w:rPr>
          <w:sz w:val="24"/>
        </w:rPr>
        <w:t>ujednání.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by jakékoli ujednání smlouvy mělo pozbýt platnosti a/nebo účinnosti, zavazují se tímto smluvní strany zahájit jednání a v co možná nejkratším termínu se dohodnout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přijatelném</w:t>
      </w:r>
      <w:r>
        <w:rPr>
          <w:spacing w:val="-1"/>
          <w:sz w:val="24"/>
        </w:rPr>
        <w:t xml:space="preserve"> </w:t>
      </w:r>
      <w:r>
        <w:rPr>
          <w:sz w:val="24"/>
        </w:rPr>
        <w:t>způsobu</w:t>
      </w:r>
      <w:r>
        <w:rPr>
          <w:spacing w:val="-4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záměrů</w:t>
      </w:r>
      <w:r>
        <w:rPr>
          <w:spacing w:val="-4"/>
          <w:sz w:val="24"/>
        </w:rPr>
        <w:t xml:space="preserve"> </w:t>
      </w:r>
      <w:r>
        <w:rPr>
          <w:sz w:val="24"/>
        </w:rPr>
        <w:t>obsažených v takovém</w:t>
      </w:r>
      <w:r>
        <w:rPr>
          <w:spacing w:val="-5"/>
          <w:sz w:val="24"/>
        </w:rPr>
        <w:t xml:space="preserve"> </w:t>
      </w:r>
      <w:r>
        <w:rPr>
          <w:sz w:val="24"/>
        </w:rPr>
        <w:t>ujednání, jež platnosti a/nebo účinnosti a/nebo vynutitelnosti pozbylo.</w:t>
      </w:r>
    </w:p>
    <w:p w14:paraId="7D35FDDA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16" w:line="261" w:lineRule="auto"/>
        <w:ind w:right="168"/>
        <w:jc w:val="both"/>
        <w:rPr>
          <w:sz w:val="24"/>
        </w:rPr>
      </w:pPr>
      <w:r>
        <w:rPr>
          <w:sz w:val="24"/>
        </w:rPr>
        <w:t>Veškeré spory vzniklé z právních vztahů založených smlouvou i z později uzavřených smluv prováděcích budou přednostně řešeny vzájemným jednáním a dohodou.</w:t>
      </w:r>
    </w:p>
    <w:p w14:paraId="1B5898F9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18" w:line="261" w:lineRule="auto"/>
        <w:ind w:right="170"/>
        <w:jc w:val="both"/>
        <w:rPr>
          <w:sz w:val="24"/>
        </w:rPr>
      </w:pPr>
      <w:r>
        <w:rPr>
          <w:sz w:val="24"/>
        </w:rPr>
        <w:t>Tato smlouva může být ukončena písemnou dohodou smluvních stran, obsahující datum, k</w:t>
      </w:r>
      <w:r>
        <w:rPr>
          <w:spacing w:val="-2"/>
          <w:sz w:val="24"/>
        </w:rPr>
        <w:t xml:space="preserve"> </w:t>
      </w:r>
      <w:r>
        <w:rPr>
          <w:sz w:val="24"/>
        </w:rPr>
        <w:t>němuž bude smlouva ukončena, a způsob vzájemného vypořádání práv a povinností smluvních stran.</w:t>
      </w:r>
    </w:p>
    <w:p w14:paraId="30F136D7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18" w:line="261" w:lineRule="auto"/>
        <w:ind w:right="168"/>
        <w:jc w:val="both"/>
        <w:rPr>
          <w:sz w:val="24"/>
        </w:rPr>
      </w:pPr>
      <w:r>
        <w:rPr>
          <w:sz w:val="24"/>
        </w:rPr>
        <w:t>Smluvní strany jsou povinny bez zbytečného odkladu oznámit písemně druhé smluvní straně změnu údajů v záhlaví smlouvy.</w:t>
      </w:r>
    </w:p>
    <w:p w14:paraId="30D19A4B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18" w:line="261" w:lineRule="auto"/>
        <w:ind w:right="170"/>
        <w:jc w:val="both"/>
        <w:rPr>
          <w:sz w:val="24"/>
        </w:rPr>
      </w:pP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písemnou formu oznámení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 účely této smlouvy pokládají</w:t>
      </w:r>
      <w:r>
        <w:rPr>
          <w:spacing w:val="-1"/>
          <w:sz w:val="24"/>
        </w:rPr>
        <w:t xml:space="preserve"> </w:t>
      </w:r>
      <w:r>
        <w:rPr>
          <w:sz w:val="24"/>
        </w:rPr>
        <w:t>také</w:t>
      </w:r>
      <w:r>
        <w:rPr>
          <w:spacing w:val="-1"/>
          <w:sz w:val="24"/>
        </w:rPr>
        <w:t xml:space="preserve"> </w:t>
      </w:r>
      <w:r>
        <w:rPr>
          <w:sz w:val="24"/>
        </w:rPr>
        <w:t>oznámení</w:t>
      </w:r>
      <w:r>
        <w:rPr>
          <w:spacing w:val="-1"/>
          <w:sz w:val="24"/>
        </w:rPr>
        <w:t xml:space="preserve"> </w:t>
      </w:r>
      <w:r>
        <w:rPr>
          <w:sz w:val="24"/>
        </w:rPr>
        <w:t>učiněná faxem či elektronickou poštou na dohodnutá faxová čísla či elektronické adresy.</w:t>
      </w:r>
    </w:p>
    <w:p w14:paraId="7418EDF5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3"/>
        </w:tabs>
        <w:spacing w:before="119"/>
        <w:ind w:left="383" w:hanging="360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dohodly,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postoupení</w:t>
      </w:r>
      <w:r>
        <w:rPr>
          <w:spacing w:val="-4"/>
          <w:sz w:val="24"/>
        </w:rPr>
        <w:t xml:space="preserve"> </w:t>
      </w:r>
      <w:r>
        <w:rPr>
          <w:sz w:val="24"/>
        </w:rPr>
        <w:t>práv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třetí</w:t>
      </w:r>
      <w:r>
        <w:rPr>
          <w:spacing w:val="-5"/>
          <w:sz w:val="24"/>
        </w:rPr>
        <w:t xml:space="preserve"> </w:t>
      </w:r>
      <w:r>
        <w:rPr>
          <w:sz w:val="24"/>
        </w:rPr>
        <w:t>osobě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možné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pouze</w:t>
      </w:r>
    </w:p>
    <w:p w14:paraId="7B6DD17A" w14:textId="77777777" w:rsidR="005F55D8" w:rsidRDefault="00216A70">
      <w:pPr>
        <w:pStyle w:val="Zkladntext"/>
        <w:spacing w:before="24"/>
      </w:pPr>
      <w:r>
        <w:t>se</w:t>
      </w:r>
      <w:r>
        <w:rPr>
          <w:spacing w:val="-3"/>
        </w:rPr>
        <w:t xml:space="preserve"> </w:t>
      </w:r>
      <w:r>
        <w:t>souhlasem</w:t>
      </w:r>
      <w:r>
        <w:rPr>
          <w:spacing w:val="-2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strany.</w:t>
      </w:r>
    </w:p>
    <w:p w14:paraId="3F0A30BA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29"/>
        <w:ind w:right="858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uzavřena</w:t>
      </w:r>
      <w:r>
        <w:rPr>
          <w:spacing w:val="-5"/>
          <w:sz w:val="24"/>
        </w:rPr>
        <w:t xml:space="preserve"> </w:t>
      </w:r>
      <w:r>
        <w:rPr>
          <w:sz w:val="24"/>
        </w:rPr>
        <w:t>okamžikem</w:t>
      </w:r>
      <w:r>
        <w:rPr>
          <w:spacing w:val="-1"/>
          <w:sz w:val="24"/>
        </w:rPr>
        <w:t xml:space="preserve"> </w:t>
      </w:r>
      <w:r>
        <w:rPr>
          <w:sz w:val="24"/>
        </w:rPr>
        <w:t>jejího</w:t>
      </w:r>
      <w:r>
        <w:rPr>
          <w:spacing w:val="-4"/>
          <w:sz w:val="24"/>
        </w:rPr>
        <w:t xml:space="preserve"> </w:t>
      </w:r>
      <w:r>
        <w:rPr>
          <w:sz w:val="24"/>
        </w:rPr>
        <w:t>podpisu smluvními</w:t>
      </w:r>
      <w:r>
        <w:rPr>
          <w:spacing w:val="-5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nabývá účinnosti dnem publikace v registru smluv.</w:t>
      </w:r>
    </w:p>
    <w:p w14:paraId="04FC2FB5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134" w:line="261" w:lineRule="auto"/>
        <w:ind w:right="165"/>
        <w:jc w:val="both"/>
        <w:rPr>
          <w:sz w:val="24"/>
        </w:rPr>
      </w:pPr>
      <w:r>
        <w:rPr>
          <w:sz w:val="24"/>
        </w:rPr>
        <w:t>Smluvní strany prohlašují, že si tuto smlouvu před jejím podpisem přečetly, že byla uzavřena po řádném uvážení, svobodně a vážně, určitě a srozumitelně, nikoli v tísni za nápadně nevýhodných podmínek, s jejím obsahem bezvýhradně souhlasí a na důkaz toho připojují elektronické podpisy svých oprávněných zástupců.</w:t>
      </w:r>
    </w:p>
    <w:p w14:paraId="59BEE7F4" w14:textId="77777777" w:rsidR="005F55D8" w:rsidRDefault="005F55D8">
      <w:pPr>
        <w:pStyle w:val="Odstavecseseznamem"/>
        <w:spacing w:line="261" w:lineRule="auto"/>
        <w:rPr>
          <w:sz w:val="24"/>
        </w:rPr>
        <w:sectPr w:rsidR="005F55D8">
          <w:pgSz w:w="11910" w:h="16840"/>
          <w:pgMar w:top="1380" w:right="1275" w:bottom="280" w:left="1417" w:header="708" w:footer="708" w:gutter="0"/>
          <w:cols w:space="708"/>
        </w:sectPr>
      </w:pPr>
    </w:p>
    <w:p w14:paraId="0BD55422" w14:textId="77777777" w:rsidR="005F55D8" w:rsidRDefault="00216A70">
      <w:pPr>
        <w:pStyle w:val="Odstavecseseznamem"/>
        <w:numPr>
          <w:ilvl w:val="0"/>
          <w:numId w:val="1"/>
        </w:numPr>
        <w:tabs>
          <w:tab w:val="left" w:pos="384"/>
        </w:tabs>
        <w:spacing w:before="61" w:line="276" w:lineRule="auto"/>
        <w:ind w:right="164"/>
        <w:jc w:val="both"/>
      </w:pPr>
      <w:r>
        <w:rPr>
          <w:sz w:val="24"/>
        </w:rPr>
        <w:lastRenderedPageBreak/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souhlasí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registru</w:t>
      </w:r>
      <w:r>
        <w:rPr>
          <w:spacing w:val="-14"/>
          <w:sz w:val="24"/>
        </w:rPr>
        <w:t xml:space="preserve"> </w:t>
      </w:r>
      <w:r>
        <w:rPr>
          <w:sz w:val="24"/>
        </w:rPr>
        <w:t>smluv.</w:t>
      </w:r>
      <w:r>
        <w:rPr>
          <w:spacing w:val="-15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15"/>
          <w:sz w:val="24"/>
        </w:rPr>
        <w:t xml:space="preserve"> </w:t>
      </w:r>
      <w:r>
        <w:rPr>
          <w:sz w:val="24"/>
        </w:rPr>
        <w:t>smlouvy zajistí objednatel za řádné zveřejnění však odpovídají obě smluvní strany. Koordinátor zveřejnění zkontroluje a objednatele upozorní na případné nedostatky.</w:t>
      </w:r>
    </w:p>
    <w:p w14:paraId="120963B0" w14:textId="77777777" w:rsidR="005F55D8" w:rsidRDefault="005F55D8">
      <w:pPr>
        <w:pStyle w:val="Zkladntext"/>
        <w:spacing w:before="161"/>
        <w:ind w:left="0"/>
        <w:jc w:val="left"/>
        <w:rPr>
          <w:sz w:val="17"/>
        </w:rPr>
      </w:pPr>
    </w:p>
    <w:p w14:paraId="0D42076B" w14:textId="20B08762" w:rsidR="00216A70" w:rsidRDefault="00216A70" w:rsidP="00216A70">
      <w:pPr>
        <w:spacing w:before="1" w:line="176" w:lineRule="exact"/>
        <w:ind w:left="2161"/>
        <w:rPr>
          <w:rFonts w:ascii="Myriad Pro" w:hAnsi="Myriad Pro"/>
          <w:spacing w:val="-2"/>
          <w:sz w:val="17"/>
        </w:rPr>
      </w:pPr>
      <w:r>
        <w:rPr>
          <w:rFonts w:ascii="Myriad Pro" w:hAnsi="Myriad Pro"/>
          <w:noProof/>
          <w:sz w:val="17"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1E568998" wp14:editId="78E94D8E">
                <wp:simplePos x="0" y="0"/>
                <wp:positionH relativeFrom="page">
                  <wp:posOffset>1917664</wp:posOffset>
                </wp:positionH>
                <wp:positionV relativeFrom="paragraph">
                  <wp:posOffset>6074</wp:posOffset>
                </wp:positionV>
                <wp:extent cx="676275" cy="6711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44" y="568881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99" y="50848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85" y="568881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310" y="56422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486" y="507113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4"/>
                              </a:lnTo>
                              <a:lnTo>
                                <a:pt x="665737" y="508619"/>
                              </a:lnTo>
                              <a:lnTo>
                                <a:pt x="665715" y="508489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866" y="488191"/>
                              </a:lnTo>
                              <a:lnTo>
                                <a:pt x="274900" y="476150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8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67" y="258325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4" y="488600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3" y="461700"/>
                              </a:lnTo>
                              <a:lnTo>
                                <a:pt x="675693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473" y="173567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220" y="16460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369AA" id="Graphic 5" o:spid="_x0000_s1026" style="position:absolute;margin-left:151pt;margin-top:.5pt;width:53.25pt;height:52.8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E3XwkAAGErAAAOAAAAZHJzL2Uyb0RvYy54bWysWltv20YWfl+g/4HQe6O5X4w4xaJBFgsU&#10;3QJN0WdapmJhJVFLMrbz7/ebm0Sk5syo9otJW8ejc/nOfd7/9HzYN4/dMO764+2KviOrpjtu+vvd&#10;8cvt6o/Pn340q2ac2uN9u++P3e3qWzeufvrwwz/eP51uOtY/9Pv7bmhwyHG8eTrdrh6m6XSzXo+b&#10;h+7Qju/6U3fEh9t+OLQTfh2+rO+H9gmnH/ZrRohaP/XD/WnoN9044q8fw4erD/787bbbTP/Zbsdu&#10;ava3K/A2+Z+D/3nnfq4/vG9vvgzt6WG3iWy0f4OLQ7s74kvPR31sp7b5Ouz+ctRhtxn6sd9O7zb9&#10;Yd1vt7tN52WANJR8J83vD+2p87JAOePprKbx7Y7d/Pr4++m3wbE+nn7pN/8doZH102m8OX/ifhkj&#10;zfN2ODhaMN48ey1+O2uxe56aDf6otGJarpoNPlKaUiudltftTfrnzddx+lfX+4Pax1/GKRjhPr21&#10;D+lt83xMrwNM6Yy490acVg2MOKwaGPEuGPHUTu7/HHfutXm6cPJwZsR9eugfu8+9p5ucEJRRbeyq&#10;AbuSWcpZZPdCtz/O6RWzlgZypbnikTwRpefJH86kFMITKyI4EVliqTUPtDhW5A8GmJ1+pTVKZQ8V&#10;HBJ5WmUk7BJskbhMz8CtYTRIpjQxusAsl0aFgyuIpXCQcBwrK4n3OyAifXt6Bi4oJ0kPFcSWsGA8&#10;JYTQNCufoJRGZRALu2eJNWwQTCeVMSZPvASiJNlm349dUL1D5/UoZcZYG3hP2lsCKLxPKO21bQnP&#10;880AChaOBayLxNIC795TuIAmc1hiSgKcnlgTavJoZkqRKJ2RXBaINRM6nEy5skzn+TCC2OAt1DKh&#10;TIH6rGb4AuO2QC0FDU7AmGEk74lMWsmC+pg1hhQ44ZbQYEUOrmHQrLYpTB78gFurad53KZybBn8U&#10;UkiVxwiVhtoYIIkRiJU5TijTGibxIJGWkvzZYDUyoghnNK8SZJPIh+KGmjz+rooiiNL18UkbhD4v&#10;oJLMyII6iDUpA1BjRB4isCJODMqrCDpGGxGpCVUFQFErOA2OIKx1aSlrxsvZFdRAP2fxbKZYCawS&#10;KgyJhivANp+UmBMyOBmnxgIuOb6ZZSw6AjPEeWeOmhPKYyhhwgLceWpkcx6krKGmQHR0d2SbQurl&#10;FMVHSDdUC1KIlzO+K6iZRQQJOKGCG3xNTifINK4Icg5MqdC8EHiMpDGBGM2B3fzRgupYNDBVsqQ5&#10;41Uqge8onCxIYBr5rBBHnNMiejgJoZhC9GMoMHRUhxIqJd+U2NMzlnsox1gMrJTloxks7vTluEAu&#10;LdASBWJPi7BQ0MQ5g33P66uLEIUvjxWisIaec+lSJaIE4kwUcU6flJaeQXlKUBvRIYkkIh9Y59SM&#10;o+XIamXGCVxYFkLlTM4aas2YTNjTpBD8lKQqhmHJytTIz7EKkIzKQrehZtQEmTVfR805KacPNZOy&#10;gnoBKcnir4fiAjuLUESiEbEsqWBfQ9ex+K9Q5Iy6wkgzTioAMJOzhlqiIPZxAqVm0Sn0hbrC4Wac&#10;vKTB15tUcXR+gXnC0VtHj140KSJ97DDknD5hLD1jdJlRV6hGSmSzakXOqFGHoTrM5SqFTlVGcNVQ&#10;o6APMVQiY+jvg/p3UirqujhffaOYLNTICm0X6tdADeXniyU0dGed0KuoiTaFPkApqTAW8JxUUYs4&#10;fJAV7oncicFAOBuVRL5GUQsoTHp+A5i/bP5lmPsZTzBSBbgow+goUBtXmuWheIELBpCmkERR2dMI&#10;lwoXmoGrhvpipBpOLtQogHm+oi053BuY9GX0LpoUZpTRp2vQfjFSuf9GPXuJALBXIRaFAWKAS9mn&#10;ZyatiABzaghcMhKiS4r+xuEsD1yJpBt9ujiTKEWXVwOAL3SGSwCY9W81nSSH2UPCQAdvkCNzquGK&#10;6tilcgk05Acw3FIbp9/oDFmh20OFDit5tWOWKlg+YQiBUBT4RtS1GBBk+bZol+PZXJbO5gLzuQAX&#10;jH0F+obc2Wji0PkGvhWjPJ8CGDeYSwRqbYXKQxFRM01hKiYl101hXIGTOEHrhb1DVkqNGUacwmi0&#10;1wV9Y1CCPsi5PqYDHJVU7mxkUIYZuKeWWIHkMSiwm0tnC0y98pxgdGlstA56/kLOksBgLFpEBXWI&#10;mJ5vmJXkLY+ojIosSAk/KqxW4FwqTgJFBbXAqClKieF4QUoEborY7fkG0kkqhlMZkp6huMU8nGHm&#10;W0utGBPxbOznMBrKWR4zNIbCwJ2NqetlnZc4SM/ACXc7pDiIFkpgFJc7m2PohaGbP5tg1pSvVjjc&#10;OC42mMTAMc/3UkxO/L466C8BcSnoXwtzrAuTe0JPefdEaa6ikYAFjKyyakfSdysCDxdjXOGdM5Ir&#10;iGNPIZAtCoNM2JyloI/xv8yHLIVRMAZakZNSgEMeT/2KgP1LkxaFBjg0w8IQW3JmZJEU4CqoGTm7&#10;kIYIeSmxKXVLTy+lsqVlmBQGc7NADbsW9mxLKHwzmM+GYUizl6yyBHM0UKlhjWEpCy432425tkLt&#10;15l0NoSac/6Gqnk5ASyp5sr0QiyPqwykDl1IAS6FY6PtMYY9eKHswyotDbgwJcCCLx8BcM8BASjg&#10;l2tMxrImdWOlVGxRXYouM2q3aM8nOszOeCr7nLz59FJK0K9PAQrtWxQ1pMmgmEUACHTCEe0UA8k8&#10;+6gReGyJMAR21s2p/boa4Lr6AmK6EtsDAFtMrONynKAZflErb+Z3nCH8xmnRbDW0pHWsDXlcW2go&#10;PZ8bOcUiKfgRJay0d0dnJjGSc4pBV0EL+y+0fShyArVGc5YvomdNYsWS78oFIkU/FioAqnCpo6QT&#10;9E9JSmzw8ubHJhh3wLyUVrjtRQ4rC6Z8O6i8uGVbQoprt6r3d8RNcbyYyP8FlWCjGgFLi0tEwBUT&#10;DX8w7lJgCl2pPyFIoX3nuP8S6xBAFYvv7MlYtkeISGzjCrS5XeZfwiyufp2v6+F9fiFw7Pe7+0+7&#10;/d5dkRqHL3c/74fmscXNv0+fPpqPieUZmb+tGC4ouquKd/39t9+G5gl3Om9X4/++tkO3avb/PuLS&#10;JBA8pZchvdyll2Ha/9z7a6L+dtYwTp+f/2yHU3PC6+1qwv3GX/t0JbO9STcXnSxnWvefx/6fX6d+&#10;u3PXGj1vgaP4C+5x+suQ8c6puyg6/91TXW7Gfvg/AAAA//8DAFBLAwQUAAYACAAAACEAihUm9d0A&#10;AAAJAQAADwAAAGRycy9kb3ducmV2LnhtbEyPwU7DMBBE70j8g7VIXBB10pZShTgVAvXACbXwAdt4&#10;iSPidRq7beDr2Z7oaTV6o9mZcjX6Th1piG1gA/kkA0VcB9tyY+DzY32/BBUTssUuMBn4oQir6vqq&#10;xMKGE2/ouE2NkhCOBRpwKfWF1rF25DFOQk8s7CsMHpPIodF2wJOE+05Ps2yhPbYsHxz29OKo/t4e&#10;vKT82tf9DJs7u3/T7xuH+Xpe58bc3ozPT6ASjenfDOf6Uh0q6bQLB7ZRdQZm2VS2JAFyhM+z5QOo&#10;3VkvHkFXpb5cUP0BAAD//wMAUEsBAi0AFAAGAAgAAAAhALaDOJL+AAAA4QEAABMAAAAAAAAAAAAA&#10;AAAAAAAAAFtDb250ZW50X1R5cGVzXS54bWxQSwECLQAUAAYACAAAACEAOP0h/9YAAACUAQAACwAA&#10;AAAAAAAAAAAAAAAvAQAAX3JlbHMvLnJlbHNQSwECLQAUAAYACAAAACEAFz7hN18JAABhKwAADgAA&#10;AAAAAAAAAAAAAAAuAgAAZHJzL2Uyb0RvYy54bWxQSwECLQAUAAYACAAAACEAihUm9d0AAAAJAQAA&#10;DwAAAAAAAAAAAAAAAAC5CwAAZHJzL2Rvd25yZXYueG1sUEsFBgAAAAAEAAQA8wAAAMMMAAAAAA==&#10;" path="m121789,529132l62991,567363,25544,604304,5773,636343,,659866r4332,8709l8211,670874r45375,l55475,669500r-42402,l19029,644471,41112,609121,76344,568881r45445,-39749xem288992,l275467,9031r-6945,20900l265963,53412r-365,16771l266092,85353r6386,51574l284090,192468r4902,18771l285416,228206r-25893,70602l239017,346867r-24338,52847l187415,454561r-29216,53928l127727,559101,97115,603218,67199,638182,13073,669500r42402,l78358,652859r31486,-34013l146285,568881r41560,-67273l194310,499544r-6465,l228320,426267r29511,-59472l278456,318915r13823,-38499l301378,249084r24152,l310323,209175r4971,-35092l301378,174083r-7913,-30189l288132,114737,285122,87385r-946,-24770l284310,56422r92,-4204l285982,34661r4290,-18201l298625,4128r16760,l306538,688,288992,xem668811,498168r-19266,l641976,505049r,18578l649545,530508r19266,l672252,527067r-20642,l645417,521563r,-14450l651610,501608r20642,l668811,498168xem672252,501608r-5505,l671564,507113r,14450l666747,527067r5505,l675692,523627r,-18578l672252,501608xem663307,503673r-11009,l652298,523627r3440,l655738,516058r8716,l663995,515370r-2064,-688l666059,513306r-10321,l655738,507801r9862,l665486,507113r-115,-688l663307,503673xem664454,516058r-4588,l661243,518122r688,2065l662619,523627r3440,l665371,520187r,-2753l664454,516058xem665600,507801r-5045,l661931,508489r,4129l659866,513306r6193,l666059,510554r-322,-1935l665715,508489r-115,-688xem325530,249084r-24152,l330844,310807r30886,45804l391989,389237r27584,22189l442434,425920r-49201,9506l342117,447476r-51974,14659l238366,479469r-50521,20075l194310,499544r35556,-11353l274900,476150r47808,-10752l371281,456297r48727,-7457l467893,443122r51666,l508489,438305r46671,-2139l661658,436166r-17875,-9644l618118,421103r-139904,l462248,411965,416287,381195,382119,346479,352984,304732,329067,258325r-3537,-9241xem519559,443122r-51666,l513048,463528r44639,15374l598714,488600r34317,3375l647234,491051r10654,-2860l665059,483267r1213,-2301l647481,480966r-27233,-3085l586500,469183,548495,455712,519559,443122xem668811,476150r-4816,2064l656426,480966r9846,l668811,476150xem661658,436166r-106498,l609379,437703r44542,9408l671564,468581r2064,-4817l675693,461700r,-4817l667317,439219r-5659,-3053xem560783,416287r-18417,462l522337,417921r-44123,3182l618118,421103r-10642,-2247l560783,416287xem322020,56422r-3709,20320l314021,102867r-5451,32318l301473,173567r-95,516l315294,174083r630,-4451l319010,131766r1666,-37349l322020,56422xem315385,4128r-16760,l306055,8816r7165,7644l318848,27738r3172,16299l324600,18578,318924,5504,315385,4128xe" fillcolor="#ffd8d8" stroked="f">
                <v:path arrowok="t"/>
                <w10:wrap anchorx="page"/>
              </v:shape>
            </w:pict>
          </mc:Fallback>
        </mc:AlternateContent>
      </w:r>
    </w:p>
    <w:p w14:paraId="188DF537" w14:textId="77777777" w:rsidR="005F55D8" w:rsidRDefault="005F55D8">
      <w:pPr>
        <w:spacing w:line="51" w:lineRule="exact"/>
        <w:rPr>
          <w:rFonts w:ascii="Myriad Pro"/>
          <w:sz w:val="17"/>
        </w:rPr>
      </w:pPr>
    </w:p>
    <w:p w14:paraId="6EB67A16" w14:textId="77777777" w:rsidR="00216A70" w:rsidRDefault="00216A70">
      <w:pPr>
        <w:spacing w:line="51" w:lineRule="exact"/>
        <w:rPr>
          <w:rFonts w:ascii="Myriad Pro"/>
          <w:sz w:val="17"/>
        </w:rPr>
      </w:pPr>
    </w:p>
    <w:p w14:paraId="0460CFC8" w14:textId="77777777" w:rsidR="00216A70" w:rsidRDefault="00216A70">
      <w:pPr>
        <w:spacing w:line="51" w:lineRule="exact"/>
        <w:rPr>
          <w:rFonts w:ascii="Myriad Pro"/>
          <w:sz w:val="17"/>
        </w:rPr>
      </w:pPr>
    </w:p>
    <w:p w14:paraId="26F323EA" w14:textId="77777777" w:rsidR="00216A70" w:rsidRDefault="00216A70">
      <w:pPr>
        <w:spacing w:line="51" w:lineRule="exact"/>
        <w:rPr>
          <w:rFonts w:ascii="Myriad Pro"/>
          <w:sz w:val="17"/>
        </w:rPr>
      </w:pPr>
    </w:p>
    <w:p w14:paraId="3A0BB78F" w14:textId="77777777" w:rsidR="00216A70" w:rsidRDefault="00216A70">
      <w:pPr>
        <w:spacing w:line="51" w:lineRule="exact"/>
        <w:rPr>
          <w:rFonts w:ascii="Myriad Pro"/>
          <w:sz w:val="17"/>
        </w:rPr>
        <w:sectPr w:rsidR="00216A70">
          <w:pgSz w:w="11910" w:h="16840"/>
          <w:pgMar w:top="1380" w:right="1275" w:bottom="280" w:left="1417" w:header="708" w:footer="708" w:gutter="0"/>
          <w:cols w:space="708"/>
        </w:sectPr>
      </w:pPr>
    </w:p>
    <w:p w14:paraId="6E8DCE79" w14:textId="3F9A3D2A" w:rsidR="005F55D8" w:rsidRDefault="005F55D8">
      <w:pPr>
        <w:spacing w:before="3"/>
        <w:ind w:left="579"/>
        <w:rPr>
          <w:rFonts w:ascii="Myriad Pro"/>
          <w:sz w:val="30"/>
        </w:rPr>
      </w:pPr>
    </w:p>
    <w:p w14:paraId="45902692" w14:textId="74DC726F" w:rsidR="005F55D8" w:rsidRDefault="00216A70" w:rsidP="00216A70">
      <w:pPr>
        <w:spacing w:before="111"/>
        <w:ind w:left="362"/>
        <w:rPr>
          <w:rFonts w:ascii="Myriad Pro"/>
          <w:sz w:val="17"/>
        </w:rPr>
      </w:pPr>
      <w:r>
        <w:br w:type="column"/>
      </w:r>
    </w:p>
    <w:p w14:paraId="462478EB" w14:textId="77777777" w:rsidR="005F55D8" w:rsidRDefault="005F55D8">
      <w:pPr>
        <w:rPr>
          <w:rFonts w:ascii="Myriad Pro"/>
          <w:sz w:val="17"/>
        </w:rPr>
        <w:sectPr w:rsidR="005F55D8">
          <w:type w:val="continuous"/>
          <w:pgSz w:w="11910" w:h="16840"/>
          <w:pgMar w:top="640" w:right="1275" w:bottom="280" w:left="1417" w:header="708" w:footer="708" w:gutter="0"/>
          <w:cols w:num="2" w:space="708" w:equalWidth="0">
            <w:col w:w="1760" w:space="40"/>
            <w:col w:w="7418"/>
          </w:cols>
        </w:sectPr>
      </w:pPr>
    </w:p>
    <w:p w14:paraId="003FACF6" w14:textId="77777777" w:rsidR="005F55D8" w:rsidRDefault="00216A70">
      <w:pPr>
        <w:tabs>
          <w:tab w:val="left" w:pos="5900"/>
        </w:tabs>
        <w:spacing w:before="147"/>
        <w:ind w:left="944"/>
        <w:rPr>
          <w:i/>
        </w:rPr>
      </w:pPr>
      <w:r>
        <w:rPr>
          <w:i/>
        </w:rPr>
        <w:t>(podepsáno</w:t>
      </w:r>
      <w:r>
        <w:rPr>
          <w:i/>
          <w:spacing w:val="-2"/>
        </w:rPr>
        <w:t xml:space="preserve"> elektronicky)</w:t>
      </w:r>
      <w:r>
        <w:rPr>
          <w:i/>
        </w:rPr>
        <w:tab/>
        <w:t>(podepsáno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elektronicky)</w:t>
      </w:r>
    </w:p>
    <w:p w14:paraId="25DB07D3" w14:textId="77777777" w:rsidR="005F55D8" w:rsidRDefault="00216A70">
      <w:pPr>
        <w:pStyle w:val="Zkladntext"/>
        <w:tabs>
          <w:tab w:val="left" w:pos="5810"/>
          <w:tab w:val="left" w:pos="5930"/>
        </w:tabs>
        <w:spacing w:before="39" w:line="278" w:lineRule="auto"/>
        <w:ind w:left="1739" w:right="1158" w:hanging="706"/>
        <w:jc w:val="left"/>
      </w:pPr>
      <w:r>
        <w:t>Mgr. Ondřej Zatloukal</w:t>
      </w:r>
      <w:r>
        <w:tab/>
        <w:t>Mgr.</w:t>
      </w:r>
      <w:r>
        <w:rPr>
          <w:spacing w:val="-15"/>
        </w:rPr>
        <w:t xml:space="preserve"> </w:t>
      </w:r>
      <w:r>
        <w:t>Tereza</w:t>
      </w:r>
      <w:r>
        <w:rPr>
          <w:spacing w:val="-15"/>
        </w:rPr>
        <w:t xml:space="preserve"> </w:t>
      </w:r>
      <w:proofErr w:type="spellStart"/>
      <w:r>
        <w:t>Šamanová</w:t>
      </w:r>
      <w:proofErr w:type="spellEnd"/>
      <w:r>
        <w:t xml:space="preserve"> </w:t>
      </w:r>
      <w:r>
        <w:rPr>
          <w:spacing w:val="-2"/>
        </w:rPr>
        <w:t>ředitel</w:t>
      </w:r>
      <w:r>
        <w:tab/>
      </w:r>
      <w:r>
        <w:tab/>
        <w:t>koordinátorka EDIH</w:t>
      </w:r>
    </w:p>
    <w:p w14:paraId="5EC7F4CE" w14:textId="77777777" w:rsidR="005F55D8" w:rsidRDefault="00216A70">
      <w:pPr>
        <w:pStyle w:val="Zkladntext"/>
        <w:tabs>
          <w:tab w:val="left" w:pos="5820"/>
        </w:tabs>
        <w:spacing w:before="0" w:line="271" w:lineRule="exact"/>
        <w:ind w:left="794"/>
        <w:jc w:val="left"/>
      </w:pPr>
      <w:r>
        <w:t>Muzeum</w:t>
      </w:r>
      <w:r>
        <w:rPr>
          <w:spacing w:val="-4"/>
        </w:rPr>
        <w:t xml:space="preserve"> </w:t>
      </w:r>
      <w:r>
        <w:t>umění</w:t>
      </w:r>
      <w:r>
        <w:rPr>
          <w:spacing w:val="-3"/>
        </w:rPr>
        <w:t xml:space="preserve"> </w:t>
      </w:r>
      <w:r>
        <w:rPr>
          <w:spacing w:val="-2"/>
        </w:rPr>
        <w:t>Olomouc,</w:t>
      </w:r>
      <w:r>
        <w:tab/>
      </w:r>
      <w:proofErr w:type="spellStart"/>
      <w:r>
        <w:t>CyberSecurity</w:t>
      </w:r>
      <w:proofErr w:type="spellEnd"/>
      <w:r>
        <w:rPr>
          <w:spacing w:val="-4"/>
        </w:rPr>
        <w:t xml:space="preserve"> </w:t>
      </w:r>
      <w:r>
        <w:t>Hub,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ú.</w:t>
      </w:r>
      <w:proofErr w:type="spellEnd"/>
    </w:p>
    <w:p w14:paraId="3807722E" w14:textId="77777777" w:rsidR="005F55D8" w:rsidRDefault="00216A70">
      <w:pPr>
        <w:pStyle w:val="Zkladntext"/>
        <w:spacing w:before="44"/>
        <w:ind w:left="734"/>
        <w:jc w:val="left"/>
      </w:pPr>
      <w:r>
        <w:t>státní</w:t>
      </w:r>
      <w:r>
        <w:rPr>
          <w:spacing w:val="-4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rPr>
          <w:spacing w:val="-2"/>
        </w:rPr>
        <w:t>organizace</w:t>
      </w:r>
    </w:p>
    <w:sectPr w:rsidR="005F55D8">
      <w:type w:val="continuous"/>
      <w:pgSz w:w="11910" w:h="16840"/>
      <w:pgMar w:top="64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743"/>
    <w:multiLevelType w:val="hybridMultilevel"/>
    <w:tmpl w:val="76BA2E8E"/>
    <w:lvl w:ilvl="0" w:tplc="6AB891C4">
      <w:start w:val="1"/>
      <w:numFmt w:val="upperRoman"/>
      <w:lvlText w:val="%1."/>
      <w:lvlJc w:val="left"/>
      <w:pPr>
        <w:ind w:left="3865" w:hanging="5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cs-CZ" w:eastAsia="en-US" w:bidi="ar-SA"/>
      </w:rPr>
    </w:lvl>
    <w:lvl w:ilvl="1" w:tplc="71006C84">
      <w:numFmt w:val="bullet"/>
      <w:lvlText w:val="•"/>
      <w:lvlJc w:val="left"/>
      <w:pPr>
        <w:ind w:left="4395" w:hanging="516"/>
      </w:pPr>
      <w:rPr>
        <w:rFonts w:hint="default"/>
        <w:lang w:val="cs-CZ" w:eastAsia="en-US" w:bidi="ar-SA"/>
      </w:rPr>
    </w:lvl>
    <w:lvl w:ilvl="2" w:tplc="6C78AF18">
      <w:numFmt w:val="bullet"/>
      <w:lvlText w:val="•"/>
      <w:lvlJc w:val="left"/>
      <w:pPr>
        <w:ind w:left="4930" w:hanging="516"/>
      </w:pPr>
      <w:rPr>
        <w:rFonts w:hint="default"/>
        <w:lang w:val="cs-CZ" w:eastAsia="en-US" w:bidi="ar-SA"/>
      </w:rPr>
    </w:lvl>
    <w:lvl w:ilvl="3" w:tplc="C512FBEC">
      <w:numFmt w:val="bullet"/>
      <w:lvlText w:val="•"/>
      <w:lvlJc w:val="left"/>
      <w:pPr>
        <w:ind w:left="5465" w:hanging="516"/>
      </w:pPr>
      <w:rPr>
        <w:rFonts w:hint="default"/>
        <w:lang w:val="cs-CZ" w:eastAsia="en-US" w:bidi="ar-SA"/>
      </w:rPr>
    </w:lvl>
    <w:lvl w:ilvl="4" w:tplc="2D489DF2">
      <w:numFmt w:val="bullet"/>
      <w:lvlText w:val="•"/>
      <w:lvlJc w:val="left"/>
      <w:pPr>
        <w:ind w:left="6001" w:hanging="516"/>
      </w:pPr>
      <w:rPr>
        <w:rFonts w:hint="default"/>
        <w:lang w:val="cs-CZ" w:eastAsia="en-US" w:bidi="ar-SA"/>
      </w:rPr>
    </w:lvl>
    <w:lvl w:ilvl="5" w:tplc="C6A8A89C">
      <w:numFmt w:val="bullet"/>
      <w:lvlText w:val="•"/>
      <w:lvlJc w:val="left"/>
      <w:pPr>
        <w:ind w:left="6536" w:hanging="516"/>
      </w:pPr>
      <w:rPr>
        <w:rFonts w:hint="default"/>
        <w:lang w:val="cs-CZ" w:eastAsia="en-US" w:bidi="ar-SA"/>
      </w:rPr>
    </w:lvl>
    <w:lvl w:ilvl="6" w:tplc="19B6C15E">
      <w:numFmt w:val="bullet"/>
      <w:lvlText w:val="•"/>
      <w:lvlJc w:val="left"/>
      <w:pPr>
        <w:ind w:left="7071" w:hanging="516"/>
      </w:pPr>
      <w:rPr>
        <w:rFonts w:hint="default"/>
        <w:lang w:val="cs-CZ" w:eastAsia="en-US" w:bidi="ar-SA"/>
      </w:rPr>
    </w:lvl>
    <w:lvl w:ilvl="7" w:tplc="E73EB5FE">
      <w:numFmt w:val="bullet"/>
      <w:lvlText w:val="•"/>
      <w:lvlJc w:val="left"/>
      <w:pPr>
        <w:ind w:left="7607" w:hanging="516"/>
      </w:pPr>
      <w:rPr>
        <w:rFonts w:hint="default"/>
        <w:lang w:val="cs-CZ" w:eastAsia="en-US" w:bidi="ar-SA"/>
      </w:rPr>
    </w:lvl>
    <w:lvl w:ilvl="8" w:tplc="4F5E252A">
      <w:numFmt w:val="bullet"/>
      <w:lvlText w:val="•"/>
      <w:lvlJc w:val="left"/>
      <w:pPr>
        <w:ind w:left="8142" w:hanging="516"/>
      </w:pPr>
      <w:rPr>
        <w:rFonts w:hint="default"/>
        <w:lang w:val="cs-CZ" w:eastAsia="en-US" w:bidi="ar-SA"/>
      </w:rPr>
    </w:lvl>
  </w:abstractNum>
  <w:abstractNum w:abstractNumId="1" w15:restartNumberingAfterBreak="0">
    <w:nsid w:val="167A6E9D"/>
    <w:multiLevelType w:val="hybridMultilevel"/>
    <w:tmpl w:val="B9A8E672"/>
    <w:lvl w:ilvl="0" w:tplc="4F560C6E">
      <w:start w:val="1"/>
      <w:numFmt w:val="decimal"/>
      <w:lvlText w:val="%1."/>
      <w:lvlJc w:val="left"/>
      <w:pPr>
        <w:ind w:left="3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5E8A3E8">
      <w:numFmt w:val="bullet"/>
      <w:lvlText w:val="•"/>
      <w:lvlJc w:val="left"/>
      <w:pPr>
        <w:ind w:left="1263" w:hanging="361"/>
      </w:pPr>
      <w:rPr>
        <w:rFonts w:hint="default"/>
        <w:lang w:val="cs-CZ" w:eastAsia="en-US" w:bidi="ar-SA"/>
      </w:rPr>
    </w:lvl>
    <w:lvl w:ilvl="2" w:tplc="8FA2A314">
      <w:numFmt w:val="bullet"/>
      <w:lvlText w:val="•"/>
      <w:lvlJc w:val="left"/>
      <w:pPr>
        <w:ind w:left="2146" w:hanging="361"/>
      </w:pPr>
      <w:rPr>
        <w:rFonts w:hint="default"/>
        <w:lang w:val="cs-CZ" w:eastAsia="en-US" w:bidi="ar-SA"/>
      </w:rPr>
    </w:lvl>
    <w:lvl w:ilvl="3" w:tplc="DA14EC30">
      <w:numFmt w:val="bullet"/>
      <w:lvlText w:val="•"/>
      <w:lvlJc w:val="left"/>
      <w:pPr>
        <w:ind w:left="3029" w:hanging="361"/>
      </w:pPr>
      <w:rPr>
        <w:rFonts w:hint="default"/>
        <w:lang w:val="cs-CZ" w:eastAsia="en-US" w:bidi="ar-SA"/>
      </w:rPr>
    </w:lvl>
    <w:lvl w:ilvl="4" w:tplc="9E1AF184">
      <w:numFmt w:val="bullet"/>
      <w:lvlText w:val="•"/>
      <w:lvlJc w:val="left"/>
      <w:pPr>
        <w:ind w:left="3913" w:hanging="361"/>
      </w:pPr>
      <w:rPr>
        <w:rFonts w:hint="default"/>
        <w:lang w:val="cs-CZ" w:eastAsia="en-US" w:bidi="ar-SA"/>
      </w:rPr>
    </w:lvl>
    <w:lvl w:ilvl="5" w:tplc="F8BCE824">
      <w:numFmt w:val="bullet"/>
      <w:lvlText w:val="•"/>
      <w:lvlJc w:val="left"/>
      <w:pPr>
        <w:ind w:left="4796" w:hanging="361"/>
      </w:pPr>
      <w:rPr>
        <w:rFonts w:hint="default"/>
        <w:lang w:val="cs-CZ" w:eastAsia="en-US" w:bidi="ar-SA"/>
      </w:rPr>
    </w:lvl>
    <w:lvl w:ilvl="6" w:tplc="6B086E6E">
      <w:numFmt w:val="bullet"/>
      <w:lvlText w:val="•"/>
      <w:lvlJc w:val="left"/>
      <w:pPr>
        <w:ind w:left="5679" w:hanging="361"/>
      </w:pPr>
      <w:rPr>
        <w:rFonts w:hint="default"/>
        <w:lang w:val="cs-CZ" w:eastAsia="en-US" w:bidi="ar-SA"/>
      </w:rPr>
    </w:lvl>
    <w:lvl w:ilvl="7" w:tplc="EE5855CE">
      <w:numFmt w:val="bullet"/>
      <w:lvlText w:val="•"/>
      <w:lvlJc w:val="left"/>
      <w:pPr>
        <w:ind w:left="6563" w:hanging="361"/>
      </w:pPr>
      <w:rPr>
        <w:rFonts w:hint="default"/>
        <w:lang w:val="cs-CZ" w:eastAsia="en-US" w:bidi="ar-SA"/>
      </w:rPr>
    </w:lvl>
    <w:lvl w:ilvl="8" w:tplc="181E775E">
      <w:numFmt w:val="bullet"/>
      <w:lvlText w:val="•"/>
      <w:lvlJc w:val="left"/>
      <w:pPr>
        <w:ind w:left="7446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894703F"/>
    <w:multiLevelType w:val="hybridMultilevel"/>
    <w:tmpl w:val="CD7480D0"/>
    <w:lvl w:ilvl="0" w:tplc="1F14C850">
      <w:start w:val="1"/>
      <w:numFmt w:val="decimal"/>
      <w:lvlText w:val="%1."/>
      <w:lvlJc w:val="left"/>
      <w:pPr>
        <w:ind w:left="384" w:hanging="361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32A2F65A">
      <w:numFmt w:val="bullet"/>
      <w:lvlText w:val="•"/>
      <w:lvlJc w:val="left"/>
      <w:pPr>
        <w:ind w:left="1263" w:hanging="361"/>
      </w:pPr>
      <w:rPr>
        <w:rFonts w:hint="default"/>
        <w:lang w:val="cs-CZ" w:eastAsia="en-US" w:bidi="ar-SA"/>
      </w:rPr>
    </w:lvl>
    <w:lvl w:ilvl="2" w:tplc="93D6DEC2">
      <w:numFmt w:val="bullet"/>
      <w:lvlText w:val="•"/>
      <w:lvlJc w:val="left"/>
      <w:pPr>
        <w:ind w:left="2146" w:hanging="361"/>
      </w:pPr>
      <w:rPr>
        <w:rFonts w:hint="default"/>
        <w:lang w:val="cs-CZ" w:eastAsia="en-US" w:bidi="ar-SA"/>
      </w:rPr>
    </w:lvl>
    <w:lvl w:ilvl="3" w:tplc="51941292">
      <w:numFmt w:val="bullet"/>
      <w:lvlText w:val="•"/>
      <w:lvlJc w:val="left"/>
      <w:pPr>
        <w:ind w:left="3029" w:hanging="361"/>
      </w:pPr>
      <w:rPr>
        <w:rFonts w:hint="default"/>
        <w:lang w:val="cs-CZ" w:eastAsia="en-US" w:bidi="ar-SA"/>
      </w:rPr>
    </w:lvl>
    <w:lvl w:ilvl="4" w:tplc="E9D67B4A">
      <w:numFmt w:val="bullet"/>
      <w:lvlText w:val="•"/>
      <w:lvlJc w:val="left"/>
      <w:pPr>
        <w:ind w:left="3913" w:hanging="361"/>
      </w:pPr>
      <w:rPr>
        <w:rFonts w:hint="default"/>
        <w:lang w:val="cs-CZ" w:eastAsia="en-US" w:bidi="ar-SA"/>
      </w:rPr>
    </w:lvl>
    <w:lvl w:ilvl="5" w:tplc="53FA1226">
      <w:numFmt w:val="bullet"/>
      <w:lvlText w:val="•"/>
      <w:lvlJc w:val="left"/>
      <w:pPr>
        <w:ind w:left="4796" w:hanging="361"/>
      </w:pPr>
      <w:rPr>
        <w:rFonts w:hint="default"/>
        <w:lang w:val="cs-CZ" w:eastAsia="en-US" w:bidi="ar-SA"/>
      </w:rPr>
    </w:lvl>
    <w:lvl w:ilvl="6" w:tplc="77DE198E">
      <w:numFmt w:val="bullet"/>
      <w:lvlText w:val="•"/>
      <w:lvlJc w:val="left"/>
      <w:pPr>
        <w:ind w:left="5679" w:hanging="361"/>
      </w:pPr>
      <w:rPr>
        <w:rFonts w:hint="default"/>
        <w:lang w:val="cs-CZ" w:eastAsia="en-US" w:bidi="ar-SA"/>
      </w:rPr>
    </w:lvl>
    <w:lvl w:ilvl="7" w:tplc="DA465B76">
      <w:numFmt w:val="bullet"/>
      <w:lvlText w:val="•"/>
      <w:lvlJc w:val="left"/>
      <w:pPr>
        <w:ind w:left="6563" w:hanging="361"/>
      </w:pPr>
      <w:rPr>
        <w:rFonts w:hint="default"/>
        <w:lang w:val="cs-CZ" w:eastAsia="en-US" w:bidi="ar-SA"/>
      </w:rPr>
    </w:lvl>
    <w:lvl w:ilvl="8" w:tplc="3A26475E">
      <w:numFmt w:val="bullet"/>
      <w:lvlText w:val="•"/>
      <w:lvlJc w:val="left"/>
      <w:pPr>
        <w:ind w:left="7446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8F15668"/>
    <w:multiLevelType w:val="hybridMultilevel"/>
    <w:tmpl w:val="17964946"/>
    <w:lvl w:ilvl="0" w:tplc="5128F428">
      <w:start w:val="1"/>
      <w:numFmt w:val="decimal"/>
      <w:lvlText w:val="%1."/>
      <w:lvlJc w:val="left"/>
      <w:pPr>
        <w:ind w:left="3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24466B2">
      <w:numFmt w:val="bullet"/>
      <w:lvlText w:val="•"/>
      <w:lvlJc w:val="left"/>
      <w:pPr>
        <w:ind w:left="1263" w:hanging="361"/>
      </w:pPr>
      <w:rPr>
        <w:rFonts w:hint="default"/>
        <w:lang w:val="cs-CZ" w:eastAsia="en-US" w:bidi="ar-SA"/>
      </w:rPr>
    </w:lvl>
    <w:lvl w:ilvl="2" w:tplc="1DCA1174">
      <w:numFmt w:val="bullet"/>
      <w:lvlText w:val="•"/>
      <w:lvlJc w:val="left"/>
      <w:pPr>
        <w:ind w:left="2146" w:hanging="361"/>
      </w:pPr>
      <w:rPr>
        <w:rFonts w:hint="default"/>
        <w:lang w:val="cs-CZ" w:eastAsia="en-US" w:bidi="ar-SA"/>
      </w:rPr>
    </w:lvl>
    <w:lvl w:ilvl="3" w:tplc="14A67AF4">
      <w:numFmt w:val="bullet"/>
      <w:lvlText w:val="•"/>
      <w:lvlJc w:val="left"/>
      <w:pPr>
        <w:ind w:left="3029" w:hanging="361"/>
      </w:pPr>
      <w:rPr>
        <w:rFonts w:hint="default"/>
        <w:lang w:val="cs-CZ" w:eastAsia="en-US" w:bidi="ar-SA"/>
      </w:rPr>
    </w:lvl>
    <w:lvl w:ilvl="4" w:tplc="77D0C14E">
      <w:numFmt w:val="bullet"/>
      <w:lvlText w:val="•"/>
      <w:lvlJc w:val="left"/>
      <w:pPr>
        <w:ind w:left="3913" w:hanging="361"/>
      </w:pPr>
      <w:rPr>
        <w:rFonts w:hint="default"/>
        <w:lang w:val="cs-CZ" w:eastAsia="en-US" w:bidi="ar-SA"/>
      </w:rPr>
    </w:lvl>
    <w:lvl w:ilvl="5" w:tplc="655E3628">
      <w:numFmt w:val="bullet"/>
      <w:lvlText w:val="•"/>
      <w:lvlJc w:val="left"/>
      <w:pPr>
        <w:ind w:left="4796" w:hanging="361"/>
      </w:pPr>
      <w:rPr>
        <w:rFonts w:hint="default"/>
        <w:lang w:val="cs-CZ" w:eastAsia="en-US" w:bidi="ar-SA"/>
      </w:rPr>
    </w:lvl>
    <w:lvl w:ilvl="6" w:tplc="14545C30">
      <w:numFmt w:val="bullet"/>
      <w:lvlText w:val="•"/>
      <w:lvlJc w:val="left"/>
      <w:pPr>
        <w:ind w:left="5679" w:hanging="361"/>
      </w:pPr>
      <w:rPr>
        <w:rFonts w:hint="default"/>
        <w:lang w:val="cs-CZ" w:eastAsia="en-US" w:bidi="ar-SA"/>
      </w:rPr>
    </w:lvl>
    <w:lvl w:ilvl="7" w:tplc="04E2BDE8">
      <w:numFmt w:val="bullet"/>
      <w:lvlText w:val="•"/>
      <w:lvlJc w:val="left"/>
      <w:pPr>
        <w:ind w:left="6563" w:hanging="361"/>
      </w:pPr>
      <w:rPr>
        <w:rFonts w:hint="default"/>
        <w:lang w:val="cs-CZ" w:eastAsia="en-US" w:bidi="ar-SA"/>
      </w:rPr>
    </w:lvl>
    <w:lvl w:ilvl="8" w:tplc="0E46DA22">
      <w:numFmt w:val="bullet"/>
      <w:lvlText w:val="•"/>
      <w:lvlJc w:val="left"/>
      <w:pPr>
        <w:ind w:left="7446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37BE2DEC"/>
    <w:multiLevelType w:val="hybridMultilevel"/>
    <w:tmpl w:val="F8F09292"/>
    <w:lvl w:ilvl="0" w:tplc="719497D6">
      <w:start w:val="1"/>
      <w:numFmt w:val="decimal"/>
      <w:lvlText w:val="%1."/>
      <w:lvlJc w:val="left"/>
      <w:pPr>
        <w:ind w:left="449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3D20510">
      <w:start w:val="1"/>
      <w:numFmt w:val="lowerLetter"/>
      <w:lvlText w:val="%2."/>
      <w:lvlJc w:val="left"/>
      <w:pPr>
        <w:ind w:left="1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 w:tplc="A86CD6DE">
      <w:start w:val="1"/>
      <w:numFmt w:val="lowerRoman"/>
      <w:lvlText w:val="%3."/>
      <w:lvlJc w:val="left"/>
      <w:pPr>
        <w:ind w:left="218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3" w:tplc="B226E672">
      <w:numFmt w:val="bullet"/>
      <w:lvlText w:val="•"/>
      <w:lvlJc w:val="left"/>
      <w:pPr>
        <w:ind w:left="3059" w:hanging="305"/>
      </w:pPr>
      <w:rPr>
        <w:rFonts w:hint="default"/>
        <w:lang w:val="cs-CZ" w:eastAsia="en-US" w:bidi="ar-SA"/>
      </w:rPr>
    </w:lvl>
    <w:lvl w:ilvl="4" w:tplc="2D8EE818">
      <w:numFmt w:val="bullet"/>
      <w:lvlText w:val="•"/>
      <w:lvlJc w:val="left"/>
      <w:pPr>
        <w:ind w:left="3938" w:hanging="305"/>
      </w:pPr>
      <w:rPr>
        <w:rFonts w:hint="default"/>
        <w:lang w:val="cs-CZ" w:eastAsia="en-US" w:bidi="ar-SA"/>
      </w:rPr>
    </w:lvl>
    <w:lvl w:ilvl="5" w:tplc="A2120C80">
      <w:numFmt w:val="bullet"/>
      <w:lvlText w:val="•"/>
      <w:lvlJc w:val="left"/>
      <w:pPr>
        <w:ind w:left="4817" w:hanging="305"/>
      </w:pPr>
      <w:rPr>
        <w:rFonts w:hint="default"/>
        <w:lang w:val="cs-CZ" w:eastAsia="en-US" w:bidi="ar-SA"/>
      </w:rPr>
    </w:lvl>
    <w:lvl w:ilvl="6" w:tplc="E2128CBC">
      <w:numFmt w:val="bullet"/>
      <w:lvlText w:val="•"/>
      <w:lvlJc w:val="left"/>
      <w:pPr>
        <w:ind w:left="5696" w:hanging="305"/>
      </w:pPr>
      <w:rPr>
        <w:rFonts w:hint="default"/>
        <w:lang w:val="cs-CZ" w:eastAsia="en-US" w:bidi="ar-SA"/>
      </w:rPr>
    </w:lvl>
    <w:lvl w:ilvl="7" w:tplc="AEF6C71A">
      <w:numFmt w:val="bullet"/>
      <w:lvlText w:val="•"/>
      <w:lvlJc w:val="left"/>
      <w:pPr>
        <w:ind w:left="6575" w:hanging="305"/>
      </w:pPr>
      <w:rPr>
        <w:rFonts w:hint="default"/>
        <w:lang w:val="cs-CZ" w:eastAsia="en-US" w:bidi="ar-SA"/>
      </w:rPr>
    </w:lvl>
    <w:lvl w:ilvl="8" w:tplc="D1A64472">
      <w:numFmt w:val="bullet"/>
      <w:lvlText w:val="•"/>
      <w:lvlJc w:val="left"/>
      <w:pPr>
        <w:ind w:left="7454" w:hanging="305"/>
      </w:pPr>
      <w:rPr>
        <w:rFonts w:hint="default"/>
        <w:lang w:val="cs-CZ" w:eastAsia="en-US" w:bidi="ar-SA"/>
      </w:rPr>
    </w:lvl>
  </w:abstractNum>
  <w:abstractNum w:abstractNumId="5" w15:restartNumberingAfterBreak="0">
    <w:nsid w:val="3DED75E1"/>
    <w:multiLevelType w:val="hybridMultilevel"/>
    <w:tmpl w:val="FDD682F2"/>
    <w:lvl w:ilvl="0" w:tplc="F18870CC">
      <w:start w:val="1"/>
      <w:numFmt w:val="decimal"/>
      <w:lvlText w:val="%1."/>
      <w:lvlJc w:val="left"/>
      <w:pPr>
        <w:ind w:left="3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1289FA6">
      <w:numFmt w:val="bullet"/>
      <w:lvlText w:val="•"/>
      <w:lvlJc w:val="left"/>
      <w:pPr>
        <w:ind w:left="1263" w:hanging="361"/>
      </w:pPr>
      <w:rPr>
        <w:rFonts w:hint="default"/>
        <w:lang w:val="cs-CZ" w:eastAsia="en-US" w:bidi="ar-SA"/>
      </w:rPr>
    </w:lvl>
    <w:lvl w:ilvl="2" w:tplc="186A1E8C">
      <w:numFmt w:val="bullet"/>
      <w:lvlText w:val="•"/>
      <w:lvlJc w:val="left"/>
      <w:pPr>
        <w:ind w:left="2146" w:hanging="361"/>
      </w:pPr>
      <w:rPr>
        <w:rFonts w:hint="default"/>
        <w:lang w:val="cs-CZ" w:eastAsia="en-US" w:bidi="ar-SA"/>
      </w:rPr>
    </w:lvl>
    <w:lvl w:ilvl="3" w:tplc="6066C362">
      <w:numFmt w:val="bullet"/>
      <w:lvlText w:val="•"/>
      <w:lvlJc w:val="left"/>
      <w:pPr>
        <w:ind w:left="3029" w:hanging="361"/>
      </w:pPr>
      <w:rPr>
        <w:rFonts w:hint="default"/>
        <w:lang w:val="cs-CZ" w:eastAsia="en-US" w:bidi="ar-SA"/>
      </w:rPr>
    </w:lvl>
    <w:lvl w:ilvl="4" w:tplc="09962C66">
      <w:numFmt w:val="bullet"/>
      <w:lvlText w:val="•"/>
      <w:lvlJc w:val="left"/>
      <w:pPr>
        <w:ind w:left="3913" w:hanging="361"/>
      </w:pPr>
      <w:rPr>
        <w:rFonts w:hint="default"/>
        <w:lang w:val="cs-CZ" w:eastAsia="en-US" w:bidi="ar-SA"/>
      </w:rPr>
    </w:lvl>
    <w:lvl w:ilvl="5" w:tplc="A9F47E70">
      <w:numFmt w:val="bullet"/>
      <w:lvlText w:val="•"/>
      <w:lvlJc w:val="left"/>
      <w:pPr>
        <w:ind w:left="4796" w:hanging="361"/>
      </w:pPr>
      <w:rPr>
        <w:rFonts w:hint="default"/>
        <w:lang w:val="cs-CZ" w:eastAsia="en-US" w:bidi="ar-SA"/>
      </w:rPr>
    </w:lvl>
    <w:lvl w:ilvl="6" w:tplc="EE42E7E0">
      <w:numFmt w:val="bullet"/>
      <w:lvlText w:val="•"/>
      <w:lvlJc w:val="left"/>
      <w:pPr>
        <w:ind w:left="5679" w:hanging="361"/>
      </w:pPr>
      <w:rPr>
        <w:rFonts w:hint="default"/>
        <w:lang w:val="cs-CZ" w:eastAsia="en-US" w:bidi="ar-SA"/>
      </w:rPr>
    </w:lvl>
    <w:lvl w:ilvl="7" w:tplc="1690EED8">
      <w:numFmt w:val="bullet"/>
      <w:lvlText w:val="•"/>
      <w:lvlJc w:val="left"/>
      <w:pPr>
        <w:ind w:left="6563" w:hanging="361"/>
      </w:pPr>
      <w:rPr>
        <w:rFonts w:hint="default"/>
        <w:lang w:val="cs-CZ" w:eastAsia="en-US" w:bidi="ar-SA"/>
      </w:rPr>
    </w:lvl>
    <w:lvl w:ilvl="8" w:tplc="59047EDC">
      <w:numFmt w:val="bullet"/>
      <w:lvlText w:val="•"/>
      <w:lvlJc w:val="left"/>
      <w:pPr>
        <w:ind w:left="7446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4E931F27"/>
    <w:multiLevelType w:val="hybridMultilevel"/>
    <w:tmpl w:val="8EE0D2A8"/>
    <w:lvl w:ilvl="0" w:tplc="FCDE7916">
      <w:start w:val="1"/>
      <w:numFmt w:val="decimal"/>
      <w:lvlText w:val="%1."/>
      <w:lvlJc w:val="left"/>
      <w:pPr>
        <w:ind w:left="3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FF2A6B8">
      <w:numFmt w:val="bullet"/>
      <w:lvlText w:val="•"/>
      <w:lvlJc w:val="left"/>
      <w:pPr>
        <w:ind w:left="1263" w:hanging="361"/>
      </w:pPr>
      <w:rPr>
        <w:rFonts w:hint="default"/>
        <w:lang w:val="cs-CZ" w:eastAsia="en-US" w:bidi="ar-SA"/>
      </w:rPr>
    </w:lvl>
    <w:lvl w:ilvl="2" w:tplc="8A6E4140">
      <w:numFmt w:val="bullet"/>
      <w:lvlText w:val="•"/>
      <w:lvlJc w:val="left"/>
      <w:pPr>
        <w:ind w:left="2146" w:hanging="361"/>
      </w:pPr>
      <w:rPr>
        <w:rFonts w:hint="default"/>
        <w:lang w:val="cs-CZ" w:eastAsia="en-US" w:bidi="ar-SA"/>
      </w:rPr>
    </w:lvl>
    <w:lvl w:ilvl="3" w:tplc="A36A84D2">
      <w:numFmt w:val="bullet"/>
      <w:lvlText w:val="•"/>
      <w:lvlJc w:val="left"/>
      <w:pPr>
        <w:ind w:left="3029" w:hanging="361"/>
      </w:pPr>
      <w:rPr>
        <w:rFonts w:hint="default"/>
        <w:lang w:val="cs-CZ" w:eastAsia="en-US" w:bidi="ar-SA"/>
      </w:rPr>
    </w:lvl>
    <w:lvl w:ilvl="4" w:tplc="DB9ECE46">
      <w:numFmt w:val="bullet"/>
      <w:lvlText w:val="•"/>
      <w:lvlJc w:val="left"/>
      <w:pPr>
        <w:ind w:left="3913" w:hanging="361"/>
      </w:pPr>
      <w:rPr>
        <w:rFonts w:hint="default"/>
        <w:lang w:val="cs-CZ" w:eastAsia="en-US" w:bidi="ar-SA"/>
      </w:rPr>
    </w:lvl>
    <w:lvl w:ilvl="5" w:tplc="F398AABA">
      <w:numFmt w:val="bullet"/>
      <w:lvlText w:val="•"/>
      <w:lvlJc w:val="left"/>
      <w:pPr>
        <w:ind w:left="4796" w:hanging="361"/>
      </w:pPr>
      <w:rPr>
        <w:rFonts w:hint="default"/>
        <w:lang w:val="cs-CZ" w:eastAsia="en-US" w:bidi="ar-SA"/>
      </w:rPr>
    </w:lvl>
    <w:lvl w:ilvl="6" w:tplc="0D20C940">
      <w:numFmt w:val="bullet"/>
      <w:lvlText w:val="•"/>
      <w:lvlJc w:val="left"/>
      <w:pPr>
        <w:ind w:left="5679" w:hanging="361"/>
      </w:pPr>
      <w:rPr>
        <w:rFonts w:hint="default"/>
        <w:lang w:val="cs-CZ" w:eastAsia="en-US" w:bidi="ar-SA"/>
      </w:rPr>
    </w:lvl>
    <w:lvl w:ilvl="7" w:tplc="21122636">
      <w:numFmt w:val="bullet"/>
      <w:lvlText w:val="•"/>
      <w:lvlJc w:val="left"/>
      <w:pPr>
        <w:ind w:left="6563" w:hanging="361"/>
      </w:pPr>
      <w:rPr>
        <w:rFonts w:hint="default"/>
        <w:lang w:val="cs-CZ" w:eastAsia="en-US" w:bidi="ar-SA"/>
      </w:rPr>
    </w:lvl>
    <w:lvl w:ilvl="8" w:tplc="57AAADAA">
      <w:numFmt w:val="bullet"/>
      <w:lvlText w:val="•"/>
      <w:lvlJc w:val="left"/>
      <w:pPr>
        <w:ind w:left="7446" w:hanging="361"/>
      </w:pPr>
      <w:rPr>
        <w:rFonts w:hint="default"/>
        <w:lang w:val="cs-CZ" w:eastAsia="en-US" w:bidi="ar-SA"/>
      </w:rPr>
    </w:lvl>
  </w:abstractNum>
  <w:num w:numId="1" w16cid:durableId="104425909">
    <w:abstractNumId w:val="2"/>
  </w:num>
  <w:num w:numId="2" w16cid:durableId="706027076">
    <w:abstractNumId w:val="3"/>
  </w:num>
  <w:num w:numId="3" w16cid:durableId="1040202800">
    <w:abstractNumId w:val="1"/>
  </w:num>
  <w:num w:numId="4" w16cid:durableId="366417002">
    <w:abstractNumId w:val="6"/>
  </w:num>
  <w:num w:numId="5" w16cid:durableId="2093968328">
    <w:abstractNumId w:val="5"/>
  </w:num>
  <w:num w:numId="6" w16cid:durableId="1601136622">
    <w:abstractNumId w:val="4"/>
  </w:num>
  <w:num w:numId="7" w16cid:durableId="134193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5D8"/>
    <w:rsid w:val="00216A70"/>
    <w:rsid w:val="005F55D8"/>
    <w:rsid w:val="00A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5F76"/>
  <w15:docId w15:val="{EC52F718-0DE6-4E01-9D72-DA1CAFC8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64"/>
      <w:jc w:val="both"/>
      <w:outlineLvl w:val="0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4"/>
      <w:ind w:left="384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 w:line="366" w:lineRule="exact"/>
      <w:ind w:left="224" w:right="36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44"/>
      <w:ind w:left="384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planobnovycr.cz/ke-staze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velecka@csh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manova@cshub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ladky@mu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bersecurityhub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1885</Words>
  <Characters>11123</Characters>
  <Application>Microsoft Office Word</Application>
  <DocSecurity>0</DocSecurity>
  <Lines>92</Lines>
  <Paragraphs>25</Paragraphs>
  <ScaleCrop>false</ScaleCrop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 Lenka Bartošková</dc:creator>
  <cp:lastModifiedBy>Kovaříková Jana</cp:lastModifiedBy>
  <cp:revision>2</cp:revision>
  <dcterms:created xsi:type="dcterms:W3CDTF">2025-06-16T10:58:00Z</dcterms:created>
  <dcterms:modified xsi:type="dcterms:W3CDTF">2025-06-16T11:00:00Z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