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43" w:rsidRDefault="004812B7">
      <w:pPr>
        <w:pStyle w:val="Nzev"/>
        <w:rPr>
          <w:caps/>
          <w:color w:val="000000"/>
          <w:sz w:val="32"/>
          <w:szCs w:val="32"/>
        </w:rPr>
      </w:pPr>
      <w:r>
        <w:rPr>
          <w:caps/>
          <w:color w:val="000000"/>
          <w:sz w:val="32"/>
          <w:szCs w:val="32"/>
        </w:rPr>
        <w:t>Kupní smlouva</w:t>
      </w:r>
    </w:p>
    <w:p w:rsidR="00FB7F43" w:rsidRDefault="00FB7F43">
      <w:pPr>
        <w:pStyle w:val="Tlotextu"/>
        <w:rPr>
          <w:b/>
          <w:bCs/>
          <w:caps/>
          <w:color w:val="000000"/>
        </w:rPr>
      </w:pPr>
    </w:p>
    <w:p w:rsidR="006C5AEB" w:rsidRPr="00315213" w:rsidRDefault="006C5AEB" w:rsidP="006C5AEB">
      <w:pPr>
        <w:tabs>
          <w:tab w:val="left" w:pos="426"/>
        </w:tabs>
        <w:spacing w:before="120" w:after="120"/>
        <w:jc w:val="both"/>
        <w:rPr>
          <w:b/>
          <w:bCs/>
          <w:szCs w:val="24"/>
        </w:rPr>
      </w:pPr>
      <w:r w:rsidRPr="00315213">
        <w:rPr>
          <w:b/>
          <w:bCs/>
          <w:szCs w:val="24"/>
        </w:rPr>
        <w:t>Karlovarský kraj</w:t>
      </w:r>
    </w:p>
    <w:p w:rsidR="006C5AEB" w:rsidRPr="00315213" w:rsidRDefault="006C5AEB" w:rsidP="006C5AEB">
      <w:pPr>
        <w:tabs>
          <w:tab w:val="left" w:pos="2160"/>
        </w:tabs>
        <w:ind w:left="360" w:hanging="360"/>
        <w:jc w:val="both"/>
        <w:rPr>
          <w:color w:val="000000"/>
          <w:szCs w:val="24"/>
        </w:rPr>
      </w:pPr>
      <w:r w:rsidRPr="00315213">
        <w:rPr>
          <w:color w:val="000000"/>
          <w:szCs w:val="24"/>
        </w:rPr>
        <w:t>se sídlem:</w:t>
      </w:r>
      <w:r w:rsidRPr="00315213">
        <w:rPr>
          <w:color w:val="000000"/>
          <w:szCs w:val="24"/>
        </w:rPr>
        <w:tab/>
        <w:t xml:space="preserve">Závodní 353/88, 360 06  Karlovy Vary </w:t>
      </w:r>
    </w:p>
    <w:p w:rsidR="006C5AEB" w:rsidRPr="00315213" w:rsidRDefault="006C5AEB" w:rsidP="006C5AEB">
      <w:pPr>
        <w:tabs>
          <w:tab w:val="left" w:pos="2160"/>
        </w:tabs>
        <w:ind w:left="360" w:hanging="360"/>
        <w:jc w:val="both"/>
        <w:rPr>
          <w:color w:val="000000"/>
          <w:szCs w:val="24"/>
        </w:rPr>
      </w:pPr>
      <w:r w:rsidRPr="00315213">
        <w:rPr>
          <w:color w:val="000000"/>
          <w:szCs w:val="24"/>
        </w:rPr>
        <w:t>IČO:</w:t>
      </w:r>
      <w:r w:rsidRPr="00315213">
        <w:rPr>
          <w:color w:val="000000"/>
          <w:szCs w:val="24"/>
        </w:rPr>
        <w:tab/>
        <w:t>70 89 11 68</w:t>
      </w:r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  <w:r w:rsidRPr="00315213">
        <w:rPr>
          <w:color w:val="000000"/>
          <w:szCs w:val="24"/>
        </w:rPr>
        <w:t>DIČ:</w:t>
      </w:r>
      <w:r w:rsidRPr="00315213">
        <w:rPr>
          <w:color w:val="000000"/>
          <w:szCs w:val="24"/>
        </w:rPr>
        <w:tab/>
        <w:t>CZ 70 89 11 68</w:t>
      </w:r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  <w:r w:rsidRPr="00315213">
        <w:rPr>
          <w:color w:val="000000"/>
          <w:szCs w:val="24"/>
        </w:rPr>
        <w:t>zastoupený příspěvkovou organizací</w:t>
      </w:r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Střední školou </w:t>
      </w:r>
      <w:r w:rsidR="00A81A95">
        <w:rPr>
          <w:b/>
          <w:bCs/>
          <w:szCs w:val="24"/>
        </w:rPr>
        <w:t xml:space="preserve">živnostenskou </w:t>
      </w:r>
      <w:r>
        <w:rPr>
          <w:b/>
          <w:bCs/>
          <w:szCs w:val="24"/>
        </w:rPr>
        <w:t>Sokolov</w:t>
      </w:r>
      <w:r w:rsidRPr="00315213">
        <w:rPr>
          <w:b/>
          <w:bCs/>
          <w:szCs w:val="24"/>
        </w:rPr>
        <w:t>, příspěvkov</w:t>
      </w:r>
      <w:r>
        <w:rPr>
          <w:b/>
          <w:bCs/>
          <w:szCs w:val="24"/>
        </w:rPr>
        <w:t>ou</w:t>
      </w:r>
      <w:r w:rsidRPr="00315213">
        <w:rPr>
          <w:b/>
          <w:bCs/>
          <w:szCs w:val="24"/>
        </w:rPr>
        <w:t xml:space="preserve"> organizac</w:t>
      </w:r>
      <w:r>
        <w:rPr>
          <w:b/>
          <w:bCs/>
          <w:szCs w:val="24"/>
        </w:rPr>
        <w:t>í</w:t>
      </w:r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b/>
          <w:bCs/>
          <w:szCs w:val="24"/>
        </w:rPr>
      </w:pPr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szCs w:val="24"/>
        </w:rPr>
      </w:pPr>
      <w:r w:rsidRPr="00315213">
        <w:rPr>
          <w:bCs/>
          <w:szCs w:val="24"/>
        </w:rPr>
        <w:t>se sídlem:</w:t>
      </w:r>
      <w:r w:rsidRPr="00315213">
        <w:rPr>
          <w:bCs/>
          <w:szCs w:val="24"/>
        </w:rPr>
        <w:tab/>
      </w:r>
      <w:r>
        <w:rPr>
          <w:bCs/>
          <w:szCs w:val="24"/>
        </w:rPr>
        <w:t>Žákovská 716</w:t>
      </w:r>
      <w:r w:rsidRPr="00315213">
        <w:rPr>
          <w:szCs w:val="24"/>
        </w:rPr>
        <w:t>, 356 01  Sokolov</w:t>
      </w:r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szCs w:val="24"/>
        </w:rPr>
      </w:pPr>
      <w:r w:rsidRPr="00315213">
        <w:rPr>
          <w:bCs/>
          <w:szCs w:val="24"/>
        </w:rPr>
        <w:t>IČO:</w:t>
      </w:r>
      <w:r w:rsidRPr="00315213">
        <w:rPr>
          <w:bCs/>
          <w:szCs w:val="24"/>
        </w:rPr>
        <w:tab/>
      </w:r>
      <w:r>
        <w:rPr>
          <w:szCs w:val="24"/>
        </w:rPr>
        <w:t>75 05 91 51</w:t>
      </w:r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bCs/>
          <w:szCs w:val="24"/>
        </w:rPr>
      </w:pPr>
      <w:r w:rsidRPr="00315213">
        <w:rPr>
          <w:bCs/>
          <w:szCs w:val="24"/>
        </w:rPr>
        <w:t>jednající:</w:t>
      </w:r>
      <w:r w:rsidRPr="00315213">
        <w:rPr>
          <w:bCs/>
          <w:szCs w:val="24"/>
        </w:rPr>
        <w:tab/>
      </w:r>
      <w:r w:rsidRPr="00315213">
        <w:rPr>
          <w:szCs w:val="24"/>
        </w:rPr>
        <w:t xml:space="preserve">Mgr. </w:t>
      </w:r>
      <w:r>
        <w:rPr>
          <w:szCs w:val="24"/>
        </w:rPr>
        <w:t>Ilona Medunová</w:t>
      </w:r>
      <w:r w:rsidRPr="00315213">
        <w:rPr>
          <w:szCs w:val="24"/>
        </w:rPr>
        <w:t>, ředitel</w:t>
      </w:r>
      <w:r>
        <w:rPr>
          <w:szCs w:val="24"/>
        </w:rPr>
        <w:t>ka</w:t>
      </w:r>
      <w:r w:rsidRPr="00315213">
        <w:rPr>
          <w:szCs w:val="24"/>
        </w:rPr>
        <w:t xml:space="preserve"> organizace</w:t>
      </w:r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  <w:r w:rsidRPr="00315213">
        <w:rPr>
          <w:color w:val="000000"/>
          <w:szCs w:val="24"/>
        </w:rPr>
        <w:t>Bankovní spojení:</w:t>
      </w:r>
      <w:r w:rsidRPr="00315213">
        <w:rPr>
          <w:color w:val="000000"/>
          <w:szCs w:val="24"/>
        </w:rPr>
        <w:tab/>
      </w:r>
      <w:r w:rsidR="00AD49F0">
        <w:rPr>
          <w:color w:val="000000"/>
          <w:szCs w:val="24"/>
        </w:rPr>
        <w:t>XXX</w:t>
      </w:r>
      <w:bookmarkStart w:id="0" w:name="_GoBack"/>
      <w:bookmarkEnd w:id="0"/>
    </w:p>
    <w:p w:rsidR="006C5AEB" w:rsidRPr="00315213" w:rsidRDefault="006C5AEB" w:rsidP="006C5AEB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Číslo účtu:</w:t>
      </w:r>
      <w:r>
        <w:rPr>
          <w:color w:val="000000"/>
          <w:szCs w:val="24"/>
        </w:rPr>
        <w:tab/>
      </w:r>
      <w:r w:rsidR="00AD49F0">
        <w:rPr>
          <w:color w:val="000000"/>
          <w:szCs w:val="24"/>
        </w:rPr>
        <w:t>XXX</w:t>
      </w:r>
    </w:p>
    <w:p w:rsidR="00B014D9" w:rsidRDefault="00B014D9" w:rsidP="00DD0D61">
      <w:pPr>
        <w:tabs>
          <w:tab w:val="left" w:pos="1701"/>
        </w:tabs>
        <w:ind w:left="2124" w:hanging="2124"/>
        <w:rPr>
          <w:sz w:val="22"/>
          <w:szCs w:val="22"/>
        </w:rPr>
      </w:pPr>
    </w:p>
    <w:p w:rsidR="00FB7F43" w:rsidRDefault="00FB7F43">
      <w:pPr>
        <w:tabs>
          <w:tab w:val="left" w:pos="0"/>
          <w:tab w:val="left" w:pos="2160"/>
        </w:tabs>
        <w:jc w:val="both"/>
        <w:rPr>
          <w:bCs/>
          <w:szCs w:val="24"/>
        </w:rPr>
      </w:pPr>
    </w:p>
    <w:p w:rsidR="00FB7F43" w:rsidRPr="00DA5157" w:rsidRDefault="00835CAC">
      <w:pPr>
        <w:pStyle w:val="Import0"/>
        <w:tabs>
          <w:tab w:val="left" w:pos="0"/>
        </w:tabs>
        <w:spacing w:before="120"/>
        <w:jc w:val="both"/>
        <w:rPr>
          <w:i/>
          <w:szCs w:val="24"/>
        </w:rPr>
      </w:pPr>
      <w:r w:rsidRPr="00DA5157">
        <w:rPr>
          <w:i/>
          <w:szCs w:val="24"/>
        </w:rPr>
        <w:t>(</w:t>
      </w:r>
      <w:r w:rsidR="004812B7" w:rsidRPr="00DA5157">
        <w:rPr>
          <w:i/>
          <w:szCs w:val="24"/>
        </w:rPr>
        <w:t xml:space="preserve">dále jen </w:t>
      </w:r>
      <w:r w:rsidR="004812B7" w:rsidRPr="00DA5157">
        <w:rPr>
          <w:b/>
          <w:i/>
          <w:szCs w:val="24"/>
        </w:rPr>
        <w:t>„prodávající“</w:t>
      </w:r>
      <w:r w:rsidRPr="00DA5157">
        <w:rPr>
          <w:b/>
          <w:i/>
          <w:szCs w:val="24"/>
        </w:rPr>
        <w:t>)</w:t>
      </w:r>
      <w:r w:rsidR="004812B7" w:rsidRPr="00DA5157">
        <w:rPr>
          <w:i/>
          <w:szCs w:val="24"/>
        </w:rPr>
        <w:t xml:space="preserve"> </w:t>
      </w:r>
    </w:p>
    <w:p w:rsidR="00FB7F43" w:rsidRPr="00DA5157" w:rsidRDefault="00FB7F43">
      <w:pPr>
        <w:tabs>
          <w:tab w:val="left" w:pos="0"/>
          <w:tab w:val="left" w:pos="2127"/>
        </w:tabs>
        <w:jc w:val="both"/>
        <w:rPr>
          <w:i/>
          <w:szCs w:val="24"/>
        </w:rPr>
      </w:pPr>
    </w:p>
    <w:p w:rsidR="00FB7F43" w:rsidRDefault="004812B7">
      <w:pPr>
        <w:tabs>
          <w:tab w:val="left" w:pos="0"/>
          <w:tab w:val="left" w:pos="2127"/>
        </w:tabs>
        <w:jc w:val="both"/>
        <w:rPr>
          <w:szCs w:val="24"/>
        </w:rPr>
      </w:pPr>
      <w:r>
        <w:rPr>
          <w:szCs w:val="24"/>
        </w:rPr>
        <w:t xml:space="preserve">a </w:t>
      </w:r>
    </w:p>
    <w:p w:rsidR="00FB7F43" w:rsidRDefault="00FB7F43">
      <w:pPr>
        <w:tabs>
          <w:tab w:val="left" w:pos="0"/>
          <w:tab w:val="left" w:pos="2127"/>
        </w:tabs>
        <w:jc w:val="both"/>
        <w:rPr>
          <w:szCs w:val="24"/>
        </w:rPr>
      </w:pPr>
    </w:p>
    <w:p w:rsidR="00FB7F43" w:rsidRDefault="00B014D9">
      <w:pPr>
        <w:rPr>
          <w:b/>
          <w:szCs w:val="22"/>
        </w:rPr>
      </w:pPr>
      <w:r>
        <w:rPr>
          <w:b/>
          <w:szCs w:val="22"/>
        </w:rPr>
        <w:t>Město Kraslice</w:t>
      </w:r>
    </w:p>
    <w:p w:rsidR="00FB7F43" w:rsidRDefault="00FB7F43">
      <w:pPr>
        <w:rPr>
          <w:szCs w:val="22"/>
        </w:rPr>
      </w:pPr>
    </w:p>
    <w:p w:rsidR="00FB7F43" w:rsidRDefault="00D666B1">
      <w:pPr>
        <w:rPr>
          <w:szCs w:val="22"/>
        </w:rPr>
      </w:pPr>
      <w:r>
        <w:rPr>
          <w:szCs w:val="22"/>
        </w:rPr>
        <w:t>se sídlem</w:t>
      </w:r>
      <w:r w:rsidR="004812B7">
        <w:rPr>
          <w:szCs w:val="22"/>
        </w:rPr>
        <w:t>:</w:t>
      </w:r>
      <w:r w:rsidR="004812B7">
        <w:rPr>
          <w:szCs w:val="22"/>
        </w:rPr>
        <w:tab/>
        <w:t xml:space="preserve"> </w:t>
      </w:r>
      <w:r w:rsidR="004812B7">
        <w:rPr>
          <w:szCs w:val="22"/>
        </w:rPr>
        <w:tab/>
      </w:r>
      <w:r w:rsidR="00B014D9">
        <w:rPr>
          <w:szCs w:val="22"/>
        </w:rPr>
        <w:t>náměstí 28. října 1438, 358 20 Kraslice</w:t>
      </w:r>
    </w:p>
    <w:p w:rsidR="00D666B1" w:rsidRDefault="00D666B1" w:rsidP="00D666B1">
      <w:pPr>
        <w:tabs>
          <w:tab w:val="left" w:pos="0"/>
          <w:tab w:val="left" w:pos="2160"/>
        </w:tabs>
        <w:jc w:val="both"/>
        <w:rPr>
          <w:szCs w:val="24"/>
        </w:rPr>
      </w:pPr>
      <w:r>
        <w:rPr>
          <w:bCs/>
          <w:szCs w:val="24"/>
        </w:rPr>
        <w:t>IČO:</w:t>
      </w:r>
      <w:r>
        <w:rPr>
          <w:bCs/>
          <w:szCs w:val="24"/>
        </w:rPr>
        <w:tab/>
      </w:r>
      <w:r w:rsidR="00B014D9">
        <w:rPr>
          <w:szCs w:val="24"/>
        </w:rPr>
        <w:t>00259438</w:t>
      </w:r>
    </w:p>
    <w:p w:rsidR="00B014D9" w:rsidRDefault="00B014D9" w:rsidP="00D666B1">
      <w:pPr>
        <w:tabs>
          <w:tab w:val="left" w:pos="0"/>
          <w:tab w:val="left" w:pos="2160"/>
        </w:tabs>
        <w:jc w:val="both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  <w:t>CZ00259438</w:t>
      </w:r>
    </w:p>
    <w:p w:rsidR="00D666B1" w:rsidRPr="00D666B1" w:rsidRDefault="00B014D9" w:rsidP="00D666B1">
      <w:pPr>
        <w:tabs>
          <w:tab w:val="left" w:pos="0"/>
          <w:tab w:val="left" w:pos="2160"/>
        </w:tabs>
        <w:jc w:val="both"/>
        <w:rPr>
          <w:bCs/>
          <w:szCs w:val="24"/>
        </w:rPr>
      </w:pPr>
      <w:r>
        <w:rPr>
          <w:color w:val="000000"/>
          <w:szCs w:val="24"/>
        </w:rPr>
        <w:t>b</w:t>
      </w:r>
      <w:r w:rsidR="00D666B1">
        <w:rPr>
          <w:color w:val="000000"/>
          <w:szCs w:val="24"/>
        </w:rPr>
        <w:t>ankovní spojení:</w:t>
      </w:r>
      <w:r w:rsidR="00D666B1">
        <w:rPr>
          <w:color w:val="000000"/>
          <w:szCs w:val="24"/>
        </w:rPr>
        <w:tab/>
      </w:r>
      <w:r w:rsidR="00AD49F0">
        <w:rPr>
          <w:bCs/>
          <w:szCs w:val="24"/>
        </w:rPr>
        <w:t>XXX</w:t>
      </w:r>
    </w:p>
    <w:p w:rsidR="00FB7F43" w:rsidRDefault="00B014D9" w:rsidP="00D666B1">
      <w:pPr>
        <w:rPr>
          <w:bCs/>
          <w:szCs w:val="24"/>
        </w:rPr>
      </w:pPr>
      <w:r>
        <w:rPr>
          <w:bCs/>
          <w:szCs w:val="24"/>
        </w:rPr>
        <w:t>č</w:t>
      </w:r>
      <w:r w:rsidR="00D666B1" w:rsidRPr="00D666B1">
        <w:rPr>
          <w:bCs/>
          <w:szCs w:val="24"/>
        </w:rPr>
        <w:t>íslo účtu:</w:t>
      </w:r>
      <w:r w:rsidR="00D666B1" w:rsidRPr="00D666B1">
        <w:rPr>
          <w:bCs/>
          <w:szCs w:val="24"/>
        </w:rPr>
        <w:tab/>
      </w:r>
      <w:r w:rsidR="00D666B1" w:rsidRPr="00D666B1">
        <w:rPr>
          <w:bCs/>
          <w:szCs w:val="24"/>
        </w:rPr>
        <w:tab/>
      </w:r>
      <w:r w:rsidR="004812B7" w:rsidRPr="00D666B1">
        <w:rPr>
          <w:bCs/>
          <w:szCs w:val="24"/>
        </w:rPr>
        <w:t xml:space="preserve"> </w:t>
      </w:r>
      <w:r w:rsidR="00AD49F0">
        <w:rPr>
          <w:bCs/>
          <w:szCs w:val="24"/>
        </w:rPr>
        <w:t>XXX</w:t>
      </w:r>
    </w:p>
    <w:p w:rsidR="00B014D9" w:rsidRDefault="00B014D9" w:rsidP="00B014D9">
      <w:pPr>
        <w:tabs>
          <w:tab w:val="left" w:pos="0"/>
          <w:tab w:val="left" w:pos="2160"/>
        </w:tabs>
        <w:jc w:val="both"/>
        <w:rPr>
          <w:bCs/>
          <w:szCs w:val="24"/>
        </w:rPr>
      </w:pPr>
      <w:r>
        <w:rPr>
          <w:bCs/>
          <w:szCs w:val="24"/>
        </w:rPr>
        <w:t>zastoupené:</w:t>
      </w:r>
      <w:r>
        <w:rPr>
          <w:bCs/>
          <w:szCs w:val="24"/>
        </w:rPr>
        <w:tab/>
        <w:t>Roman Kotilínek, starosta</w:t>
      </w:r>
    </w:p>
    <w:p w:rsidR="00B014D9" w:rsidRDefault="00B014D9">
      <w:pPr>
        <w:rPr>
          <w:szCs w:val="22"/>
        </w:rPr>
      </w:pPr>
    </w:p>
    <w:p w:rsidR="00835CAC" w:rsidRPr="00DA5157" w:rsidRDefault="00835CAC">
      <w:pPr>
        <w:pStyle w:val="Import0"/>
        <w:tabs>
          <w:tab w:val="left" w:pos="0"/>
        </w:tabs>
        <w:spacing w:before="120"/>
        <w:jc w:val="both"/>
        <w:rPr>
          <w:i/>
          <w:szCs w:val="24"/>
        </w:rPr>
      </w:pPr>
      <w:r w:rsidRPr="00DA5157">
        <w:rPr>
          <w:i/>
          <w:szCs w:val="24"/>
        </w:rPr>
        <w:t>(</w:t>
      </w:r>
      <w:r w:rsidR="004812B7" w:rsidRPr="00DA5157">
        <w:rPr>
          <w:i/>
          <w:szCs w:val="24"/>
        </w:rPr>
        <w:t xml:space="preserve">dále jen </w:t>
      </w:r>
      <w:r w:rsidR="004812B7" w:rsidRPr="00DA5157">
        <w:rPr>
          <w:b/>
          <w:i/>
          <w:szCs w:val="24"/>
        </w:rPr>
        <w:t>„kupující“</w:t>
      </w:r>
      <w:r w:rsidRPr="00DA5157">
        <w:rPr>
          <w:b/>
          <w:i/>
          <w:szCs w:val="24"/>
        </w:rPr>
        <w:t>)</w:t>
      </w:r>
    </w:p>
    <w:p w:rsidR="00FB7F43" w:rsidRPr="00DA5157" w:rsidRDefault="00835CAC">
      <w:pPr>
        <w:pStyle w:val="Import0"/>
        <w:tabs>
          <w:tab w:val="left" w:pos="0"/>
        </w:tabs>
        <w:spacing w:before="120"/>
        <w:jc w:val="both"/>
        <w:rPr>
          <w:i/>
          <w:szCs w:val="24"/>
        </w:rPr>
      </w:pPr>
      <w:r w:rsidRPr="00DA5157">
        <w:rPr>
          <w:i/>
          <w:szCs w:val="24"/>
        </w:rPr>
        <w:t>(společně jako „</w:t>
      </w:r>
      <w:r w:rsidRPr="00DA5157">
        <w:rPr>
          <w:b/>
          <w:i/>
          <w:szCs w:val="24"/>
        </w:rPr>
        <w:t>smluvní strany</w:t>
      </w:r>
      <w:r w:rsidRPr="00DA5157">
        <w:rPr>
          <w:i/>
          <w:szCs w:val="24"/>
        </w:rPr>
        <w:t>“)</w:t>
      </w:r>
      <w:r w:rsidR="004812B7" w:rsidRPr="00DA5157">
        <w:rPr>
          <w:i/>
          <w:szCs w:val="24"/>
        </w:rPr>
        <w:t xml:space="preserve"> </w:t>
      </w:r>
    </w:p>
    <w:p w:rsidR="00FB7F43" w:rsidRDefault="00FB7F43">
      <w:pPr>
        <w:pStyle w:val="Import0"/>
        <w:tabs>
          <w:tab w:val="left" w:pos="0"/>
        </w:tabs>
        <w:spacing w:before="120"/>
        <w:jc w:val="both"/>
        <w:rPr>
          <w:szCs w:val="24"/>
        </w:rPr>
      </w:pPr>
    </w:p>
    <w:p w:rsidR="00FB7F43" w:rsidRDefault="004812B7">
      <w:pPr>
        <w:jc w:val="center"/>
        <w:rPr>
          <w:szCs w:val="24"/>
        </w:rPr>
      </w:pPr>
      <w:r>
        <w:rPr>
          <w:szCs w:val="24"/>
        </w:rPr>
        <w:t xml:space="preserve">uzavřeli níže uvedeného dne, měsíce a roku ve smyslu ustanovení § 2079 a násl. zákona č. 89/2012 Sb., občanský zákoník, </w:t>
      </w:r>
      <w:r w:rsidR="001054CA">
        <w:rPr>
          <w:szCs w:val="24"/>
        </w:rPr>
        <w:t xml:space="preserve">ve znění pozdějších předpisů, </w:t>
      </w:r>
      <w:r>
        <w:rPr>
          <w:szCs w:val="24"/>
        </w:rPr>
        <w:t xml:space="preserve">tuto </w:t>
      </w:r>
    </w:p>
    <w:p w:rsidR="0067703B" w:rsidRDefault="0067703B"/>
    <w:p w:rsidR="00FB7F43" w:rsidRDefault="004812B7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k u p n í    s m l o u v u</w:t>
      </w:r>
    </w:p>
    <w:p w:rsidR="00DA5157" w:rsidRPr="00DA5157" w:rsidRDefault="00DA5157">
      <w:pPr>
        <w:pStyle w:val="Import0"/>
        <w:jc w:val="both"/>
        <w:rPr>
          <w:i/>
          <w:sz w:val="16"/>
          <w:szCs w:val="16"/>
        </w:rPr>
      </w:pPr>
    </w:p>
    <w:p w:rsidR="00FB7F43" w:rsidRPr="00DA5157" w:rsidRDefault="00DA5157" w:rsidP="00DA5157">
      <w:pPr>
        <w:pStyle w:val="Import0"/>
        <w:jc w:val="center"/>
        <w:rPr>
          <w:i/>
        </w:rPr>
      </w:pPr>
      <w:r w:rsidRPr="00DA5157">
        <w:rPr>
          <w:i/>
        </w:rPr>
        <w:t xml:space="preserve">(dále jen </w:t>
      </w:r>
      <w:r w:rsidRPr="00DA5157">
        <w:rPr>
          <w:b/>
          <w:i/>
        </w:rPr>
        <w:t>„smlouva“)</w:t>
      </w:r>
    </w:p>
    <w:p w:rsidR="00FB7F43" w:rsidRDefault="004812B7" w:rsidP="0067703B">
      <w:pPr>
        <w:pStyle w:val="Import0"/>
        <w:spacing w:before="48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23390E" w:rsidRDefault="0023390E">
      <w:pPr>
        <w:pStyle w:val="Import0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:rsidR="00FB7F43" w:rsidRDefault="004812B7" w:rsidP="005C3DB3">
      <w:pPr>
        <w:tabs>
          <w:tab w:val="left" w:pos="0"/>
          <w:tab w:val="left" w:pos="2160"/>
        </w:tabs>
        <w:spacing w:before="120"/>
        <w:jc w:val="both"/>
        <w:rPr>
          <w:bCs/>
          <w:szCs w:val="24"/>
        </w:rPr>
      </w:pPr>
      <w:r>
        <w:rPr>
          <w:szCs w:val="24"/>
        </w:rPr>
        <w:t>1</w:t>
      </w:r>
      <w:r w:rsidR="00144195">
        <w:rPr>
          <w:szCs w:val="24"/>
        </w:rPr>
        <w:t>.</w:t>
      </w:r>
      <w:r>
        <w:rPr>
          <w:szCs w:val="24"/>
        </w:rPr>
        <w:t xml:space="preserve"> Prodávající prohlašuje, že je výlučným vlastníkem níže uvedených nemovitých věcí</w:t>
      </w:r>
      <w:r>
        <w:rPr>
          <w:bCs/>
          <w:szCs w:val="24"/>
        </w:rPr>
        <w:t>:</w:t>
      </w:r>
    </w:p>
    <w:p w:rsidR="00FB7F43" w:rsidRDefault="00FB7F43">
      <w:pPr>
        <w:tabs>
          <w:tab w:val="left" w:pos="0"/>
          <w:tab w:val="left" w:pos="2160"/>
        </w:tabs>
        <w:jc w:val="both"/>
        <w:rPr>
          <w:bCs/>
          <w:szCs w:val="24"/>
        </w:rPr>
      </w:pPr>
    </w:p>
    <w:p w:rsidR="00FB7F43" w:rsidRPr="008A766F" w:rsidRDefault="004812B7">
      <w:pPr>
        <w:tabs>
          <w:tab w:val="left" w:pos="0"/>
          <w:tab w:val="left" w:pos="2160"/>
        </w:tabs>
        <w:jc w:val="both"/>
        <w:rPr>
          <w:szCs w:val="24"/>
        </w:rPr>
      </w:pPr>
      <w:r w:rsidRPr="008A766F">
        <w:rPr>
          <w:szCs w:val="24"/>
        </w:rPr>
        <w:lastRenderedPageBreak/>
        <w:t xml:space="preserve">- </w:t>
      </w:r>
      <w:r w:rsidRPr="00C1193E">
        <w:rPr>
          <w:szCs w:val="24"/>
        </w:rPr>
        <w:t xml:space="preserve">pozemku st. p. č. </w:t>
      </w:r>
      <w:r w:rsidR="00DA5157">
        <w:rPr>
          <w:szCs w:val="24"/>
        </w:rPr>
        <w:t>1720</w:t>
      </w:r>
      <w:r w:rsidRPr="00C1193E">
        <w:rPr>
          <w:szCs w:val="24"/>
        </w:rPr>
        <w:t>, zastavěná plocha a nádvoří, jehož součástí je stavba č.</w:t>
      </w:r>
      <w:r w:rsidR="00DA5157">
        <w:rPr>
          <w:szCs w:val="24"/>
        </w:rPr>
        <w:t xml:space="preserve"> </w:t>
      </w:r>
      <w:r w:rsidRPr="00C1193E">
        <w:rPr>
          <w:szCs w:val="24"/>
        </w:rPr>
        <w:t xml:space="preserve">p. </w:t>
      </w:r>
      <w:r w:rsidR="00DA5157">
        <w:rPr>
          <w:szCs w:val="24"/>
        </w:rPr>
        <w:t>632</w:t>
      </w:r>
      <w:r w:rsidRPr="00C1193E">
        <w:rPr>
          <w:szCs w:val="24"/>
        </w:rPr>
        <w:t>, objekt k bydlení</w:t>
      </w:r>
      <w:r w:rsidRPr="008A766F">
        <w:rPr>
          <w:szCs w:val="24"/>
        </w:rPr>
        <w:t>,</w:t>
      </w:r>
    </w:p>
    <w:p w:rsidR="00FB7F43" w:rsidRPr="00E4256F" w:rsidRDefault="00D32F96">
      <w:pPr>
        <w:tabs>
          <w:tab w:val="left" w:pos="0"/>
          <w:tab w:val="left" w:pos="2160"/>
        </w:tabs>
        <w:jc w:val="both"/>
        <w:rPr>
          <w:color w:val="FF0000"/>
          <w:szCs w:val="24"/>
        </w:rPr>
      </w:pPr>
      <w:r w:rsidRPr="008A766F">
        <w:rPr>
          <w:szCs w:val="24"/>
        </w:rPr>
        <w:t xml:space="preserve">- pozemku p. p. č. </w:t>
      </w:r>
      <w:r w:rsidR="00DA5157">
        <w:rPr>
          <w:szCs w:val="24"/>
        </w:rPr>
        <w:t>6850</w:t>
      </w:r>
      <w:r w:rsidRPr="008A766F">
        <w:rPr>
          <w:szCs w:val="24"/>
        </w:rPr>
        <w:t>, ostatní plocha</w:t>
      </w:r>
      <w:r w:rsidR="00A81A95">
        <w:rPr>
          <w:szCs w:val="24"/>
        </w:rPr>
        <w:t>,</w:t>
      </w:r>
    </w:p>
    <w:p w:rsidR="00FB7F43" w:rsidRDefault="004812B7">
      <w:pPr>
        <w:tabs>
          <w:tab w:val="left" w:pos="0"/>
          <w:tab w:val="left" w:pos="2160"/>
        </w:tabs>
        <w:jc w:val="both"/>
        <w:rPr>
          <w:bCs/>
          <w:szCs w:val="24"/>
        </w:rPr>
      </w:pPr>
      <w:r>
        <w:rPr>
          <w:bCs/>
          <w:szCs w:val="24"/>
        </w:rPr>
        <w:t>které jsou zapsány v katastru nemovi</w:t>
      </w:r>
      <w:r w:rsidR="0007478D">
        <w:rPr>
          <w:bCs/>
          <w:szCs w:val="24"/>
        </w:rPr>
        <w:t>tostí vedeném Katastrálním úřadem</w:t>
      </w:r>
      <w:r>
        <w:rPr>
          <w:bCs/>
          <w:szCs w:val="24"/>
        </w:rPr>
        <w:t xml:space="preserve"> pro</w:t>
      </w:r>
      <w:r w:rsidR="0007478D">
        <w:rPr>
          <w:bCs/>
          <w:szCs w:val="24"/>
        </w:rPr>
        <w:t> Karlovarský kraj, Katastrálním</w:t>
      </w:r>
      <w:r>
        <w:rPr>
          <w:bCs/>
          <w:szCs w:val="24"/>
        </w:rPr>
        <w:t xml:space="preserve"> pracoviště</w:t>
      </w:r>
      <w:r w:rsidR="0007478D">
        <w:rPr>
          <w:bCs/>
          <w:szCs w:val="24"/>
        </w:rPr>
        <w:t>m</w:t>
      </w:r>
      <w:r>
        <w:rPr>
          <w:bCs/>
          <w:szCs w:val="24"/>
        </w:rPr>
        <w:t xml:space="preserve"> </w:t>
      </w:r>
      <w:r w:rsidR="006C5AEB">
        <w:rPr>
          <w:bCs/>
          <w:szCs w:val="24"/>
        </w:rPr>
        <w:t>Sokolov</w:t>
      </w:r>
      <w:r>
        <w:rPr>
          <w:bCs/>
          <w:szCs w:val="24"/>
        </w:rPr>
        <w:t xml:space="preserve">, na listu vlastnictví č. </w:t>
      </w:r>
      <w:r w:rsidR="00DA5157">
        <w:rPr>
          <w:bCs/>
          <w:szCs w:val="24"/>
        </w:rPr>
        <w:t>1703</w:t>
      </w:r>
      <w:r>
        <w:rPr>
          <w:bCs/>
          <w:szCs w:val="24"/>
        </w:rPr>
        <w:t xml:space="preserve"> pro katastrální území </w:t>
      </w:r>
      <w:r w:rsidR="00DA5157">
        <w:rPr>
          <w:bCs/>
          <w:szCs w:val="24"/>
        </w:rPr>
        <w:t>Kraslice</w:t>
      </w:r>
      <w:r>
        <w:rPr>
          <w:bCs/>
          <w:szCs w:val="24"/>
        </w:rPr>
        <w:t xml:space="preserve">, obec </w:t>
      </w:r>
      <w:r w:rsidR="00DA5157">
        <w:rPr>
          <w:bCs/>
          <w:szCs w:val="24"/>
        </w:rPr>
        <w:t>Kraslice</w:t>
      </w:r>
      <w:r>
        <w:rPr>
          <w:bCs/>
          <w:szCs w:val="24"/>
        </w:rPr>
        <w:t xml:space="preserve"> a okres </w:t>
      </w:r>
      <w:r w:rsidR="006C5AEB">
        <w:rPr>
          <w:bCs/>
          <w:szCs w:val="24"/>
        </w:rPr>
        <w:t>Sokolov</w:t>
      </w:r>
      <w:r w:rsidR="0007478D">
        <w:rPr>
          <w:bCs/>
          <w:szCs w:val="24"/>
        </w:rPr>
        <w:t xml:space="preserve"> (dále jen „</w:t>
      </w:r>
      <w:r w:rsidR="004B4134">
        <w:rPr>
          <w:bCs/>
          <w:szCs w:val="24"/>
        </w:rPr>
        <w:t xml:space="preserve">předmětné </w:t>
      </w:r>
      <w:r w:rsidR="00EF28ED">
        <w:rPr>
          <w:bCs/>
          <w:szCs w:val="24"/>
        </w:rPr>
        <w:t>nemovit</w:t>
      </w:r>
      <w:r w:rsidR="00667D95">
        <w:rPr>
          <w:bCs/>
          <w:szCs w:val="24"/>
        </w:rPr>
        <w:t>é věci</w:t>
      </w:r>
      <w:r w:rsidR="00EF28ED">
        <w:rPr>
          <w:bCs/>
          <w:szCs w:val="24"/>
        </w:rPr>
        <w:t>“)</w:t>
      </w:r>
      <w:r>
        <w:rPr>
          <w:bCs/>
          <w:szCs w:val="24"/>
        </w:rPr>
        <w:t>.</w:t>
      </w:r>
    </w:p>
    <w:p w:rsidR="00FB7F43" w:rsidRDefault="004812B7" w:rsidP="0067703B">
      <w:pPr>
        <w:spacing w:before="720"/>
        <w:jc w:val="center"/>
        <w:rPr>
          <w:b/>
        </w:rPr>
      </w:pPr>
      <w:r>
        <w:rPr>
          <w:b/>
        </w:rPr>
        <w:t>II.</w:t>
      </w:r>
    </w:p>
    <w:p w:rsidR="0023390E" w:rsidRDefault="0023390E" w:rsidP="00C1193E">
      <w:pPr>
        <w:jc w:val="center"/>
        <w:rPr>
          <w:b/>
        </w:rPr>
      </w:pPr>
      <w:r>
        <w:rPr>
          <w:b/>
        </w:rPr>
        <w:t>Převod nemovit</w:t>
      </w:r>
      <w:r w:rsidR="00667D95">
        <w:rPr>
          <w:b/>
        </w:rPr>
        <w:t>ých věcí</w:t>
      </w:r>
    </w:p>
    <w:p w:rsidR="00FB7F43" w:rsidRDefault="004812B7" w:rsidP="005C3DB3">
      <w:pPr>
        <w:spacing w:before="120"/>
      </w:pPr>
      <w:r>
        <w:t>1</w:t>
      </w:r>
      <w:r w:rsidR="00144195">
        <w:t>.</w:t>
      </w:r>
      <w:r>
        <w:t xml:space="preserve"> Prodávající prodává </w:t>
      </w:r>
      <w:r w:rsidR="004B4134">
        <w:t xml:space="preserve">předmětné </w:t>
      </w:r>
      <w:r>
        <w:t>nemovité věci uvedené v čl. I odst. 1</w:t>
      </w:r>
      <w:r w:rsidR="0007478D">
        <w:t xml:space="preserve"> smlouvy</w:t>
      </w:r>
      <w:r>
        <w:t>, tj.:</w:t>
      </w:r>
    </w:p>
    <w:p w:rsidR="0007478D" w:rsidRPr="008A766F" w:rsidRDefault="0007478D" w:rsidP="0007478D">
      <w:pPr>
        <w:tabs>
          <w:tab w:val="left" w:pos="0"/>
          <w:tab w:val="left" w:pos="2160"/>
        </w:tabs>
        <w:jc w:val="both"/>
        <w:rPr>
          <w:szCs w:val="24"/>
        </w:rPr>
      </w:pPr>
      <w:r w:rsidRPr="008A766F">
        <w:rPr>
          <w:szCs w:val="24"/>
        </w:rPr>
        <w:t xml:space="preserve">- </w:t>
      </w:r>
      <w:r w:rsidRPr="00C1193E">
        <w:rPr>
          <w:szCs w:val="24"/>
        </w:rPr>
        <w:t>pozem</w:t>
      </w:r>
      <w:r w:rsidR="00A81A95">
        <w:rPr>
          <w:szCs w:val="24"/>
        </w:rPr>
        <w:t>e</w:t>
      </w:r>
      <w:r w:rsidRPr="00C1193E">
        <w:rPr>
          <w:szCs w:val="24"/>
        </w:rPr>
        <w:t xml:space="preserve">k st. p. č. </w:t>
      </w:r>
      <w:r>
        <w:rPr>
          <w:szCs w:val="24"/>
        </w:rPr>
        <w:t>1720</w:t>
      </w:r>
      <w:r w:rsidRPr="00C1193E">
        <w:rPr>
          <w:szCs w:val="24"/>
        </w:rPr>
        <w:t>, zastavěná plocha a nádvoří, jehož součástí je stavba č.</w:t>
      </w:r>
      <w:r>
        <w:rPr>
          <w:szCs w:val="24"/>
        </w:rPr>
        <w:t xml:space="preserve"> </w:t>
      </w:r>
      <w:r w:rsidRPr="00C1193E">
        <w:rPr>
          <w:szCs w:val="24"/>
        </w:rPr>
        <w:t xml:space="preserve">p. </w:t>
      </w:r>
      <w:r>
        <w:rPr>
          <w:szCs w:val="24"/>
        </w:rPr>
        <w:t>632</w:t>
      </w:r>
      <w:r w:rsidRPr="00C1193E">
        <w:rPr>
          <w:szCs w:val="24"/>
        </w:rPr>
        <w:t>, objekt k bydlení</w:t>
      </w:r>
      <w:r w:rsidRPr="008A766F">
        <w:rPr>
          <w:szCs w:val="24"/>
        </w:rPr>
        <w:t>,</w:t>
      </w:r>
    </w:p>
    <w:p w:rsidR="0007478D" w:rsidRDefault="0007478D" w:rsidP="0007478D">
      <w:pPr>
        <w:tabs>
          <w:tab w:val="left" w:pos="0"/>
          <w:tab w:val="left" w:pos="2160"/>
        </w:tabs>
        <w:jc w:val="both"/>
        <w:rPr>
          <w:bCs/>
          <w:szCs w:val="24"/>
        </w:rPr>
      </w:pPr>
      <w:r w:rsidRPr="008A766F">
        <w:rPr>
          <w:szCs w:val="24"/>
        </w:rPr>
        <w:t>- pozem</w:t>
      </w:r>
      <w:r w:rsidR="00A81A95">
        <w:rPr>
          <w:szCs w:val="24"/>
        </w:rPr>
        <w:t>e</w:t>
      </w:r>
      <w:r w:rsidRPr="008A766F">
        <w:rPr>
          <w:szCs w:val="24"/>
        </w:rPr>
        <w:t xml:space="preserve">k p. p. č. </w:t>
      </w:r>
      <w:r>
        <w:rPr>
          <w:szCs w:val="24"/>
        </w:rPr>
        <w:t>6850</w:t>
      </w:r>
      <w:r w:rsidRPr="008A766F">
        <w:rPr>
          <w:szCs w:val="24"/>
        </w:rPr>
        <w:t>, ostatní plocha</w:t>
      </w:r>
      <w:r w:rsidR="004B4134">
        <w:rPr>
          <w:bCs/>
          <w:szCs w:val="24"/>
        </w:rPr>
        <w:t>,</w:t>
      </w:r>
    </w:p>
    <w:p w:rsidR="004B4134" w:rsidRPr="004B4134" w:rsidRDefault="004B4134" w:rsidP="0007478D">
      <w:pPr>
        <w:tabs>
          <w:tab w:val="left" w:pos="0"/>
          <w:tab w:val="left" w:pos="2160"/>
        </w:tabs>
        <w:jc w:val="both"/>
        <w:rPr>
          <w:szCs w:val="24"/>
        </w:rPr>
      </w:pPr>
    </w:p>
    <w:p w:rsidR="00FB7F43" w:rsidRPr="0007478D" w:rsidRDefault="0007478D" w:rsidP="0007478D">
      <w:pPr>
        <w:tabs>
          <w:tab w:val="left" w:pos="0"/>
          <w:tab w:val="left" w:pos="2160"/>
        </w:tabs>
        <w:jc w:val="both"/>
        <w:rPr>
          <w:bCs/>
          <w:szCs w:val="24"/>
        </w:rPr>
      </w:pPr>
      <w:r>
        <w:rPr>
          <w:bCs/>
          <w:szCs w:val="24"/>
        </w:rPr>
        <w:t xml:space="preserve">které jsou zapsány v katastru nemovitostí vedeném Katastrálním úřadem pro Karlovarský kraj, Katastrálním pracovištěm </w:t>
      </w:r>
      <w:r w:rsidR="00DD0D61">
        <w:rPr>
          <w:bCs/>
          <w:szCs w:val="24"/>
        </w:rPr>
        <w:t>Sokolov</w:t>
      </w:r>
      <w:r>
        <w:rPr>
          <w:bCs/>
          <w:szCs w:val="24"/>
        </w:rPr>
        <w:t xml:space="preserve">, na listu vlastnictví č. 1703 pro katastrální území Kraslice, obec Kraslice a okres </w:t>
      </w:r>
      <w:r w:rsidR="00DD0D61">
        <w:rPr>
          <w:bCs/>
          <w:szCs w:val="24"/>
        </w:rPr>
        <w:t>Sokolov</w:t>
      </w:r>
      <w:r w:rsidR="004812B7">
        <w:t>, spolu se všemi právy a povinnostmi, součástmi a příslušenstvím, jak stojí a</w:t>
      </w:r>
      <w:r w:rsidR="005C3DB3">
        <w:t> </w:t>
      </w:r>
      <w:r w:rsidR="004812B7">
        <w:t>leží, kupujícím</w:t>
      </w:r>
      <w:r w:rsidR="00D32F96">
        <w:t>u</w:t>
      </w:r>
      <w:r w:rsidR="004812B7">
        <w:t>, kte</w:t>
      </w:r>
      <w:r w:rsidR="00D32F96">
        <w:t>rý</w:t>
      </w:r>
      <w:r w:rsidR="004812B7">
        <w:t xml:space="preserve"> je </w:t>
      </w:r>
      <w:r w:rsidR="00D32F96" w:rsidRPr="00D666B1">
        <w:t xml:space="preserve">do svého výlučného vlastnictví přijímá </w:t>
      </w:r>
      <w:r w:rsidR="004812B7" w:rsidRPr="00D666B1">
        <w:t>a zavazuj</w:t>
      </w:r>
      <w:r w:rsidR="00D32F96" w:rsidRPr="00D666B1">
        <w:t>e</w:t>
      </w:r>
      <w:r w:rsidR="004812B7" w:rsidRPr="00D666B1">
        <w:t xml:space="preserve"> se za</w:t>
      </w:r>
      <w:r w:rsidR="004812B7">
        <w:t xml:space="preserve"> n</w:t>
      </w:r>
      <w:r w:rsidR="00D666B1">
        <w:t>ě</w:t>
      </w:r>
      <w:r w:rsidR="004812B7">
        <w:t xml:space="preserve"> zaplatit smluvenou kupní cenu</w:t>
      </w:r>
      <w:r w:rsidR="00835CAC">
        <w:t xml:space="preserve"> dle čl. III. smlouvy.</w:t>
      </w:r>
      <w:r w:rsidR="004812B7">
        <w:t xml:space="preserve"> Vlastnické právo </w:t>
      </w:r>
      <w:r w:rsidR="00835CAC">
        <w:t>k </w:t>
      </w:r>
      <w:r w:rsidR="00EF28ED">
        <w:t>předmětným</w:t>
      </w:r>
      <w:r w:rsidR="00835CAC">
        <w:t xml:space="preserve"> nemovit</w:t>
      </w:r>
      <w:r w:rsidR="00667D95">
        <w:t>ým věcem</w:t>
      </w:r>
      <w:r w:rsidR="00835CAC">
        <w:t xml:space="preserve"> </w:t>
      </w:r>
      <w:r w:rsidR="004812B7">
        <w:t>nab</w:t>
      </w:r>
      <w:r w:rsidR="008A766F">
        <w:t>ude</w:t>
      </w:r>
      <w:r w:rsidR="004812B7">
        <w:t xml:space="preserve"> kupující </w:t>
      </w:r>
      <w:r w:rsidR="005B4618">
        <w:t xml:space="preserve">zápisem </w:t>
      </w:r>
      <w:r w:rsidR="00835CAC">
        <w:t>vlastnického</w:t>
      </w:r>
      <w:r w:rsidR="004812B7">
        <w:t xml:space="preserve"> práva do katastru nemovitostí</w:t>
      </w:r>
      <w:r w:rsidR="005B4618">
        <w:t>, a to zpětně ke</w:t>
      </w:r>
      <w:r w:rsidR="005C3DB3">
        <w:t> </w:t>
      </w:r>
      <w:r w:rsidR="005B4618">
        <w:t>dni, kdy byl návrh na vklad vlastnického práva katastrálnímu úřadu doručen</w:t>
      </w:r>
      <w:r w:rsidR="004812B7">
        <w:t>.</w:t>
      </w:r>
    </w:p>
    <w:p w:rsidR="005B4618" w:rsidRDefault="005B4618" w:rsidP="00C1193E">
      <w:pPr>
        <w:jc w:val="both"/>
      </w:pPr>
    </w:p>
    <w:p w:rsidR="005B4618" w:rsidRDefault="005B4618" w:rsidP="00C1193E">
      <w:pPr>
        <w:jc w:val="both"/>
        <w:rPr>
          <w:lang w:eastAsia="ar-SA"/>
        </w:rPr>
      </w:pPr>
      <w:r>
        <w:rPr>
          <w:lang w:eastAsia="ar-SA"/>
        </w:rPr>
        <w:t>2</w:t>
      </w:r>
      <w:r w:rsidR="00144195">
        <w:rPr>
          <w:lang w:eastAsia="ar-SA"/>
        </w:rPr>
        <w:t>.</w:t>
      </w:r>
      <w:r>
        <w:rPr>
          <w:lang w:eastAsia="ar-SA"/>
        </w:rPr>
        <w:t xml:space="preserve"> </w:t>
      </w:r>
      <w:r w:rsidRPr="00D3560F">
        <w:rPr>
          <w:lang w:eastAsia="ar-SA"/>
        </w:rPr>
        <w:t>Do doby rozhodnutí katastrální</w:t>
      </w:r>
      <w:r w:rsidR="0039641B">
        <w:rPr>
          <w:lang w:eastAsia="ar-SA"/>
        </w:rPr>
        <w:t>ho</w:t>
      </w:r>
      <w:r w:rsidRPr="00D3560F">
        <w:rPr>
          <w:lang w:eastAsia="ar-SA"/>
        </w:rPr>
        <w:t xml:space="preserve"> úřad</w:t>
      </w:r>
      <w:r w:rsidR="0039641B">
        <w:rPr>
          <w:lang w:eastAsia="ar-SA"/>
        </w:rPr>
        <w:t>u</w:t>
      </w:r>
      <w:r w:rsidRPr="00D3560F">
        <w:rPr>
          <w:lang w:eastAsia="ar-SA"/>
        </w:rPr>
        <w:t xml:space="preserve"> jsou smluvní strany vá</w:t>
      </w:r>
      <w:r w:rsidR="008A766F">
        <w:rPr>
          <w:lang w:eastAsia="ar-SA"/>
        </w:rPr>
        <w:t>zány smlouvou a</w:t>
      </w:r>
      <w:r w:rsidR="005C3DB3">
        <w:rPr>
          <w:lang w:eastAsia="ar-SA"/>
        </w:rPr>
        <w:t> </w:t>
      </w:r>
      <w:r w:rsidR="008A766F">
        <w:rPr>
          <w:lang w:eastAsia="ar-SA"/>
        </w:rPr>
        <w:t>zákonem,</w:t>
      </w:r>
      <w:r w:rsidRPr="00D3560F">
        <w:rPr>
          <w:lang w:eastAsia="ar-SA"/>
        </w:rPr>
        <w:t xml:space="preserve"> zároveň jsou povinny si poskytnout nezbytnou součinnost pro provedení vkladu vlastnického práva ve prospěch kupující</w:t>
      </w:r>
      <w:r w:rsidR="0039641B">
        <w:rPr>
          <w:lang w:eastAsia="ar-SA"/>
        </w:rPr>
        <w:t>ho</w:t>
      </w:r>
      <w:r w:rsidRPr="00D3560F">
        <w:rPr>
          <w:lang w:eastAsia="ar-SA"/>
        </w:rPr>
        <w:t xml:space="preserve"> na základě smlouvy.</w:t>
      </w:r>
    </w:p>
    <w:p w:rsidR="005B4618" w:rsidRDefault="005B4618" w:rsidP="00C1193E">
      <w:pPr>
        <w:jc w:val="both"/>
        <w:rPr>
          <w:lang w:eastAsia="ar-SA"/>
        </w:rPr>
      </w:pPr>
    </w:p>
    <w:p w:rsidR="005B4618" w:rsidRDefault="005B4618" w:rsidP="00C1193E">
      <w:pPr>
        <w:jc w:val="both"/>
      </w:pPr>
      <w:r>
        <w:rPr>
          <w:lang w:eastAsia="ar-SA"/>
        </w:rPr>
        <w:t>3</w:t>
      </w:r>
      <w:r w:rsidR="00144195">
        <w:rPr>
          <w:lang w:eastAsia="ar-SA"/>
        </w:rPr>
        <w:t>.</w:t>
      </w:r>
      <w:r>
        <w:rPr>
          <w:lang w:eastAsia="ar-SA"/>
        </w:rPr>
        <w:t xml:space="preserve"> </w:t>
      </w:r>
      <w:r w:rsidRPr="00D3560F">
        <w:t>Smluvní strany se zavazují, v případě rozhodnutí Katastrální</w:t>
      </w:r>
      <w:r>
        <w:t>ho</w:t>
      </w:r>
      <w:r w:rsidRPr="00D3560F">
        <w:t xml:space="preserve"> úřadu pro </w:t>
      </w:r>
      <w:r>
        <w:t>Karlovarský kraj, Katastrální</w:t>
      </w:r>
      <w:r w:rsidR="00A81A95">
        <w:t>ho</w:t>
      </w:r>
      <w:r>
        <w:t xml:space="preserve"> pracoviště </w:t>
      </w:r>
      <w:r w:rsidR="00A81A95">
        <w:t>Sokolov</w:t>
      </w:r>
      <w:r w:rsidR="008A766F">
        <w:t>,</w:t>
      </w:r>
      <w:r w:rsidRPr="00D3560F">
        <w:t xml:space="preserve"> o přerušení řízení nebo zamítnutí návrhu na vklad vlastnického práva podle smlouvy, společně vyvinout úsilí k odstranění vad, pro které bylo řízení přerušeno nebo návrh na vklad vlastnického práva zamítnut. V případě, že půjde o</w:t>
      </w:r>
      <w:r w:rsidR="005C3DB3">
        <w:t> </w:t>
      </w:r>
      <w:r w:rsidRPr="00D3560F">
        <w:t>neodstranitelné vady smlouvy, zavazují se smluvní strany bez zbytečného odkladu uzavřít za stejných finančních podmínek novou kupní smlouvu, prostou těchto vad či nedostatků.</w:t>
      </w:r>
    </w:p>
    <w:p w:rsidR="00FF704C" w:rsidRDefault="00FF704C" w:rsidP="00C1193E">
      <w:pPr>
        <w:jc w:val="both"/>
      </w:pPr>
    </w:p>
    <w:p w:rsidR="005B4618" w:rsidRPr="00FF704C" w:rsidRDefault="005B4618" w:rsidP="00FF704C">
      <w:pPr>
        <w:jc w:val="center"/>
        <w:rPr>
          <w:b/>
        </w:rPr>
      </w:pPr>
      <w:r w:rsidRPr="00FF704C">
        <w:rPr>
          <w:b/>
        </w:rPr>
        <w:t>III.</w:t>
      </w:r>
    </w:p>
    <w:p w:rsidR="0023390E" w:rsidRPr="00FF704C" w:rsidRDefault="0023390E" w:rsidP="00FF704C">
      <w:pPr>
        <w:jc w:val="center"/>
        <w:rPr>
          <w:b/>
          <w:szCs w:val="24"/>
        </w:rPr>
      </w:pPr>
      <w:r w:rsidRPr="00FF704C">
        <w:rPr>
          <w:b/>
        </w:rPr>
        <w:t>Kupní cena</w:t>
      </w:r>
    </w:p>
    <w:p w:rsidR="00ED772C" w:rsidRDefault="005B4618" w:rsidP="00ED772C">
      <w:pPr>
        <w:spacing w:before="120"/>
        <w:jc w:val="both"/>
      </w:pPr>
      <w:r>
        <w:rPr>
          <w:szCs w:val="24"/>
        </w:rPr>
        <w:t>1</w:t>
      </w:r>
      <w:r w:rsidR="00144195">
        <w:rPr>
          <w:szCs w:val="24"/>
        </w:rPr>
        <w:t>.</w:t>
      </w:r>
      <w:r>
        <w:rPr>
          <w:szCs w:val="24"/>
        </w:rPr>
        <w:t xml:space="preserve"> </w:t>
      </w:r>
      <w:r w:rsidR="00ED772C">
        <w:rPr>
          <w:szCs w:val="24"/>
        </w:rPr>
        <w:t xml:space="preserve">Smluvní strany se dohodly na kupní ceně ve výši 230.000,- Kč (slovy: dvě stě třicet tisíc korun českých). Kupní cena činí </w:t>
      </w:r>
      <w:r w:rsidR="007B2A23">
        <w:rPr>
          <w:szCs w:val="24"/>
        </w:rPr>
        <w:t xml:space="preserve">cca </w:t>
      </w:r>
      <w:r w:rsidR="00ED772C">
        <w:rPr>
          <w:szCs w:val="24"/>
        </w:rPr>
        <w:t>32</w:t>
      </w:r>
      <w:r w:rsidR="00ED772C">
        <w:t xml:space="preserve"> % z ceny </w:t>
      </w:r>
      <w:r w:rsidR="002C7099">
        <w:t xml:space="preserve">obvyklé </w:t>
      </w:r>
      <w:r w:rsidR="00ED772C">
        <w:t>zjištěné znaleck</w:t>
      </w:r>
      <w:r w:rsidR="002C7099">
        <w:t>ým posudkem</w:t>
      </w:r>
      <w:r w:rsidR="00ED772C">
        <w:t xml:space="preserve"> č. 4.501</w:t>
      </w:r>
      <w:r w:rsidR="002C7099">
        <w:t>, vypracovaným</w:t>
      </w:r>
      <w:r w:rsidR="00ED772C">
        <w:t xml:space="preserve"> Ing. Jaroslavem Chmelíkem. Snížení kupní ceny </w:t>
      </w:r>
      <w:r w:rsidR="002C7099">
        <w:t>oproti ceně</w:t>
      </w:r>
      <w:r w:rsidR="00ED772C">
        <w:t xml:space="preserve"> </w:t>
      </w:r>
      <w:r w:rsidR="002C7099">
        <w:t>obvyklé</w:t>
      </w:r>
      <w:r w:rsidR="00ED772C">
        <w:t xml:space="preserve"> je stanoveno z důvodu dlouhodobé neprodejnosti majetku a vynucených investic do rekonstrukce objektu</w:t>
      </w:r>
      <w:r w:rsidR="003C6F5C">
        <w:t>, v souladu se žádostí města Kraslice ze dne 27.06.2016.</w:t>
      </w:r>
    </w:p>
    <w:p w:rsidR="00ED772C" w:rsidRDefault="00ED772C" w:rsidP="00ED772C">
      <w:pPr>
        <w:pStyle w:val="Bezmezer"/>
      </w:pPr>
    </w:p>
    <w:p w:rsidR="000D52D6" w:rsidRDefault="004812B7" w:rsidP="00ED772C">
      <w:pPr>
        <w:jc w:val="both"/>
      </w:pPr>
      <w:r>
        <w:rPr>
          <w:szCs w:val="24"/>
        </w:rPr>
        <w:t>2</w:t>
      </w:r>
      <w:r w:rsidR="00144195">
        <w:rPr>
          <w:szCs w:val="24"/>
        </w:rPr>
        <w:t>.</w:t>
      </w:r>
      <w:r>
        <w:rPr>
          <w:szCs w:val="24"/>
        </w:rPr>
        <w:t xml:space="preserve"> </w:t>
      </w:r>
      <w:r>
        <w:t>Kupní cen</w:t>
      </w:r>
      <w:r w:rsidR="005B4618">
        <w:t xml:space="preserve">u se kupující </w:t>
      </w:r>
      <w:r w:rsidR="0039641B">
        <w:t xml:space="preserve">zavazuje zaplatit </w:t>
      </w:r>
      <w:r w:rsidR="000D52D6">
        <w:t xml:space="preserve">prodávajícímu na jeho účet uvedený v záhlaví smlouvy </w:t>
      </w:r>
      <w:r w:rsidR="0007478D">
        <w:t xml:space="preserve">ve lhůtě </w:t>
      </w:r>
      <w:r w:rsidR="00C63D5E">
        <w:t>1</w:t>
      </w:r>
      <w:r w:rsidR="005E1636">
        <w:t>0</w:t>
      </w:r>
      <w:r w:rsidR="0007478D">
        <w:t xml:space="preserve"> dnů od </w:t>
      </w:r>
      <w:r w:rsidR="00667D95">
        <w:t>podpis</w:t>
      </w:r>
      <w:r w:rsidR="0007478D">
        <w:t>u</w:t>
      </w:r>
      <w:r w:rsidR="000D52D6">
        <w:t xml:space="preserve"> smlouvy.</w:t>
      </w:r>
      <w:r>
        <w:t xml:space="preserve"> </w:t>
      </w:r>
      <w:r w:rsidR="00A82953">
        <w:t>Při platbě uvede kupující pro identifikaci platby na platebním příkazu (vkladu) variabilní symbol</w:t>
      </w:r>
      <w:r w:rsidR="00C63D5E">
        <w:t xml:space="preserve"> </w:t>
      </w:r>
      <w:r w:rsidR="00C63D5E" w:rsidRPr="00C63D5E">
        <w:t>3112900079</w:t>
      </w:r>
      <w:r w:rsidR="00C63D5E">
        <w:t>.</w:t>
      </w:r>
    </w:p>
    <w:p w:rsidR="00ED772C" w:rsidRDefault="00ED772C" w:rsidP="00ED772C">
      <w:pPr>
        <w:jc w:val="both"/>
      </w:pPr>
    </w:p>
    <w:p w:rsidR="00ED772C" w:rsidRDefault="00ED772C" w:rsidP="00ED772C">
      <w:pPr>
        <w:spacing w:before="120"/>
        <w:jc w:val="both"/>
      </w:pPr>
      <w:r>
        <w:t>3. Kupující se zavazuje ve lhůtě 5 let ode dne nabytí vlastnického práva na základě smlouvy investovat do předmětných nemovitých věcí částku ve výši 490</w:t>
      </w:r>
      <w:r>
        <w:rPr>
          <w:sz w:val="22"/>
          <w:szCs w:val="22"/>
        </w:rPr>
        <w:t>.000</w:t>
      </w:r>
      <w:r>
        <w:t xml:space="preserve">,- Kč (slovy: čtyři sta devadesát tisíc korun českých, dále jen „investice“). Tato částka je rozdílem mezi cenou </w:t>
      </w:r>
      <w:r w:rsidR="002C7099">
        <w:lastRenderedPageBreak/>
        <w:t xml:space="preserve">obvyklou </w:t>
      </w:r>
      <w:r>
        <w:t>zjištěnou znaleck</w:t>
      </w:r>
      <w:r w:rsidR="002C7099">
        <w:t>ým</w:t>
      </w:r>
      <w:r>
        <w:t xml:space="preserve"> posudk</w:t>
      </w:r>
      <w:r w:rsidR="002C7099">
        <w:t>em</w:t>
      </w:r>
      <w:r>
        <w:t xml:space="preserve"> č. 4.501, vypracovan</w:t>
      </w:r>
      <w:r w:rsidR="002C7099">
        <w:t>ým</w:t>
      </w:r>
      <w:r>
        <w:t xml:space="preserve"> Ing. Jaroslavem Chmelíkem a kupní cenou dle čl. III. odst. 1. smlouvy.</w:t>
      </w:r>
    </w:p>
    <w:p w:rsidR="00ED772C" w:rsidRDefault="00ED772C" w:rsidP="00ED772C">
      <w:pPr>
        <w:pStyle w:val="Bezmezer"/>
      </w:pPr>
    </w:p>
    <w:p w:rsidR="00E30816" w:rsidRDefault="00ED772C" w:rsidP="00E30816">
      <w:pPr>
        <w:spacing w:before="120"/>
        <w:jc w:val="both"/>
      </w:pPr>
      <w:r>
        <w:t>4</w:t>
      </w:r>
      <w:r w:rsidR="00072083">
        <w:t>.</w:t>
      </w:r>
      <w:r w:rsidR="00E30816">
        <w:t xml:space="preserve"> Investicemi do </w:t>
      </w:r>
      <w:r>
        <w:t xml:space="preserve">předmětných </w:t>
      </w:r>
      <w:r w:rsidR="00E30816">
        <w:t>nemovit</w:t>
      </w:r>
      <w:r w:rsidR="00667D95">
        <w:t>ých věcí</w:t>
      </w:r>
      <w:r w:rsidR="00E30816">
        <w:t xml:space="preserve"> ve smyslu čl. III. odst. </w:t>
      </w:r>
      <w:r>
        <w:t>3</w:t>
      </w:r>
      <w:r w:rsidR="00C233EB">
        <w:t>.</w:t>
      </w:r>
      <w:r w:rsidR="00E30816">
        <w:t xml:space="preserve"> smlouv</w:t>
      </w:r>
      <w:r w:rsidR="00EE3C0E">
        <w:t>y, je</w:t>
      </w:r>
      <w:r w:rsidR="000B429E">
        <w:t xml:space="preserve"> </w:t>
      </w:r>
      <w:r w:rsidR="002D7AA6">
        <w:t>jejich technické zhodnocení, rekonstrukce či modernizace, dle</w:t>
      </w:r>
      <w:r w:rsidR="00EE3C0E">
        <w:t xml:space="preserve"> ust. § 33 zákona č. 586/1992 Sb., o daních z</w:t>
      </w:r>
      <w:r w:rsidR="002D7AA6">
        <w:t> </w:t>
      </w:r>
      <w:r w:rsidR="00EE3C0E">
        <w:t>příjmů</w:t>
      </w:r>
      <w:r w:rsidR="002D7AA6">
        <w:t>.</w:t>
      </w:r>
      <w:r w:rsidR="00EE3C0E">
        <w:t xml:space="preserve"> </w:t>
      </w:r>
      <w:r w:rsidR="000B429E">
        <w:t xml:space="preserve">Investicemi do </w:t>
      </w:r>
      <w:r w:rsidR="006A3302">
        <w:t xml:space="preserve">předmětných </w:t>
      </w:r>
      <w:r w:rsidR="000B429E">
        <w:t>nemovit</w:t>
      </w:r>
      <w:r w:rsidR="00667D95">
        <w:t>ých věcí</w:t>
      </w:r>
      <w:r w:rsidR="000B429E">
        <w:t xml:space="preserve"> ve smyslu smlouvy není úhrada kupní ceny dle čl. III. odst. </w:t>
      </w:r>
      <w:r>
        <w:t>1</w:t>
      </w:r>
      <w:r w:rsidR="002D52C7">
        <w:t>.</w:t>
      </w:r>
      <w:r w:rsidR="000B429E">
        <w:t xml:space="preserve"> smlouvy, </w:t>
      </w:r>
      <w:r w:rsidR="00EE3C0E">
        <w:t>běžná údržba nemovitostí, odstranění drobných závad či drobné opravy</w:t>
      </w:r>
      <w:r w:rsidR="000B429E">
        <w:t xml:space="preserve"> </w:t>
      </w:r>
      <w:r w:rsidR="00EE3C0E">
        <w:t xml:space="preserve">způsobené jejich opotřebením, </w:t>
      </w:r>
      <w:r w:rsidR="000B429E">
        <w:t>vedlejší náklady spojené s investicemi do nemovit</w:t>
      </w:r>
      <w:r w:rsidR="00667D95">
        <w:t>ých věcí</w:t>
      </w:r>
      <w:r w:rsidR="000B429E">
        <w:t>, zejména náklady na konzultanty a právní služby, ostatní transakční náklady apod.</w:t>
      </w:r>
    </w:p>
    <w:p w:rsidR="00924632" w:rsidRDefault="00924632" w:rsidP="00924632">
      <w:pPr>
        <w:jc w:val="both"/>
      </w:pPr>
    </w:p>
    <w:p w:rsidR="000B429E" w:rsidRDefault="00ED772C" w:rsidP="00924632">
      <w:pPr>
        <w:jc w:val="both"/>
      </w:pPr>
      <w:r>
        <w:t>5</w:t>
      </w:r>
      <w:r w:rsidR="00072083">
        <w:t>.</w:t>
      </w:r>
      <w:r w:rsidR="00EF28ED">
        <w:t xml:space="preserve"> Výdaje </w:t>
      </w:r>
      <w:r w:rsidR="0055654E">
        <w:t>kupujícího</w:t>
      </w:r>
      <w:r w:rsidR="00EF28ED">
        <w:t>, jež je možné uznat</w:t>
      </w:r>
      <w:r w:rsidR="00EE3C0E">
        <w:t xml:space="preserve"> </w:t>
      </w:r>
      <w:r w:rsidR="00EF28ED">
        <w:t xml:space="preserve">jako investice do </w:t>
      </w:r>
      <w:r w:rsidR="006A3302">
        <w:t xml:space="preserve">předmětných </w:t>
      </w:r>
      <w:r w:rsidR="00EF28ED">
        <w:t>nemovit</w:t>
      </w:r>
      <w:r w:rsidR="00667D95">
        <w:t>ých věcí</w:t>
      </w:r>
      <w:r w:rsidR="00EF28ED">
        <w:t xml:space="preserve"> ve smyslu čl. III. odst. </w:t>
      </w:r>
      <w:r>
        <w:t>3</w:t>
      </w:r>
      <w:r w:rsidR="0055654E">
        <w:t xml:space="preserve">. </w:t>
      </w:r>
      <w:r w:rsidR="00EF28ED">
        <w:t xml:space="preserve">smlouvy, </w:t>
      </w:r>
      <w:r w:rsidR="00C233EB">
        <w:t>mohou být</w:t>
      </w:r>
      <w:r w:rsidR="00EE3C0E">
        <w:t xml:space="preserve"> pouze takové výdaje kupujícího, které byly před</w:t>
      </w:r>
      <w:r w:rsidR="00EF28ED">
        <w:t xml:space="preserve">em písemně </w:t>
      </w:r>
      <w:r w:rsidR="003E78A8">
        <w:t xml:space="preserve">oznámeny </w:t>
      </w:r>
      <w:r w:rsidR="00EF28ED">
        <w:t>prodávajícímu</w:t>
      </w:r>
      <w:r w:rsidR="003E78A8">
        <w:t>, tj.</w:t>
      </w:r>
      <w:r w:rsidR="00EF28ED">
        <w:t xml:space="preserve"> </w:t>
      </w:r>
      <w:r w:rsidR="001A21C6" w:rsidRPr="007A316A">
        <w:rPr>
          <w:color w:val="auto"/>
        </w:rPr>
        <w:t>Krajskému úřadu Karlovarského kraje, odbor</w:t>
      </w:r>
      <w:r>
        <w:rPr>
          <w:color w:val="auto"/>
        </w:rPr>
        <w:t>u</w:t>
      </w:r>
      <w:r w:rsidR="001A21C6" w:rsidRPr="007A316A">
        <w:rPr>
          <w:color w:val="auto"/>
        </w:rPr>
        <w:t xml:space="preserve"> investic a správa majetku </w:t>
      </w:r>
      <w:r w:rsidR="00EF28ED" w:rsidRPr="007A316A">
        <w:rPr>
          <w:color w:val="auto"/>
        </w:rPr>
        <w:t>na adresu uvede</w:t>
      </w:r>
      <w:r w:rsidR="00EF28ED">
        <w:t xml:space="preserve">nou v záhlaví </w:t>
      </w:r>
      <w:r w:rsidR="00924632">
        <w:t>smlouvy</w:t>
      </w:r>
      <w:r w:rsidR="00EF28ED">
        <w:t xml:space="preserve">. Prodávající se zavazuje písemně vyjádřit ke sdělení </w:t>
      </w:r>
      <w:r w:rsidR="007E0A43">
        <w:t>k</w:t>
      </w:r>
      <w:r w:rsidR="007E3381">
        <w:t>upujícího o plánovaných investicích a jejich výši do</w:t>
      </w:r>
      <w:r w:rsidR="00924632">
        <w:t> </w:t>
      </w:r>
      <w:r w:rsidR="007E3381">
        <w:t>předmětných nemovit</w:t>
      </w:r>
      <w:r w:rsidR="00503A08">
        <w:t>ých věcí</w:t>
      </w:r>
      <w:r w:rsidR="007E0A43">
        <w:t xml:space="preserve"> ve lhůtě 10 </w:t>
      </w:r>
      <w:r w:rsidR="00924632">
        <w:t xml:space="preserve">pracovních </w:t>
      </w:r>
      <w:r w:rsidR="00A82953">
        <w:t xml:space="preserve">dní </w:t>
      </w:r>
      <w:r w:rsidR="007E0A43">
        <w:t xml:space="preserve">od doručení takového oznámení. Prodávající si současně vyhrazuje právo neuznat </w:t>
      </w:r>
      <w:r w:rsidR="007E3381">
        <w:t xml:space="preserve">částečně či zcela </w:t>
      </w:r>
      <w:r w:rsidR="007E0A43">
        <w:t xml:space="preserve">plánované výdaje kupujícího </w:t>
      </w:r>
      <w:r w:rsidR="007E3381">
        <w:t>na investice do předmětných nemovit</w:t>
      </w:r>
      <w:r w:rsidR="009E6FAF">
        <w:t>ých věcí</w:t>
      </w:r>
      <w:r w:rsidR="007E0A43">
        <w:t xml:space="preserve">. V případě </w:t>
      </w:r>
      <w:r w:rsidR="007E3381">
        <w:t>neuznání některých investic</w:t>
      </w:r>
      <w:r w:rsidR="007E0A43">
        <w:t xml:space="preserve"> se p</w:t>
      </w:r>
      <w:r w:rsidR="0055654E">
        <w:t>rodávající zavazuje své rozhodnutí o neuznání</w:t>
      </w:r>
      <w:r w:rsidR="007E0A43">
        <w:t xml:space="preserve"> řádně odůvodnit. Pokud kupující nebude souhlasit s</w:t>
      </w:r>
      <w:r w:rsidR="0055654E">
        <w:t xml:space="preserve"> rozhodnutím o </w:t>
      </w:r>
      <w:r w:rsidR="007E0A43">
        <w:t xml:space="preserve">neuznání </w:t>
      </w:r>
      <w:r w:rsidR="007E3381">
        <w:t>některých investic</w:t>
      </w:r>
      <w:r w:rsidR="007E0A43">
        <w:t xml:space="preserve"> do př</w:t>
      </w:r>
      <w:r w:rsidR="007E3381">
        <w:t>edmětných nemovit</w:t>
      </w:r>
      <w:r w:rsidR="00503A08">
        <w:t>ých věcí</w:t>
      </w:r>
      <w:r w:rsidR="007E0A43">
        <w:t xml:space="preserve">, smluvní strany se zavazují bez zbytečného odkladu po skončení </w:t>
      </w:r>
      <w:r w:rsidR="002A1697">
        <w:t xml:space="preserve">těchto </w:t>
      </w:r>
      <w:r w:rsidR="007E0A43">
        <w:t>prací oslovit znalce z oboru oceňování nemovitostí, který provede ocen</w:t>
      </w:r>
      <w:r w:rsidR="002A1697">
        <w:t xml:space="preserve">ění </w:t>
      </w:r>
      <w:r>
        <w:t xml:space="preserve">prací </w:t>
      </w:r>
      <w:r w:rsidR="002A1697">
        <w:t>provedených kupujícím</w:t>
      </w:r>
      <w:r w:rsidR="007E0A43">
        <w:t>. Náklady na zpracování znaleckého posudku ponese kupující. Prodávající se zavazuje uznat výdaje oceněné znalcem v celé výši jako investice do</w:t>
      </w:r>
      <w:r w:rsidR="006A3302">
        <w:t xml:space="preserve"> předmětných</w:t>
      </w:r>
      <w:r w:rsidR="007E0A43">
        <w:t xml:space="preserve"> nemovit</w:t>
      </w:r>
      <w:r w:rsidR="00503A08">
        <w:t>ých věcí</w:t>
      </w:r>
      <w:r w:rsidR="007E0A43">
        <w:t xml:space="preserve"> ve</w:t>
      </w:r>
      <w:r w:rsidR="00924632">
        <w:t> </w:t>
      </w:r>
      <w:r w:rsidR="007E0A43">
        <w:t xml:space="preserve">smyslu čl. </w:t>
      </w:r>
      <w:r w:rsidR="00E000AE">
        <w:t xml:space="preserve">III. odst. </w:t>
      </w:r>
      <w:r>
        <w:t>3</w:t>
      </w:r>
      <w:r w:rsidR="002A1697">
        <w:t xml:space="preserve">. </w:t>
      </w:r>
      <w:r w:rsidR="00E000AE">
        <w:t>smlouvy.</w:t>
      </w:r>
    </w:p>
    <w:p w:rsidR="00FE061C" w:rsidRDefault="00FE061C" w:rsidP="00924632">
      <w:pPr>
        <w:jc w:val="both"/>
      </w:pPr>
    </w:p>
    <w:p w:rsidR="009E6FAF" w:rsidRDefault="009E6FAF" w:rsidP="00FE061C">
      <w:pPr>
        <w:jc w:val="both"/>
      </w:pPr>
      <w:r>
        <w:t xml:space="preserve">5. </w:t>
      </w:r>
      <w:r w:rsidRPr="007A316A">
        <w:rPr>
          <w:color w:val="auto"/>
        </w:rPr>
        <w:t xml:space="preserve">Kupující je povinen </w:t>
      </w:r>
      <w:r w:rsidR="003E78A8">
        <w:t xml:space="preserve">prodávajícímu, tj. </w:t>
      </w:r>
      <w:r w:rsidR="003E78A8" w:rsidRPr="007A316A">
        <w:rPr>
          <w:color w:val="auto"/>
        </w:rPr>
        <w:t>Krajskému úřadu Karlovarského kraje, odbor</w:t>
      </w:r>
      <w:r w:rsidR="002C7099">
        <w:rPr>
          <w:color w:val="auto"/>
        </w:rPr>
        <w:t>u</w:t>
      </w:r>
      <w:r w:rsidR="003E78A8" w:rsidRPr="007A316A">
        <w:rPr>
          <w:color w:val="auto"/>
        </w:rPr>
        <w:t xml:space="preserve"> investic a správa majetku na adresu uvede</w:t>
      </w:r>
      <w:r w:rsidR="003E78A8">
        <w:t>nou v záhlaví smlouvy</w:t>
      </w:r>
      <w:r w:rsidR="003E78A8">
        <w:rPr>
          <w:color w:val="auto"/>
        </w:rPr>
        <w:t xml:space="preserve">, </w:t>
      </w:r>
      <w:r>
        <w:t>podávat každoročně nejpozději do 31.</w:t>
      </w:r>
      <w:r w:rsidR="003E78A8">
        <w:t xml:space="preserve"> ledna</w:t>
      </w:r>
      <w:r>
        <w:t xml:space="preserve"> písemnou zprávu o výši proinvestovaných finančních prostředků za uplynulý kalendářní rok.</w:t>
      </w:r>
    </w:p>
    <w:p w:rsidR="006A3302" w:rsidRDefault="006A3302" w:rsidP="00FE061C">
      <w:pPr>
        <w:jc w:val="both"/>
      </w:pPr>
    </w:p>
    <w:p w:rsidR="00C27A58" w:rsidRPr="00C27A58" w:rsidRDefault="0023390E" w:rsidP="00C27A58">
      <w:pPr>
        <w:jc w:val="center"/>
        <w:rPr>
          <w:b/>
        </w:rPr>
      </w:pPr>
      <w:r w:rsidRPr="00C27A58">
        <w:rPr>
          <w:b/>
        </w:rPr>
        <w:t>IV.</w:t>
      </w:r>
    </w:p>
    <w:p w:rsidR="0023390E" w:rsidRPr="00C27A58" w:rsidRDefault="0023390E" w:rsidP="00C27A58">
      <w:pPr>
        <w:jc w:val="center"/>
        <w:rPr>
          <w:b/>
        </w:rPr>
      </w:pPr>
      <w:r w:rsidRPr="00C27A58">
        <w:rPr>
          <w:b/>
        </w:rPr>
        <w:t>Prohlášení smluvních stran</w:t>
      </w:r>
    </w:p>
    <w:p w:rsidR="001C576A" w:rsidRDefault="0023390E" w:rsidP="002C7099">
      <w:pPr>
        <w:spacing w:before="120"/>
        <w:jc w:val="both"/>
      </w:pPr>
      <w:r>
        <w:t>1</w:t>
      </w:r>
      <w:r w:rsidR="00072083">
        <w:t>.</w:t>
      </w:r>
      <w:r>
        <w:t xml:space="preserve"> </w:t>
      </w:r>
      <w:r w:rsidR="002C7099">
        <w:t>Kupující prohlašuje, že k zaplacení celé kupní ceny dle čl. III. odst. 1. smlouvy, ani k investicím do předmětných nemovitých věcí dle čl. III. odst. 3. smlouvy, nebudou použity jakékoliv peněžní prostředky poskytnuté ve formě investiční nebo neinvestiční dotace z rozpočtu Karlovarského kraje.</w:t>
      </w:r>
    </w:p>
    <w:p w:rsidR="002C7099" w:rsidRDefault="002C7099" w:rsidP="002C7099">
      <w:pPr>
        <w:pStyle w:val="Bezmezer"/>
      </w:pPr>
    </w:p>
    <w:p w:rsidR="00FB7F43" w:rsidRDefault="008F04CB" w:rsidP="00C1193E">
      <w:pPr>
        <w:jc w:val="both"/>
        <w:rPr>
          <w:szCs w:val="24"/>
        </w:rPr>
      </w:pPr>
      <w:r>
        <w:rPr>
          <w:szCs w:val="24"/>
        </w:rPr>
        <w:t>2</w:t>
      </w:r>
      <w:r w:rsidR="00072083">
        <w:rPr>
          <w:szCs w:val="24"/>
        </w:rPr>
        <w:t>.</w:t>
      </w:r>
      <w:r w:rsidR="001C576A">
        <w:rPr>
          <w:szCs w:val="24"/>
        </w:rPr>
        <w:t xml:space="preserve"> </w:t>
      </w:r>
      <w:r w:rsidR="004812B7">
        <w:rPr>
          <w:szCs w:val="24"/>
        </w:rPr>
        <w:t>Kupující prohlašuj</w:t>
      </w:r>
      <w:r w:rsidR="00D666B1">
        <w:rPr>
          <w:szCs w:val="24"/>
        </w:rPr>
        <w:t>e</w:t>
      </w:r>
      <w:r w:rsidR="004812B7">
        <w:rPr>
          <w:szCs w:val="24"/>
        </w:rPr>
        <w:t xml:space="preserve">, že se seznámil s faktickým stavem </w:t>
      </w:r>
      <w:r w:rsidR="003E78A8">
        <w:rPr>
          <w:szCs w:val="24"/>
        </w:rPr>
        <w:t xml:space="preserve">předmětných </w:t>
      </w:r>
      <w:r w:rsidR="004812B7">
        <w:rPr>
          <w:szCs w:val="24"/>
        </w:rPr>
        <w:t xml:space="preserve">nemovitých věcí </w:t>
      </w:r>
      <w:r>
        <w:rPr>
          <w:szCs w:val="24"/>
        </w:rPr>
        <w:t xml:space="preserve">a </w:t>
      </w:r>
      <w:r w:rsidR="004812B7">
        <w:rPr>
          <w:szCs w:val="24"/>
        </w:rPr>
        <w:t xml:space="preserve">že byl seznámen se </w:t>
      </w:r>
      <w:r w:rsidR="001C576A">
        <w:rPr>
          <w:szCs w:val="24"/>
        </w:rPr>
        <w:t>z</w:t>
      </w:r>
      <w:r w:rsidR="004812B7">
        <w:rPr>
          <w:szCs w:val="24"/>
        </w:rPr>
        <w:t xml:space="preserve">naleckým posudkem č. </w:t>
      </w:r>
      <w:r w:rsidR="00DD0D61">
        <w:rPr>
          <w:szCs w:val="24"/>
        </w:rPr>
        <w:t>4.501</w:t>
      </w:r>
      <w:r w:rsidR="00924632">
        <w:rPr>
          <w:szCs w:val="24"/>
        </w:rPr>
        <w:t xml:space="preserve"> </w:t>
      </w:r>
      <w:r w:rsidR="004812B7">
        <w:rPr>
          <w:szCs w:val="24"/>
        </w:rPr>
        <w:t xml:space="preserve">ze dne </w:t>
      </w:r>
      <w:r w:rsidR="00DD0D61">
        <w:rPr>
          <w:szCs w:val="24"/>
        </w:rPr>
        <w:t>24.07.2016</w:t>
      </w:r>
      <w:r w:rsidR="00924632">
        <w:rPr>
          <w:szCs w:val="24"/>
        </w:rPr>
        <w:t xml:space="preserve">, </w:t>
      </w:r>
      <w:r w:rsidR="004812B7">
        <w:rPr>
          <w:szCs w:val="24"/>
        </w:rPr>
        <w:t>vypracovaným znal</w:t>
      </w:r>
      <w:r w:rsidR="003E78A8">
        <w:rPr>
          <w:szCs w:val="24"/>
        </w:rPr>
        <w:t xml:space="preserve">cem </w:t>
      </w:r>
      <w:r w:rsidR="00DD0D61">
        <w:rPr>
          <w:szCs w:val="24"/>
        </w:rPr>
        <w:t>Ing. Jaroslavem Chmelíkem</w:t>
      </w:r>
      <w:r w:rsidR="004812B7">
        <w:rPr>
          <w:szCs w:val="24"/>
        </w:rPr>
        <w:t xml:space="preserve">, jímž byla </w:t>
      </w:r>
      <w:r w:rsidR="002C7099">
        <w:rPr>
          <w:szCs w:val="24"/>
        </w:rPr>
        <w:t>zjištěna cena</w:t>
      </w:r>
      <w:r w:rsidR="004812B7">
        <w:rPr>
          <w:szCs w:val="24"/>
        </w:rPr>
        <w:t xml:space="preserve"> obvyklá </w:t>
      </w:r>
      <w:r w:rsidR="002C7099">
        <w:rPr>
          <w:szCs w:val="24"/>
        </w:rPr>
        <w:t>p</w:t>
      </w:r>
      <w:r w:rsidR="003E78A8">
        <w:rPr>
          <w:szCs w:val="24"/>
        </w:rPr>
        <w:t xml:space="preserve">ředmětných </w:t>
      </w:r>
      <w:r w:rsidR="004812B7">
        <w:rPr>
          <w:szCs w:val="24"/>
        </w:rPr>
        <w:t>nemovitých věcí a zhodnocen jej</w:t>
      </w:r>
      <w:r w:rsidR="00522998">
        <w:rPr>
          <w:szCs w:val="24"/>
        </w:rPr>
        <w:t>ich</w:t>
      </w:r>
      <w:r w:rsidR="004812B7">
        <w:rPr>
          <w:szCs w:val="24"/>
        </w:rPr>
        <w:t xml:space="preserve"> stav.</w:t>
      </w:r>
    </w:p>
    <w:p w:rsidR="00782250" w:rsidRDefault="00782250" w:rsidP="00C1193E">
      <w:pPr>
        <w:jc w:val="both"/>
        <w:rPr>
          <w:szCs w:val="24"/>
        </w:rPr>
      </w:pPr>
    </w:p>
    <w:p w:rsidR="00782250" w:rsidRDefault="00782250">
      <w:pPr>
        <w:jc w:val="both"/>
      </w:pPr>
      <w:r>
        <w:t>3</w:t>
      </w:r>
      <w:r w:rsidR="00072083">
        <w:t>.</w:t>
      </w:r>
      <w:r>
        <w:t xml:space="preserve"> Prodávající prohlašuje, </w:t>
      </w:r>
      <w:r w:rsidRPr="00C8421B">
        <w:t>že dle ust. § 18 odst. 1</w:t>
      </w:r>
      <w:r w:rsidR="002D52C7">
        <w:t>.</w:t>
      </w:r>
      <w:r w:rsidRPr="00C8421B">
        <w:t xml:space="preserve"> zákona č. 129/2000 Sb. o krajích (dále jen „zákon o krajích“), byl záměr </w:t>
      </w:r>
      <w:r>
        <w:t>prodávajícího</w:t>
      </w:r>
      <w:r w:rsidRPr="00C8421B">
        <w:t xml:space="preserve"> </w:t>
      </w:r>
      <w:r>
        <w:t>prodat</w:t>
      </w:r>
      <w:r w:rsidRPr="00C8421B">
        <w:t xml:space="preserve"> předmětné nemovité věci </w:t>
      </w:r>
      <w:r>
        <w:t>kupujícímu</w:t>
      </w:r>
      <w:r w:rsidRPr="00C8421B">
        <w:t xml:space="preserve"> zveřejněn po stanovenou dobu na úřední desce kraje a na elektronické úřední desce a že v souladu s ust. § 36 odst. 1</w:t>
      </w:r>
      <w:r w:rsidR="002D52C7">
        <w:t>.</w:t>
      </w:r>
      <w:r w:rsidRPr="00C8421B">
        <w:t xml:space="preserve"> písm. a) zákona o krajích Zastupitelstvo Karlovarského kraje usnesením č. ZK </w:t>
      </w:r>
      <w:r w:rsidR="0058141B">
        <w:t xml:space="preserve">258/06/17 </w:t>
      </w:r>
      <w:r w:rsidRPr="00C8421B">
        <w:t xml:space="preserve">ze dne </w:t>
      </w:r>
      <w:r w:rsidR="0058141B">
        <w:t>22.06.2017</w:t>
      </w:r>
      <w:r w:rsidRPr="00C8421B">
        <w:t xml:space="preserve"> rozhodlo o </w:t>
      </w:r>
      <w:r>
        <w:t>prodeji</w:t>
      </w:r>
      <w:r w:rsidRPr="00C8421B">
        <w:t xml:space="preserve"> </w:t>
      </w:r>
      <w:r w:rsidR="006A3302">
        <w:t xml:space="preserve">předmětných </w:t>
      </w:r>
      <w:r w:rsidRPr="00C8421B">
        <w:t>nemovit</w:t>
      </w:r>
      <w:r>
        <w:t>ých</w:t>
      </w:r>
      <w:r w:rsidRPr="00C8421B">
        <w:t xml:space="preserve"> věc</w:t>
      </w:r>
      <w:r>
        <w:t>í</w:t>
      </w:r>
      <w:r w:rsidRPr="00C8421B">
        <w:t xml:space="preserve"> </w:t>
      </w:r>
      <w:r>
        <w:t>kupujícímu.</w:t>
      </w:r>
    </w:p>
    <w:p w:rsidR="00782250" w:rsidRDefault="00782250" w:rsidP="00C1193E">
      <w:pPr>
        <w:jc w:val="both"/>
        <w:rPr>
          <w:szCs w:val="24"/>
        </w:rPr>
      </w:pPr>
    </w:p>
    <w:p w:rsidR="00B07DF8" w:rsidRPr="0028794E" w:rsidRDefault="00782250" w:rsidP="00B07DF8">
      <w:pPr>
        <w:jc w:val="both"/>
        <w:rPr>
          <w:szCs w:val="24"/>
        </w:rPr>
      </w:pPr>
      <w:r>
        <w:rPr>
          <w:szCs w:val="24"/>
        </w:rPr>
        <w:lastRenderedPageBreak/>
        <w:t>4</w:t>
      </w:r>
      <w:r w:rsidR="00072083">
        <w:rPr>
          <w:szCs w:val="24"/>
        </w:rPr>
        <w:t>.</w:t>
      </w:r>
      <w:r>
        <w:rPr>
          <w:szCs w:val="24"/>
        </w:rPr>
        <w:t xml:space="preserve"> </w:t>
      </w:r>
      <w:r w:rsidR="00B07DF8">
        <w:rPr>
          <w:szCs w:val="24"/>
        </w:rPr>
        <w:t xml:space="preserve">Kupující </w:t>
      </w:r>
      <w:r w:rsidR="00B07DF8" w:rsidRPr="0028794E">
        <w:rPr>
          <w:szCs w:val="24"/>
        </w:rPr>
        <w:t>opatřuje smlouvu dle § 41 zákona č. 128/2000 Sb., o obcích (obec</w:t>
      </w:r>
      <w:r w:rsidR="00B07DF8">
        <w:rPr>
          <w:szCs w:val="24"/>
        </w:rPr>
        <w:t>ní zřízení)</w:t>
      </w:r>
      <w:r w:rsidR="00B07DF8" w:rsidRPr="0028794E">
        <w:rPr>
          <w:szCs w:val="24"/>
        </w:rPr>
        <w:t xml:space="preserve"> (dále jen „zákon o obcích“) doložkou, kterou podpisem smlouvy stvrzuje, že v souladu ust. § 85 písm. a) </w:t>
      </w:r>
      <w:r w:rsidR="00B07DF8">
        <w:rPr>
          <w:szCs w:val="24"/>
        </w:rPr>
        <w:t xml:space="preserve">tohoto </w:t>
      </w:r>
      <w:r w:rsidR="00B07DF8" w:rsidRPr="0028794E">
        <w:rPr>
          <w:szCs w:val="24"/>
        </w:rPr>
        <w:t xml:space="preserve">zákona bylo </w:t>
      </w:r>
      <w:r w:rsidR="00B07DF8">
        <w:rPr>
          <w:szCs w:val="24"/>
        </w:rPr>
        <w:t>uzavření smlouvy</w:t>
      </w:r>
      <w:r w:rsidR="00B07DF8" w:rsidRPr="0028794E">
        <w:rPr>
          <w:szCs w:val="24"/>
        </w:rPr>
        <w:t xml:space="preserve"> schváleno usnesením Zastupitelstva města </w:t>
      </w:r>
      <w:r w:rsidR="00B07DF8">
        <w:rPr>
          <w:szCs w:val="24"/>
        </w:rPr>
        <w:t xml:space="preserve">Kraslice </w:t>
      </w:r>
      <w:r w:rsidR="00FE57F6">
        <w:rPr>
          <w:szCs w:val="24"/>
        </w:rPr>
        <w:br/>
      </w:r>
      <w:r w:rsidR="00B07DF8">
        <w:rPr>
          <w:szCs w:val="24"/>
        </w:rPr>
        <w:t xml:space="preserve">č. </w:t>
      </w:r>
      <w:r w:rsidR="005E1636">
        <w:rPr>
          <w:szCs w:val="24"/>
        </w:rPr>
        <w:t>549/12/2</w:t>
      </w:r>
      <w:r w:rsidR="00FE57F6">
        <w:rPr>
          <w:szCs w:val="24"/>
        </w:rPr>
        <w:t>0</w:t>
      </w:r>
      <w:r w:rsidR="005E1636">
        <w:rPr>
          <w:szCs w:val="24"/>
        </w:rPr>
        <w:t>16-ZM/23</w:t>
      </w:r>
      <w:r w:rsidR="00B07DF8">
        <w:rPr>
          <w:szCs w:val="24"/>
        </w:rPr>
        <w:t xml:space="preserve"> ze dne </w:t>
      </w:r>
      <w:r w:rsidR="005E1636">
        <w:rPr>
          <w:szCs w:val="24"/>
        </w:rPr>
        <w:t>15.12.2016</w:t>
      </w:r>
      <w:r w:rsidR="00B07DF8" w:rsidRPr="0028794E">
        <w:rPr>
          <w:szCs w:val="24"/>
        </w:rPr>
        <w:t>. Tato doložka osvědčuje, že podmínky platnosti učiněného právního úkonu obce byly splněny.</w:t>
      </w:r>
    </w:p>
    <w:p w:rsidR="00B07DF8" w:rsidRDefault="00B07DF8" w:rsidP="00C1193E">
      <w:pPr>
        <w:jc w:val="both"/>
        <w:rPr>
          <w:szCs w:val="24"/>
        </w:rPr>
      </w:pPr>
    </w:p>
    <w:p w:rsidR="008F04CB" w:rsidRDefault="00B07DF8" w:rsidP="00C1193E">
      <w:pPr>
        <w:jc w:val="both"/>
        <w:rPr>
          <w:szCs w:val="24"/>
        </w:rPr>
      </w:pPr>
      <w:r>
        <w:rPr>
          <w:szCs w:val="24"/>
        </w:rPr>
        <w:t xml:space="preserve">5. </w:t>
      </w:r>
      <w:r w:rsidR="00782250">
        <w:rPr>
          <w:szCs w:val="24"/>
        </w:rPr>
        <w:t>Prodávající prohlašuje, že na předmětných nemovitostech neváznou žádná zástavní práva, věcná břemena ani jiné právní vady bránící nebo omezující vlastníka ve volné dispozici s nimi.</w:t>
      </w:r>
    </w:p>
    <w:p w:rsidR="00072083" w:rsidRDefault="00072083" w:rsidP="00C1193E">
      <w:pPr>
        <w:jc w:val="both"/>
        <w:rPr>
          <w:szCs w:val="24"/>
        </w:rPr>
      </w:pPr>
    </w:p>
    <w:p w:rsidR="00072083" w:rsidRDefault="00B07DF8" w:rsidP="00C1193E">
      <w:pPr>
        <w:jc w:val="both"/>
      </w:pPr>
      <w:r>
        <w:rPr>
          <w:szCs w:val="24"/>
        </w:rPr>
        <w:t>6</w:t>
      </w:r>
      <w:r w:rsidR="00072083">
        <w:rPr>
          <w:szCs w:val="24"/>
        </w:rPr>
        <w:t xml:space="preserve">. </w:t>
      </w:r>
      <w:r w:rsidR="00072083">
        <w:t xml:space="preserve">Správní poplatek za návrh na vklad vlastnického práva do katastru nemovitostí ve výši </w:t>
      </w:r>
      <w:r w:rsidR="00072083">
        <w:br/>
        <w:t xml:space="preserve">1.000,-- Kč (slovy: jeden tisíc korun českých) </w:t>
      </w:r>
      <w:r>
        <w:t xml:space="preserve">se kupující zavazuje </w:t>
      </w:r>
      <w:r w:rsidR="00072083">
        <w:t>zaplat</w:t>
      </w:r>
      <w:r w:rsidR="00503A08">
        <w:t>i</w:t>
      </w:r>
      <w:r>
        <w:t>t současně s kupní cen</w:t>
      </w:r>
      <w:r w:rsidR="000415CD">
        <w:t>ou</w:t>
      </w:r>
      <w:r>
        <w:t xml:space="preserve"> podle čl. III. odst. </w:t>
      </w:r>
      <w:r w:rsidR="000415CD">
        <w:t>1.</w:t>
      </w:r>
      <w:r>
        <w:t xml:space="preserve"> smlouvy</w:t>
      </w:r>
      <w:r w:rsidR="00072083">
        <w:t>.</w:t>
      </w:r>
    </w:p>
    <w:p w:rsidR="00072083" w:rsidRDefault="00072083" w:rsidP="00C1193E">
      <w:pPr>
        <w:jc w:val="both"/>
      </w:pPr>
    </w:p>
    <w:p w:rsidR="00072083" w:rsidRDefault="006A3302" w:rsidP="00C1193E">
      <w:pPr>
        <w:jc w:val="both"/>
        <w:rPr>
          <w:color w:val="000000"/>
        </w:rPr>
      </w:pPr>
      <w:r>
        <w:t>7</w:t>
      </w:r>
      <w:r w:rsidR="00072083">
        <w:t xml:space="preserve">. </w:t>
      </w:r>
      <w:r w:rsidR="00072083">
        <w:rPr>
          <w:color w:val="000000"/>
        </w:rPr>
        <w:t xml:space="preserve">Prodávající se zavazuje podat návrh na vklad vlastnického práva ke Katastrálnímu úřadu pro Karlovarský kraj, Katastrálnímu pracovišti </w:t>
      </w:r>
      <w:r w:rsidR="00DD0D61">
        <w:rPr>
          <w:color w:val="000000"/>
        </w:rPr>
        <w:t>Sokolov</w:t>
      </w:r>
      <w:r>
        <w:rPr>
          <w:color w:val="000000"/>
        </w:rPr>
        <w:t xml:space="preserve">, </w:t>
      </w:r>
      <w:r w:rsidR="00072083">
        <w:rPr>
          <w:color w:val="000000"/>
        </w:rPr>
        <w:t xml:space="preserve">do </w:t>
      </w:r>
      <w:r w:rsidR="005E1636">
        <w:rPr>
          <w:color w:val="000000"/>
        </w:rPr>
        <w:t>15</w:t>
      </w:r>
      <w:r w:rsidR="00072083">
        <w:rPr>
          <w:color w:val="000000"/>
        </w:rPr>
        <w:t xml:space="preserve"> pracovních dnů ode dne </w:t>
      </w:r>
      <w:r w:rsidR="00503A08">
        <w:rPr>
          <w:color w:val="000000"/>
        </w:rPr>
        <w:t>podpisu smlouvy.</w:t>
      </w:r>
    </w:p>
    <w:p w:rsidR="008F04CB" w:rsidRDefault="008F04CB" w:rsidP="00C1193E">
      <w:pPr>
        <w:jc w:val="both"/>
        <w:rPr>
          <w:szCs w:val="24"/>
        </w:rPr>
      </w:pPr>
    </w:p>
    <w:p w:rsidR="00782250" w:rsidRPr="005E1636" w:rsidRDefault="006A3302" w:rsidP="00C1193E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8</w:t>
      </w:r>
      <w:r w:rsidR="00072083">
        <w:rPr>
          <w:color w:val="000000"/>
          <w:szCs w:val="24"/>
        </w:rPr>
        <w:t>.</w:t>
      </w:r>
      <w:r w:rsidR="00782250">
        <w:rPr>
          <w:color w:val="000000"/>
          <w:szCs w:val="24"/>
        </w:rPr>
        <w:t xml:space="preserve"> Poplatníkem daně z nabytí nemovitých věcí je nabyvatel (kupující) vlastnického práva k</w:t>
      </w:r>
      <w:r w:rsidR="00225AFD">
        <w:rPr>
          <w:color w:val="000000"/>
          <w:szCs w:val="24"/>
        </w:rPr>
        <w:t xml:space="preserve"> předmětným </w:t>
      </w:r>
      <w:r w:rsidR="00782250">
        <w:rPr>
          <w:color w:val="000000"/>
          <w:szCs w:val="24"/>
        </w:rPr>
        <w:t xml:space="preserve">nemovitým věcem ve smyslu zákonného opatření č. 340/2013 Sb., </w:t>
      </w:r>
      <w:r w:rsidR="00E4256F">
        <w:rPr>
          <w:color w:val="000000"/>
          <w:szCs w:val="24"/>
        </w:rPr>
        <w:t xml:space="preserve">o dani z nabytí nemovitých věcí, </w:t>
      </w:r>
      <w:r w:rsidR="00E4256F" w:rsidRPr="005E1636">
        <w:rPr>
          <w:color w:val="000000"/>
          <w:szCs w:val="24"/>
        </w:rPr>
        <w:t>který je věcně osvobozen podle § 6 odst. 1 písm. c</w:t>
      </w:r>
      <w:r w:rsidR="000415CD">
        <w:rPr>
          <w:color w:val="000000"/>
          <w:szCs w:val="24"/>
        </w:rPr>
        <w:t>)</w:t>
      </w:r>
      <w:r w:rsidR="00E4256F" w:rsidRPr="005E1636">
        <w:rPr>
          <w:color w:val="000000"/>
          <w:szCs w:val="24"/>
        </w:rPr>
        <w:t xml:space="preserve"> citovaného předpisu.</w:t>
      </w:r>
    </w:p>
    <w:p w:rsidR="00782250" w:rsidRPr="00C1193E" w:rsidRDefault="00782250" w:rsidP="0067703B">
      <w:pPr>
        <w:spacing w:before="720"/>
        <w:jc w:val="center"/>
        <w:rPr>
          <w:b/>
          <w:szCs w:val="24"/>
        </w:rPr>
      </w:pPr>
      <w:r w:rsidRPr="00C1193E">
        <w:rPr>
          <w:b/>
          <w:szCs w:val="24"/>
        </w:rPr>
        <w:t>V.</w:t>
      </w:r>
    </w:p>
    <w:p w:rsidR="00782250" w:rsidRDefault="00782250" w:rsidP="00C1193E">
      <w:pPr>
        <w:jc w:val="center"/>
        <w:rPr>
          <w:b/>
          <w:szCs w:val="24"/>
        </w:rPr>
      </w:pPr>
      <w:r w:rsidRPr="00C1193E">
        <w:rPr>
          <w:b/>
          <w:szCs w:val="24"/>
        </w:rPr>
        <w:t>Sankce</w:t>
      </w:r>
    </w:p>
    <w:p w:rsidR="000415CD" w:rsidRDefault="00782250" w:rsidP="000415CD">
      <w:pPr>
        <w:spacing w:before="12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072083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="000415CD">
        <w:rPr>
          <w:color w:val="000000"/>
          <w:szCs w:val="24"/>
        </w:rPr>
        <w:t>Kupující se zavazuje v případě porušení povinnosti dle čl. III. odst. 3. smlouvy, tj. v případě, že nedojde k investicím do předmětných nemovitých věcí za podmínek uvedených v čl. III., odst. 3., 4., a 5. smlouvy, zaplatit prodávajícímu smluvní pokutu ve výši rozdílu mezi určenou výší investic v čl. III. odst. 3. a</w:t>
      </w:r>
      <w:r w:rsidR="000415CD" w:rsidRPr="005E1636">
        <w:rPr>
          <w:color w:val="000000"/>
          <w:szCs w:val="24"/>
        </w:rPr>
        <w:t xml:space="preserve"> hodnot</w:t>
      </w:r>
      <w:r w:rsidR="000415CD">
        <w:rPr>
          <w:color w:val="000000"/>
          <w:szCs w:val="24"/>
        </w:rPr>
        <w:t>o</w:t>
      </w:r>
      <w:r w:rsidR="000415CD" w:rsidRPr="005E1636">
        <w:rPr>
          <w:color w:val="000000"/>
          <w:szCs w:val="24"/>
        </w:rPr>
        <w:t xml:space="preserve">u investic provedených a uznaných prodávajícím podle čl. III odst. </w:t>
      </w:r>
      <w:r w:rsidR="000415CD">
        <w:rPr>
          <w:color w:val="000000"/>
          <w:szCs w:val="24"/>
        </w:rPr>
        <w:t>5. smlouvy, a to do 60 dnů ode dne doručení písemné výzvy prodávajícího.</w:t>
      </w:r>
    </w:p>
    <w:p w:rsidR="00FE061C" w:rsidRDefault="00FE061C" w:rsidP="000415CD">
      <w:pPr>
        <w:spacing w:before="120"/>
        <w:jc w:val="both"/>
        <w:rPr>
          <w:color w:val="000000"/>
          <w:szCs w:val="24"/>
        </w:rPr>
      </w:pPr>
    </w:p>
    <w:p w:rsidR="001054CA" w:rsidRDefault="002A1697" w:rsidP="001054CA">
      <w:pPr>
        <w:jc w:val="both"/>
        <w:rPr>
          <w:color w:val="auto"/>
          <w:sz w:val="22"/>
        </w:rPr>
      </w:pPr>
      <w:r>
        <w:rPr>
          <w:color w:val="000000"/>
          <w:szCs w:val="24"/>
        </w:rPr>
        <w:t xml:space="preserve">2. </w:t>
      </w:r>
      <w:r w:rsidR="001054CA">
        <w:t xml:space="preserve">Kupující se zavazuje v případě porušení povinnosti dle čl. IV. odst. 1. smlouvy, tj. v případě, že by k investicím do předmětných nemovitých věcí použil jakékoliv peněžní prostředky z rozpočtu Karlovarského kraje, zaplatit prodávajícímu smluvní pokutu ve výši odpovídající výši použitých peněžních prostředků k investicím do předmětných nemovitých věcí, které byly poskytnuty z rozpočtu Karlovarského kraje. </w:t>
      </w:r>
    </w:p>
    <w:p w:rsidR="00E4256F" w:rsidRDefault="00E4256F" w:rsidP="001054CA">
      <w:pPr>
        <w:jc w:val="both"/>
        <w:rPr>
          <w:b/>
        </w:rPr>
      </w:pPr>
    </w:p>
    <w:p w:rsidR="001054CA" w:rsidRDefault="001054CA" w:rsidP="001054CA">
      <w:pPr>
        <w:jc w:val="both"/>
        <w:rPr>
          <w:b/>
        </w:rPr>
      </w:pPr>
    </w:p>
    <w:p w:rsidR="00E4256F" w:rsidRPr="00BF40FC" w:rsidRDefault="004812B7" w:rsidP="00E4256F">
      <w:pPr>
        <w:pStyle w:val="Zkladntext"/>
        <w:spacing w:after="0" w:line="240" w:lineRule="atLeast"/>
        <w:jc w:val="center"/>
        <w:rPr>
          <w:b/>
          <w:bCs/>
          <w:color w:val="000000"/>
        </w:rPr>
      </w:pPr>
      <w:r w:rsidRPr="00C1193E">
        <w:rPr>
          <w:b/>
        </w:rPr>
        <w:t>V</w:t>
      </w:r>
      <w:r w:rsidR="00072083" w:rsidRPr="00C1193E">
        <w:rPr>
          <w:b/>
        </w:rPr>
        <w:t>I</w:t>
      </w:r>
      <w:r w:rsidRPr="00C1193E">
        <w:rPr>
          <w:b/>
        </w:rPr>
        <w:t>.</w:t>
      </w:r>
    </w:p>
    <w:p w:rsidR="00E4256F" w:rsidRPr="00BF40FC" w:rsidRDefault="00E4256F" w:rsidP="00E4256F">
      <w:pPr>
        <w:spacing w:line="240" w:lineRule="atLeast"/>
        <w:jc w:val="center"/>
        <w:rPr>
          <w:b/>
          <w:color w:val="000000"/>
          <w:szCs w:val="24"/>
        </w:rPr>
      </w:pPr>
      <w:r w:rsidRPr="00BF40FC">
        <w:rPr>
          <w:b/>
          <w:color w:val="000000"/>
          <w:szCs w:val="24"/>
        </w:rPr>
        <w:t>Registrace smlouvy</w:t>
      </w:r>
    </w:p>
    <w:p w:rsidR="00E4256F" w:rsidRPr="00BF40FC" w:rsidRDefault="00E4256F" w:rsidP="00E4256F">
      <w:pPr>
        <w:spacing w:line="240" w:lineRule="atLeast"/>
        <w:jc w:val="center"/>
        <w:rPr>
          <w:b/>
          <w:color w:val="000000"/>
          <w:szCs w:val="24"/>
        </w:rPr>
      </w:pPr>
    </w:p>
    <w:p w:rsidR="00E4256F" w:rsidRPr="005E1636" w:rsidRDefault="00E4256F" w:rsidP="00E4256F">
      <w:pPr>
        <w:spacing w:line="240" w:lineRule="atLeast"/>
        <w:jc w:val="both"/>
        <w:rPr>
          <w:color w:val="auto"/>
          <w:szCs w:val="24"/>
        </w:rPr>
      </w:pPr>
      <w:r w:rsidRPr="005E1636">
        <w:rPr>
          <w:color w:val="auto"/>
          <w:szCs w:val="24"/>
        </w:rPr>
        <w:t>1. Smluvní strany výslovně souhlasí s tím, aby tato smlouva byla uvedena v přehledu s názvem ,,Evidence smluv“ vedeném městem Kraslice, který obsahuje údaje o smluvních stranách, předmětu smlouvy, číselném označení smlouvy a datum jejího podpisu.</w:t>
      </w:r>
    </w:p>
    <w:p w:rsidR="00E4256F" w:rsidRPr="005E1636" w:rsidRDefault="00E4256F" w:rsidP="00E4256F">
      <w:pPr>
        <w:jc w:val="both"/>
        <w:rPr>
          <w:color w:val="auto"/>
          <w:szCs w:val="24"/>
        </w:rPr>
      </w:pPr>
    </w:p>
    <w:p w:rsidR="00E4256F" w:rsidRPr="005E1636" w:rsidRDefault="00E4256F" w:rsidP="00E4256F">
      <w:pPr>
        <w:jc w:val="both"/>
        <w:rPr>
          <w:color w:val="auto"/>
          <w:szCs w:val="24"/>
        </w:rPr>
      </w:pPr>
      <w:r w:rsidRPr="005E1636">
        <w:rPr>
          <w:color w:val="auto"/>
          <w:szCs w:val="24"/>
        </w:rPr>
        <w:t>2. Smluvní strany výslovně souhlasí s tím, že smlouva může být bez jakéhokoliv omezení zveřejněna na oficiálních webových stránkách města Kraslice, a to včetně všech případných příloh a dodatků.</w:t>
      </w:r>
    </w:p>
    <w:p w:rsidR="00E4256F" w:rsidRPr="005E1636" w:rsidRDefault="00E4256F" w:rsidP="00E4256F">
      <w:pPr>
        <w:ind w:firstLine="708"/>
        <w:jc w:val="both"/>
        <w:rPr>
          <w:color w:val="auto"/>
          <w:szCs w:val="24"/>
        </w:rPr>
      </w:pPr>
    </w:p>
    <w:p w:rsidR="00E4256F" w:rsidRPr="005E1636" w:rsidRDefault="00E4256F" w:rsidP="00E4256F">
      <w:pPr>
        <w:jc w:val="both"/>
        <w:rPr>
          <w:color w:val="auto"/>
          <w:szCs w:val="24"/>
        </w:rPr>
      </w:pPr>
      <w:r w:rsidRPr="005E1636">
        <w:rPr>
          <w:color w:val="auto"/>
          <w:szCs w:val="24"/>
        </w:rPr>
        <w:lastRenderedPageBreak/>
        <w:t>3. 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:rsidR="00E4256F" w:rsidRPr="005E1636" w:rsidRDefault="00E4256F" w:rsidP="00E4256F">
      <w:pPr>
        <w:ind w:firstLine="708"/>
        <w:jc w:val="both"/>
        <w:rPr>
          <w:color w:val="auto"/>
          <w:szCs w:val="24"/>
        </w:rPr>
      </w:pPr>
    </w:p>
    <w:p w:rsidR="00E4256F" w:rsidRPr="005E1636" w:rsidRDefault="00E4256F" w:rsidP="00E4256F">
      <w:pPr>
        <w:jc w:val="both"/>
        <w:rPr>
          <w:color w:val="auto"/>
          <w:szCs w:val="24"/>
        </w:rPr>
      </w:pPr>
      <w:r w:rsidRPr="005E1636">
        <w:rPr>
          <w:color w:val="auto"/>
          <w:szCs w:val="24"/>
        </w:rPr>
        <w:t>4. Smluvní strany souhlasí s uveřejněním této smlouvy prostřednictvím registru smluv ve smyslu zákona č. 340/2015 Sb., o zvláštních podmínkách účinnosti některých smluv, uveřejňování těchto smluv a o registru smluv, ve znění pozdějších předpisů, s tím, že dohodu i smlouvu k uveřejnění ve smyslu zákona č. 340/2015 Sb. zašle správci registru město Kraslice.</w:t>
      </w:r>
    </w:p>
    <w:p w:rsidR="00371E6D" w:rsidRPr="005E1636" w:rsidRDefault="00371E6D" w:rsidP="00E4256F">
      <w:pPr>
        <w:jc w:val="both"/>
        <w:rPr>
          <w:color w:val="auto"/>
          <w:szCs w:val="24"/>
        </w:rPr>
      </w:pPr>
    </w:p>
    <w:p w:rsidR="00371E6D" w:rsidRDefault="00371E6D" w:rsidP="00371E6D">
      <w:pPr>
        <w:jc w:val="both"/>
        <w:rPr>
          <w:color w:val="000000"/>
          <w:szCs w:val="24"/>
        </w:rPr>
      </w:pPr>
      <w:r>
        <w:t xml:space="preserve">5. Smlouva v souladu se zákonem č. 340/2015 Sb., o registru smluv bude uveřejněna Karlovarským krajem nejdéle do 30 dní od uzavření smlouvy v registru smluv. Informace o zveřejnění smlouvy bude doručena kupujícímu </w:t>
      </w:r>
      <w:r w:rsidRPr="00EC1197">
        <w:rPr>
          <w:szCs w:val="24"/>
        </w:rPr>
        <w:t xml:space="preserve">prostřednictvím datové schránky: </w:t>
      </w:r>
      <w:r w:rsidRPr="00EC1197">
        <w:rPr>
          <w:color w:val="000000"/>
          <w:szCs w:val="24"/>
        </w:rPr>
        <w:t>riebz3t (ID datové schránky).</w:t>
      </w:r>
    </w:p>
    <w:p w:rsidR="00E4256F" w:rsidRPr="005E1636" w:rsidRDefault="00E4256F" w:rsidP="0067703B">
      <w:pPr>
        <w:spacing w:before="720"/>
        <w:jc w:val="center"/>
        <w:rPr>
          <w:b/>
        </w:rPr>
      </w:pPr>
      <w:r w:rsidRPr="005E1636">
        <w:rPr>
          <w:b/>
        </w:rPr>
        <w:t>VII.</w:t>
      </w:r>
    </w:p>
    <w:p w:rsidR="00072083" w:rsidRPr="00C1193E" w:rsidRDefault="00072083" w:rsidP="00C1193E">
      <w:pPr>
        <w:jc w:val="center"/>
        <w:rPr>
          <w:b/>
        </w:rPr>
      </w:pPr>
      <w:r w:rsidRPr="00C1193E">
        <w:rPr>
          <w:b/>
        </w:rPr>
        <w:t>Závěrečná ustanovení</w:t>
      </w:r>
    </w:p>
    <w:p w:rsidR="00522998" w:rsidRDefault="00522998" w:rsidP="0067703B">
      <w:pPr>
        <w:spacing w:before="120"/>
        <w:jc w:val="both"/>
      </w:pPr>
      <w:r>
        <w:t>1</w:t>
      </w:r>
      <w:r w:rsidR="00072083">
        <w:t>.</w:t>
      </w:r>
      <w:r>
        <w:t xml:space="preserve"> Veškeré náklady spojené s </w:t>
      </w:r>
      <w:r w:rsidR="00225AFD">
        <w:t>vyhotovením a úplným provedením</w:t>
      </w:r>
      <w:r>
        <w:t xml:space="preserve"> smlouvy</w:t>
      </w:r>
      <w:r w:rsidR="00225AFD">
        <w:t>, vyjma zaplacení</w:t>
      </w:r>
      <w:r w:rsidR="00BC012E">
        <w:t xml:space="preserve"> správního poplatku dle čl. IV. odst. 6 smlouvy,</w:t>
      </w:r>
      <w:r>
        <w:t xml:space="preserve"> hradí prodávající.</w:t>
      </w:r>
    </w:p>
    <w:p w:rsidR="00EC1197" w:rsidRDefault="00EC1197" w:rsidP="00EC1197">
      <w:pPr>
        <w:jc w:val="both"/>
      </w:pPr>
    </w:p>
    <w:p w:rsidR="0067703B" w:rsidRDefault="00371E6D" w:rsidP="00C1193E">
      <w:pPr>
        <w:jc w:val="both"/>
      </w:pPr>
      <w:r>
        <w:t>2</w:t>
      </w:r>
      <w:r w:rsidR="00072083">
        <w:t xml:space="preserve">. </w:t>
      </w:r>
      <w:r w:rsidR="00553575" w:rsidRPr="00B553D7">
        <w:t>Smlouva se vyhotovuje v pěti stejnopisech</w:t>
      </w:r>
      <w:r w:rsidR="000F3330">
        <w:t xml:space="preserve"> s platností originálu</w:t>
      </w:r>
      <w:r w:rsidR="00553575" w:rsidRPr="00B553D7">
        <w:t xml:space="preserve">, z nichž dva </w:t>
      </w:r>
      <w:r w:rsidR="00072083">
        <w:t xml:space="preserve">stejnopisy </w:t>
      </w:r>
      <w:r w:rsidR="00553575" w:rsidRPr="00B553D7">
        <w:t xml:space="preserve">obdrží </w:t>
      </w:r>
      <w:r w:rsidR="000F3330">
        <w:t>kupující, dva</w:t>
      </w:r>
      <w:r w:rsidR="00072083">
        <w:t xml:space="preserve"> stejnopisy</w:t>
      </w:r>
      <w:r w:rsidR="00553575" w:rsidRPr="00B553D7">
        <w:t xml:space="preserve"> prodávající</w:t>
      </w:r>
      <w:r w:rsidR="000F3330">
        <w:t xml:space="preserve"> a jeden stejnopis bude použit pro správní řízen</w:t>
      </w:r>
      <w:r w:rsidR="009E6884">
        <w:t>í před Katastrálním úřadem pro K</w:t>
      </w:r>
      <w:r w:rsidR="000F3330">
        <w:t xml:space="preserve">arlovarský kraj, Katastrálním pracovištěm </w:t>
      </w:r>
      <w:r w:rsidR="00DD0D61">
        <w:t>Sokolov</w:t>
      </w:r>
      <w:r w:rsidR="00553575" w:rsidRPr="00B553D7">
        <w:t>.</w:t>
      </w:r>
    </w:p>
    <w:p w:rsidR="007D7B7E" w:rsidRDefault="007D7B7E" w:rsidP="00C1193E">
      <w:pPr>
        <w:jc w:val="both"/>
      </w:pPr>
    </w:p>
    <w:p w:rsidR="005D4443" w:rsidRDefault="00371E6D" w:rsidP="005D4443">
      <w:pPr>
        <w:jc w:val="both"/>
      </w:pPr>
      <w:r>
        <w:t>3</w:t>
      </w:r>
      <w:r w:rsidR="003E0E28">
        <w:t>.</w:t>
      </w:r>
      <w:r w:rsidR="007D7B7E">
        <w:t xml:space="preserve"> </w:t>
      </w:r>
      <w:r w:rsidR="005D4443">
        <w:t>Tato smlouva nabývá platnosti podpisem smluvních stran a účinnosti dnem uveřejnění v Registru smluv dle zákona č. 340/2015 Sb., ve znění pozdějších předpisů.</w:t>
      </w:r>
    </w:p>
    <w:p w:rsidR="00F4158A" w:rsidRDefault="00F4158A" w:rsidP="00C1193E">
      <w:pPr>
        <w:jc w:val="both"/>
      </w:pPr>
    </w:p>
    <w:p w:rsidR="00FB7F43" w:rsidRDefault="00371E6D" w:rsidP="00C1193E">
      <w:pPr>
        <w:jc w:val="both"/>
      </w:pPr>
      <w:r>
        <w:t>4</w:t>
      </w:r>
      <w:r w:rsidR="0067703B">
        <w:t>.</w:t>
      </w:r>
      <w:r w:rsidR="004812B7">
        <w:t xml:space="preserve"> </w:t>
      </w:r>
      <w:r w:rsidR="00FC74BF">
        <w:t>Smluvní strany</w:t>
      </w:r>
      <w:r w:rsidR="004812B7">
        <w:t xml:space="preserve"> prohlašují, že smlouvu uzavřel</w:t>
      </w:r>
      <w:r w:rsidR="00FC74BF">
        <w:t>y</w:t>
      </w:r>
      <w:r w:rsidR="004812B7">
        <w:t xml:space="preserve"> svobodně a vážně a neučinil</w:t>
      </w:r>
      <w:r w:rsidR="00FC74BF">
        <w:t>y</w:t>
      </w:r>
      <w:r w:rsidR="004812B7">
        <w:t xml:space="preserve"> tak v tísni za nápadně nevýhodných podmínek. Před podpisem si smlouvu řádně přečetl</w:t>
      </w:r>
      <w:r w:rsidR="00FC74BF">
        <w:t>y</w:t>
      </w:r>
      <w:r w:rsidR="004812B7">
        <w:t>, shledal</w:t>
      </w:r>
      <w:r w:rsidR="00FC74BF">
        <w:t>y</w:t>
      </w:r>
      <w:r w:rsidR="004812B7">
        <w:t xml:space="preserve"> ji ve shodě se svoj</w:t>
      </w:r>
      <w:r w:rsidR="00FC74BF">
        <w:t>í</w:t>
      </w:r>
      <w:r w:rsidR="004812B7">
        <w:t xml:space="preserve"> projevenou vůl</w:t>
      </w:r>
      <w:r w:rsidR="003E0E28">
        <w:t>í</w:t>
      </w:r>
      <w:r w:rsidR="004812B7">
        <w:t xml:space="preserve"> a jako správnou ji podepsal</w:t>
      </w:r>
      <w:r w:rsidR="00FC74BF">
        <w:t>y</w:t>
      </w:r>
      <w:r w:rsidR="004812B7">
        <w:t>.</w:t>
      </w:r>
    </w:p>
    <w:p w:rsidR="00FB7F43" w:rsidRDefault="00FB7F43" w:rsidP="00C1193E">
      <w:pPr>
        <w:jc w:val="both"/>
      </w:pPr>
    </w:p>
    <w:p w:rsidR="00FB7F43" w:rsidRDefault="004812B7" w:rsidP="00C1193E">
      <w:pPr>
        <w:jc w:val="both"/>
      </w:pPr>
      <w:r>
        <w:t>V</w:t>
      </w:r>
      <w:r w:rsidR="00AD49F0">
        <w:t> Sokolově,</w:t>
      </w:r>
      <w:r>
        <w:t xml:space="preserve"> </w:t>
      </w:r>
      <w:r w:rsidR="00AD49F0">
        <w:t xml:space="preserve"> </w:t>
      </w:r>
      <w:r>
        <w:t xml:space="preserve">dne </w:t>
      </w:r>
      <w:r w:rsidR="00AD49F0">
        <w:t xml:space="preserve">17.08.2017               </w:t>
      </w:r>
      <w:r>
        <w:t xml:space="preserve">                     </w:t>
      </w:r>
      <w:r w:rsidR="00AD49F0">
        <w:t xml:space="preserve"> </w:t>
      </w:r>
      <w:r>
        <w:t>V </w:t>
      </w:r>
      <w:r w:rsidR="00AD49F0">
        <w:t>Kraslicích</w:t>
      </w:r>
      <w:r>
        <w:t xml:space="preserve">, </w:t>
      </w:r>
      <w:r w:rsidR="00AD49F0">
        <w:t xml:space="preserve"> </w:t>
      </w:r>
      <w:r>
        <w:t xml:space="preserve">dne </w:t>
      </w:r>
      <w:r w:rsidR="00AD49F0">
        <w:t>17.08.2017</w:t>
      </w:r>
    </w:p>
    <w:p w:rsidR="00FB7F43" w:rsidRDefault="00FB7F43" w:rsidP="00C1193E">
      <w:pPr>
        <w:jc w:val="both"/>
      </w:pPr>
    </w:p>
    <w:p w:rsidR="00FB7F43" w:rsidRDefault="00FB7F43" w:rsidP="00C1193E">
      <w:pPr>
        <w:jc w:val="both"/>
      </w:pPr>
    </w:p>
    <w:p w:rsidR="00FB7F43" w:rsidRDefault="004812B7" w:rsidP="00C1193E">
      <w:pPr>
        <w:jc w:val="both"/>
      </w:pPr>
      <w:r>
        <w:t xml:space="preserve">Prodávající :                                        </w:t>
      </w:r>
      <w:r w:rsidR="0067703B">
        <w:t xml:space="preserve">     </w:t>
      </w:r>
      <w:r>
        <w:t xml:space="preserve">                   Kupující:                                                           </w:t>
      </w:r>
    </w:p>
    <w:p w:rsidR="00FB7F43" w:rsidRDefault="00FB7F43" w:rsidP="003E0E28">
      <w:pPr>
        <w:jc w:val="both"/>
      </w:pPr>
    </w:p>
    <w:p w:rsidR="00FB7F43" w:rsidRDefault="00FB7F43">
      <w:pPr>
        <w:jc w:val="both"/>
        <w:rPr>
          <w:szCs w:val="24"/>
        </w:rPr>
      </w:pPr>
    </w:p>
    <w:p w:rsidR="001F0AA8" w:rsidRDefault="001F0AA8">
      <w:pPr>
        <w:jc w:val="both"/>
        <w:rPr>
          <w:szCs w:val="24"/>
        </w:rPr>
      </w:pPr>
    </w:p>
    <w:p w:rsidR="00FB7F43" w:rsidRDefault="00FB7F43">
      <w:pPr>
        <w:jc w:val="both"/>
        <w:rPr>
          <w:szCs w:val="24"/>
        </w:rPr>
      </w:pPr>
    </w:p>
    <w:p w:rsidR="00972961" w:rsidRPr="00AD49F0" w:rsidRDefault="00AD49F0">
      <w:pPr>
        <w:jc w:val="both"/>
        <w:rPr>
          <w:i/>
          <w:szCs w:val="24"/>
        </w:rPr>
      </w:pPr>
      <w:r w:rsidRPr="00AD49F0">
        <w:rPr>
          <w:i/>
          <w:szCs w:val="24"/>
        </w:rPr>
        <w:t>Ilona Medunová v.r.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Roman Kotilínek v.r.</w:t>
      </w:r>
    </w:p>
    <w:p w:rsidR="00FB7F43" w:rsidRDefault="00FB7F43">
      <w:pPr>
        <w:jc w:val="both"/>
        <w:rPr>
          <w:szCs w:val="24"/>
        </w:rPr>
      </w:pPr>
    </w:p>
    <w:p w:rsidR="00FB7F43" w:rsidRDefault="004812B7">
      <w:pPr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 ..………….……………………….                                  ……………....……………………..   </w:t>
      </w:r>
    </w:p>
    <w:p w:rsidR="00FB7F43" w:rsidRDefault="00EC1197">
      <w:pPr>
        <w:tabs>
          <w:tab w:val="left" w:pos="5220"/>
        </w:tabs>
        <w:jc w:val="both"/>
        <w:rPr>
          <w:bCs/>
          <w:szCs w:val="24"/>
        </w:rPr>
      </w:pPr>
      <w:r>
        <w:rPr>
          <w:bCs/>
          <w:szCs w:val="24"/>
        </w:rPr>
        <w:t xml:space="preserve">          </w:t>
      </w:r>
      <w:r w:rsidR="00DD0D61">
        <w:rPr>
          <w:bCs/>
          <w:szCs w:val="24"/>
        </w:rPr>
        <w:t xml:space="preserve"> </w:t>
      </w:r>
      <w:r w:rsidR="00C7551F" w:rsidRPr="00315213">
        <w:rPr>
          <w:szCs w:val="24"/>
        </w:rPr>
        <w:t xml:space="preserve">Mgr. </w:t>
      </w:r>
      <w:r w:rsidR="00C7551F">
        <w:rPr>
          <w:szCs w:val="24"/>
        </w:rPr>
        <w:t>Ilona Medunová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 Roman Kotilínek</w:t>
      </w:r>
    </w:p>
    <w:p w:rsidR="00C7551F" w:rsidRPr="00D54B7A" w:rsidRDefault="00C7551F">
      <w:pPr>
        <w:tabs>
          <w:tab w:val="left" w:pos="5220"/>
        </w:tabs>
        <w:jc w:val="both"/>
        <w:rPr>
          <w:bCs/>
          <w:szCs w:val="24"/>
        </w:rPr>
      </w:pPr>
      <w:r w:rsidRPr="00D54B7A">
        <w:rPr>
          <w:bCs/>
          <w:szCs w:val="24"/>
        </w:rPr>
        <w:t>Střední škola živnostenská Sokolov</w:t>
      </w:r>
      <w:r w:rsidR="00EC1197" w:rsidRPr="00D54B7A">
        <w:rPr>
          <w:bCs/>
          <w:szCs w:val="24"/>
        </w:rPr>
        <w:tab/>
        <w:t xml:space="preserve">           </w:t>
      </w:r>
      <w:r w:rsidRPr="00D54B7A">
        <w:rPr>
          <w:bCs/>
          <w:szCs w:val="24"/>
        </w:rPr>
        <w:t xml:space="preserve">        </w:t>
      </w:r>
      <w:r w:rsidR="00D54B7A">
        <w:rPr>
          <w:bCs/>
          <w:szCs w:val="24"/>
        </w:rPr>
        <w:t xml:space="preserve"> </w:t>
      </w:r>
      <w:r w:rsidRPr="00D54B7A">
        <w:rPr>
          <w:bCs/>
          <w:szCs w:val="24"/>
        </w:rPr>
        <w:t>M</w:t>
      </w:r>
      <w:r w:rsidR="00EC1197" w:rsidRPr="00D54B7A">
        <w:rPr>
          <w:bCs/>
          <w:szCs w:val="24"/>
        </w:rPr>
        <w:t>ěsto Kraslice</w:t>
      </w:r>
      <w:r w:rsidRPr="00D54B7A">
        <w:rPr>
          <w:bCs/>
          <w:szCs w:val="24"/>
        </w:rPr>
        <w:t xml:space="preserve"> </w:t>
      </w:r>
    </w:p>
    <w:p w:rsidR="00EC1197" w:rsidRDefault="00C7551F">
      <w:pPr>
        <w:tabs>
          <w:tab w:val="left" w:pos="5220"/>
        </w:tabs>
        <w:jc w:val="both"/>
        <w:rPr>
          <w:bCs/>
          <w:szCs w:val="24"/>
        </w:rPr>
      </w:pPr>
      <w:r w:rsidRPr="00D54B7A">
        <w:rPr>
          <w:bCs/>
          <w:szCs w:val="24"/>
        </w:rPr>
        <w:t xml:space="preserve">        příspěvková organizace</w:t>
      </w:r>
    </w:p>
    <w:p w:rsidR="00972961" w:rsidRDefault="00972961">
      <w:pPr>
        <w:tabs>
          <w:tab w:val="left" w:pos="5220"/>
        </w:tabs>
        <w:jc w:val="both"/>
        <w:rPr>
          <w:iCs/>
          <w:szCs w:val="24"/>
        </w:rPr>
      </w:pPr>
    </w:p>
    <w:p w:rsidR="00972961" w:rsidRDefault="00972961">
      <w:pPr>
        <w:tabs>
          <w:tab w:val="left" w:pos="5220"/>
        </w:tabs>
        <w:jc w:val="both"/>
        <w:rPr>
          <w:iCs/>
          <w:szCs w:val="24"/>
        </w:rPr>
      </w:pPr>
    </w:p>
    <w:p w:rsidR="00972961" w:rsidRDefault="00972961">
      <w:pPr>
        <w:tabs>
          <w:tab w:val="left" w:pos="5220"/>
        </w:tabs>
        <w:jc w:val="both"/>
        <w:rPr>
          <w:iCs/>
          <w:szCs w:val="24"/>
        </w:rPr>
      </w:pPr>
    </w:p>
    <w:p w:rsidR="00972961" w:rsidRDefault="00972961">
      <w:pPr>
        <w:tabs>
          <w:tab w:val="left" w:pos="5220"/>
        </w:tabs>
        <w:jc w:val="both"/>
        <w:rPr>
          <w:iCs/>
          <w:szCs w:val="24"/>
        </w:rPr>
      </w:pPr>
    </w:p>
    <w:p w:rsidR="00972961" w:rsidRPr="00D54B7A" w:rsidRDefault="00972961">
      <w:pPr>
        <w:tabs>
          <w:tab w:val="left" w:pos="5220"/>
        </w:tabs>
        <w:jc w:val="both"/>
        <w:rPr>
          <w:iCs/>
          <w:szCs w:val="24"/>
        </w:rPr>
      </w:pPr>
      <w:r>
        <w:rPr>
          <w:iCs/>
          <w:szCs w:val="24"/>
        </w:rPr>
        <w:t>Za věcnou správnost: Ing. Kukučka</w:t>
      </w:r>
      <w:r w:rsidR="00AD49F0">
        <w:rPr>
          <w:iCs/>
          <w:szCs w:val="24"/>
        </w:rPr>
        <w:t xml:space="preserve"> v.r.</w:t>
      </w:r>
    </w:p>
    <w:sectPr w:rsidR="00972961" w:rsidRPr="00D54B7A" w:rsidSect="00972961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98" w:rsidRDefault="00004198">
      <w:r>
        <w:separator/>
      </w:r>
    </w:p>
  </w:endnote>
  <w:endnote w:type="continuationSeparator" w:id="0">
    <w:p w:rsidR="00004198" w:rsidRDefault="0000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43" w:rsidRDefault="004812B7">
    <w:pPr>
      <w:pStyle w:val="Zpat"/>
      <w:rPr>
        <w:sz w:val="16"/>
      </w:rPr>
    </w:pPr>
    <w:r>
      <w:rPr>
        <w:sz w:val="16"/>
      </w:rPr>
      <w:tab/>
      <w:t xml:space="preserve">-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AD49F0">
      <w:rPr>
        <w:noProof/>
      </w:rPr>
      <w:t>2</w:t>
    </w:r>
    <w:r>
      <w:fldChar w:fldCharType="end"/>
    </w:r>
    <w:r>
      <w:rPr>
        <w:sz w:val="16"/>
      </w:rPr>
      <w:t xml:space="preserve"> -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98" w:rsidRDefault="00004198">
      <w:r>
        <w:separator/>
      </w:r>
    </w:p>
  </w:footnote>
  <w:footnote w:type="continuationSeparator" w:id="0">
    <w:p w:rsidR="00004198" w:rsidRDefault="0000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43" w:rsidRDefault="00FB7F43">
    <w:pPr>
      <w:pStyle w:val="Zhlav"/>
      <w:ind w:firstLine="6804"/>
    </w:pPr>
  </w:p>
  <w:p w:rsidR="00FB7F43" w:rsidRDefault="00FB7F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B5C2E"/>
    <w:multiLevelType w:val="hybridMultilevel"/>
    <w:tmpl w:val="B3B84178"/>
    <w:lvl w:ilvl="0" w:tplc="04464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A15F6"/>
    <w:multiLevelType w:val="hybridMultilevel"/>
    <w:tmpl w:val="0952C80E"/>
    <w:lvl w:ilvl="0" w:tplc="B8EEF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43"/>
    <w:rsid w:val="00004198"/>
    <w:rsid w:val="00035EA6"/>
    <w:rsid w:val="000415CD"/>
    <w:rsid w:val="00072083"/>
    <w:rsid w:val="0007478D"/>
    <w:rsid w:val="000B429E"/>
    <w:rsid w:val="000D52D6"/>
    <w:rsid w:val="000F3330"/>
    <w:rsid w:val="001054CA"/>
    <w:rsid w:val="0013400A"/>
    <w:rsid w:val="00144195"/>
    <w:rsid w:val="001504C5"/>
    <w:rsid w:val="00174A5C"/>
    <w:rsid w:val="001A21C6"/>
    <w:rsid w:val="001A6744"/>
    <w:rsid w:val="001C576A"/>
    <w:rsid w:val="001F0AA8"/>
    <w:rsid w:val="001F731C"/>
    <w:rsid w:val="00225AFD"/>
    <w:rsid w:val="0023390E"/>
    <w:rsid w:val="00287B66"/>
    <w:rsid w:val="002A1697"/>
    <w:rsid w:val="002B6C60"/>
    <w:rsid w:val="002C7099"/>
    <w:rsid w:val="002D2E98"/>
    <w:rsid w:val="002D43BF"/>
    <w:rsid w:val="002D52C7"/>
    <w:rsid w:val="002D7AA6"/>
    <w:rsid w:val="0030342E"/>
    <w:rsid w:val="00371E6D"/>
    <w:rsid w:val="00384D89"/>
    <w:rsid w:val="0039641B"/>
    <w:rsid w:val="003C6F5C"/>
    <w:rsid w:val="003E0E28"/>
    <w:rsid w:val="003E78A8"/>
    <w:rsid w:val="004216CE"/>
    <w:rsid w:val="004335F3"/>
    <w:rsid w:val="00466649"/>
    <w:rsid w:val="004812B7"/>
    <w:rsid w:val="004B4134"/>
    <w:rsid w:val="004C4CF0"/>
    <w:rsid w:val="00503A08"/>
    <w:rsid w:val="00522998"/>
    <w:rsid w:val="00553575"/>
    <w:rsid w:val="0055654E"/>
    <w:rsid w:val="0058141B"/>
    <w:rsid w:val="005B4618"/>
    <w:rsid w:val="005C3DB3"/>
    <w:rsid w:val="005C6A4D"/>
    <w:rsid w:val="005D4443"/>
    <w:rsid w:val="005E1636"/>
    <w:rsid w:val="006546A9"/>
    <w:rsid w:val="006601D1"/>
    <w:rsid w:val="00662182"/>
    <w:rsid w:val="00667D95"/>
    <w:rsid w:val="0067703B"/>
    <w:rsid w:val="006A3302"/>
    <w:rsid w:val="006C5AEB"/>
    <w:rsid w:val="00731CE6"/>
    <w:rsid w:val="0075107B"/>
    <w:rsid w:val="00782250"/>
    <w:rsid w:val="007A316A"/>
    <w:rsid w:val="007B2A23"/>
    <w:rsid w:val="007D31F4"/>
    <w:rsid w:val="007D7B7E"/>
    <w:rsid w:val="007E0A43"/>
    <w:rsid w:val="007E3381"/>
    <w:rsid w:val="00835CAC"/>
    <w:rsid w:val="00883DC0"/>
    <w:rsid w:val="008A766F"/>
    <w:rsid w:val="008C1E06"/>
    <w:rsid w:val="008C591C"/>
    <w:rsid w:val="008E17FF"/>
    <w:rsid w:val="008F01F4"/>
    <w:rsid w:val="008F04CB"/>
    <w:rsid w:val="008F1656"/>
    <w:rsid w:val="00905501"/>
    <w:rsid w:val="00924632"/>
    <w:rsid w:val="00972961"/>
    <w:rsid w:val="009E4D61"/>
    <w:rsid w:val="009E6884"/>
    <w:rsid w:val="009E6FAF"/>
    <w:rsid w:val="00A061D0"/>
    <w:rsid w:val="00A40171"/>
    <w:rsid w:val="00A41C5C"/>
    <w:rsid w:val="00A81A95"/>
    <w:rsid w:val="00A82953"/>
    <w:rsid w:val="00AD49F0"/>
    <w:rsid w:val="00B014D9"/>
    <w:rsid w:val="00B07DF8"/>
    <w:rsid w:val="00B95074"/>
    <w:rsid w:val="00B97BB9"/>
    <w:rsid w:val="00BA049E"/>
    <w:rsid w:val="00BC012E"/>
    <w:rsid w:val="00BE036A"/>
    <w:rsid w:val="00BF0AB5"/>
    <w:rsid w:val="00C1193E"/>
    <w:rsid w:val="00C233EB"/>
    <w:rsid w:val="00C27A58"/>
    <w:rsid w:val="00C63D5E"/>
    <w:rsid w:val="00C75189"/>
    <w:rsid w:val="00C7551F"/>
    <w:rsid w:val="00CC2DF0"/>
    <w:rsid w:val="00D32F96"/>
    <w:rsid w:val="00D54B7A"/>
    <w:rsid w:val="00D56B34"/>
    <w:rsid w:val="00D666B1"/>
    <w:rsid w:val="00DA5157"/>
    <w:rsid w:val="00DA763F"/>
    <w:rsid w:val="00DD0D61"/>
    <w:rsid w:val="00E000AE"/>
    <w:rsid w:val="00E30816"/>
    <w:rsid w:val="00E4256F"/>
    <w:rsid w:val="00EC1197"/>
    <w:rsid w:val="00ED772C"/>
    <w:rsid w:val="00EE3C0E"/>
    <w:rsid w:val="00EF28ED"/>
    <w:rsid w:val="00F02378"/>
    <w:rsid w:val="00F4158A"/>
    <w:rsid w:val="00F47821"/>
    <w:rsid w:val="00F6129E"/>
    <w:rsid w:val="00FA61D5"/>
    <w:rsid w:val="00FB7F43"/>
    <w:rsid w:val="00FC74BF"/>
    <w:rsid w:val="00FE061C"/>
    <w:rsid w:val="00FE1A6E"/>
    <w:rsid w:val="00FE57F6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C6C9"/>
  <w15:docId w15:val="{34A7AE15-AF56-41E0-8FD8-AE8A0091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404"/>
    <w:pPr>
      <w:suppressAutoHyphens/>
    </w:pPr>
    <w:rPr>
      <w:color w:val="00000A"/>
      <w:sz w:val="24"/>
      <w:szCs w:val="20"/>
    </w:rPr>
  </w:style>
  <w:style w:type="paragraph" w:styleId="Nadpis1">
    <w:name w:val="heading 1"/>
    <w:basedOn w:val="Normln"/>
    <w:link w:val="Nadpis1Char"/>
    <w:uiPriority w:val="99"/>
    <w:qFormat/>
    <w:rsid w:val="00170404"/>
    <w:pPr>
      <w:keepNext/>
      <w:jc w:val="center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EE3"/>
    <w:rPr>
      <w:rFonts w:ascii="Cambria" w:hAnsi="Cambria"/>
      <w:b/>
      <w:bCs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A4EE3"/>
    <w:rPr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A4EE3"/>
    <w:rPr>
      <w:sz w:val="2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A4EE3"/>
    <w:rPr>
      <w:rFonts w:ascii="Cambria" w:hAnsi="Cambria"/>
      <w:b/>
      <w:bCs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rsid w:val="009A4EE3"/>
    <w:rPr>
      <w:sz w:val="24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4EE3"/>
    <w:rPr>
      <w:rFonts w:ascii="Courier New" w:hAnsi="Courier New" w:cs="Courier New"/>
      <w:sz w:val="20"/>
      <w:szCs w:val="20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rsid w:val="009A4EE3"/>
    <w:rPr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1A0781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EE3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EE3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EE3"/>
    <w:rPr>
      <w:sz w:val="0"/>
      <w:szCs w:val="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0ABB"/>
    <w:rPr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  <w:bCs/>
      <w:i w:val="0"/>
      <w:iCs w:val="0"/>
      <w:sz w:val="20"/>
      <w:szCs w:val="20"/>
      <w:u w:val="none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Times New Roman"/>
      <w:b w:val="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D55AA7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1704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70404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170404"/>
    <w:pPr>
      <w:jc w:val="center"/>
    </w:pPr>
    <w:rPr>
      <w:b/>
    </w:rPr>
  </w:style>
  <w:style w:type="paragraph" w:customStyle="1" w:styleId="Import0">
    <w:name w:val="Import 0"/>
    <w:basedOn w:val="Normln"/>
    <w:rsid w:val="00170404"/>
    <w:pPr>
      <w:spacing w:line="276" w:lineRule="auto"/>
    </w:pPr>
  </w:style>
  <w:style w:type="paragraph" w:customStyle="1" w:styleId="Odsazentlatextu">
    <w:name w:val="Odsazení těla textu"/>
    <w:basedOn w:val="Normln"/>
    <w:link w:val="ZkladntextodsazenChar"/>
    <w:uiPriority w:val="99"/>
    <w:rsid w:val="00170404"/>
    <w:pPr>
      <w:ind w:firstLine="708"/>
      <w:jc w:val="both"/>
    </w:pPr>
  </w:style>
  <w:style w:type="paragraph" w:styleId="Prosttext">
    <w:name w:val="Plain Text"/>
    <w:basedOn w:val="Normln"/>
    <w:link w:val="ProsttextChar"/>
    <w:uiPriority w:val="99"/>
    <w:rsid w:val="00170404"/>
    <w:rPr>
      <w:rFonts w:ascii="Courier New" w:hAnsi="Courier New"/>
      <w:sz w:val="20"/>
    </w:rPr>
  </w:style>
  <w:style w:type="paragraph" w:styleId="Textkomente">
    <w:name w:val="annotation text"/>
    <w:basedOn w:val="Normln"/>
    <w:link w:val="TextkomenteChar"/>
    <w:uiPriority w:val="99"/>
    <w:semiHidden/>
    <w:rsid w:val="001A0781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1A07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A078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F21F1"/>
    <w:pPr>
      <w:spacing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CharCharCharCharCharChar">
    <w:name w:val="Char Char Char Char Char Char"/>
    <w:basedOn w:val="Normln"/>
    <w:uiPriority w:val="99"/>
    <w:rsid w:val="00A81F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Styl">
    <w:name w:val="Styl"/>
    <w:basedOn w:val="Normln"/>
    <w:uiPriority w:val="99"/>
    <w:semiHidden/>
    <w:rsid w:val="00FA3188"/>
    <w:rPr>
      <w:sz w:val="20"/>
    </w:rPr>
  </w:style>
  <w:style w:type="paragraph" w:customStyle="1" w:styleId="CharChar">
    <w:name w:val="Char Char"/>
    <w:basedOn w:val="Normln"/>
    <w:uiPriority w:val="99"/>
    <w:rsid w:val="0004493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">
    <w:name w:val="Char"/>
    <w:basedOn w:val="Normln"/>
    <w:uiPriority w:val="99"/>
    <w:rsid w:val="004B657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Char1Char">
    <w:name w:val="Char Char Char Char Char1 Char"/>
    <w:basedOn w:val="Normln"/>
    <w:uiPriority w:val="99"/>
    <w:rsid w:val="001C448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6D00A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5144D0"/>
    <w:pPr>
      <w:ind w:left="708"/>
    </w:pPr>
  </w:style>
  <w:style w:type="paragraph" w:customStyle="1" w:styleId="NADPIS0">
    <w:name w:val="NADPIS"/>
    <w:basedOn w:val="Normln"/>
    <w:uiPriority w:val="99"/>
    <w:rsid w:val="00BE7775"/>
    <w:pPr>
      <w:spacing w:after="120"/>
      <w:outlineLvl w:val="0"/>
    </w:pPr>
    <w:rPr>
      <w:b/>
      <w:caps/>
      <w:sz w:val="22"/>
    </w:rPr>
  </w:style>
  <w:style w:type="paragraph" w:customStyle="1" w:styleId="LNEK">
    <w:name w:val="ČLÁNEK"/>
    <w:basedOn w:val="Normln"/>
    <w:uiPriority w:val="99"/>
    <w:rsid w:val="00BE7775"/>
    <w:pPr>
      <w:spacing w:after="120"/>
      <w:ind w:left="567" w:hanging="567"/>
      <w:outlineLvl w:val="1"/>
    </w:pPr>
    <w:rPr>
      <w:sz w:val="22"/>
    </w:rPr>
  </w:style>
  <w:style w:type="paragraph" w:customStyle="1" w:styleId="PSMENA">
    <w:name w:val="PÍSMENA"/>
    <w:basedOn w:val="Normln"/>
    <w:uiPriority w:val="99"/>
    <w:rsid w:val="00BE7775"/>
    <w:pPr>
      <w:tabs>
        <w:tab w:val="left" w:pos="926"/>
      </w:tabs>
      <w:spacing w:after="120"/>
      <w:ind w:left="926" w:hanging="567"/>
      <w:outlineLvl w:val="2"/>
    </w:pPr>
    <w:rPr>
      <w:sz w:val="22"/>
    </w:rPr>
  </w:style>
  <w:style w:type="paragraph" w:customStyle="1" w:styleId="ZARKA">
    <w:name w:val="ZARÁŽKA"/>
    <w:basedOn w:val="Normln"/>
    <w:uiPriority w:val="99"/>
    <w:rsid w:val="00BE7775"/>
    <w:pPr>
      <w:spacing w:after="120"/>
    </w:pPr>
    <w:rPr>
      <w:sz w:val="22"/>
    </w:rPr>
  </w:style>
  <w:style w:type="paragraph" w:customStyle="1" w:styleId="Standardnte">
    <w:name w:val="Standardní te"/>
    <w:uiPriority w:val="99"/>
    <w:rsid w:val="00E32182"/>
    <w:pPr>
      <w:widowControl w:val="0"/>
      <w:suppressAutoHyphens/>
    </w:pPr>
    <w:rPr>
      <w:color w:val="000000"/>
      <w:sz w:val="24"/>
      <w:szCs w:val="24"/>
      <w:lang w:eastAsia="en-US"/>
    </w:rPr>
  </w:style>
  <w:style w:type="paragraph" w:customStyle="1" w:styleId="Normln0">
    <w:name w:val="Normln"/>
    <w:uiPriority w:val="99"/>
    <w:rsid w:val="00E32182"/>
    <w:pPr>
      <w:suppressAutoHyphens/>
    </w:pPr>
    <w:rPr>
      <w:rFonts w:ascii="Arial" w:hAnsi="Arial"/>
      <w:color w:val="00000A"/>
      <w:sz w:val="24"/>
      <w:szCs w:val="24"/>
    </w:rPr>
  </w:style>
  <w:style w:type="paragraph" w:customStyle="1" w:styleId="Default">
    <w:name w:val="Default"/>
    <w:rsid w:val="00CC0945"/>
    <w:pPr>
      <w:suppressAutoHyphens/>
    </w:pPr>
    <w:rPr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90ABB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uiPriority w:val="99"/>
    <w:rsid w:val="003F2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B429E"/>
    <w:rPr>
      <w:color w:val="005BBD"/>
      <w:u w:val="single"/>
    </w:rPr>
  </w:style>
  <w:style w:type="character" w:styleId="Zdraznn">
    <w:name w:val="Emphasis"/>
    <w:basedOn w:val="Standardnpsmoodstavce"/>
    <w:uiPriority w:val="20"/>
    <w:qFormat/>
    <w:locked/>
    <w:rsid w:val="000B429E"/>
    <w:rPr>
      <w:i/>
      <w:iCs/>
    </w:rPr>
  </w:style>
  <w:style w:type="character" w:styleId="Siln">
    <w:name w:val="Strong"/>
    <w:basedOn w:val="Standardnpsmoodstavce"/>
    <w:uiPriority w:val="22"/>
    <w:qFormat/>
    <w:locked/>
    <w:rsid w:val="000B429E"/>
    <w:rPr>
      <w:b/>
      <w:bCs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E4256F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E4256F"/>
    <w:rPr>
      <w:color w:val="00000A"/>
      <w:sz w:val="24"/>
      <w:szCs w:val="20"/>
    </w:rPr>
  </w:style>
  <w:style w:type="paragraph" w:styleId="Bezmezer">
    <w:name w:val="No Spacing"/>
    <w:uiPriority w:val="1"/>
    <w:qFormat/>
    <w:rsid w:val="00ED772C"/>
    <w:pPr>
      <w:suppressAutoHyphens/>
    </w:pPr>
    <w:rPr>
      <w:color w:val="00000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2142-77DA-40FF-9D75-73FBAF5D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  CHEB</vt:lpstr>
    </vt:vector>
  </TitlesOfParts>
  <Company>Karlovarský kraj Krajský úřad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 CHEB</dc:title>
  <dc:creator>Your User Name</dc:creator>
  <cp:lastModifiedBy>Kukučka Marek</cp:lastModifiedBy>
  <cp:revision>2</cp:revision>
  <cp:lastPrinted>2017-06-29T13:10:00Z</cp:lastPrinted>
  <dcterms:created xsi:type="dcterms:W3CDTF">2017-08-22T06:31:00Z</dcterms:created>
  <dcterms:modified xsi:type="dcterms:W3CDTF">2017-08-22T06:31:00Z</dcterms:modified>
  <dc:language>cs-CZ</dc:language>
</cp:coreProperties>
</file>