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967B" w14:textId="5C98B23A" w:rsidR="00B23BB6" w:rsidRDefault="00B23BB6" w:rsidP="00B23BB6">
      <w:pPr>
        <w:spacing w:line="240" w:lineRule="auto"/>
        <w:jc w:val="center"/>
        <w:rPr>
          <w:b/>
        </w:rPr>
      </w:pPr>
      <w:r w:rsidRPr="00B23BB6">
        <w:rPr>
          <w:b/>
        </w:rPr>
        <w:t>SMLOUVA   č.</w:t>
      </w:r>
      <w:r w:rsidR="00A444B6">
        <w:rPr>
          <w:b/>
        </w:rPr>
        <w:t xml:space="preserve"> </w:t>
      </w:r>
      <w:r w:rsidR="002C0E44" w:rsidRPr="002C0E44">
        <w:rPr>
          <w:b/>
        </w:rPr>
        <w:t>241-2025-523203</w:t>
      </w:r>
    </w:p>
    <w:p w14:paraId="1A9C967C" w14:textId="17D18AFA" w:rsidR="007F0E29" w:rsidRPr="007F0E29" w:rsidRDefault="007F0E29" w:rsidP="00B23BB6">
      <w:pPr>
        <w:spacing w:line="240" w:lineRule="auto"/>
        <w:jc w:val="center"/>
        <w:rPr>
          <w:b/>
          <w:caps/>
        </w:rPr>
      </w:pPr>
      <w:r w:rsidRPr="007F0E29">
        <w:rPr>
          <w:b/>
          <w:caps/>
        </w:rPr>
        <w:t>O za</w:t>
      </w:r>
      <w:r w:rsidR="00EC4324">
        <w:rPr>
          <w:b/>
          <w:caps/>
        </w:rPr>
        <w:t>bezpečení</w:t>
      </w:r>
      <w:r w:rsidR="00DB1630">
        <w:rPr>
          <w:b/>
          <w:caps/>
        </w:rPr>
        <w:t xml:space="preserve"> </w:t>
      </w:r>
      <w:r w:rsidR="000A015F">
        <w:rPr>
          <w:b/>
          <w:caps/>
        </w:rPr>
        <w:t xml:space="preserve">denního </w:t>
      </w:r>
      <w:r w:rsidR="00DB1630">
        <w:rPr>
          <w:b/>
          <w:caps/>
        </w:rPr>
        <w:t>ÚKLIDU</w:t>
      </w:r>
      <w:r w:rsidRPr="007F0E29">
        <w:rPr>
          <w:b/>
          <w:caps/>
        </w:rPr>
        <w:t xml:space="preserve"> </w:t>
      </w:r>
      <w:r w:rsidR="000A015F">
        <w:rPr>
          <w:b/>
          <w:caps/>
        </w:rPr>
        <w:t xml:space="preserve">společných </w:t>
      </w:r>
      <w:r w:rsidRPr="007F0E29">
        <w:rPr>
          <w:b/>
          <w:caps/>
        </w:rPr>
        <w:t>pobočky Břeclav</w:t>
      </w:r>
    </w:p>
    <w:p w14:paraId="1A9C967D" w14:textId="77777777" w:rsidR="00B23BB6" w:rsidRPr="00B23BB6" w:rsidRDefault="00B23BB6" w:rsidP="00B23BB6">
      <w:pPr>
        <w:spacing w:line="240" w:lineRule="auto"/>
        <w:jc w:val="center"/>
      </w:pPr>
      <w:r w:rsidRPr="00B23BB6">
        <w:t>uzavřená ve smyslu §1746 odst. 2 zák. č. 89/2012 Sb., občanský zákoník, v platném znění mezi:</w:t>
      </w:r>
    </w:p>
    <w:p w14:paraId="1A9C967E" w14:textId="77777777" w:rsidR="00B23BB6" w:rsidRPr="00B23BB6" w:rsidRDefault="00B23BB6" w:rsidP="00B23BB6"/>
    <w:p w14:paraId="1A9C967F" w14:textId="77777777" w:rsidR="00B23BB6" w:rsidRPr="00B23BB6" w:rsidRDefault="00B23BB6" w:rsidP="00B23BB6"/>
    <w:p w14:paraId="1A9C9680" w14:textId="77777777" w:rsidR="009E4EB6" w:rsidRPr="004D5F78" w:rsidRDefault="009E4EB6" w:rsidP="009E4EB6">
      <w:pPr>
        <w:jc w:val="both"/>
        <w:rPr>
          <w:rFonts w:cs="Arial"/>
          <w:b/>
          <w:bCs/>
          <w:snapToGrid w:val="0"/>
        </w:rPr>
      </w:pPr>
      <w:r w:rsidRPr="004D5F78">
        <w:rPr>
          <w:rFonts w:cs="Arial"/>
          <w:b/>
          <w:bCs/>
          <w:snapToGrid w:val="0"/>
        </w:rPr>
        <w:t>Objednatelem</w:t>
      </w:r>
    </w:p>
    <w:p w14:paraId="1A9C9681" w14:textId="1D77044F" w:rsidR="009E4EB6" w:rsidRDefault="009E4EB6" w:rsidP="009E4EB6">
      <w:pPr>
        <w:overflowPunct w:val="0"/>
        <w:autoSpaceDE w:val="0"/>
        <w:autoSpaceDN w:val="0"/>
        <w:adjustRightInd w:val="0"/>
        <w:spacing w:after="0" w:line="276" w:lineRule="auto"/>
        <w:jc w:val="both"/>
        <w:textAlignment w:val="baseline"/>
        <w:rPr>
          <w:rFonts w:cs="Arial"/>
          <w:b/>
        </w:rPr>
      </w:pPr>
      <w:r w:rsidRPr="004D5F78">
        <w:rPr>
          <w:rFonts w:cs="Arial"/>
          <w:b/>
        </w:rPr>
        <w:t xml:space="preserve">Česká </w:t>
      </w:r>
      <w:r w:rsidR="00A425EE" w:rsidRPr="004D5F78">
        <w:rPr>
          <w:rFonts w:cs="Arial"/>
          <w:b/>
        </w:rPr>
        <w:t>republika – Státní</w:t>
      </w:r>
      <w:r w:rsidRPr="004D5F78">
        <w:rPr>
          <w:rFonts w:cs="Arial"/>
          <w:b/>
        </w:rPr>
        <w:t xml:space="preserve"> pozemkový úřad</w:t>
      </w:r>
    </w:p>
    <w:p w14:paraId="1A9C9682" w14:textId="77777777" w:rsidR="009E4EB6" w:rsidRPr="004D5F78" w:rsidRDefault="009E4EB6" w:rsidP="009E4EB6">
      <w:pPr>
        <w:overflowPunct w:val="0"/>
        <w:autoSpaceDE w:val="0"/>
        <w:autoSpaceDN w:val="0"/>
        <w:adjustRightInd w:val="0"/>
        <w:spacing w:after="0" w:line="276" w:lineRule="auto"/>
        <w:jc w:val="both"/>
        <w:textAlignment w:val="baseline"/>
        <w:rPr>
          <w:rFonts w:cs="Arial"/>
          <w:b/>
        </w:rPr>
      </w:pPr>
      <w:r>
        <w:rPr>
          <w:rFonts w:cs="Arial"/>
          <w:b/>
        </w:rPr>
        <w:t xml:space="preserve">Sídlo: </w:t>
      </w:r>
      <w:r w:rsidRPr="003B5DCD">
        <w:rPr>
          <w:rFonts w:cs="Arial"/>
        </w:rPr>
        <w:t>Husinecká 1024/11a, 130 00 Praha 3</w:t>
      </w:r>
    </w:p>
    <w:p w14:paraId="1A9C9683" w14:textId="77777777" w:rsidR="009E4EB6" w:rsidRDefault="009E4EB6" w:rsidP="009E4EB6">
      <w:pPr>
        <w:overflowPunct w:val="0"/>
        <w:autoSpaceDE w:val="0"/>
        <w:autoSpaceDN w:val="0"/>
        <w:adjustRightInd w:val="0"/>
        <w:spacing w:after="0" w:line="276" w:lineRule="auto"/>
        <w:jc w:val="both"/>
        <w:textAlignment w:val="baseline"/>
        <w:rPr>
          <w:rFonts w:cs="Arial"/>
          <w:b/>
        </w:rPr>
      </w:pPr>
      <w:r w:rsidRPr="004D5F78">
        <w:rPr>
          <w:rFonts w:cs="Arial"/>
          <w:b/>
        </w:rPr>
        <w:t xml:space="preserve">Krajský pozemkový úřad </w:t>
      </w:r>
      <w:r w:rsidRPr="004074A7">
        <w:rPr>
          <w:rFonts w:cs="Arial"/>
          <w:b/>
          <w:szCs w:val="20"/>
        </w:rPr>
        <w:t>pro Jihomoravský kraj</w:t>
      </w:r>
      <w:r>
        <w:rPr>
          <w:rFonts w:cs="Arial"/>
          <w:b/>
          <w:szCs w:val="20"/>
        </w:rPr>
        <w:t>, Pobočka Břeclav</w:t>
      </w:r>
      <w:r>
        <w:rPr>
          <w:rFonts w:cs="Arial"/>
          <w:b/>
        </w:rPr>
        <w:t xml:space="preserve"> </w:t>
      </w:r>
    </w:p>
    <w:p w14:paraId="1A9C9684" w14:textId="77777777" w:rsidR="009E4EB6" w:rsidRPr="004D5F78" w:rsidRDefault="009E4EB6" w:rsidP="009E4EB6">
      <w:pPr>
        <w:overflowPunct w:val="0"/>
        <w:autoSpaceDE w:val="0"/>
        <w:autoSpaceDN w:val="0"/>
        <w:adjustRightInd w:val="0"/>
        <w:spacing w:after="0" w:line="276" w:lineRule="auto"/>
        <w:jc w:val="both"/>
        <w:textAlignment w:val="baseline"/>
        <w:rPr>
          <w:rFonts w:cs="Arial"/>
        </w:rPr>
      </w:pPr>
      <w:r>
        <w:rPr>
          <w:rFonts w:cs="Arial"/>
          <w:b/>
        </w:rPr>
        <w:t>Adresa: náměstí</w:t>
      </w:r>
      <w:r w:rsidRPr="00BC0873">
        <w:rPr>
          <w:rFonts w:cs="Arial"/>
          <w:b/>
        </w:rPr>
        <w:t xml:space="preserve"> T. G. Masaryka 2957/9a, 690 02 Břeclav</w:t>
      </w:r>
    </w:p>
    <w:p w14:paraId="1A9C9685" w14:textId="77777777" w:rsidR="009E4EB6" w:rsidRPr="004D5F78" w:rsidRDefault="009E4EB6" w:rsidP="009E4EB6">
      <w:pPr>
        <w:overflowPunct w:val="0"/>
        <w:autoSpaceDE w:val="0"/>
        <w:autoSpaceDN w:val="0"/>
        <w:adjustRightInd w:val="0"/>
        <w:spacing w:after="0" w:line="276" w:lineRule="auto"/>
        <w:jc w:val="both"/>
        <w:textAlignment w:val="baseline"/>
        <w:rPr>
          <w:rFonts w:cs="Arial"/>
        </w:rPr>
      </w:pPr>
      <w:r>
        <w:rPr>
          <w:rFonts w:cs="Arial"/>
          <w:b/>
        </w:rPr>
        <w:t xml:space="preserve">      </w:t>
      </w:r>
      <w:r w:rsidRPr="004D5F78">
        <w:rPr>
          <w:rFonts w:cs="Arial"/>
        </w:rPr>
        <w:tab/>
      </w:r>
      <w:r w:rsidRPr="004D5F78">
        <w:rPr>
          <w:rFonts w:cs="Arial"/>
        </w:rPr>
        <w:tab/>
      </w:r>
      <w:r w:rsidRPr="004D5F78">
        <w:rPr>
          <w:rFonts w:cs="Arial"/>
        </w:rPr>
        <w:tab/>
      </w:r>
      <w:r w:rsidRPr="004D5F78">
        <w:rPr>
          <w:rFonts w:cs="Arial"/>
        </w:rPr>
        <w:tab/>
      </w:r>
      <w:r w:rsidRPr="004D5F78">
        <w:rPr>
          <w:rFonts w:cs="Arial"/>
        </w:rPr>
        <w:tab/>
      </w:r>
      <w:r w:rsidRPr="004D5F78">
        <w:rPr>
          <w:rFonts w:cs="Arial"/>
        </w:rPr>
        <w:tab/>
      </w:r>
      <w:r w:rsidRPr="004D5F78">
        <w:rPr>
          <w:rFonts w:cs="Arial"/>
        </w:rPr>
        <w:tab/>
      </w:r>
      <w:r w:rsidRPr="004D5F78">
        <w:rPr>
          <w:rFonts w:cs="Arial"/>
        </w:rPr>
        <w:tab/>
      </w:r>
      <w:r w:rsidRPr="004D5F78">
        <w:rPr>
          <w:rFonts w:cs="Arial"/>
        </w:rPr>
        <w:tab/>
      </w:r>
    </w:p>
    <w:p w14:paraId="1A9C9686" w14:textId="3116506B" w:rsidR="009E4EB6" w:rsidRPr="00986A45" w:rsidRDefault="009E4EB6" w:rsidP="009E4EB6">
      <w:pPr>
        <w:widowControl w:val="0"/>
        <w:tabs>
          <w:tab w:val="left" w:pos="4536"/>
        </w:tabs>
        <w:suppressAutoHyphens/>
        <w:spacing w:after="0" w:line="276" w:lineRule="auto"/>
        <w:ind w:left="-284"/>
        <w:rPr>
          <w:rFonts w:eastAsia="Lucida Sans Unicode" w:cs="Arial"/>
          <w:szCs w:val="20"/>
        </w:rPr>
      </w:pPr>
      <w:r w:rsidRPr="004D5F78">
        <w:rPr>
          <w:rFonts w:eastAsia="Lucida Sans Unicode" w:cs="Arial"/>
        </w:rPr>
        <w:t xml:space="preserve">      </w:t>
      </w:r>
      <w:r w:rsidRPr="00986A45">
        <w:rPr>
          <w:rFonts w:eastAsia="Lucida Sans Unicode" w:cs="Arial"/>
          <w:szCs w:val="20"/>
        </w:rPr>
        <w:t>zastoupený:</w:t>
      </w:r>
      <w:r w:rsidRPr="00986A45">
        <w:rPr>
          <w:rFonts w:eastAsia="Lucida Sans Unicode" w:cs="Arial"/>
          <w:szCs w:val="20"/>
        </w:rPr>
        <w:tab/>
      </w:r>
      <w:r w:rsidRPr="00986A45">
        <w:rPr>
          <w:rFonts w:eastAsia="Lucida Sans Unicode" w:cs="Arial"/>
          <w:b/>
          <w:bCs/>
          <w:szCs w:val="20"/>
        </w:rPr>
        <w:t>Ing.</w:t>
      </w:r>
      <w:r w:rsidR="002E79E2">
        <w:rPr>
          <w:rFonts w:eastAsia="Lucida Sans Unicode" w:cs="Arial"/>
          <w:b/>
          <w:bCs/>
          <w:szCs w:val="20"/>
        </w:rPr>
        <w:t xml:space="preserve"> et Ing. Luďkem Drápalem, MBA</w:t>
      </w:r>
    </w:p>
    <w:p w14:paraId="1A9C9687" w14:textId="4DC5F857" w:rsidR="009E4EB6" w:rsidRPr="004D5F78" w:rsidRDefault="009E4EB6" w:rsidP="009E4EB6">
      <w:pPr>
        <w:widowControl w:val="0"/>
        <w:tabs>
          <w:tab w:val="left" w:pos="4536"/>
        </w:tabs>
        <w:suppressAutoHyphens/>
        <w:spacing w:after="0" w:line="276" w:lineRule="auto"/>
        <w:ind w:left="-284"/>
        <w:rPr>
          <w:rFonts w:eastAsia="Lucida Sans Unicode" w:cs="Arial"/>
        </w:rPr>
      </w:pPr>
      <w:r w:rsidRPr="00986A45">
        <w:rPr>
          <w:rFonts w:eastAsia="Lucida Sans Unicode" w:cs="Arial"/>
          <w:szCs w:val="20"/>
        </w:rPr>
        <w:t xml:space="preserve">                                                                                 </w:t>
      </w:r>
      <w:r>
        <w:rPr>
          <w:rFonts w:eastAsia="Lucida Sans Unicode" w:cs="Arial"/>
          <w:szCs w:val="20"/>
        </w:rPr>
        <w:t xml:space="preserve">      </w:t>
      </w:r>
      <w:r w:rsidRPr="00986A45">
        <w:rPr>
          <w:rFonts w:eastAsia="Lucida Sans Unicode" w:cs="Arial"/>
          <w:szCs w:val="20"/>
        </w:rPr>
        <w:t>vedoucím Pobočky Břeclav</w:t>
      </w:r>
      <w:r w:rsidRPr="004D5F78">
        <w:rPr>
          <w:rFonts w:eastAsia="Lucida Sans Unicode" w:cs="Arial"/>
        </w:rPr>
        <w:t xml:space="preserve">      </w:t>
      </w:r>
      <w:r w:rsidRPr="004D5F78">
        <w:rPr>
          <w:rFonts w:eastAsia="Lucida Sans Unicode" w:cs="Arial"/>
        </w:rPr>
        <w:tab/>
        <w:t xml:space="preserve">  </w:t>
      </w:r>
      <w:r w:rsidRPr="004D5F78">
        <w:rPr>
          <w:rFonts w:eastAsia="Lucida Sans Unicode" w:cs="Arial"/>
        </w:rPr>
        <w:tab/>
      </w:r>
    </w:p>
    <w:p w14:paraId="1A9C9688" w14:textId="307F1584" w:rsidR="009E4EB6" w:rsidRPr="00986A45" w:rsidRDefault="009E4EB6" w:rsidP="009E4EB6">
      <w:pPr>
        <w:widowControl w:val="0"/>
        <w:tabs>
          <w:tab w:val="left" w:pos="4536"/>
        </w:tabs>
        <w:suppressAutoHyphens/>
        <w:spacing w:after="0" w:line="240" w:lineRule="auto"/>
        <w:ind w:left="-284"/>
        <w:rPr>
          <w:rFonts w:eastAsia="Lucida Sans Unicode" w:cs="Arial"/>
          <w:szCs w:val="20"/>
        </w:rPr>
      </w:pPr>
      <w:r w:rsidRPr="00986A45">
        <w:rPr>
          <w:rFonts w:eastAsia="Lucida Sans Unicode" w:cs="Arial"/>
          <w:szCs w:val="20"/>
        </w:rPr>
        <w:t xml:space="preserve">      Tel.:</w:t>
      </w:r>
      <w:r w:rsidRPr="00986A45">
        <w:rPr>
          <w:rFonts w:eastAsia="Lucida Sans Unicode" w:cs="Arial"/>
          <w:szCs w:val="20"/>
        </w:rPr>
        <w:tab/>
        <w:t>+420</w:t>
      </w:r>
      <w:r w:rsidR="009848C3">
        <w:rPr>
          <w:rFonts w:eastAsia="Lucida Sans Unicode" w:cs="Arial"/>
          <w:szCs w:val="20"/>
        </w:rPr>
        <w:t> </w:t>
      </w:r>
      <w:r w:rsidRPr="00986A45">
        <w:rPr>
          <w:rFonts w:eastAsia="Lucida Sans Unicode" w:cs="Arial"/>
          <w:szCs w:val="20"/>
        </w:rPr>
        <w:t>72</w:t>
      </w:r>
      <w:r w:rsidR="009848C3">
        <w:rPr>
          <w:rFonts w:eastAsia="Lucida Sans Unicode" w:cs="Arial"/>
          <w:szCs w:val="20"/>
        </w:rPr>
        <w:t>5 548 180</w:t>
      </w:r>
      <w:r w:rsidRPr="00986A45">
        <w:rPr>
          <w:rFonts w:eastAsia="Lucida Sans Unicode" w:cs="Arial"/>
          <w:szCs w:val="20"/>
        </w:rPr>
        <w:tab/>
      </w:r>
      <w:r w:rsidRPr="00986A45">
        <w:rPr>
          <w:rFonts w:eastAsia="Lucida Sans Unicode" w:cs="Arial"/>
          <w:szCs w:val="20"/>
        </w:rPr>
        <w:tab/>
        <w:t xml:space="preserve"> </w:t>
      </w:r>
    </w:p>
    <w:p w14:paraId="1A9C9689" w14:textId="77777777" w:rsidR="009E4EB6" w:rsidRPr="00986A45" w:rsidRDefault="009E4EB6" w:rsidP="009E4EB6">
      <w:pPr>
        <w:widowControl w:val="0"/>
        <w:tabs>
          <w:tab w:val="left" w:pos="4536"/>
        </w:tabs>
        <w:suppressAutoHyphens/>
        <w:spacing w:after="0" w:line="240" w:lineRule="auto"/>
        <w:ind w:left="-284"/>
        <w:rPr>
          <w:rFonts w:eastAsia="Lucida Sans Unicode" w:cs="Arial"/>
          <w:szCs w:val="20"/>
        </w:rPr>
      </w:pPr>
      <w:r w:rsidRPr="00986A45">
        <w:rPr>
          <w:rFonts w:eastAsia="Lucida Sans Unicode" w:cs="Arial"/>
          <w:szCs w:val="20"/>
        </w:rPr>
        <w:t xml:space="preserve">      E-mail:</w:t>
      </w:r>
      <w:r w:rsidRPr="00986A45">
        <w:rPr>
          <w:rFonts w:eastAsia="Lucida Sans Unicode" w:cs="Arial"/>
          <w:szCs w:val="20"/>
        </w:rPr>
        <w:tab/>
        <w:t>breclav.pk@spucr.cz</w:t>
      </w:r>
    </w:p>
    <w:p w14:paraId="1A9C968A" w14:textId="77777777" w:rsidR="009E4EB6" w:rsidRPr="00986A45" w:rsidRDefault="009E4EB6" w:rsidP="009E4EB6">
      <w:pPr>
        <w:widowControl w:val="0"/>
        <w:tabs>
          <w:tab w:val="left" w:pos="4536"/>
        </w:tabs>
        <w:suppressAutoHyphens/>
        <w:spacing w:after="0" w:line="240" w:lineRule="auto"/>
        <w:ind w:left="-284"/>
        <w:rPr>
          <w:rFonts w:eastAsia="Lucida Sans Unicode" w:cs="Arial"/>
          <w:szCs w:val="20"/>
        </w:rPr>
      </w:pPr>
      <w:r w:rsidRPr="00986A45">
        <w:rPr>
          <w:rFonts w:eastAsia="Lucida Sans Unicode" w:cs="Arial"/>
          <w:szCs w:val="20"/>
        </w:rPr>
        <w:t xml:space="preserve">      ID DS:</w:t>
      </w:r>
      <w:r w:rsidRPr="00986A45">
        <w:rPr>
          <w:rFonts w:eastAsia="Lucida Sans Unicode" w:cs="Arial"/>
          <w:szCs w:val="20"/>
        </w:rPr>
        <w:tab/>
        <w:t>z49per3</w:t>
      </w:r>
    </w:p>
    <w:p w14:paraId="1A9C968B" w14:textId="77777777" w:rsidR="009E4EB6" w:rsidRPr="00986A45" w:rsidRDefault="009E4EB6" w:rsidP="009E4EB6">
      <w:pPr>
        <w:widowControl w:val="0"/>
        <w:tabs>
          <w:tab w:val="left" w:pos="4536"/>
        </w:tabs>
        <w:suppressAutoHyphens/>
        <w:spacing w:after="0" w:line="240" w:lineRule="auto"/>
        <w:ind w:left="-284"/>
        <w:rPr>
          <w:rFonts w:eastAsia="Lucida Sans Unicode" w:cs="Arial"/>
          <w:szCs w:val="20"/>
        </w:rPr>
      </w:pPr>
      <w:r w:rsidRPr="00986A45">
        <w:rPr>
          <w:rFonts w:eastAsia="Lucida Sans Unicode" w:cs="Arial"/>
          <w:szCs w:val="20"/>
        </w:rPr>
        <w:t xml:space="preserve">      Bankovní spojení:</w:t>
      </w:r>
      <w:r w:rsidRPr="00986A45">
        <w:rPr>
          <w:rFonts w:eastAsia="Lucida Sans Unicode" w:cs="Arial"/>
          <w:szCs w:val="20"/>
        </w:rPr>
        <w:tab/>
        <w:t xml:space="preserve">ČNB </w:t>
      </w:r>
      <w:r w:rsidRPr="00986A45">
        <w:rPr>
          <w:rFonts w:eastAsia="Lucida Sans Unicode" w:cs="Arial"/>
          <w:szCs w:val="20"/>
        </w:rPr>
        <w:tab/>
      </w:r>
    </w:p>
    <w:p w14:paraId="1A9C968C" w14:textId="77777777" w:rsidR="009E4EB6" w:rsidRPr="00986A45" w:rsidRDefault="009E4EB6" w:rsidP="009E4EB6">
      <w:pPr>
        <w:widowControl w:val="0"/>
        <w:tabs>
          <w:tab w:val="left" w:pos="4536"/>
        </w:tabs>
        <w:suppressAutoHyphens/>
        <w:spacing w:after="0" w:line="240" w:lineRule="auto"/>
        <w:ind w:left="-284"/>
        <w:rPr>
          <w:rFonts w:eastAsia="Lucida Sans Unicode" w:cs="Arial"/>
          <w:bCs/>
          <w:szCs w:val="20"/>
        </w:rPr>
      </w:pPr>
      <w:r w:rsidRPr="00986A45">
        <w:rPr>
          <w:rFonts w:eastAsia="Lucida Sans Unicode" w:cs="Arial"/>
          <w:bCs/>
          <w:szCs w:val="20"/>
        </w:rPr>
        <w:t xml:space="preserve">      Číslo účtu:</w:t>
      </w:r>
      <w:r w:rsidRPr="00986A45">
        <w:rPr>
          <w:rFonts w:eastAsia="Lucida Sans Unicode" w:cs="Arial"/>
          <w:bCs/>
          <w:szCs w:val="20"/>
        </w:rPr>
        <w:tab/>
        <w:t>3723001/0710</w:t>
      </w:r>
    </w:p>
    <w:p w14:paraId="1A9C968D" w14:textId="77777777" w:rsidR="009E4EB6" w:rsidRPr="00986A45" w:rsidRDefault="009E4EB6" w:rsidP="009E4EB6">
      <w:pPr>
        <w:widowControl w:val="0"/>
        <w:tabs>
          <w:tab w:val="left" w:pos="4536"/>
        </w:tabs>
        <w:suppressAutoHyphens/>
        <w:spacing w:after="0" w:line="240" w:lineRule="auto"/>
        <w:ind w:left="-284"/>
        <w:rPr>
          <w:rFonts w:eastAsia="Lucida Sans Unicode" w:cs="Arial"/>
          <w:bCs/>
          <w:szCs w:val="20"/>
        </w:rPr>
      </w:pPr>
      <w:r w:rsidRPr="00986A45">
        <w:rPr>
          <w:rFonts w:eastAsia="Lucida Sans Unicode" w:cs="Arial"/>
          <w:bCs/>
          <w:szCs w:val="20"/>
        </w:rPr>
        <w:t xml:space="preserve">      IČ:</w:t>
      </w:r>
      <w:r w:rsidRPr="00986A45">
        <w:rPr>
          <w:rFonts w:eastAsia="Lucida Sans Unicode" w:cs="Arial"/>
          <w:bCs/>
          <w:szCs w:val="20"/>
        </w:rPr>
        <w:tab/>
        <w:t xml:space="preserve">01312774                                                                 </w:t>
      </w:r>
    </w:p>
    <w:p w14:paraId="1A9C968E" w14:textId="77777777" w:rsidR="009E4EB6" w:rsidRPr="00986A45" w:rsidRDefault="009E4EB6" w:rsidP="009E4EB6">
      <w:pPr>
        <w:widowControl w:val="0"/>
        <w:tabs>
          <w:tab w:val="left" w:pos="4536"/>
        </w:tabs>
        <w:suppressAutoHyphens/>
        <w:spacing w:after="0" w:line="240" w:lineRule="auto"/>
        <w:ind w:left="-284"/>
        <w:rPr>
          <w:rFonts w:eastAsia="Lucida Sans Unicode" w:cs="Arial"/>
          <w:bCs/>
          <w:szCs w:val="20"/>
        </w:rPr>
      </w:pPr>
      <w:r w:rsidRPr="00986A45">
        <w:rPr>
          <w:rFonts w:eastAsia="Lucida Sans Unicode" w:cs="Arial"/>
          <w:bCs/>
          <w:szCs w:val="20"/>
        </w:rPr>
        <w:t xml:space="preserve">      DIČ:</w:t>
      </w:r>
      <w:r w:rsidRPr="00986A45">
        <w:rPr>
          <w:rFonts w:eastAsia="Lucida Sans Unicode" w:cs="Arial"/>
          <w:bCs/>
          <w:szCs w:val="20"/>
        </w:rPr>
        <w:tab/>
        <w:t xml:space="preserve">není plátcem DPH </w:t>
      </w:r>
    </w:p>
    <w:p w14:paraId="1A9C968F" w14:textId="77777777" w:rsidR="009E4EB6" w:rsidRPr="00986A45" w:rsidRDefault="009E4EB6" w:rsidP="009E4EB6">
      <w:pPr>
        <w:spacing w:after="0" w:line="240" w:lineRule="auto"/>
        <w:ind w:left="-284"/>
        <w:rPr>
          <w:rFonts w:cs="Arial"/>
          <w:snapToGrid w:val="0"/>
          <w:szCs w:val="20"/>
        </w:rPr>
      </w:pPr>
      <w:r w:rsidRPr="00986A45">
        <w:rPr>
          <w:rFonts w:cs="Arial"/>
          <w:snapToGrid w:val="0"/>
          <w:szCs w:val="20"/>
        </w:rPr>
        <w:t xml:space="preserve">      (dále jen jako „objednatel“)</w:t>
      </w:r>
    </w:p>
    <w:p w14:paraId="1A9C9690" w14:textId="77777777" w:rsidR="009E4EB6" w:rsidRPr="004D5F78" w:rsidRDefault="009E4EB6" w:rsidP="009E4EB6">
      <w:pPr>
        <w:ind w:left="-284"/>
        <w:jc w:val="both"/>
        <w:rPr>
          <w:rFonts w:cs="Arial"/>
          <w:b/>
          <w:bCs/>
        </w:rPr>
      </w:pPr>
    </w:p>
    <w:p w14:paraId="1A9C9691" w14:textId="77777777" w:rsidR="009E4EB6" w:rsidRPr="004D5F78" w:rsidRDefault="009E4EB6" w:rsidP="009E4EB6">
      <w:pPr>
        <w:ind w:left="2124" w:firstLine="708"/>
        <w:rPr>
          <w:rFonts w:cs="Arial"/>
          <w:b/>
        </w:rPr>
      </w:pPr>
      <w:r w:rsidRPr="004D5F78">
        <w:rPr>
          <w:rFonts w:cs="Arial"/>
          <w:b/>
        </w:rPr>
        <w:t>a</w:t>
      </w:r>
    </w:p>
    <w:p w14:paraId="1A9C9692" w14:textId="77777777" w:rsidR="009E4EB6" w:rsidRPr="00DB58CD" w:rsidRDefault="00C963BD" w:rsidP="009E4EB6">
      <w:pPr>
        <w:spacing w:line="240" w:lineRule="auto"/>
        <w:rPr>
          <w:rFonts w:cs="Arial"/>
          <w:b/>
          <w:bCs/>
          <w:snapToGrid w:val="0"/>
          <w:szCs w:val="20"/>
        </w:rPr>
      </w:pPr>
      <w:r>
        <w:rPr>
          <w:rFonts w:cs="Arial"/>
          <w:b/>
          <w:bCs/>
          <w:snapToGrid w:val="0"/>
          <w:szCs w:val="20"/>
        </w:rPr>
        <w:t>Poskytovatelem</w:t>
      </w:r>
    </w:p>
    <w:p w14:paraId="1A9C9693" w14:textId="5380CA29" w:rsidR="009E4EB6" w:rsidRPr="002E3CE2" w:rsidRDefault="000B5AFD" w:rsidP="00DD7D1F">
      <w:pPr>
        <w:spacing w:after="0" w:line="240" w:lineRule="auto"/>
        <w:rPr>
          <w:rFonts w:cs="Arial"/>
          <w:b/>
          <w:bCs/>
          <w:snapToGrid w:val="0"/>
          <w:szCs w:val="20"/>
        </w:rPr>
      </w:pPr>
      <w:r w:rsidRPr="002E3CE2">
        <w:rPr>
          <w:rFonts w:cs="Arial"/>
          <w:b/>
          <w:bCs/>
          <w:snapToGrid w:val="0"/>
          <w:szCs w:val="20"/>
        </w:rPr>
        <w:t>Jméno:</w:t>
      </w:r>
      <w:r w:rsidR="00A425EE">
        <w:rPr>
          <w:rFonts w:cs="Arial"/>
          <w:b/>
          <w:bCs/>
          <w:snapToGrid w:val="0"/>
          <w:szCs w:val="20"/>
        </w:rPr>
        <w:tab/>
      </w:r>
      <w:r w:rsidR="009E4EB6" w:rsidRPr="002E3CE2">
        <w:rPr>
          <w:rFonts w:cs="Arial"/>
          <w:b/>
          <w:bCs/>
          <w:snapToGrid w:val="0"/>
          <w:szCs w:val="20"/>
        </w:rPr>
        <w:t xml:space="preserve">                      </w:t>
      </w:r>
      <w:r w:rsidR="009E4EB6" w:rsidRPr="002E3CE2">
        <w:rPr>
          <w:rFonts w:cs="Arial"/>
          <w:b/>
          <w:bCs/>
          <w:snapToGrid w:val="0"/>
          <w:szCs w:val="20"/>
        </w:rPr>
        <w:tab/>
      </w:r>
      <w:r w:rsidR="009E4EB6" w:rsidRPr="002E3CE2">
        <w:rPr>
          <w:rFonts w:cs="Arial"/>
          <w:b/>
          <w:bCs/>
          <w:snapToGrid w:val="0"/>
          <w:szCs w:val="20"/>
        </w:rPr>
        <w:tab/>
      </w:r>
      <w:r w:rsidR="009E4EB6" w:rsidRPr="002E3CE2">
        <w:rPr>
          <w:rFonts w:cs="Arial"/>
          <w:b/>
          <w:bCs/>
          <w:snapToGrid w:val="0"/>
          <w:szCs w:val="20"/>
        </w:rPr>
        <w:tab/>
      </w:r>
      <w:r w:rsidR="009E4EB6" w:rsidRPr="002E3CE2">
        <w:rPr>
          <w:rFonts w:cs="Arial"/>
          <w:b/>
          <w:bCs/>
          <w:snapToGrid w:val="0"/>
          <w:szCs w:val="20"/>
        </w:rPr>
        <w:tab/>
      </w:r>
      <w:r w:rsidR="00B81B76" w:rsidRPr="002E3CE2">
        <w:rPr>
          <w:rFonts w:cs="Arial"/>
          <w:b/>
          <w:bCs/>
          <w:snapToGrid w:val="0"/>
          <w:szCs w:val="20"/>
        </w:rPr>
        <w:t>ZETRADE</w:t>
      </w:r>
      <w:r w:rsidR="009E4EB6" w:rsidRPr="002E3CE2">
        <w:rPr>
          <w:rFonts w:cs="Arial"/>
          <w:b/>
          <w:bCs/>
          <w:snapToGrid w:val="0"/>
          <w:szCs w:val="20"/>
        </w:rPr>
        <w:t>, s.r.o.</w:t>
      </w:r>
    </w:p>
    <w:p w14:paraId="1A9C9694" w14:textId="77777777" w:rsidR="009E4EB6" w:rsidRPr="002E3CE2" w:rsidRDefault="009E4EB6" w:rsidP="00DD7D1F">
      <w:pPr>
        <w:spacing w:after="0" w:line="240" w:lineRule="auto"/>
        <w:jc w:val="both"/>
        <w:rPr>
          <w:rFonts w:cs="Arial"/>
          <w:bCs/>
          <w:szCs w:val="20"/>
        </w:rPr>
      </w:pPr>
      <w:r w:rsidRPr="002E3CE2">
        <w:rPr>
          <w:rFonts w:cs="Arial"/>
          <w:bCs/>
          <w:szCs w:val="20"/>
        </w:rPr>
        <w:t>Sídlo:</w:t>
      </w:r>
      <w:r w:rsidRPr="002E3CE2">
        <w:rPr>
          <w:rFonts w:cs="Arial"/>
          <w:bCs/>
          <w:szCs w:val="20"/>
        </w:rPr>
        <w:tab/>
      </w:r>
      <w:r w:rsidRPr="002E3CE2">
        <w:rPr>
          <w:rFonts w:cs="Arial"/>
          <w:bCs/>
          <w:szCs w:val="20"/>
        </w:rPr>
        <w:tab/>
      </w:r>
      <w:r w:rsidRPr="002E3CE2">
        <w:rPr>
          <w:rFonts w:cs="Arial"/>
          <w:bCs/>
          <w:szCs w:val="20"/>
        </w:rPr>
        <w:tab/>
      </w:r>
      <w:r w:rsidRPr="002E3CE2">
        <w:rPr>
          <w:rFonts w:cs="Arial"/>
          <w:bCs/>
          <w:szCs w:val="20"/>
        </w:rPr>
        <w:tab/>
      </w:r>
      <w:r w:rsidRPr="002E3CE2">
        <w:rPr>
          <w:rFonts w:cs="Arial"/>
          <w:bCs/>
          <w:szCs w:val="20"/>
        </w:rPr>
        <w:tab/>
      </w:r>
      <w:r w:rsidRPr="002E3CE2">
        <w:rPr>
          <w:rFonts w:cs="Arial"/>
          <w:bCs/>
          <w:szCs w:val="20"/>
        </w:rPr>
        <w:tab/>
      </w:r>
      <w:r w:rsidRPr="002E3CE2">
        <w:rPr>
          <w:rFonts w:cs="Arial"/>
          <w:bCs/>
          <w:szCs w:val="20"/>
        </w:rPr>
        <w:tab/>
      </w:r>
      <w:r w:rsidR="007E2EF5" w:rsidRPr="002E3CE2">
        <w:rPr>
          <w:rFonts w:cs="Arial"/>
          <w:b/>
          <w:bCs/>
          <w:snapToGrid w:val="0"/>
          <w:szCs w:val="20"/>
        </w:rPr>
        <w:t>Hřbitovní 3</w:t>
      </w:r>
      <w:r w:rsidRPr="002E3CE2">
        <w:rPr>
          <w:rFonts w:cs="Arial"/>
          <w:b/>
          <w:bCs/>
          <w:snapToGrid w:val="0"/>
          <w:szCs w:val="20"/>
        </w:rPr>
        <w:t>, 6</w:t>
      </w:r>
      <w:r w:rsidR="007E2EF5" w:rsidRPr="002E3CE2">
        <w:rPr>
          <w:rFonts w:cs="Arial"/>
          <w:b/>
          <w:bCs/>
          <w:snapToGrid w:val="0"/>
          <w:szCs w:val="20"/>
        </w:rPr>
        <w:t>90 03</w:t>
      </w:r>
      <w:r w:rsidRPr="002E3CE2">
        <w:rPr>
          <w:rFonts w:cs="Arial"/>
          <w:b/>
          <w:bCs/>
          <w:snapToGrid w:val="0"/>
          <w:szCs w:val="20"/>
        </w:rPr>
        <w:t xml:space="preserve"> </w:t>
      </w:r>
      <w:r w:rsidR="007E2EF5" w:rsidRPr="002E3CE2">
        <w:rPr>
          <w:rFonts w:cs="Arial"/>
          <w:b/>
          <w:bCs/>
          <w:snapToGrid w:val="0"/>
          <w:szCs w:val="20"/>
        </w:rPr>
        <w:t>Břeclav 3</w:t>
      </w:r>
    </w:p>
    <w:p w14:paraId="1A9C9695" w14:textId="77777777" w:rsidR="009E4EB6" w:rsidRPr="002E3CE2" w:rsidRDefault="009E4EB6" w:rsidP="00DD7D1F">
      <w:pPr>
        <w:spacing w:after="0" w:line="240" w:lineRule="auto"/>
        <w:rPr>
          <w:rFonts w:cs="Arial"/>
          <w:szCs w:val="20"/>
        </w:rPr>
      </w:pPr>
      <w:r w:rsidRPr="002E3CE2">
        <w:rPr>
          <w:rFonts w:cs="Arial"/>
          <w:szCs w:val="20"/>
        </w:rPr>
        <w:t>Zastoupený:</w:t>
      </w:r>
      <w:r w:rsidRPr="002E3CE2">
        <w:rPr>
          <w:rFonts w:cs="Arial"/>
          <w:szCs w:val="20"/>
        </w:rPr>
        <w:tab/>
      </w:r>
      <w:r w:rsidRPr="002E3CE2">
        <w:rPr>
          <w:rFonts w:cs="Arial"/>
          <w:szCs w:val="20"/>
        </w:rPr>
        <w:tab/>
      </w:r>
      <w:r w:rsidRPr="002E3CE2">
        <w:rPr>
          <w:rFonts w:cs="Arial"/>
          <w:szCs w:val="20"/>
        </w:rPr>
        <w:tab/>
      </w:r>
      <w:r w:rsidRPr="002E3CE2">
        <w:rPr>
          <w:rFonts w:cs="Arial"/>
          <w:szCs w:val="20"/>
        </w:rPr>
        <w:tab/>
      </w:r>
      <w:r w:rsidRPr="002E3CE2">
        <w:rPr>
          <w:rFonts w:cs="Arial"/>
          <w:szCs w:val="20"/>
        </w:rPr>
        <w:tab/>
      </w:r>
      <w:r w:rsidRPr="002E3CE2">
        <w:rPr>
          <w:rFonts w:cs="Arial"/>
          <w:szCs w:val="20"/>
        </w:rPr>
        <w:tab/>
      </w:r>
      <w:bookmarkStart w:id="0" w:name="_Hlk77602779"/>
      <w:r w:rsidRPr="002E3CE2">
        <w:rPr>
          <w:rFonts w:cs="Arial"/>
          <w:snapToGrid w:val="0"/>
          <w:szCs w:val="20"/>
        </w:rPr>
        <w:t xml:space="preserve">Mgr. </w:t>
      </w:r>
      <w:r w:rsidR="00B37E8B" w:rsidRPr="002E3CE2">
        <w:rPr>
          <w:rFonts w:cs="Arial"/>
          <w:snapToGrid w:val="0"/>
          <w:szCs w:val="20"/>
        </w:rPr>
        <w:t xml:space="preserve">Richardem </w:t>
      </w:r>
      <w:r w:rsidR="0091019E" w:rsidRPr="002E3CE2">
        <w:rPr>
          <w:rFonts w:cs="Arial"/>
          <w:snapToGrid w:val="0"/>
          <w:szCs w:val="20"/>
        </w:rPr>
        <w:t>Z</w:t>
      </w:r>
      <w:r w:rsidR="00B37E8B" w:rsidRPr="002E3CE2">
        <w:rPr>
          <w:rFonts w:cs="Arial"/>
          <w:snapToGrid w:val="0"/>
          <w:szCs w:val="20"/>
        </w:rPr>
        <w:t>emánkem</w:t>
      </w:r>
      <w:r w:rsidRPr="002E3CE2">
        <w:rPr>
          <w:rFonts w:cs="Arial"/>
          <w:snapToGrid w:val="0"/>
          <w:szCs w:val="20"/>
        </w:rPr>
        <w:t>, jednatelem</w:t>
      </w:r>
      <w:bookmarkEnd w:id="0"/>
    </w:p>
    <w:p w14:paraId="1A9C9697" w14:textId="6C48F803" w:rsidR="009E4EB6" w:rsidRPr="002E3CE2" w:rsidRDefault="009E4EB6" w:rsidP="00DD7D1F">
      <w:pPr>
        <w:spacing w:after="0" w:line="240" w:lineRule="auto"/>
        <w:rPr>
          <w:rFonts w:cs="Arial"/>
          <w:szCs w:val="20"/>
        </w:rPr>
      </w:pPr>
      <w:r w:rsidRPr="002E3CE2">
        <w:rPr>
          <w:rFonts w:cs="Arial"/>
          <w:szCs w:val="20"/>
        </w:rPr>
        <w:t>Bankovní spojení:</w:t>
      </w:r>
      <w:r w:rsidRPr="002E3CE2">
        <w:rPr>
          <w:rFonts w:cs="Arial"/>
          <w:szCs w:val="20"/>
        </w:rPr>
        <w:tab/>
      </w:r>
      <w:r w:rsidR="002E3CE2" w:rsidRPr="002E3CE2">
        <w:rPr>
          <w:rFonts w:cs="Arial"/>
          <w:szCs w:val="20"/>
        </w:rPr>
        <w:tab/>
      </w:r>
      <w:r w:rsidR="002E3CE2" w:rsidRPr="002E3CE2">
        <w:rPr>
          <w:rFonts w:cs="Arial"/>
          <w:szCs w:val="20"/>
        </w:rPr>
        <w:tab/>
      </w:r>
      <w:r w:rsidR="002E3CE2" w:rsidRPr="002E3CE2">
        <w:rPr>
          <w:rFonts w:cs="Arial"/>
          <w:szCs w:val="20"/>
        </w:rPr>
        <w:tab/>
      </w:r>
      <w:r w:rsidR="002E3CE2" w:rsidRPr="002E3CE2">
        <w:rPr>
          <w:rFonts w:cs="Arial"/>
          <w:szCs w:val="20"/>
        </w:rPr>
        <w:tab/>
      </w:r>
      <w:r w:rsidR="00A8631D" w:rsidRPr="002E3CE2">
        <w:rPr>
          <w:rFonts w:cs="Arial"/>
          <w:szCs w:val="20"/>
        </w:rPr>
        <w:t>ČSOB</w:t>
      </w:r>
      <w:r w:rsidRPr="002E3CE2">
        <w:rPr>
          <w:rFonts w:cs="Arial"/>
          <w:szCs w:val="20"/>
        </w:rPr>
        <w:tab/>
      </w:r>
      <w:r w:rsidRPr="002E3CE2">
        <w:rPr>
          <w:rFonts w:cs="Arial"/>
          <w:szCs w:val="20"/>
        </w:rPr>
        <w:tab/>
      </w:r>
      <w:r w:rsidRPr="002E3CE2">
        <w:rPr>
          <w:rFonts w:cs="Arial"/>
          <w:szCs w:val="20"/>
        </w:rPr>
        <w:tab/>
      </w:r>
      <w:r w:rsidRPr="002E3CE2">
        <w:rPr>
          <w:rFonts w:cs="Arial"/>
          <w:szCs w:val="20"/>
        </w:rPr>
        <w:tab/>
      </w:r>
    </w:p>
    <w:p w14:paraId="0695085A" w14:textId="77777777" w:rsidR="002E3CE2" w:rsidRPr="002E3CE2" w:rsidRDefault="009E4EB6" w:rsidP="00DD7D1F">
      <w:pPr>
        <w:spacing w:after="0" w:line="240" w:lineRule="auto"/>
        <w:rPr>
          <w:rFonts w:cs="Arial"/>
          <w:szCs w:val="20"/>
        </w:rPr>
      </w:pPr>
      <w:r w:rsidRPr="002E3CE2">
        <w:rPr>
          <w:rFonts w:cs="Arial"/>
          <w:szCs w:val="20"/>
        </w:rPr>
        <w:t>Číslo účtu:</w:t>
      </w:r>
      <w:r w:rsidRPr="002E3CE2">
        <w:rPr>
          <w:rFonts w:cs="Arial"/>
          <w:szCs w:val="20"/>
        </w:rPr>
        <w:tab/>
      </w:r>
      <w:r w:rsidRPr="002E3CE2">
        <w:rPr>
          <w:rFonts w:cs="Arial"/>
          <w:szCs w:val="20"/>
        </w:rPr>
        <w:tab/>
      </w:r>
      <w:r w:rsidR="002E3CE2" w:rsidRPr="002E3CE2">
        <w:rPr>
          <w:rFonts w:cs="Arial"/>
          <w:szCs w:val="20"/>
        </w:rPr>
        <w:t xml:space="preserve">                                                   </w:t>
      </w:r>
      <w:r w:rsidR="00A8631D" w:rsidRPr="002E3CE2">
        <w:rPr>
          <w:rFonts w:cs="Arial"/>
          <w:szCs w:val="20"/>
        </w:rPr>
        <w:t>273889386/0300</w:t>
      </w:r>
      <w:r w:rsidRPr="002E3CE2">
        <w:rPr>
          <w:rFonts w:cs="Arial"/>
          <w:szCs w:val="20"/>
        </w:rPr>
        <w:tab/>
      </w:r>
      <w:r w:rsidRPr="002E3CE2">
        <w:rPr>
          <w:rFonts w:cs="Arial"/>
          <w:szCs w:val="20"/>
        </w:rPr>
        <w:tab/>
      </w:r>
    </w:p>
    <w:p w14:paraId="1A9C9699" w14:textId="5DD6700A" w:rsidR="009E4EB6" w:rsidRPr="002E3CE2" w:rsidRDefault="009E4EB6" w:rsidP="00DD7D1F">
      <w:pPr>
        <w:spacing w:after="0" w:line="240" w:lineRule="auto"/>
        <w:rPr>
          <w:rFonts w:cs="Arial"/>
          <w:szCs w:val="20"/>
        </w:rPr>
      </w:pPr>
      <w:r w:rsidRPr="002E3CE2">
        <w:rPr>
          <w:rFonts w:cs="Arial"/>
          <w:szCs w:val="20"/>
        </w:rPr>
        <w:t>IČ/DIČ:</w:t>
      </w:r>
      <w:r w:rsidRPr="002E3CE2">
        <w:rPr>
          <w:rFonts w:cs="Arial"/>
          <w:szCs w:val="20"/>
        </w:rPr>
        <w:tab/>
      </w:r>
      <w:r w:rsidRPr="002E3CE2">
        <w:rPr>
          <w:rFonts w:cs="Arial"/>
          <w:szCs w:val="20"/>
        </w:rPr>
        <w:tab/>
      </w:r>
      <w:r w:rsidRPr="002E3CE2">
        <w:rPr>
          <w:rFonts w:cs="Arial"/>
          <w:szCs w:val="20"/>
        </w:rPr>
        <w:tab/>
      </w:r>
      <w:r w:rsidRPr="002E3CE2">
        <w:rPr>
          <w:rFonts w:cs="Arial"/>
          <w:szCs w:val="20"/>
        </w:rPr>
        <w:tab/>
      </w:r>
      <w:r w:rsidRPr="002E3CE2">
        <w:rPr>
          <w:rFonts w:cs="Arial"/>
          <w:szCs w:val="20"/>
        </w:rPr>
        <w:tab/>
      </w:r>
      <w:r w:rsidRPr="002E3CE2">
        <w:rPr>
          <w:rFonts w:cs="Arial"/>
          <w:szCs w:val="20"/>
        </w:rPr>
        <w:tab/>
        <w:t xml:space="preserve">             </w:t>
      </w:r>
      <w:r w:rsidR="00DC226A" w:rsidRPr="002E3CE2">
        <w:rPr>
          <w:rFonts w:cs="Arial"/>
          <w:szCs w:val="20"/>
        </w:rPr>
        <w:t>04851927/CZ</w:t>
      </w:r>
      <w:r w:rsidR="00A13F4C" w:rsidRPr="002E3CE2">
        <w:rPr>
          <w:rFonts w:cs="Arial"/>
          <w:szCs w:val="20"/>
        </w:rPr>
        <w:t>04851927</w:t>
      </w:r>
    </w:p>
    <w:p w14:paraId="1A9C969A" w14:textId="77777777" w:rsidR="009E4EB6" w:rsidRPr="002E3CE2" w:rsidRDefault="009E4EB6" w:rsidP="009E4EB6">
      <w:pPr>
        <w:spacing w:before="240" w:line="240" w:lineRule="auto"/>
        <w:ind w:right="-284"/>
        <w:rPr>
          <w:rFonts w:cs="Arial"/>
          <w:b/>
          <w:bCs/>
          <w:snapToGrid w:val="0"/>
          <w:szCs w:val="20"/>
        </w:rPr>
      </w:pPr>
      <w:r w:rsidRPr="002E3CE2">
        <w:rPr>
          <w:rFonts w:cs="Arial"/>
          <w:szCs w:val="20"/>
        </w:rPr>
        <w:t xml:space="preserve">Společnost je zapsaná v obchodním rejstříku vedeném u </w:t>
      </w:r>
      <w:r w:rsidR="00D80EEE" w:rsidRPr="002E3CE2">
        <w:rPr>
          <w:rFonts w:cs="Arial"/>
          <w:szCs w:val="20"/>
        </w:rPr>
        <w:t xml:space="preserve">KS v Brně, oddíl C, vložka </w:t>
      </w:r>
      <w:r w:rsidR="00A8631D" w:rsidRPr="002E3CE2">
        <w:rPr>
          <w:rFonts w:cs="Arial"/>
          <w:szCs w:val="20"/>
        </w:rPr>
        <w:t>92190</w:t>
      </w:r>
    </w:p>
    <w:p w14:paraId="1A9C969B" w14:textId="77777777" w:rsidR="009E4EB6" w:rsidRPr="00DB58CD" w:rsidRDefault="009E4EB6" w:rsidP="009E4EB6">
      <w:pPr>
        <w:tabs>
          <w:tab w:val="left" w:pos="2127"/>
          <w:tab w:val="left" w:pos="4800"/>
        </w:tabs>
        <w:spacing w:after="0" w:line="240" w:lineRule="auto"/>
        <w:ind w:hanging="360"/>
        <w:jc w:val="both"/>
        <w:rPr>
          <w:rFonts w:cs="Arial"/>
          <w:snapToGrid w:val="0"/>
          <w:szCs w:val="20"/>
        </w:rPr>
      </w:pPr>
      <w:r w:rsidRPr="002E3CE2">
        <w:rPr>
          <w:rFonts w:cs="Arial"/>
          <w:snapToGrid w:val="0"/>
          <w:szCs w:val="20"/>
        </w:rPr>
        <w:tab/>
        <w:t>(dále jen jako „</w:t>
      </w:r>
      <w:r w:rsidR="00B37E8B" w:rsidRPr="002E3CE2">
        <w:rPr>
          <w:rFonts w:cs="Arial"/>
          <w:snapToGrid w:val="0"/>
          <w:szCs w:val="20"/>
        </w:rPr>
        <w:t>poskytovatel</w:t>
      </w:r>
      <w:r w:rsidRPr="002E3CE2">
        <w:rPr>
          <w:rFonts w:cs="Arial"/>
          <w:snapToGrid w:val="0"/>
          <w:szCs w:val="20"/>
        </w:rPr>
        <w:t>“)</w:t>
      </w:r>
    </w:p>
    <w:p w14:paraId="1A9C969C" w14:textId="0DD3C0DE" w:rsidR="009A2BE6" w:rsidRDefault="009A2BE6">
      <w:r>
        <w:br w:type="page"/>
      </w:r>
      <w:r w:rsidR="002E3CE2">
        <w:lastRenderedPageBreak/>
        <w:t xml:space="preserve">                        </w:t>
      </w:r>
    </w:p>
    <w:p w14:paraId="1A9C969D" w14:textId="77777777" w:rsidR="00B23BB6" w:rsidRDefault="00B23BB6" w:rsidP="00B23BB6">
      <w:pPr>
        <w:pStyle w:val="Nadpis1"/>
        <w:jc w:val="center"/>
      </w:pPr>
      <w:r w:rsidRPr="00355CAF">
        <w:t>Právní úkony a zastoupení</w:t>
      </w:r>
    </w:p>
    <w:p w14:paraId="1A9C969E" w14:textId="77777777" w:rsidR="00B23BB6" w:rsidRPr="00355CAF" w:rsidRDefault="00B23BB6" w:rsidP="00BB5291">
      <w:pPr>
        <w:overflowPunct w:val="0"/>
        <w:autoSpaceDE w:val="0"/>
        <w:autoSpaceDN w:val="0"/>
        <w:adjustRightInd w:val="0"/>
        <w:spacing w:before="240" w:line="240" w:lineRule="auto"/>
        <w:jc w:val="both"/>
        <w:textAlignment w:val="baseline"/>
        <w:rPr>
          <w:rFonts w:cs="Arial"/>
          <w:szCs w:val="20"/>
        </w:rPr>
      </w:pPr>
      <w:r w:rsidRPr="00355CAF">
        <w:rPr>
          <w:rFonts w:cs="Arial"/>
          <w:szCs w:val="20"/>
        </w:rPr>
        <w:t>Ve vzájemném styku obou smluvních stran podle §163 až 165 a §166 zákona č. 89/2012 Sb., občanský zákoník, ve znění pozdějších předpisů, jsou kromě výše uvedených osob jednajících za smluvní strany, zmocněni jednat tito pracovníci:</w:t>
      </w:r>
    </w:p>
    <w:p w14:paraId="1A9C969F" w14:textId="77777777" w:rsidR="00B23BB6" w:rsidRPr="00355CAF" w:rsidRDefault="00B23BB6" w:rsidP="00BB5291">
      <w:pPr>
        <w:jc w:val="both"/>
        <w:rPr>
          <w:rFonts w:cs="Arial"/>
          <w:szCs w:val="20"/>
        </w:rPr>
      </w:pPr>
      <w:r w:rsidRPr="00355CAF">
        <w:rPr>
          <w:rFonts w:cs="Arial"/>
          <w:b/>
          <w:szCs w:val="20"/>
        </w:rPr>
        <w:t xml:space="preserve">za </w:t>
      </w:r>
      <w:r w:rsidR="00264077">
        <w:rPr>
          <w:rFonts w:cs="Arial"/>
          <w:b/>
        </w:rPr>
        <w:t>objednatele</w:t>
      </w:r>
      <w:r w:rsidRPr="00355CAF">
        <w:rPr>
          <w:rFonts w:cs="Arial"/>
          <w:b/>
          <w:szCs w:val="20"/>
        </w:rPr>
        <w:t>:</w:t>
      </w:r>
    </w:p>
    <w:p w14:paraId="1A9C96A0" w14:textId="58E1CA86" w:rsidR="00B23BB6" w:rsidRPr="00355CAF" w:rsidRDefault="00B23BB6" w:rsidP="002B4ADE">
      <w:pPr>
        <w:rPr>
          <w:rFonts w:cs="Arial"/>
          <w:szCs w:val="20"/>
        </w:rPr>
      </w:pPr>
      <w:r w:rsidRPr="00355CAF">
        <w:rPr>
          <w:rFonts w:cs="Arial"/>
          <w:szCs w:val="20"/>
        </w:rPr>
        <w:t xml:space="preserve">ve věcech smluvních: Ing. </w:t>
      </w:r>
      <w:r w:rsidR="00684AA1">
        <w:rPr>
          <w:rFonts w:cs="Arial"/>
        </w:rPr>
        <w:t>et Ing. Luděk Drápal, MBA</w:t>
      </w:r>
    </w:p>
    <w:p w14:paraId="1A9C96A1" w14:textId="14477B92" w:rsidR="00B23BB6" w:rsidRPr="00B21A46" w:rsidRDefault="00B23BB6" w:rsidP="002B4ADE">
      <w:pPr>
        <w:rPr>
          <w:rFonts w:cs="Arial"/>
          <w:color w:val="FF0000"/>
          <w:szCs w:val="20"/>
        </w:rPr>
      </w:pPr>
      <w:r w:rsidRPr="00355CAF">
        <w:rPr>
          <w:rFonts w:cs="Arial"/>
          <w:szCs w:val="20"/>
        </w:rPr>
        <w:t xml:space="preserve">ve věcech technických a </w:t>
      </w:r>
      <w:r w:rsidRPr="007F00CA">
        <w:rPr>
          <w:rFonts w:cs="Arial"/>
          <w:szCs w:val="20"/>
        </w:rPr>
        <w:t>provozních</w:t>
      </w:r>
      <w:r w:rsidRPr="00CD6BA9">
        <w:rPr>
          <w:rFonts w:cs="Arial"/>
          <w:szCs w:val="20"/>
        </w:rPr>
        <w:t xml:space="preserve">: </w:t>
      </w:r>
      <w:r w:rsidR="007F00CA" w:rsidRPr="00CD6BA9">
        <w:rPr>
          <w:rFonts w:cs="Arial"/>
          <w:szCs w:val="20"/>
        </w:rPr>
        <w:t xml:space="preserve">Ing. </w:t>
      </w:r>
      <w:r w:rsidR="00440CA9">
        <w:rPr>
          <w:rFonts w:cs="Arial"/>
          <w:szCs w:val="20"/>
        </w:rPr>
        <w:t>Lenka Truksová</w:t>
      </w:r>
      <w:r w:rsidR="007F00CA" w:rsidRPr="00CD6BA9">
        <w:rPr>
          <w:rFonts w:cs="Arial"/>
          <w:szCs w:val="20"/>
        </w:rPr>
        <w:t xml:space="preserve">, </w:t>
      </w:r>
      <w:r w:rsidR="00684AA1" w:rsidRPr="00355CAF">
        <w:rPr>
          <w:rFonts w:cs="Arial"/>
          <w:szCs w:val="20"/>
        </w:rPr>
        <w:t xml:space="preserve">Ing. </w:t>
      </w:r>
      <w:r w:rsidR="00684AA1">
        <w:rPr>
          <w:rFonts w:cs="Arial"/>
        </w:rPr>
        <w:t>et Ing. Luděk Drápal, MBA</w:t>
      </w:r>
    </w:p>
    <w:p w14:paraId="1A9C96A2" w14:textId="77777777" w:rsidR="00B23BB6" w:rsidRPr="00355CAF" w:rsidRDefault="00B23BB6" w:rsidP="002B4ADE">
      <w:pPr>
        <w:jc w:val="both"/>
        <w:rPr>
          <w:rFonts w:cs="Arial"/>
          <w:b/>
          <w:szCs w:val="20"/>
        </w:rPr>
      </w:pPr>
      <w:r w:rsidRPr="00355CAF">
        <w:rPr>
          <w:rFonts w:cs="Arial"/>
          <w:b/>
          <w:szCs w:val="20"/>
        </w:rPr>
        <w:t xml:space="preserve">za </w:t>
      </w:r>
      <w:r w:rsidR="00D26763">
        <w:rPr>
          <w:rFonts w:cs="Arial"/>
          <w:b/>
        </w:rPr>
        <w:t>poskytovatele</w:t>
      </w:r>
      <w:r>
        <w:rPr>
          <w:rFonts w:cs="Arial"/>
          <w:b/>
        </w:rPr>
        <w:t>:</w:t>
      </w:r>
    </w:p>
    <w:p w14:paraId="1A9C96A3" w14:textId="6A8F1CDA" w:rsidR="002B4ADE" w:rsidRPr="002E3CE2" w:rsidRDefault="00B23BB6" w:rsidP="002B4ADE">
      <w:pPr>
        <w:jc w:val="both"/>
        <w:rPr>
          <w:rFonts w:cs="Arial"/>
          <w:szCs w:val="20"/>
        </w:rPr>
      </w:pPr>
      <w:r w:rsidRPr="002E3CE2">
        <w:rPr>
          <w:rFonts w:cs="Arial"/>
          <w:szCs w:val="20"/>
        </w:rPr>
        <w:t xml:space="preserve">ve věcech smluvních: </w:t>
      </w:r>
      <w:r w:rsidRPr="002E3CE2">
        <w:rPr>
          <w:rFonts w:cs="Arial"/>
          <w:szCs w:val="20"/>
        </w:rPr>
        <w:tab/>
      </w:r>
      <w:r w:rsidRPr="002E3CE2">
        <w:rPr>
          <w:rFonts w:cs="Arial"/>
          <w:szCs w:val="20"/>
        </w:rPr>
        <w:tab/>
      </w:r>
      <w:r w:rsidR="002E3CE2">
        <w:rPr>
          <w:rFonts w:cs="Arial"/>
          <w:szCs w:val="20"/>
        </w:rPr>
        <w:tab/>
      </w:r>
      <w:bookmarkStart w:id="1" w:name="_Hlk112051118"/>
      <w:r w:rsidR="00A8631D" w:rsidRPr="002E3CE2">
        <w:rPr>
          <w:rFonts w:cs="Arial"/>
          <w:szCs w:val="20"/>
        </w:rPr>
        <w:t>Mgr. Richard Zemánek</w:t>
      </w:r>
      <w:r w:rsidRPr="002E3CE2">
        <w:rPr>
          <w:rFonts w:cs="Arial"/>
          <w:szCs w:val="20"/>
        </w:rPr>
        <w:tab/>
      </w:r>
      <w:bookmarkEnd w:id="1"/>
    </w:p>
    <w:p w14:paraId="0973760C" w14:textId="77777777" w:rsidR="000A015F" w:rsidRDefault="00B23BB6" w:rsidP="000A015F">
      <w:pPr>
        <w:jc w:val="both"/>
        <w:rPr>
          <w:rFonts w:cs="Arial"/>
          <w:szCs w:val="20"/>
        </w:rPr>
      </w:pPr>
      <w:r w:rsidRPr="002E3CE2">
        <w:rPr>
          <w:rFonts w:cs="Arial"/>
          <w:szCs w:val="20"/>
        </w:rPr>
        <w:t xml:space="preserve">ve věcech technických a provozních: </w:t>
      </w:r>
      <w:r w:rsidRPr="002E3CE2">
        <w:rPr>
          <w:rFonts w:cs="Arial"/>
          <w:szCs w:val="20"/>
        </w:rPr>
        <w:tab/>
      </w:r>
      <w:r w:rsidR="000A015F" w:rsidRPr="000A015F">
        <w:rPr>
          <w:rFonts w:cs="Arial"/>
          <w:szCs w:val="20"/>
        </w:rPr>
        <w:t>Mgr. Richard Zemánek</w:t>
      </w:r>
      <w:r w:rsidR="000A015F" w:rsidRPr="000A015F">
        <w:rPr>
          <w:rFonts w:cs="Arial"/>
          <w:szCs w:val="20"/>
        </w:rPr>
        <w:tab/>
      </w:r>
    </w:p>
    <w:p w14:paraId="1A9C96A5" w14:textId="504F3364" w:rsidR="00B23BB6" w:rsidRDefault="00B23BB6" w:rsidP="000A015F">
      <w:pPr>
        <w:jc w:val="both"/>
      </w:pPr>
      <w:r w:rsidRPr="00B23BB6">
        <w:t>Předmět smlouvy</w:t>
      </w:r>
    </w:p>
    <w:p w14:paraId="1A9C96A6" w14:textId="540619E6" w:rsidR="00C511BB" w:rsidRDefault="004F05CE" w:rsidP="000D027B">
      <w:pPr>
        <w:pStyle w:val="Odstavecseseznamem"/>
        <w:numPr>
          <w:ilvl w:val="0"/>
          <w:numId w:val="7"/>
        </w:numPr>
        <w:ind w:hanging="436"/>
        <w:jc w:val="both"/>
      </w:pPr>
      <w:r>
        <w:t xml:space="preserve">Předmětem plnění této veřejné zakázky je </w:t>
      </w:r>
      <w:r w:rsidRPr="00790006">
        <w:rPr>
          <w:b/>
          <w:bCs/>
        </w:rPr>
        <w:t xml:space="preserve">zajištění </w:t>
      </w:r>
      <w:r w:rsidR="00790006" w:rsidRPr="00790006">
        <w:rPr>
          <w:b/>
          <w:bCs/>
        </w:rPr>
        <w:t>úklidových služeb na Pobočce Břeclav pro období 1.7.202</w:t>
      </w:r>
      <w:r w:rsidR="003C79F3">
        <w:rPr>
          <w:b/>
          <w:bCs/>
        </w:rPr>
        <w:t>5</w:t>
      </w:r>
      <w:r w:rsidR="00790006" w:rsidRPr="00790006">
        <w:rPr>
          <w:b/>
          <w:bCs/>
        </w:rPr>
        <w:t xml:space="preserve"> - 30.6.202</w:t>
      </w:r>
      <w:r w:rsidR="003C79F3">
        <w:rPr>
          <w:b/>
          <w:bCs/>
        </w:rPr>
        <w:t>6</w:t>
      </w:r>
      <w:r>
        <w:t xml:space="preserve"> </w:t>
      </w:r>
      <w:r w:rsidR="00790006">
        <w:t>podle</w:t>
      </w:r>
      <w:r w:rsidR="001A1C7D" w:rsidRPr="001A1C7D">
        <w:t xml:space="preserve"> konkrétní specifikace jednotlivých činností v sídle Krajského pozemkového úřadu pro</w:t>
      </w:r>
      <w:r w:rsidR="00D12C30">
        <w:t> </w:t>
      </w:r>
      <w:r w:rsidR="001A1C7D" w:rsidRPr="001A1C7D">
        <w:t>Jihomoravský kraj</w:t>
      </w:r>
      <w:r w:rsidR="00677FB9">
        <w:t xml:space="preserve">, Pobočky Břeclav, </w:t>
      </w:r>
      <w:r w:rsidR="00677FB9" w:rsidRPr="002D2101">
        <w:t>nám. T.</w:t>
      </w:r>
      <w:r w:rsidR="002D2101">
        <w:t> </w:t>
      </w:r>
      <w:r w:rsidR="00677FB9" w:rsidRPr="002D2101">
        <w:t xml:space="preserve">G. </w:t>
      </w:r>
      <w:r w:rsidR="002D2101" w:rsidRPr="002D2101">
        <w:t>Masaryka</w:t>
      </w:r>
      <w:r w:rsidR="00677FB9" w:rsidRPr="002D2101">
        <w:t xml:space="preserve"> 2957/9a, 690</w:t>
      </w:r>
      <w:r w:rsidR="002D2101">
        <w:t xml:space="preserve"> </w:t>
      </w:r>
      <w:r w:rsidR="00677FB9" w:rsidRPr="002D2101">
        <w:t xml:space="preserve">02 </w:t>
      </w:r>
      <w:r w:rsidR="00C963BD" w:rsidRPr="002D2101">
        <w:t xml:space="preserve">Břeclav </w:t>
      </w:r>
      <w:r w:rsidR="00C963BD">
        <w:t>(</w:t>
      </w:r>
      <w:r w:rsidR="0036739E">
        <w:t>dále jen pobočka)</w:t>
      </w:r>
      <w:r w:rsidR="00B37E8B">
        <w:t>.</w:t>
      </w:r>
    </w:p>
    <w:p w14:paraId="1A9C96A7" w14:textId="38840DF8" w:rsidR="00D71CE4" w:rsidRPr="00C511BB" w:rsidRDefault="00D71CE4" w:rsidP="000D027B">
      <w:pPr>
        <w:pStyle w:val="Odstavecseseznamem"/>
        <w:numPr>
          <w:ilvl w:val="0"/>
          <w:numId w:val="7"/>
        </w:numPr>
        <w:spacing w:after="240"/>
        <w:ind w:hanging="436"/>
        <w:jc w:val="both"/>
      </w:pPr>
      <w:r w:rsidRPr="00C511BB">
        <w:t>Rozsah, četnost a obsah komplexních úklidových a dezinfekčních služeb, které budou prováděny</w:t>
      </w:r>
      <w:r w:rsidR="00BB5291" w:rsidRPr="00C511BB">
        <w:t xml:space="preserve"> </w:t>
      </w:r>
      <w:r w:rsidRPr="00C511BB">
        <w:t xml:space="preserve">v objektu </w:t>
      </w:r>
      <w:r w:rsidR="002E3CE2" w:rsidRPr="00C511BB">
        <w:t>pobočky</w:t>
      </w:r>
      <w:r w:rsidR="002E3CE2">
        <w:t xml:space="preserve">, </w:t>
      </w:r>
      <w:r w:rsidR="002E3CE2" w:rsidRPr="00C511BB">
        <w:t>jsou</w:t>
      </w:r>
      <w:r w:rsidRPr="00C511BB">
        <w:t xml:space="preserve"> specifikovány v</w:t>
      </w:r>
      <w:r w:rsidR="0036739E" w:rsidRPr="00C511BB">
        <w:t> </w:t>
      </w:r>
      <w:r w:rsidRPr="00C511BB">
        <w:t>přílo</w:t>
      </w:r>
      <w:r w:rsidR="001F1584">
        <w:t>hách</w:t>
      </w:r>
      <w:r w:rsidR="0036739E" w:rsidRPr="00C511BB">
        <w:t xml:space="preserve"> </w:t>
      </w:r>
      <w:r w:rsidRPr="00C511BB">
        <w:t>této smlouvy, kter</w:t>
      </w:r>
      <w:r w:rsidR="001F1584">
        <w:t>é</w:t>
      </w:r>
      <w:r w:rsidRPr="00C511BB">
        <w:t xml:space="preserve"> tvoří její nedílnou součást</w:t>
      </w:r>
      <w:r w:rsidR="00315857" w:rsidRPr="00C511BB">
        <w:t xml:space="preserve">. </w:t>
      </w:r>
    </w:p>
    <w:p w14:paraId="1A9C96A8" w14:textId="77777777" w:rsidR="004E5F1F" w:rsidRDefault="005D312B" w:rsidP="003432F3">
      <w:pPr>
        <w:pStyle w:val="Nadpis1"/>
        <w:spacing w:after="240"/>
        <w:jc w:val="center"/>
      </w:pPr>
      <w:r>
        <w:t>cena předmětu plnění</w:t>
      </w:r>
    </w:p>
    <w:p w14:paraId="50E176EE" w14:textId="285A4D65" w:rsidR="00EA0111" w:rsidRPr="00EA0111" w:rsidRDefault="00CD17A2" w:rsidP="000D027B">
      <w:pPr>
        <w:pStyle w:val="Odstavecseseznamem"/>
        <w:numPr>
          <w:ilvl w:val="0"/>
          <w:numId w:val="8"/>
        </w:numPr>
        <w:ind w:hanging="436"/>
        <w:jc w:val="both"/>
        <w:rPr>
          <w:rFonts w:ascii="Arial Black" w:hAnsi="Arial Black" w:cstheme="majorBidi"/>
        </w:rPr>
      </w:pPr>
      <w:r w:rsidRPr="006E4FA3">
        <w:t xml:space="preserve">Objednatel a poskytovatel se dohodli, že objednatel včas uhradí poskytovateli smluvní cenu za provedení výše uvedených prací a služeb. </w:t>
      </w:r>
      <w:r w:rsidR="002021FF">
        <w:t xml:space="preserve">Cena bude </w:t>
      </w:r>
      <w:r w:rsidRPr="006E4FA3">
        <w:t xml:space="preserve">fakturována </w:t>
      </w:r>
      <w:r w:rsidR="00EA0111">
        <w:t>takto:</w:t>
      </w:r>
    </w:p>
    <w:tbl>
      <w:tblPr>
        <w:tblW w:w="9293" w:type="dxa"/>
        <w:tblInd w:w="70" w:type="dxa"/>
        <w:tblCellMar>
          <w:left w:w="70" w:type="dxa"/>
          <w:right w:w="70" w:type="dxa"/>
        </w:tblCellMar>
        <w:tblLook w:val="04A0" w:firstRow="1" w:lastRow="0" w:firstColumn="1" w:lastColumn="0" w:noHBand="0" w:noVBand="1"/>
      </w:tblPr>
      <w:tblGrid>
        <w:gridCol w:w="4342"/>
        <w:gridCol w:w="3054"/>
        <w:gridCol w:w="1897"/>
      </w:tblGrid>
      <w:tr w:rsidR="004C0374" w:rsidRPr="00EA0111" w14:paraId="4B6D29F1" w14:textId="77777777" w:rsidTr="004C0374">
        <w:trPr>
          <w:trHeight w:val="365"/>
        </w:trPr>
        <w:tc>
          <w:tcPr>
            <w:tcW w:w="4342" w:type="dxa"/>
            <w:tcBorders>
              <w:top w:val="nil"/>
              <w:left w:val="nil"/>
              <w:bottom w:val="nil"/>
              <w:right w:val="nil"/>
            </w:tcBorders>
            <w:shd w:val="clear" w:color="auto" w:fill="auto"/>
            <w:noWrap/>
            <w:vAlign w:val="bottom"/>
            <w:hideMark/>
          </w:tcPr>
          <w:p w14:paraId="54E2746A" w14:textId="365D42CD" w:rsidR="004C0374" w:rsidRPr="005A71EC" w:rsidRDefault="004C0374" w:rsidP="00EA0111">
            <w:pPr>
              <w:spacing w:after="0" w:line="240" w:lineRule="auto"/>
              <w:rPr>
                <w:rFonts w:eastAsia="Times New Roman" w:cs="Arial"/>
                <w:color w:val="000000"/>
                <w:szCs w:val="20"/>
                <w:lang w:eastAsia="cs-CZ"/>
              </w:rPr>
            </w:pPr>
          </w:p>
        </w:tc>
        <w:tc>
          <w:tcPr>
            <w:tcW w:w="3054" w:type="dxa"/>
            <w:tcBorders>
              <w:top w:val="nil"/>
              <w:left w:val="nil"/>
              <w:bottom w:val="nil"/>
              <w:right w:val="nil"/>
            </w:tcBorders>
            <w:shd w:val="clear" w:color="auto" w:fill="auto"/>
            <w:noWrap/>
            <w:vAlign w:val="bottom"/>
            <w:hideMark/>
          </w:tcPr>
          <w:p w14:paraId="0E98E0E0" w14:textId="77777777" w:rsidR="004C0374" w:rsidRPr="00EA0111" w:rsidRDefault="004C0374" w:rsidP="00EA0111">
            <w:pPr>
              <w:spacing w:after="0" w:line="240" w:lineRule="auto"/>
              <w:rPr>
                <w:rFonts w:eastAsia="Times New Roman" w:cs="Arial"/>
                <w:color w:val="000000"/>
                <w:sz w:val="22"/>
                <w:lang w:eastAsia="cs-CZ"/>
              </w:rPr>
            </w:pPr>
          </w:p>
        </w:tc>
        <w:tc>
          <w:tcPr>
            <w:tcW w:w="1897" w:type="dxa"/>
            <w:tcBorders>
              <w:top w:val="nil"/>
              <w:left w:val="nil"/>
              <w:bottom w:val="nil"/>
              <w:right w:val="nil"/>
            </w:tcBorders>
            <w:shd w:val="clear" w:color="auto" w:fill="auto"/>
            <w:noWrap/>
            <w:vAlign w:val="bottom"/>
            <w:hideMark/>
          </w:tcPr>
          <w:p w14:paraId="19F7A71A" w14:textId="77777777" w:rsidR="004C0374" w:rsidRPr="00EA0111" w:rsidRDefault="004C0374" w:rsidP="00EA0111">
            <w:pPr>
              <w:spacing w:after="0" w:line="240" w:lineRule="auto"/>
              <w:rPr>
                <w:rFonts w:eastAsia="Times New Roman" w:cs="Arial"/>
                <w:szCs w:val="20"/>
                <w:lang w:eastAsia="cs-CZ"/>
              </w:rPr>
            </w:pPr>
          </w:p>
        </w:tc>
      </w:tr>
      <w:tr w:rsidR="004C0374" w:rsidRPr="00EA0111" w14:paraId="5C8B3962" w14:textId="77777777" w:rsidTr="004C0374">
        <w:trPr>
          <w:trHeight w:val="365"/>
        </w:trPr>
        <w:tc>
          <w:tcPr>
            <w:tcW w:w="434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EED7BF" w14:textId="77777777" w:rsidR="004C0374" w:rsidRPr="00EA0111" w:rsidRDefault="004C0374" w:rsidP="00EA0111">
            <w:pPr>
              <w:spacing w:after="0" w:line="240" w:lineRule="auto"/>
              <w:rPr>
                <w:rFonts w:eastAsia="Times New Roman" w:cs="Arial"/>
                <w:b/>
                <w:bCs/>
                <w:color w:val="000000"/>
                <w:sz w:val="16"/>
                <w:szCs w:val="16"/>
                <w:lang w:eastAsia="cs-CZ"/>
              </w:rPr>
            </w:pPr>
            <w:r w:rsidRPr="00EA0111">
              <w:rPr>
                <w:rFonts w:eastAsia="Times New Roman" w:cs="Arial"/>
                <w:b/>
                <w:bCs/>
                <w:color w:val="000000"/>
                <w:sz w:val="16"/>
                <w:szCs w:val="16"/>
                <w:lang w:eastAsia="cs-CZ"/>
              </w:rPr>
              <w:t>položka</w:t>
            </w:r>
          </w:p>
        </w:tc>
        <w:tc>
          <w:tcPr>
            <w:tcW w:w="3054" w:type="dxa"/>
            <w:tcBorders>
              <w:top w:val="single" w:sz="4" w:space="0" w:color="auto"/>
              <w:left w:val="nil"/>
              <w:bottom w:val="single" w:sz="4" w:space="0" w:color="auto"/>
              <w:right w:val="single" w:sz="4" w:space="0" w:color="auto"/>
            </w:tcBorders>
            <w:shd w:val="clear" w:color="000000" w:fill="F2F2F2"/>
            <w:noWrap/>
            <w:vAlign w:val="bottom"/>
            <w:hideMark/>
          </w:tcPr>
          <w:p w14:paraId="26D78205" w14:textId="77777777" w:rsidR="004C0374" w:rsidRPr="00EA0111" w:rsidRDefault="004C0374" w:rsidP="00EA0111">
            <w:pPr>
              <w:spacing w:after="0" w:line="240" w:lineRule="auto"/>
              <w:rPr>
                <w:rFonts w:eastAsia="Times New Roman" w:cs="Arial"/>
                <w:b/>
                <w:bCs/>
                <w:color w:val="000000"/>
                <w:sz w:val="16"/>
                <w:szCs w:val="16"/>
                <w:lang w:eastAsia="cs-CZ"/>
              </w:rPr>
            </w:pPr>
            <w:r w:rsidRPr="00EA0111">
              <w:rPr>
                <w:rFonts w:eastAsia="Times New Roman" w:cs="Arial"/>
                <w:b/>
                <w:bCs/>
                <w:color w:val="000000"/>
                <w:sz w:val="16"/>
                <w:szCs w:val="16"/>
                <w:lang w:eastAsia="cs-CZ"/>
              </w:rPr>
              <w:t>MJ</w:t>
            </w:r>
          </w:p>
        </w:tc>
        <w:tc>
          <w:tcPr>
            <w:tcW w:w="1897" w:type="dxa"/>
            <w:tcBorders>
              <w:top w:val="single" w:sz="4" w:space="0" w:color="auto"/>
              <w:left w:val="nil"/>
              <w:bottom w:val="single" w:sz="4" w:space="0" w:color="auto"/>
              <w:right w:val="single" w:sz="4" w:space="0" w:color="auto"/>
            </w:tcBorders>
            <w:shd w:val="clear" w:color="000000" w:fill="F2F2F2"/>
            <w:noWrap/>
            <w:vAlign w:val="bottom"/>
            <w:hideMark/>
          </w:tcPr>
          <w:p w14:paraId="34A3C62B" w14:textId="77777777" w:rsidR="004C0374" w:rsidRPr="00EA0111" w:rsidRDefault="004C0374" w:rsidP="00EA0111">
            <w:pPr>
              <w:spacing w:after="0" w:line="240" w:lineRule="auto"/>
              <w:rPr>
                <w:rFonts w:eastAsia="Times New Roman" w:cs="Arial"/>
                <w:b/>
                <w:bCs/>
                <w:color w:val="000000"/>
                <w:sz w:val="16"/>
                <w:szCs w:val="16"/>
                <w:lang w:eastAsia="cs-CZ"/>
              </w:rPr>
            </w:pPr>
            <w:r w:rsidRPr="00EA0111">
              <w:rPr>
                <w:rFonts w:eastAsia="Times New Roman" w:cs="Arial"/>
                <w:b/>
                <w:bCs/>
                <w:color w:val="000000"/>
                <w:sz w:val="16"/>
                <w:szCs w:val="16"/>
                <w:lang w:eastAsia="cs-CZ"/>
              </w:rPr>
              <w:t>Cena za MJ bez DPH</w:t>
            </w:r>
          </w:p>
        </w:tc>
      </w:tr>
      <w:tr w:rsidR="004C0374" w:rsidRPr="00EA0111" w14:paraId="2F74A822" w14:textId="77777777" w:rsidTr="004C0374">
        <w:trPr>
          <w:trHeight w:val="731"/>
        </w:trPr>
        <w:tc>
          <w:tcPr>
            <w:tcW w:w="4342" w:type="dxa"/>
            <w:tcBorders>
              <w:top w:val="nil"/>
              <w:left w:val="single" w:sz="4" w:space="0" w:color="auto"/>
              <w:bottom w:val="single" w:sz="4" w:space="0" w:color="auto"/>
              <w:right w:val="single" w:sz="4" w:space="0" w:color="auto"/>
            </w:tcBorders>
            <w:shd w:val="clear" w:color="auto" w:fill="auto"/>
            <w:vAlign w:val="bottom"/>
            <w:hideMark/>
          </w:tcPr>
          <w:p w14:paraId="6425446F" w14:textId="34D7156A"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 xml:space="preserve">provedení úklidu společných prostor dle specifikace včetně čistících </w:t>
            </w:r>
            <w:r w:rsidR="005A71EC" w:rsidRPr="00EA0111">
              <w:rPr>
                <w:rFonts w:eastAsia="Times New Roman" w:cs="Arial"/>
                <w:color w:val="000000"/>
                <w:sz w:val="16"/>
                <w:szCs w:val="16"/>
                <w:lang w:eastAsia="cs-CZ"/>
              </w:rPr>
              <w:t>prostředků -</w:t>
            </w:r>
            <w:r w:rsidRPr="00EA0111">
              <w:rPr>
                <w:rFonts w:eastAsia="Times New Roman" w:cs="Arial"/>
                <w:color w:val="000000"/>
                <w:sz w:val="16"/>
                <w:szCs w:val="16"/>
                <w:lang w:eastAsia="cs-CZ"/>
              </w:rPr>
              <w:t xml:space="preserve"> 1 kalendářní měsíc</w:t>
            </w:r>
          </w:p>
        </w:tc>
        <w:tc>
          <w:tcPr>
            <w:tcW w:w="3054" w:type="dxa"/>
            <w:tcBorders>
              <w:top w:val="nil"/>
              <w:left w:val="nil"/>
              <w:bottom w:val="single" w:sz="4" w:space="0" w:color="auto"/>
              <w:right w:val="single" w:sz="4" w:space="0" w:color="auto"/>
            </w:tcBorders>
            <w:shd w:val="clear" w:color="auto" w:fill="auto"/>
            <w:vAlign w:val="bottom"/>
            <w:hideMark/>
          </w:tcPr>
          <w:p w14:paraId="04BF3C61"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kalendářní měsíc</w:t>
            </w:r>
          </w:p>
        </w:tc>
        <w:tc>
          <w:tcPr>
            <w:tcW w:w="1897" w:type="dxa"/>
            <w:tcBorders>
              <w:top w:val="nil"/>
              <w:left w:val="nil"/>
              <w:bottom w:val="single" w:sz="4" w:space="0" w:color="auto"/>
              <w:right w:val="single" w:sz="4" w:space="0" w:color="auto"/>
            </w:tcBorders>
            <w:shd w:val="clear" w:color="000000" w:fill="FFFFCC"/>
            <w:noWrap/>
            <w:vAlign w:val="bottom"/>
            <w:hideMark/>
          </w:tcPr>
          <w:p w14:paraId="377C17DA" w14:textId="6D54C193" w:rsidR="004C0374" w:rsidRPr="00EA0111" w:rsidRDefault="00437EFF" w:rsidP="00EA0111">
            <w:pPr>
              <w:spacing w:after="0" w:line="240" w:lineRule="auto"/>
              <w:jc w:val="right"/>
              <w:rPr>
                <w:rFonts w:eastAsia="Times New Roman" w:cs="Arial"/>
                <w:color w:val="000000"/>
                <w:sz w:val="16"/>
                <w:szCs w:val="16"/>
                <w:lang w:eastAsia="cs-CZ"/>
              </w:rPr>
            </w:pPr>
            <w:r>
              <w:rPr>
                <w:rFonts w:eastAsia="Times New Roman" w:cs="Arial"/>
                <w:color w:val="000000"/>
                <w:sz w:val="16"/>
                <w:szCs w:val="16"/>
                <w:lang w:eastAsia="cs-CZ"/>
              </w:rPr>
              <w:t>20 200</w:t>
            </w:r>
            <w:r w:rsidR="004C0374" w:rsidRPr="00EA0111">
              <w:rPr>
                <w:rFonts w:eastAsia="Times New Roman" w:cs="Arial"/>
                <w:color w:val="000000"/>
                <w:sz w:val="16"/>
                <w:szCs w:val="16"/>
                <w:lang w:eastAsia="cs-CZ"/>
              </w:rPr>
              <w:t>,00 Kč</w:t>
            </w:r>
          </w:p>
        </w:tc>
      </w:tr>
      <w:tr w:rsidR="00E16E7B" w:rsidRPr="00EA0111" w14:paraId="71DEFCC5" w14:textId="77777777" w:rsidTr="004376D6">
        <w:trPr>
          <w:trHeight w:val="365"/>
        </w:trPr>
        <w:tc>
          <w:tcPr>
            <w:tcW w:w="9293" w:type="dxa"/>
            <w:gridSpan w:val="3"/>
            <w:tcBorders>
              <w:top w:val="nil"/>
              <w:left w:val="single" w:sz="4" w:space="0" w:color="auto"/>
              <w:bottom w:val="single" w:sz="4" w:space="0" w:color="auto"/>
              <w:right w:val="single" w:sz="4" w:space="0" w:color="auto"/>
            </w:tcBorders>
            <w:shd w:val="clear" w:color="auto" w:fill="auto"/>
            <w:noWrap/>
            <w:vAlign w:val="bottom"/>
          </w:tcPr>
          <w:p w14:paraId="005256F7" w14:textId="5A2EBD07" w:rsidR="00E16E7B" w:rsidRPr="00EA0111" w:rsidRDefault="00E16E7B" w:rsidP="00E16E7B">
            <w:pPr>
              <w:spacing w:after="0" w:line="240" w:lineRule="auto"/>
              <w:rPr>
                <w:rFonts w:eastAsia="Times New Roman" w:cs="Arial"/>
                <w:color w:val="000000"/>
                <w:sz w:val="16"/>
                <w:szCs w:val="16"/>
                <w:lang w:eastAsia="cs-CZ"/>
              </w:rPr>
            </w:pPr>
            <w:r>
              <w:rPr>
                <w:rFonts w:eastAsia="Times New Roman" w:cs="Arial"/>
                <w:color w:val="000000"/>
                <w:sz w:val="16"/>
                <w:szCs w:val="16"/>
                <w:lang w:eastAsia="cs-CZ"/>
              </w:rPr>
              <w:t xml:space="preserve">Dodávka hygienických náplní: </w:t>
            </w:r>
          </w:p>
        </w:tc>
      </w:tr>
      <w:tr w:rsidR="004C0374" w:rsidRPr="00EA0111" w14:paraId="3894E4E4" w14:textId="77777777" w:rsidTr="004C0374">
        <w:trPr>
          <w:trHeight w:val="365"/>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57773151" w14:textId="27971640" w:rsidR="004C0374" w:rsidRPr="00EA0111" w:rsidRDefault="005A71EC"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mikrotenové sáčky</w:t>
            </w:r>
            <w:r w:rsidR="004C0374" w:rsidRPr="00EA0111">
              <w:rPr>
                <w:rFonts w:eastAsia="Times New Roman" w:cs="Arial"/>
                <w:color w:val="000000"/>
                <w:sz w:val="16"/>
                <w:szCs w:val="16"/>
                <w:lang w:eastAsia="cs-CZ"/>
              </w:rPr>
              <w:t xml:space="preserve"> do odpadkových nádob </w:t>
            </w:r>
          </w:p>
        </w:tc>
        <w:tc>
          <w:tcPr>
            <w:tcW w:w="3054" w:type="dxa"/>
            <w:tcBorders>
              <w:top w:val="nil"/>
              <w:left w:val="nil"/>
              <w:bottom w:val="single" w:sz="4" w:space="0" w:color="auto"/>
              <w:right w:val="single" w:sz="4" w:space="0" w:color="auto"/>
            </w:tcBorders>
            <w:shd w:val="clear" w:color="auto" w:fill="auto"/>
            <w:noWrap/>
            <w:vAlign w:val="bottom"/>
            <w:hideMark/>
          </w:tcPr>
          <w:p w14:paraId="12ABCFE3"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role (50ks)</w:t>
            </w:r>
          </w:p>
        </w:tc>
        <w:tc>
          <w:tcPr>
            <w:tcW w:w="1897" w:type="dxa"/>
            <w:tcBorders>
              <w:top w:val="nil"/>
              <w:left w:val="nil"/>
              <w:bottom w:val="single" w:sz="4" w:space="0" w:color="auto"/>
              <w:right w:val="single" w:sz="4" w:space="0" w:color="auto"/>
            </w:tcBorders>
            <w:shd w:val="clear" w:color="000000" w:fill="FFFFCC"/>
            <w:noWrap/>
            <w:vAlign w:val="bottom"/>
            <w:hideMark/>
          </w:tcPr>
          <w:p w14:paraId="6452FAAC" w14:textId="77777777" w:rsidR="004C0374" w:rsidRPr="00EA0111" w:rsidRDefault="004C0374" w:rsidP="00EA0111">
            <w:pPr>
              <w:spacing w:after="0" w:line="240" w:lineRule="auto"/>
              <w:jc w:val="right"/>
              <w:rPr>
                <w:rFonts w:eastAsia="Times New Roman" w:cs="Arial"/>
                <w:color w:val="000000"/>
                <w:sz w:val="16"/>
                <w:szCs w:val="16"/>
                <w:lang w:eastAsia="cs-CZ"/>
              </w:rPr>
            </w:pPr>
            <w:r w:rsidRPr="00EA0111">
              <w:rPr>
                <w:rFonts w:eastAsia="Times New Roman" w:cs="Arial"/>
                <w:color w:val="000000"/>
                <w:sz w:val="16"/>
                <w:szCs w:val="16"/>
                <w:lang w:eastAsia="cs-CZ"/>
              </w:rPr>
              <w:t>45,60 Kč</w:t>
            </w:r>
          </w:p>
        </w:tc>
      </w:tr>
      <w:tr w:rsidR="004C0374" w:rsidRPr="00EA0111" w14:paraId="4682E030" w14:textId="77777777" w:rsidTr="004C0374">
        <w:trPr>
          <w:trHeight w:val="365"/>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431DBFF1"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papír toaletní dvouvrstvý průměr 23 cm</w:t>
            </w:r>
          </w:p>
        </w:tc>
        <w:tc>
          <w:tcPr>
            <w:tcW w:w="3054" w:type="dxa"/>
            <w:tcBorders>
              <w:top w:val="nil"/>
              <w:left w:val="nil"/>
              <w:bottom w:val="single" w:sz="4" w:space="0" w:color="auto"/>
              <w:right w:val="single" w:sz="4" w:space="0" w:color="auto"/>
            </w:tcBorders>
            <w:shd w:val="clear" w:color="auto" w:fill="auto"/>
            <w:noWrap/>
            <w:vAlign w:val="bottom"/>
            <w:hideMark/>
          </w:tcPr>
          <w:p w14:paraId="67595478"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role</w:t>
            </w:r>
          </w:p>
        </w:tc>
        <w:tc>
          <w:tcPr>
            <w:tcW w:w="1897" w:type="dxa"/>
            <w:tcBorders>
              <w:top w:val="nil"/>
              <w:left w:val="nil"/>
              <w:bottom w:val="single" w:sz="4" w:space="0" w:color="auto"/>
              <w:right w:val="single" w:sz="4" w:space="0" w:color="auto"/>
            </w:tcBorders>
            <w:shd w:val="clear" w:color="000000" w:fill="FFFFCC"/>
            <w:noWrap/>
            <w:vAlign w:val="bottom"/>
            <w:hideMark/>
          </w:tcPr>
          <w:p w14:paraId="690A6A37" w14:textId="77777777" w:rsidR="004C0374" w:rsidRPr="00EA0111" w:rsidRDefault="004C0374" w:rsidP="00EA0111">
            <w:pPr>
              <w:spacing w:after="0" w:line="240" w:lineRule="auto"/>
              <w:jc w:val="right"/>
              <w:rPr>
                <w:rFonts w:eastAsia="Times New Roman" w:cs="Arial"/>
                <w:color w:val="000000"/>
                <w:sz w:val="16"/>
                <w:szCs w:val="16"/>
                <w:lang w:eastAsia="cs-CZ"/>
              </w:rPr>
            </w:pPr>
            <w:r w:rsidRPr="00EA0111">
              <w:rPr>
                <w:rFonts w:eastAsia="Times New Roman" w:cs="Arial"/>
                <w:color w:val="000000"/>
                <w:sz w:val="16"/>
                <w:szCs w:val="16"/>
                <w:lang w:eastAsia="cs-CZ"/>
              </w:rPr>
              <w:t>65,60 Kč</w:t>
            </w:r>
          </w:p>
        </w:tc>
      </w:tr>
      <w:tr w:rsidR="004C0374" w:rsidRPr="00EA0111" w14:paraId="1F9DD25F" w14:textId="77777777" w:rsidTr="004C0374">
        <w:trPr>
          <w:trHeight w:val="365"/>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25DF6DFA"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ručník papírový skládaný dvouvrstvý bílý</w:t>
            </w:r>
          </w:p>
        </w:tc>
        <w:tc>
          <w:tcPr>
            <w:tcW w:w="3054" w:type="dxa"/>
            <w:tcBorders>
              <w:top w:val="nil"/>
              <w:left w:val="nil"/>
              <w:bottom w:val="single" w:sz="4" w:space="0" w:color="auto"/>
              <w:right w:val="single" w:sz="4" w:space="0" w:color="auto"/>
            </w:tcBorders>
            <w:shd w:val="clear" w:color="auto" w:fill="auto"/>
            <w:noWrap/>
            <w:vAlign w:val="bottom"/>
            <w:hideMark/>
          </w:tcPr>
          <w:p w14:paraId="078ACFD0"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krabice (3000ks)</w:t>
            </w:r>
          </w:p>
        </w:tc>
        <w:tc>
          <w:tcPr>
            <w:tcW w:w="1897" w:type="dxa"/>
            <w:tcBorders>
              <w:top w:val="nil"/>
              <w:left w:val="nil"/>
              <w:bottom w:val="single" w:sz="4" w:space="0" w:color="auto"/>
              <w:right w:val="single" w:sz="4" w:space="0" w:color="auto"/>
            </w:tcBorders>
            <w:shd w:val="clear" w:color="000000" w:fill="FFFFCC"/>
            <w:noWrap/>
            <w:vAlign w:val="bottom"/>
            <w:hideMark/>
          </w:tcPr>
          <w:p w14:paraId="735316AE" w14:textId="77777777" w:rsidR="004C0374" w:rsidRPr="00EA0111" w:rsidRDefault="004C0374" w:rsidP="00EA0111">
            <w:pPr>
              <w:spacing w:after="0" w:line="240" w:lineRule="auto"/>
              <w:jc w:val="right"/>
              <w:rPr>
                <w:rFonts w:eastAsia="Times New Roman" w:cs="Arial"/>
                <w:color w:val="000000"/>
                <w:sz w:val="16"/>
                <w:szCs w:val="16"/>
                <w:lang w:eastAsia="cs-CZ"/>
              </w:rPr>
            </w:pPr>
            <w:r w:rsidRPr="00EA0111">
              <w:rPr>
                <w:rFonts w:eastAsia="Times New Roman" w:cs="Arial"/>
                <w:color w:val="000000"/>
                <w:sz w:val="16"/>
                <w:szCs w:val="16"/>
                <w:lang w:eastAsia="cs-CZ"/>
              </w:rPr>
              <w:t>520,00 Kč</w:t>
            </w:r>
          </w:p>
        </w:tc>
      </w:tr>
      <w:tr w:rsidR="004C0374" w:rsidRPr="00EA0111" w14:paraId="75D402EC" w14:textId="77777777" w:rsidTr="004C0374">
        <w:trPr>
          <w:trHeight w:val="365"/>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049C37BE"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WC bloky</w:t>
            </w:r>
          </w:p>
        </w:tc>
        <w:tc>
          <w:tcPr>
            <w:tcW w:w="3054" w:type="dxa"/>
            <w:tcBorders>
              <w:top w:val="nil"/>
              <w:left w:val="nil"/>
              <w:bottom w:val="single" w:sz="4" w:space="0" w:color="auto"/>
              <w:right w:val="single" w:sz="4" w:space="0" w:color="auto"/>
            </w:tcBorders>
            <w:shd w:val="clear" w:color="auto" w:fill="auto"/>
            <w:noWrap/>
            <w:vAlign w:val="bottom"/>
            <w:hideMark/>
          </w:tcPr>
          <w:p w14:paraId="78133475"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ks</w:t>
            </w:r>
          </w:p>
        </w:tc>
        <w:tc>
          <w:tcPr>
            <w:tcW w:w="1897" w:type="dxa"/>
            <w:tcBorders>
              <w:top w:val="nil"/>
              <w:left w:val="nil"/>
              <w:bottom w:val="single" w:sz="4" w:space="0" w:color="auto"/>
              <w:right w:val="single" w:sz="4" w:space="0" w:color="auto"/>
            </w:tcBorders>
            <w:shd w:val="clear" w:color="000000" w:fill="FFFFCC"/>
            <w:noWrap/>
            <w:vAlign w:val="bottom"/>
            <w:hideMark/>
          </w:tcPr>
          <w:p w14:paraId="13D074CD" w14:textId="77777777" w:rsidR="004C0374" w:rsidRPr="00EA0111" w:rsidRDefault="004C0374" w:rsidP="00EA0111">
            <w:pPr>
              <w:spacing w:after="0" w:line="240" w:lineRule="auto"/>
              <w:jc w:val="right"/>
              <w:rPr>
                <w:rFonts w:eastAsia="Times New Roman" w:cs="Arial"/>
                <w:color w:val="000000"/>
                <w:sz w:val="16"/>
                <w:szCs w:val="16"/>
                <w:lang w:eastAsia="cs-CZ"/>
              </w:rPr>
            </w:pPr>
            <w:r w:rsidRPr="00EA0111">
              <w:rPr>
                <w:rFonts w:eastAsia="Times New Roman" w:cs="Arial"/>
                <w:color w:val="000000"/>
                <w:sz w:val="16"/>
                <w:szCs w:val="16"/>
                <w:lang w:eastAsia="cs-CZ"/>
              </w:rPr>
              <w:t>14,60 Kč</w:t>
            </w:r>
          </w:p>
        </w:tc>
      </w:tr>
      <w:tr w:rsidR="004C0374" w:rsidRPr="00EA0111" w14:paraId="24142479" w14:textId="77777777" w:rsidTr="004C0374">
        <w:trPr>
          <w:trHeight w:val="365"/>
        </w:trPr>
        <w:tc>
          <w:tcPr>
            <w:tcW w:w="4342" w:type="dxa"/>
            <w:tcBorders>
              <w:top w:val="nil"/>
              <w:left w:val="single" w:sz="4" w:space="0" w:color="auto"/>
              <w:bottom w:val="single" w:sz="4" w:space="0" w:color="auto"/>
              <w:right w:val="single" w:sz="4" w:space="0" w:color="auto"/>
            </w:tcBorders>
            <w:shd w:val="clear" w:color="auto" w:fill="auto"/>
            <w:noWrap/>
            <w:vAlign w:val="bottom"/>
            <w:hideMark/>
          </w:tcPr>
          <w:p w14:paraId="61810D98"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tekuté mýdlo</w:t>
            </w:r>
          </w:p>
        </w:tc>
        <w:tc>
          <w:tcPr>
            <w:tcW w:w="3054" w:type="dxa"/>
            <w:tcBorders>
              <w:top w:val="nil"/>
              <w:left w:val="nil"/>
              <w:bottom w:val="single" w:sz="4" w:space="0" w:color="auto"/>
              <w:right w:val="single" w:sz="4" w:space="0" w:color="auto"/>
            </w:tcBorders>
            <w:shd w:val="clear" w:color="auto" w:fill="auto"/>
            <w:noWrap/>
            <w:vAlign w:val="bottom"/>
            <w:hideMark/>
          </w:tcPr>
          <w:p w14:paraId="2EF375C8" w14:textId="77777777" w:rsidR="004C0374" w:rsidRPr="00EA0111" w:rsidRDefault="004C0374" w:rsidP="00EA0111">
            <w:pPr>
              <w:spacing w:after="0" w:line="240" w:lineRule="auto"/>
              <w:rPr>
                <w:rFonts w:eastAsia="Times New Roman" w:cs="Arial"/>
                <w:color w:val="000000"/>
                <w:sz w:val="16"/>
                <w:szCs w:val="16"/>
                <w:lang w:eastAsia="cs-CZ"/>
              </w:rPr>
            </w:pPr>
            <w:r w:rsidRPr="00EA0111">
              <w:rPr>
                <w:rFonts w:eastAsia="Times New Roman" w:cs="Arial"/>
                <w:color w:val="000000"/>
                <w:sz w:val="16"/>
                <w:szCs w:val="16"/>
                <w:lang w:eastAsia="cs-CZ"/>
              </w:rPr>
              <w:t>1 kanystr (5L)</w:t>
            </w:r>
          </w:p>
        </w:tc>
        <w:tc>
          <w:tcPr>
            <w:tcW w:w="1897" w:type="dxa"/>
            <w:tcBorders>
              <w:top w:val="nil"/>
              <w:left w:val="nil"/>
              <w:bottom w:val="single" w:sz="4" w:space="0" w:color="auto"/>
              <w:right w:val="single" w:sz="4" w:space="0" w:color="auto"/>
            </w:tcBorders>
            <w:shd w:val="clear" w:color="000000" w:fill="FFFFCC"/>
            <w:noWrap/>
            <w:vAlign w:val="bottom"/>
            <w:hideMark/>
          </w:tcPr>
          <w:p w14:paraId="4CFA5345" w14:textId="77777777" w:rsidR="004C0374" w:rsidRPr="00EA0111" w:rsidRDefault="004C0374" w:rsidP="00EA0111">
            <w:pPr>
              <w:spacing w:after="0" w:line="240" w:lineRule="auto"/>
              <w:jc w:val="right"/>
              <w:rPr>
                <w:rFonts w:eastAsia="Times New Roman" w:cs="Arial"/>
                <w:color w:val="000000"/>
                <w:sz w:val="16"/>
                <w:szCs w:val="16"/>
                <w:lang w:eastAsia="cs-CZ"/>
              </w:rPr>
            </w:pPr>
            <w:r w:rsidRPr="00EA0111">
              <w:rPr>
                <w:rFonts w:eastAsia="Times New Roman" w:cs="Arial"/>
                <w:color w:val="000000"/>
                <w:sz w:val="16"/>
                <w:szCs w:val="16"/>
                <w:lang w:eastAsia="cs-CZ"/>
              </w:rPr>
              <w:t>142,40 Kč</w:t>
            </w:r>
          </w:p>
        </w:tc>
      </w:tr>
    </w:tbl>
    <w:p w14:paraId="3E32EC6D" w14:textId="77777777" w:rsidR="004E7D44" w:rsidRDefault="004E7D44" w:rsidP="00EA0111">
      <w:pPr>
        <w:jc w:val="both"/>
        <w:rPr>
          <w:rFonts w:cs="Arial"/>
          <w:b/>
          <w:bCs/>
          <w:u w:val="single"/>
        </w:rPr>
      </w:pPr>
    </w:p>
    <w:p w14:paraId="7A906AF8" w14:textId="40E8CDFB" w:rsidR="00EA0111" w:rsidRPr="004E7D44" w:rsidRDefault="00EA0111" w:rsidP="00EA0111">
      <w:pPr>
        <w:jc w:val="both"/>
        <w:rPr>
          <w:rFonts w:cs="Arial"/>
          <w:b/>
          <w:bCs/>
          <w:u w:val="single"/>
        </w:rPr>
      </w:pPr>
      <w:r w:rsidRPr="004E7D44">
        <w:rPr>
          <w:rFonts w:cs="Arial"/>
          <w:b/>
          <w:bCs/>
          <w:u w:val="single"/>
        </w:rPr>
        <w:t>Fakturován bude skutečný počet dodaných hygienických náp</w:t>
      </w:r>
      <w:r w:rsidR="00D17276" w:rsidRPr="004E7D44">
        <w:rPr>
          <w:rFonts w:cs="Arial"/>
          <w:b/>
          <w:bCs/>
          <w:u w:val="single"/>
        </w:rPr>
        <w:t>l</w:t>
      </w:r>
      <w:r w:rsidRPr="004E7D44">
        <w:rPr>
          <w:rFonts w:cs="Arial"/>
          <w:b/>
          <w:bCs/>
          <w:u w:val="single"/>
        </w:rPr>
        <w:t>ní za kalendářní měsíc</w:t>
      </w:r>
      <w:r w:rsidR="00D17276" w:rsidRPr="004E7D44">
        <w:rPr>
          <w:rFonts w:cs="Arial"/>
          <w:b/>
          <w:bCs/>
          <w:u w:val="single"/>
        </w:rPr>
        <w:t>.</w:t>
      </w:r>
    </w:p>
    <w:p w14:paraId="30B89B86" w14:textId="77777777" w:rsidR="00EA0111" w:rsidRPr="00EA0111" w:rsidRDefault="00EA0111" w:rsidP="00D17276">
      <w:pPr>
        <w:pStyle w:val="Odstavecseseznamem"/>
        <w:jc w:val="both"/>
        <w:rPr>
          <w:rFonts w:ascii="Arial Black" w:hAnsi="Arial Black" w:cstheme="majorBidi"/>
        </w:rPr>
      </w:pPr>
    </w:p>
    <w:p w14:paraId="1A9C96AA" w14:textId="77777777" w:rsidR="00C749DC" w:rsidRDefault="00E8160E" w:rsidP="000D027B">
      <w:pPr>
        <w:pStyle w:val="Odstavecseseznamem"/>
        <w:numPr>
          <w:ilvl w:val="0"/>
          <w:numId w:val="8"/>
        </w:numPr>
        <w:ind w:hanging="436"/>
        <w:jc w:val="both"/>
      </w:pPr>
      <w:r w:rsidRPr="006E4FA3">
        <w:t>Ve smluvní ceně není zahrnuta daň z přidané hodnoty v příslušné sazbě dle zákona č. 235/2004 Sb., o dani z přidané hodnoty, ve znění pozdějších předpisů. Poskytovatel je oprávněn, jako plátce této daně, o částku odpovídající sazbě této daně dle výše uvedeného zákona zvýšit fakturovanou částku.</w:t>
      </w:r>
    </w:p>
    <w:p w14:paraId="1A9C96AB" w14:textId="77777777" w:rsidR="00E8160E" w:rsidRPr="006E4FA3" w:rsidRDefault="00C749DC" w:rsidP="000D027B">
      <w:pPr>
        <w:pStyle w:val="Odstavecseseznamem"/>
        <w:numPr>
          <w:ilvl w:val="0"/>
          <w:numId w:val="8"/>
        </w:numPr>
        <w:ind w:hanging="436"/>
        <w:jc w:val="both"/>
      </w:pPr>
      <w:r>
        <w:lastRenderedPageBreak/>
        <w:t xml:space="preserve">Cena vč. DPH </w:t>
      </w:r>
      <w:r w:rsidR="00EA4583" w:rsidRPr="00EA4583">
        <w:t>bude uváděna na haléře, tj. na 2 desetinná místa</w:t>
      </w:r>
    </w:p>
    <w:p w14:paraId="1A9C96AC" w14:textId="77777777" w:rsidR="00BF107F" w:rsidRPr="006E4FA3" w:rsidRDefault="00B027CA" w:rsidP="000D027B">
      <w:pPr>
        <w:pStyle w:val="Odstavecseseznamem"/>
        <w:numPr>
          <w:ilvl w:val="0"/>
          <w:numId w:val="8"/>
        </w:numPr>
        <w:ind w:hanging="436"/>
        <w:jc w:val="both"/>
      </w:pPr>
      <w:r w:rsidRPr="006E4FA3">
        <w:t xml:space="preserve">Cena týkající se úklidových prací uvedených v této smlouvě a jejích přílohách, zahrnuje mimo jiné použití strojového vybavení a spotřebu čisticích prostředků a dalších materiálů, které budou k zajištění těchto činnosti použity. Poskytovatel při provádění úklidu použije prostředky odpovídající koncentrace. </w:t>
      </w:r>
    </w:p>
    <w:p w14:paraId="1A9C96AD" w14:textId="77777777" w:rsidR="00060BDA" w:rsidRPr="006E4FA3" w:rsidRDefault="00060BDA" w:rsidP="000D027B">
      <w:pPr>
        <w:pStyle w:val="Odstavecseseznamem"/>
        <w:numPr>
          <w:ilvl w:val="0"/>
          <w:numId w:val="8"/>
        </w:numPr>
        <w:ind w:hanging="436"/>
        <w:jc w:val="both"/>
        <w:rPr>
          <w:lang w:bidi="cs-CZ"/>
        </w:rPr>
      </w:pPr>
      <w:r w:rsidRPr="006E4FA3">
        <w:rPr>
          <w:lang w:bidi="cs-CZ"/>
        </w:rPr>
        <w:t>Výši uvedených cen garantuje poskytovatel po celou dobu platnosti smlouvy. V případě změny daně z přidané hodnoty se úprava provede k datu nabytí účinnosti změny zákona.</w:t>
      </w:r>
    </w:p>
    <w:p w14:paraId="1A9C96AE" w14:textId="77777777" w:rsidR="001108EA" w:rsidRDefault="001108EA" w:rsidP="006E4FA3">
      <w:pPr>
        <w:pStyle w:val="Nadpis1"/>
        <w:spacing w:after="240"/>
        <w:jc w:val="center"/>
        <w:rPr>
          <w:lang w:bidi="cs-CZ"/>
        </w:rPr>
      </w:pPr>
      <w:r>
        <w:rPr>
          <w:lang w:bidi="cs-CZ"/>
        </w:rPr>
        <w:t>Doba plnění</w:t>
      </w:r>
    </w:p>
    <w:p w14:paraId="1A9C96AF" w14:textId="3665099B" w:rsidR="006E4FA3" w:rsidRDefault="001108EA" w:rsidP="000D027B">
      <w:pPr>
        <w:pStyle w:val="Odstavecseseznamem"/>
        <w:numPr>
          <w:ilvl w:val="0"/>
          <w:numId w:val="9"/>
        </w:numPr>
        <w:rPr>
          <w:b/>
          <w:bCs/>
          <w:lang w:bidi="cs-CZ"/>
        </w:rPr>
      </w:pPr>
      <w:r w:rsidRPr="001108EA">
        <w:rPr>
          <w:lang w:bidi="cs-CZ"/>
        </w:rPr>
        <w:t xml:space="preserve">Doba plnění je stanovena od </w:t>
      </w:r>
      <w:r w:rsidRPr="006E4FA3">
        <w:rPr>
          <w:b/>
          <w:bCs/>
          <w:lang w:bidi="cs-CZ"/>
        </w:rPr>
        <w:t>1.</w:t>
      </w:r>
      <w:r w:rsidR="00794BE8">
        <w:rPr>
          <w:b/>
          <w:bCs/>
          <w:lang w:bidi="cs-CZ"/>
        </w:rPr>
        <w:t>7</w:t>
      </w:r>
      <w:r w:rsidRPr="006E4FA3">
        <w:rPr>
          <w:b/>
          <w:bCs/>
          <w:lang w:bidi="cs-CZ"/>
        </w:rPr>
        <w:t>.202</w:t>
      </w:r>
      <w:r w:rsidR="003D0E15">
        <w:rPr>
          <w:b/>
          <w:bCs/>
          <w:lang w:bidi="cs-CZ"/>
        </w:rPr>
        <w:t>5</w:t>
      </w:r>
      <w:r w:rsidRPr="006E4FA3">
        <w:rPr>
          <w:b/>
          <w:bCs/>
          <w:lang w:bidi="cs-CZ"/>
        </w:rPr>
        <w:t xml:space="preserve"> do 30.6.202</w:t>
      </w:r>
      <w:r w:rsidR="003D0E15">
        <w:rPr>
          <w:b/>
          <w:bCs/>
          <w:lang w:bidi="cs-CZ"/>
        </w:rPr>
        <w:t>6.</w:t>
      </w:r>
    </w:p>
    <w:p w14:paraId="1A9C96B1" w14:textId="77777777" w:rsidR="00AD3A57" w:rsidRPr="00222545" w:rsidRDefault="00AD3A57" w:rsidP="003E4EAE">
      <w:pPr>
        <w:pStyle w:val="Nadpis1"/>
        <w:spacing w:after="240"/>
        <w:jc w:val="center"/>
      </w:pPr>
      <w:r w:rsidRPr="00222545">
        <w:t xml:space="preserve">Povinnosti </w:t>
      </w:r>
      <w:r w:rsidR="00613DF8">
        <w:t>poskytovatel</w:t>
      </w:r>
      <w:r w:rsidRPr="00222545">
        <w:t xml:space="preserve">e </w:t>
      </w:r>
    </w:p>
    <w:p w14:paraId="1A9C96B2" w14:textId="77777777" w:rsidR="00AD3A57" w:rsidRPr="00222545" w:rsidRDefault="00613DF8" w:rsidP="00086E68">
      <w:pPr>
        <w:spacing w:before="240" w:after="0"/>
        <w:ind w:firstLine="284"/>
      </w:pPr>
      <w:r>
        <w:t>Poskytovatel</w:t>
      </w:r>
      <w:r w:rsidR="00AD3A57" w:rsidRPr="00222545">
        <w:t xml:space="preserve"> je povinen při provádění </w:t>
      </w:r>
      <w:r w:rsidR="00AD3A57" w:rsidRPr="00222545">
        <w:rPr>
          <w:b/>
        </w:rPr>
        <w:t>úklidových prací:</w:t>
      </w:r>
      <w:r w:rsidR="00AD3A57" w:rsidRPr="00222545">
        <w:t xml:space="preserve"> </w:t>
      </w:r>
    </w:p>
    <w:p w14:paraId="1A9C96B3" w14:textId="3FB83D12" w:rsidR="003E4EAE" w:rsidRDefault="003E4EAE" w:rsidP="00333D37">
      <w:pPr>
        <w:numPr>
          <w:ilvl w:val="0"/>
          <w:numId w:val="2"/>
        </w:numPr>
        <w:spacing w:before="240" w:after="0"/>
        <w:ind w:hanging="436"/>
        <w:jc w:val="both"/>
      </w:pPr>
      <w:r w:rsidRPr="00222545">
        <w:t xml:space="preserve">Oznámit </w:t>
      </w:r>
      <w:r w:rsidR="00264077">
        <w:t>objednatel</w:t>
      </w:r>
      <w:r w:rsidRPr="00222545">
        <w:t xml:space="preserve">i harmonogram (dobu </w:t>
      </w:r>
      <w:r w:rsidR="000D76AF" w:rsidRPr="00222545">
        <w:t>provádění) úklidových</w:t>
      </w:r>
      <w:r w:rsidRPr="00222545">
        <w:t xml:space="preserve"> prací</w:t>
      </w:r>
      <w:r w:rsidR="002D05E4">
        <w:t xml:space="preserve"> </w:t>
      </w:r>
      <w:r w:rsidRPr="00222545">
        <w:t>tak</w:t>
      </w:r>
      <w:r w:rsidR="002D05E4">
        <w:t>,</w:t>
      </w:r>
      <w:r w:rsidRPr="00222545">
        <w:t xml:space="preserve"> aby bylo </w:t>
      </w:r>
      <w:r w:rsidR="00326E88" w:rsidRPr="00222545">
        <w:t>možné prokazatelně</w:t>
      </w:r>
      <w:r w:rsidRPr="00222545">
        <w:t xml:space="preserve"> ověřit provedení těchto činností.</w:t>
      </w:r>
    </w:p>
    <w:p w14:paraId="68F6A438" w14:textId="58689AE9" w:rsidR="00585F1D" w:rsidRPr="00585F1D" w:rsidRDefault="004A1AEA" w:rsidP="0072634A">
      <w:pPr>
        <w:pStyle w:val="Odstavecseseznamem"/>
        <w:numPr>
          <w:ilvl w:val="0"/>
          <w:numId w:val="2"/>
        </w:numPr>
        <w:spacing w:after="0" w:line="276" w:lineRule="auto"/>
        <w:ind w:hanging="436"/>
        <w:jc w:val="both"/>
      </w:pPr>
      <w:r>
        <w:rPr>
          <w:rFonts w:eastAsia="Arial" w:cs="Arial"/>
          <w:szCs w:val="20"/>
        </w:rPr>
        <w:t>V</w:t>
      </w:r>
      <w:r w:rsidR="00850AD5" w:rsidRPr="00585F1D">
        <w:rPr>
          <w:rFonts w:eastAsia="Arial" w:cs="Arial"/>
          <w:szCs w:val="20"/>
        </w:rPr>
        <w:t xml:space="preserve">ést úklidový deník – knihu reklamací, který musí být umístěn v prostorech objednatele a být dostupný pro objednatele i pro poskytovatele. Do úklidového deníku – knihy </w:t>
      </w:r>
      <w:r w:rsidRPr="00585F1D">
        <w:rPr>
          <w:rFonts w:eastAsia="Arial" w:cs="Arial"/>
          <w:szCs w:val="20"/>
        </w:rPr>
        <w:t>reklamací – budou</w:t>
      </w:r>
      <w:r w:rsidR="00850AD5" w:rsidRPr="00585F1D">
        <w:rPr>
          <w:rFonts w:eastAsia="Arial" w:cs="Arial"/>
          <w:szCs w:val="20"/>
        </w:rPr>
        <w:t xml:space="preserve"> osoby, poskytující plnění dle této smlouvy, zapisovat údaje o poskytnutém plnění za</w:t>
      </w:r>
      <w:r>
        <w:rPr>
          <w:rFonts w:eastAsia="Arial" w:cs="Arial"/>
          <w:szCs w:val="20"/>
        </w:rPr>
        <w:t> </w:t>
      </w:r>
      <w:r w:rsidR="00850AD5" w:rsidRPr="00585F1D">
        <w:rPr>
          <w:rFonts w:eastAsia="Arial" w:cs="Arial"/>
          <w:szCs w:val="20"/>
        </w:rPr>
        <w:t>daný den, a to i včetně časového údaje, kdy bylo poskytování plnění dokončeno.</w:t>
      </w:r>
    </w:p>
    <w:p w14:paraId="1A9C96B4" w14:textId="4D7130BB" w:rsidR="00AD3A57" w:rsidRPr="00222545" w:rsidRDefault="004A1AEA" w:rsidP="0072634A">
      <w:pPr>
        <w:pStyle w:val="Odstavecseseznamem"/>
        <w:numPr>
          <w:ilvl w:val="0"/>
          <w:numId w:val="2"/>
        </w:numPr>
        <w:spacing w:after="0" w:line="276" w:lineRule="auto"/>
        <w:ind w:hanging="436"/>
        <w:jc w:val="both"/>
      </w:pPr>
      <w:r>
        <w:rPr>
          <w:rFonts w:eastAsia="Arial" w:cs="Arial"/>
          <w:szCs w:val="20"/>
        </w:rPr>
        <w:t>P</w:t>
      </w:r>
      <w:r w:rsidR="00AD3A57" w:rsidRPr="00222545">
        <w:t>rovést práce dle obvyklých technologických postupů včetně použití standardních čistících a dezinfekčních prostředků.</w:t>
      </w:r>
    </w:p>
    <w:p w14:paraId="1A9C96B5" w14:textId="4DDF6402" w:rsidR="003E4EAE" w:rsidRPr="00222545" w:rsidRDefault="00AD3A57" w:rsidP="00333D37">
      <w:pPr>
        <w:numPr>
          <w:ilvl w:val="0"/>
          <w:numId w:val="2"/>
        </w:numPr>
        <w:spacing w:after="0"/>
        <w:ind w:hanging="436"/>
        <w:jc w:val="both"/>
      </w:pPr>
      <w:r w:rsidRPr="00222545">
        <w:t>Úklidové práce vykonávat tak, aby nebyl omezován výkon práce zaměstnanců</w:t>
      </w:r>
      <w:r w:rsidR="003E4EAE" w:rsidRPr="00222545">
        <w:t>.</w:t>
      </w:r>
      <w:r w:rsidR="00B327EA">
        <w:t xml:space="preserve"> </w:t>
      </w:r>
    </w:p>
    <w:p w14:paraId="1A9C96B6" w14:textId="77777777" w:rsidR="00AD3A57" w:rsidRDefault="00AD3A57" w:rsidP="00333D37">
      <w:pPr>
        <w:numPr>
          <w:ilvl w:val="0"/>
          <w:numId w:val="2"/>
        </w:numPr>
        <w:spacing w:after="0"/>
        <w:ind w:hanging="436"/>
        <w:jc w:val="both"/>
      </w:pPr>
      <w:r w:rsidRPr="00222545">
        <w:t>Bezplatně a bezodkladně odstranit právem reklamované nedostatky provedených úklidových prací a služeb</w:t>
      </w:r>
      <w:r w:rsidR="00035C19">
        <w:t>.</w:t>
      </w:r>
    </w:p>
    <w:p w14:paraId="1A9C96B7" w14:textId="31190166" w:rsidR="009351FE" w:rsidRDefault="009351FE" w:rsidP="00333D37">
      <w:pPr>
        <w:numPr>
          <w:ilvl w:val="0"/>
          <w:numId w:val="2"/>
        </w:numPr>
        <w:spacing w:after="0"/>
        <w:ind w:hanging="436"/>
        <w:jc w:val="both"/>
      </w:pPr>
      <w:r>
        <w:t xml:space="preserve">Poskytovatel bude provádět práce </w:t>
      </w:r>
      <w:r w:rsidR="00FC22C1">
        <w:t xml:space="preserve">podle </w:t>
      </w:r>
      <w:r w:rsidR="00C467FE">
        <w:t xml:space="preserve">specifikace úklidových prací a jejich </w:t>
      </w:r>
      <w:r w:rsidR="00FC22C1">
        <w:t xml:space="preserve">harmonogramu </w:t>
      </w:r>
      <w:r w:rsidR="00E57912">
        <w:t>(</w:t>
      </w:r>
      <w:r>
        <w:t>přílo</w:t>
      </w:r>
      <w:r w:rsidR="00E57912">
        <w:t>ha</w:t>
      </w:r>
      <w:r>
        <w:t xml:space="preserve"> č</w:t>
      </w:r>
      <w:r w:rsidR="00FC22C1">
        <w:t>.1</w:t>
      </w:r>
      <w:r w:rsidR="00E57912">
        <w:t xml:space="preserve">) a specifikace plochy k úklidu (příloha č.2) </w:t>
      </w:r>
    </w:p>
    <w:p w14:paraId="1A9C96B8" w14:textId="77777777" w:rsidR="00822693" w:rsidRPr="00822693" w:rsidRDefault="00822693" w:rsidP="00333D37">
      <w:pPr>
        <w:pStyle w:val="Odstavecseseznamem"/>
        <w:numPr>
          <w:ilvl w:val="0"/>
          <w:numId w:val="2"/>
        </w:numPr>
        <w:ind w:hanging="436"/>
        <w:jc w:val="both"/>
      </w:pPr>
      <w:r w:rsidRPr="00822693">
        <w:t xml:space="preserve">Jestliže bez zavinění poskytovatele dojde v průběhu poskytování služeb k nutnosti provést sjednaný rozsah služeb odchylně, </w:t>
      </w:r>
      <w:r w:rsidR="007327CA">
        <w:t xml:space="preserve">čímž by mohlo dojít </w:t>
      </w:r>
      <w:r w:rsidRPr="00822693">
        <w:t xml:space="preserve">i k možnému zvýšení nákladů, mohou být tyto dodatečné služby poskytovatelem poskytnuty jen s předchozím písemným souhlasem objednatele. Objednatel je oprávněn omezit počet hodin fakturovatelných za provedení dodatečných služeb. </w:t>
      </w:r>
    </w:p>
    <w:p w14:paraId="1A9C96B9" w14:textId="77777777" w:rsidR="001B20D1" w:rsidRPr="001B20D1" w:rsidRDefault="001B20D1" w:rsidP="00333D37">
      <w:pPr>
        <w:pStyle w:val="Odstavecseseznamem"/>
        <w:numPr>
          <w:ilvl w:val="0"/>
          <w:numId w:val="2"/>
        </w:numPr>
        <w:spacing w:after="0"/>
        <w:ind w:hanging="436"/>
        <w:jc w:val="both"/>
      </w:pPr>
      <w:r w:rsidRPr="001B20D1">
        <w:t>Poskytovatel zajistí provádění veškerých prací</w:t>
      </w:r>
      <w:r w:rsidR="007327CA">
        <w:t xml:space="preserve"> dle </w:t>
      </w:r>
      <w:r w:rsidRPr="001B20D1">
        <w:t>této smlouvy zásadně bezúhonnými osobami, u</w:t>
      </w:r>
      <w:r>
        <w:t> </w:t>
      </w:r>
      <w:r w:rsidRPr="001B20D1">
        <w:t xml:space="preserve">kterých je dána záruka, že práci budou vykonávat odpovědně a z jejich strany bude zachována mlčenlivost o všech skutečnostech, se kterými se seznámily při pracovních </w:t>
      </w:r>
      <w:r w:rsidR="000750D4" w:rsidRPr="001B20D1">
        <w:t>činnostech,</w:t>
      </w:r>
      <w:r w:rsidRPr="001B20D1">
        <w:t xml:space="preserve"> a to i po skončení platnosti smlouvy.</w:t>
      </w:r>
    </w:p>
    <w:p w14:paraId="1A9C96BA" w14:textId="77777777" w:rsidR="00035C19" w:rsidRDefault="00035C19" w:rsidP="00333D37">
      <w:pPr>
        <w:numPr>
          <w:ilvl w:val="0"/>
          <w:numId w:val="2"/>
        </w:numPr>
        <w:spacing w:after="0"/>
        <w:ind w:hanging="436"/>
        <w:jc w:val="both"/>
      </w:pPr>
      <w:r>
        <w:t>Poskytovatel je povinen zajistit, aby provádění služeb bylo zajištěno pouze osobami jím k provádění služeb výslovně určený</w:t>
      </w:r>
      <w:r w:rsidR="000750D4">
        <w:t>mi</w:t>
      </w:r>
      <w:r>
        <w:t xml:space="preserve">, jejichž aktuální jmenný seznam musí být objednateli kdykoli k dispozici. Poskytovatel je povinen zajistit, aby se osoby určené k provádění služeb zdržovaly v prostorách objednatele pouze po dobu nezbytnou k provádění služeb. Při provádění služeb je poskytovatel povinen zajistit, aby si osoby určené k jejich provádění počínaly tak, aby nevzbuzovaly nepřiměřenou pozornost hlukem či jiným projevem, a aby předcházely vzniku případných škod. Osoby určené k provádění služeb </w:t>
      </w:r>
      <w:r w:rsidRPr="00742B22">
        <w:rPr>
          <w:b/>
          <w:bCs/>
        </w:rPr>
        <w:t>nejsou ve smluvních prostorách oprávněny kouřit, ani provádět činnosti, jež by mohly mít jakýkoli nežádoucí vliv na majetek či zájmy objednatele.</w:t>
      </w:r>
      <w:r>
        <w:t xml:space="preserve"> Osoby určené k provádění služeb rovněž nejsou oprávněny číst písemnosti objednatele a používat či jinak nakládat zařízení a předměty náležící objednateli (např. kopírky, telefony apod.) vyjma těch, které jsou poskytovateli pro účely provádění Služeb poskytnuty. Zákaz používání přístrojů a předmětů objednatele osobami určenými k provádění služeb se nevztahuje na případy plnění zákonných povinností souvisejících s odvracením škod, ohlášením požáru a podobných mimořádných událostí.</w:t>
      </w:r>
    </w:p>
    <w:p w14:paraId="1A9C96BB" w14:textId="77777777" w:rsidR="00222545" w:rsidRPr="00613DF8" w:rsidRDefault="00613DF8" w:rsidP="00333D37">
      <w:pPr>
        <w:numPr>
          <w:ilvl w:val="0"/>
          <w:numId w:val="2"/>
        </w:numPr>
        <w:spacing w:after="0"/>
        <w:ind w:hanging="436"/>
        <w:jc w:val="both"/>
      </w:pPr>
      <w:r>
        <w:rPr>
          <w:rFonts w:cs="Arial"/>
        </w:rPr>
        <w:t>Poskytovatel</w:t>
      </w:r>
      <w:r w:rsidR="00222545" w:rsidRPr="00613DF8">
        <w:rPr>
          <w:rFonts w:cs="Arial"/>
        </w:rPr>
        <w:t xml:space="preserve"> je povinen zaškolit veškeré své pracovníky, kteří budou práce dle této smlouvy provádět. Výkonní pracovníci musí být </w:t>
      </w:r>
      <w:r>
        <w:rPr>
          <w:rFonts w:cs="Arial"/>
        </w:rPr>
        <w:t>poskytovatel</w:t>
      </w:r>
      <w:r w:rsidR="00222545" w:rsidRPr="00613DF8">
        <w:rPr>
          <w:rFonts w:cs="Arial"/>
        </w:rPr>
        <w:t xml:space="preserve">em řádně poučeni o náplni a rozsahu </w:t>
      </w:r>
      <w:r w:rsidR="00222545" w:rsidRPr="00613DF8">
        <w:rPr>
          <w:rFonts w:cs="Arial"/>
        </w:rPr>
        <w:lastRenderedPageBreak/>
        <w:t xml:space="preserve">prováděné práce, o postupech úklidu podle hygienických norem a o podmínkách BOZP a PO s ohledem na specifické podmínky objektu </w:t>
      </w:r>
      <w:r w:rsidR="00264077">
        <w:rPr>
          <w:rFonts w:cs="Arial"/>
        </w:rPr>
        <w:t>objednatele</w:t>
      </w:r>
      <w:r w:rsidR="00222545" w:rsidRPr="00613DF8">
        <w:rPr>
          <w:rFonts w:cs="Arial"/>
        </w:rPr>
        <w:t>.</w:t>
      </w:r>
    </w:p>
    <w:p w14:paraId="1A9C96BC" w14:textId="77777777" w:rsidR="00222545" w:rsidRPr="000F435C" w:rsidRDefault="00222545" w:rsidP="00333D37">
      <w:pPr>
        <w:pStyle w:val="Odstavecseseznamem"/>
        <w:numPr>
          <w:ilvl w:val="0"/>
          <w:numId w:val="6"/>
        </w:numPr>
        <w:ind w:hanging="436"/>
        <w:jc w:val="both"/>
        <w:rPr>
          <w:rFonts w:cs="Arial"/>
        </w:rPr>
      </w:pPr>
      <w:r w:rsidRPr="000F435C">
        <w:rPr>
          <w:rFonts w:cs="Arial"/>
        </w:rPr>
        <w:t xml:space="preserve">Při provádění pravidelného úklidu musí být každý výkonný pracovník </w:t>
      </w:r>
      <w:r w:rsidR="00613DF8">
        <w:rPr>
          <w:rFonts w:cs="Arial"/>
        </w:rPr>
        <w:t>poskytovatel</w:t>
      </w:r>
      <w:r w:rsidRPr="000F435C">
        <w:rPr>
          <w:rFonts w:cs="Arial"/>
        </w:rPr>
        <w:t xml:space="preserve">e schopen provést práce specifikované touto smlouvou, aniž by očekával od pracovníků </w:t>
      </w:r>
      <w:r w:rsidR="00264077">
        <w:rPr>
          <w:rFonts w:cs="Arial"/>
        </w:rPr>
        <w:t>objednatele</w:t>
      </w:r>
      <w:r w:rsidRPr="000F435C">
        <w:rPr>
          <w:rFonts w:cs="Arial"/>
        </w:rPr>
        <w:t xml:space="preserve">, že budou jeho práci řídit. Při úklidu nesmí výkonným pracovníkům </w:t>
      </w:r>
      <w:r w:rsidR="00613DF8">
        <w:rPr>
          <w:rFonts w:cs="Arial"/>
        </w:rPr>
        <w:t>poskytovatel</w:t>
      </w:r>
      <w:r w:rsidRPr="000F435C">
        <w:rPr>
          <w:rFonts w:cs="Arial"/>
        </w:rPr>
        <w:t>e vypomáhat jiné osoby.</w:t>
      </w:r>
    </w:p>
    <w:p w14:paraId="1A9C96BD" w14:textId="77777777" w:rsidR="00222545" w:rsidRPr="000F435C" w:rsidRDefault="00613DF8" w:rsidP="00333D37">
      <w:pPr>
        <w:pStyle w:val="Odstavecseseznamem"/>
        <w:numPr>
          <w:ilvl w:val="0"/>
          <w:numId w:val="6"/>
        </w:numPr>
        <w:ind w:hanging="436"/>
        <w:jc w:val="both"/>
        <w:rPr>
          <w:rFonts w:cs="Arial"/>
        </w:rPr>
      </w:pPr>
      <w:r>
        <w:rPr>
          <w:rFonts w:cs="Arial"/>
        </w:rPr>
        <w:t>Poskytovatel</w:t>
      </w:r>
      <w:r w:rsidR="00222545" w:rsidRPr="000F435C">
        <w:rPr>
          <w:rFonts w:cs="Arial"/>
        </w:rPr>
        <w:t xml:space="preserve"> je povinen na své náklady vybavit své výkonné pracovníky provádějící úklid pracovním oděvem, ochrannými prostředky, úklidovými pomůckami a stroji, úklidovými a dezinfekčními prostředky a dalším úklidovým materiálem a poučit ho o rozsahu prováděných prací, o postupech úklidu podle hygienických norem a o podmínkách BOZP a PO s ohledem na specifické podmínky objektu </w:t>
      </w:r>
      <w:r w:rsidR="00264077">
        <w:rPr>
          <w:rFonts w:cs="Arial"/>
        </w:rPr>
        <w:t>objednatele</w:t>
      </w:r>
      <w:r w:rsidR="00222545" w:rsidRPr="000F435C">
        <w:rPr>
          <w:rFonts w:cs="Arial"/>
        </w:rPr>
        <w:t>.</w:t>
      </w:r>
    </w:p>
    <w:p w14:paraId="1A9C96BE" w14:textId="77777777" w:rsidR="00222545" w:rsidRPr="000F435C" w:rsidRDefault="00613DF8" w:rsidP="00333D37">
      <w:pPr>
        <w:pStyle w:val="Odstavecseseznamem"/>
        <w:numPr>
          <w:ilvl w:val="0"/>
          <w:numId w:val="6"/>
        </w:numPr>
        <w:ind w:hanging="436"/>
        <w:jc w:val="both"/>
        <w:rPr>
          <w:rFonts w:cs="Arial"/>
        </w:rPr>
      </w:pPr>
      <w:r>
        <w:rPr>
          <w:rFonts w:cs="Arial"/>
        </w:rPr>
        <w:t>Poskytovatel</w:t>
      </w:r>
      <w:r w:rsidR="00222545" w:rsidRPr="000F435C">
        <w:rPr>
          <w:rFonts w:cs="Arial"/>
        </w:rPr>
        <w:t xml:space="preserve"> je povinen chránit majetek </w:t>
      </w:r>
      <w:r w:rsidR="00264077">
        <w:rPr>
          <w:rFonts w:cs="Arial"/>
        </w:rPr>
        <w:t>objednatele</w:t>
      </w:r>
      <w:r w:rsidR="00222545" w:rsidRPr="000F435C">
        <w:rPr>
          <w:rFonts w:cs="Arial"/>
        </w:rPr>
        <w:t xml:space="preserve"> při provádění úklidu na pracovišti a je plně odpovědný za škody, které mohou vzniknout z jeho činnosti v souvislosti s plněním předmětu smlouvy, a to za škody na majetku i zdraví v plné výši. Zjistí-li při provádění úklidu závadu technického rázu nebo poškození majetku </w:t>
      </w:r>
      <w:r w:rsidR="00264077">
        <w:rPr>
          <w:rFonts w:cs="Arial"/>
        </w:rPr>
        <w:t>objednatele</w:t>
      </w:r>
      <w:r w:rsidR="00222545" w:rsidRPr="000F435C">
        <w:rPr>
          <w:rFonts w:cs="Arial"/>
        </w:rPr>
        <w:t xml:space="preserve">, oznámí neprodleně tuto skutečnost odpovědné osobě </w:t>
      </w:r>
      <w:r w:rsidR="00264077">
        <w:rPr>
          <w:rFonts w:cs="Arial"/>
        </w:rPr>
        <w:t>objednatele</w:t>
      </w:r>
      <w:r w:rsidR="00222545" w:rsidRPr="000F435C">
        <w:rPr>
          <w:rFonts w:cs="Arial"/>
        </w:rPr>
        <w:t xml:space="preserve"> uvedené v čl. I této smlouvy.</w:t>
      </w:r>
    </w:p>
    <w:p w14:paraId="1A9C96BF" w14:textId="77777777" w:rsidR="00222545" w:rsidRPr="000F435C" w:rsidRDefault="00222545" w:rsidP="00333D37">
      <w:pPr>
        <w:pStyle w:val="Odstavecseseznamem"/>
        <w:numPr>
          <w:ilvl w:val="0"/>
          <w:numId w:val="6"/>
        </w:numPr>
        <w:ind w:hanging="436"/>
        <w:jc w:val="both"/>
        <w:rPr>
          <w:rFonts w:cs="Arial"/>
        </w:rPr>
      </w:pPr>
      <w:r w:rsidRPr="000F435C">
        <w:rPr>
          <w:rFonts w:cs="Arial"/>
        </w:rPr>
        <w:t xml:space="preserve">Způsobí-li </w:t>
      </w:r>
      <w:r w:rsidR="00613DF8">
        <w:rPr>
          <w:rFonts w:cs="Arial"/>
        </w:rPr>
        <w:t>poskytovatel</w:t>
      </w:r>
      <w:r w:rsidRPr="000F435C">
        <w:rPr>
          <w:rFonts w:cs="Arial"/>
        </w:rPr>
        <w:t xml:space="preserve"> při provádění prací škodu na majetku </w:t>
      </w:r>
      <w:r w:rsidR="00264077">
        <w:rPr>
          <w:rFonts w:cs="Arial"/>
        </w:rPr>
        <w:t>objednatele</w:t>
      </w:r>
      <w:r w:rsidRPr="000F435C">
        <w:rPr>
          <w:rFonts w:cs="Arial"/>
        </w:rPr>
        <w:t xml:space="preserve"> nebo na majetku či zdraví třetích osob na pracovišti </w:t>
      </w:r>
      <w:r w:rsidR="00264077">
        <w:rPr>
          <w:rFonts w:cs="Arial"/>
        </w:rPr>
        <w:t>objednatele</w:t>
      </w:r>
      <w:r w:rsidRPr="000F435C">
        <w:rPr>
          <w:rFonts w:cs="Arial"/>
        </w:rPr>
        <w:t xml:space="preserve">, je povinen tuto skutečnost neprodleně oznámit osobě </w:t>
      </w:r>
      <w:r w:rsidR="00264077">
        <w:rPr>
          <w:rFonts w:cs="Arial"/>
        </w:rPr>
        <w:t>objednatele</w:t>
      </w:r>
      <w:r w:rsidRPr="000F435C">
        <w:rPr>
          <w:rFonts w:cs="Arial"/>
        </w:rPr>
        <w:t xml:space="preserve"> uvedené v čl. I této smlouvy a náklady vzniklé </w:t>
      </w:r>
      <w:r w:rsidR="00264077">
        <w:rPr>
          <w:rFonts w:cs="Arial"/>
        </w:rPr>
        <w:t>objednatel</w:t>
      </w:r>
      <w:r w:rsidRPr="000F435C">
        <w:rPr>
          <w:rFonts w:cs="Arial"/>
        </w:rPr>
        <w:t xml:space="preserve">i na odstranění škody uhradit nejpozději do 30 dní od uplatnění nároků </w:t>
      </w:r>
      <w:r w:rsidR="00264077">
        <w:rPr>
          <w:rFonts w:cs="Arial"/>
        </w:rPr>
        <w:t>objednatele</w:t>
      </w:r>
      <w:r w:rsidRPr="000F435C">
        <w:rPr>
          <w:rFonts w:cs="Arial"/>
        </w:rPr>
        <w:t xml:space="preserve">m. Možnost poskytnutí náhrady cestou pojistného plnění z příslušné pojistky </w:t>
      </w:r>
      <w:r w:rsidR="00613DF8">
        <w:rPr>
          <w:rFonts w:cs="Arial"/>
        </w:rPr>
        <w:t>poskytovatel</w:t>
      </w:r>
      <w:r w:rsidRPr="000F435C">
        <w:rPr>
          <w:rFonts w:cs="Arial"/>
        </w:rPr>
        <w:t>e tím není dotčeno.</w:t>
      </w:r>
    </w:p>
    <w:p w14:paraId="1A9C96C0" w14:textId="77777777" w:rsidR="00222545" w:rsidRPr="000F435C" w:rsidRDefault="00613DF8" w:rsidP="00333D37">
      <w:pPr>
        <w:pStyle w:val="Odstavecseseznamem"/>
        <w:numPr>
          <w:ilvl w:val="0"/>
          <w:numId w:val="6"/>
        </w:numPr>
        <w:ind w:hanging="436"/>
        <w:jc w:val="both"/>
        <w:rPr>
          <w:rFonts w:cs="Arial"/>
        </w:rPr>
      </w:pPr>
      <w:r>
        <w:rPr>
          <w:rFonts w:cs="Arial"/>
        </w:rPr>
        <w:t>Poskytovatel</w:t>
      </w:r>
      <w:r w:rsidR="00222545" w:rsidRPr="000F435C">
        <w:rPr>
          <w:rFonts w:cs="Arial"/>
        </w:rPr>
        <w:t xml:space="preserve"> je povinen při plnění předmětu smlouvy provést nutná opatření proti vzniku požáru, havárie elektřiny, vodovodních rozvodů a zabezpečit plnění svých povinností tak, aby byly dodržovány předpisy BOZP, hygieny práce, protipožární ochrany a ochrany životního prostředí.</w:t>
      </w:r>
    </w:p>
    <w:p w14:paraId="1A9C96C1" w14:textId="33704DEC" w:rsidR="00222545" w:rsidRPr="005023C3" w:rsidRDefault="00222545" w:rsidP="00333D37">
      <w:pPr>
        <w:pStyle w:val="Odstavecseseznamem"/>
        <w:numPr>
          <w:ilvl w:val="0"/>
          <w:numId w:val="6"/>
        </w:numPr>
        <w:ind w:hanging="436"/>
        <w:jc w:val="both"/>
        <w:rPr>
          <w:rFonts w:cs="Arial"/>
        </w:rPr>
      </w:pPr>
      <w:r w:rsidRPr="005023C3">
        <w:rPr>
          <w:rFonts w:cs="Arial"/>
        </w:rPr>
        <w:t>Všichni</w:t>
      </w:r>
      <w:r w:rsidRPr="000F435C">
        <w:rPr>
          <w:rFonts w:cs="Arial"/>
        </w:rPr>
        <w:t xml:space="preserve"> zaměstnanci </w:t>
      </w:r>
      <w:r w:rsidR="00613DF8">
        <w:rPr>
          <w:rFonts w:cs="Arial"/>
        </w:rPr>
        <w:t>poskytovatel</w:t>
      </w:r>
      <w:r w:rsidRPr="000F435C">
        <w:rPr>
          <w:rFonts w:cs="Arial"/>
        </w:rPr>
        <w:t xml:space="preserve">e budou poučeni o podmínkách vstupu do objektu </w:t>
      </w:r>
      <w:r w:rsidR="00264077">
        <w:rPr>
          <w:rFonts w:cs="Arial"/>
        </w:rPr>
        <w:t>objednatele</w:t>
      </w:r>
      <w:r w:rsidRPr="000F435C">
        <w:rPr>
          <w:rFonts w:cs="Arial"/>
        </w:rPr>
        <w:t xml:space="preserve"> a pohybu na pracovišti. Poskytovatel prohlašuje, že tyto podmínky bude respektovat. Nedodržení podmínek může být důvodem k vystavení zákazu vstupu zaměstnanců poskytovatele do objektu </w:t>
      </w:r>
      <w:r w:rsidR="00264077">
        <w:rPr>
          <w:rFonts w:cs="Arial"/>
        </w:rPr>
        <w:t>objednatele</w:t>
      </w:r>
      <w:r w:rsidRPr="000F435C">
        <w:rPr>
          <w:rFonts w:cs="Arial"/>
        </w:rPr>
        <w:t xml:space="preserve">. </w:t>
      </w:r>
      <w:r w:rsidRPr="005023C3">
        <w:rPr>
          <w:rFonts w:cs="Arial"/>
        </w:rPr>
        <w:t>Poskytovatel se zavazuje, že plnění této smlouvy bude zajišťovat pouze osobami trestně bezúhonnými.</w:t>
      </w:r>
    </w:p>
    <w:p w14:paraId="1A9C96C2" w14:textId="77777777" w:rsidR="00222545" w:rsidRDefault="00222545" w:rsidP="00D71CE4">
      <w:pPr>
        <w:overflowPunct w:val="0"/>
        <w:autoSpaceDE w:val="0"/>
        <w:autoSpaceDN w:val="0"/>
        <w:adjustRightInd w:val="0"/>
        <w:spacing w:after="0" w:line="240" w:lineRule="auto"/>
        <w:ind w:firstLine="284"/>
        <w:jc w:val="both"/>
        <w:textAlignment w:val="baseline"/>
        <w:rPr>
          <w:rFonts w:cs="Arial"/>
          <w:szCs w:val="20"/>
        </w:rPr>
      </w:pPr>
    </w:p>
    <w:p w14:paraId="1A9C96C3" w14:textId="77777777" w:rsidR="003E4EAE" w:rsidRDefault="003E4EAE" w:rsidP="003E4EAE">
      <w:pPr>
        <w:pStyle w:val="Nadpis1"/>
        <w:spacing w:after="240"/>
        <w:jc w:val="center"/>
      </w:pPr>
      <w:r w:rsidRPr="003E4EAE">
        <w:t xml:space="preserve">Povinnosti </w:t>
      </w:r>
      <w:r w:rsidR="00264077">
        <w:t>objednatele</w:t>
      </w:r>
    </w:p>
    <w:p w14:paraId="1A9C96C4" w14:textId="77777777" w:rsidR="00222545" w:rsidRDefault="00264077" w:rsidP="003E4EAE">
      <w:pPr>
        <w:pStyle w:val="Odstavecseseznamem1"/>
        <w:spacing w:before="0" w:after="240"/>
        <w:ind w:left="0" w:firstLine="284"/>
        <w:rPr>
          <w:rFonts w:ascii="Arial" w:hAnsi="Arial" w:cs="Arial"/>
          <w:bCs/>
          <w:color w:val="000000"/>
          <w:sz w:val="20"/>
        </w:rPr>
      </w:pPr>
      <w:r>
        <w:rPr>
          <w:rFonts w:ascii="Arial" w:hAnsi="Arial" w:cs="Arial"/>
          <w:bCs/>
          <w:color w:val="000000"/>
          <w:sz w:val="20"/>
        </w:rPr>
        <w:t>Objednatel</w:t>
      </w:r>
      <w:r w:rsidR="003E4EAE">
        <w:rPr>
          <w:rFonts w:ascii="Arial" w:hAnsi="Arial" w:cs="Arial"/>
          <w:bCs/>
          <w:color w:val="000000"/>
          <w:sz w:val="20"/>
        </w:rPr>
        <w:t xml:space="preserve"> </w:t>
      </w:r>
      <w:r w:rsidR="003E4EAE" w:rsidRPr="00355CAF">
        <w:rPr>
          <w:rFonts w:ascii="Arial" w:hAnsi="Arial" w:cs="Arial"/>
          <w:bCs/>
          <w:color w:val="000000"/>
          <w:sz w:val="20"/>
        </w:rPr>
        <w:t xml:space="preserve">se zavazuje spolupůsobit ke splnění závazku </w:t>
      </w:r>
      <w:r w:rsidR="00613DF8">
        <w:rPr>
          <w:rFonts w:ascii="Arial" w:hAnsi="Arial" w:cs="Arial"/>
          <w:bCs/>
          <w:color w:val="000000"/>
          <w:sz w:val="20"/>
        </w:rPr>
        <w:t>poskytovatel</w:t>
      </w:r>
      <w:r w:rsidR="003E4EAE" w:rsidRPr="00355CAF">
        <w:rPr>
          <w:rFonts w:ascii="Arial" w:hAnsi="Arial" w:cs="Arial"/>
          <w:bCs/>
          <w:color w:val="000000"/>
          <w:sz w:val="20"/>
        </w:rPr>
        <w:t xml:space="preserve">e tím, že: </w:t>
      </w:r>
    </w:p>
    <w:p w14:paraId="1A9C96C5" w14:textId="77777777" w:rsidR="000F435C" w:rsidRPr="00CD7992" w:rsidRDefault="000F435C" w:rsidP="003E4EAE">
      <w:pPr>
        <w:pStyle w:val="Odstavecseseznamem1"/>
        <w:spacing w:before="0" w:after="240"/>
        <w:ind w:left="0" w:firstLine="284"/>
        <w:rPr>
          <w:rFonts w:ascii="Arial" w:hAnsi="Arial" w:cs="Arial"/>
          <w:bCs/>
          <w:i/>
          <w:color w:val="FF0000"/>
          <w:sz w:val="20"/>
        </w:rPr>
      </w:pPr>
    </w:p>
    <w:p w14:paraId="1A9C96C6" w14:textId="77777777" w:rsidR="003E4EAE" w:rsidRPr="000F435C" w:rsidRDefault="003E4EAE" w:rsidP="008273AF">
      <w:pPr>
        <w:pStyle w:val="Odstavecseseznamem1"/>
        <w:numPr>
          <w:ilvl w:val="0"/>
          <w:numId w:val="3"/>
        </w:numPr>
        <w:tabs>
          <w:tab w:val="left" w:pos="284"/>
          <w:tab w:val="left" w:pos="709"/>
        </w:tabs>
        <w:spacing w:before="0"/>
        <w:ind w:left="709" w:hanging="425"/>
        <w:rPr>
          <w:rFonts w:ascii="Arial" w:hAnsi="Arial" w:cs="Arial"/>
          <w:sz w:val="20"/>
        </w:rPr>
      </w:pPr>
      <w:r w:rsidRPr="000F435C">
        <w:rPr>
          <w:rFonts w:ascii="Arial" w:hAnsi="Arial" w:cs="Arial"/>
          <w:sz w:val="20"/>
        </w:rPr>
        <w:t xml:space="preserve">Předá potřebné informace k zajištění </w:t>
      </w:r>
      <w:r w:rsidR="00222545" w:rsidRPr="000F435C">
        <w:rPr>
          <w:rFonts w:ascii="Arial" w:hAnsi="Arial" w:cs="Arial"/>
          <w:sz w:val="20"/>
        </w:rPr>
        <w:t xml:space="preserve">plnění </w:t>
      </w:r>
      <w:r w:rsidRPr="000F435C">
        <w:rPr>
          <w:rFonts w:ascii="Arial" w:hAnsi="Arial" w:cs="Arial"/>
          <w:sz w:val="20"/>
        </w:rPr>
        <w:t xml:space="preserve">činností </w:t>
      </w:r>
      <w:r w:rsidR="00222545" w:rsidRPr="000F435C">
        <w:rPr>
          <w:rFonts w:ascii="Arial" w:hAnsi="Arial" w:cs="Arial"/>
          <w:sz w:val="20"/>
        </w:rPr>
        <w:t>po</w:t>
      </w:r>
      <w:r w:rsidRPr="000F435C">
        <w:rPr>
          <w:rFonts w:ascii="Arial" w:hAnsi="Arial" w:cs="Arial"/>
          <w:sz w:val="20"/>
        </w:rPr>
        <w:t>dle této smlouvy.</w:t>
      </w:r>
    </w:p>
    <w:p w14:paraId="1A9C96C7" w14:textId="77777777" w:rsidR="003E4EAE" w:rsidRPr="000F435C" w:rsidRDefault="003E4EAE" w:rsidP="008273AF">
      <w:pPr>
        <w:pStyle w:val="Odstavecseseznamem1"/>
        <w:numPr>
          <w:ilvl w:val="0"/>
          <w:numId w:val="3"/>
        </w:numPr>
        <w:tabs>
          <w:tab w:val="left" w:pos="284"/>
          <w:tab w:val="left" w:pos="709"/>
        </w:tabs>
        <w:spacing w:before="0"/>
        <w:ind w:left="709" w:hanging="425"/>
        <w:rPr>
          <w:rFonts w:ascii="Arial" w:hAnsi="Arial" w:cs="Arial"/>
          <w:sz w:val="20"/>
        </w:rPr>
      </w:pPr>
      <w:r w:rsidRPr="000F435C">
        <w:rPr>
          <w:rFonts w:ascii="Arial" w:hAnsi="Arial" w:cs="Arial"/>
          <w:sz w:val="20"/>
        </w:rPr>
        <w:t xml:space="preserve">Seznámí </w:t>
      </w:r>
      <w:r w:rsidR="00613DF8">
        <w:rPr>
          <w:rFonts w:ascii="Arial" w:hAnsi="Arial" w:cs="Arial"/>
          <w:sz w:val="20"/>
        </w:rPr>
        <w:t>poskytovatel</w:t>
      </w:r>
      <w:r w:rsidRPr="000F435C">
        <w:rPr>
          <w:rFonts w:ascii="Arial" w:hAnsi="Arial" w:cs="Arial"/>
          <w:sz w:val="20"/>
        </w:rPr>
        <w:t>e s vnitřními pokyny a směrnicemi stanovujícími provozně-technické a bezpečnostní podmínky pro práci a pohyb v prostorech a zařízeních, která jsou místem plnění této smlouvy, jakož i s případnými změnami, k nimž v průběhu smluvního vztahu dojde.</w:t>
      </w:r>
    </w:p>
    <w:p w14:paraId="1A9C96C8" w14:textId="084B6F27" w:rsidR="003E4EAE" w:rsidRPr="000F435C" w:rsidRDefault="008273AF" w:rsidP="008273AF">
      <w:pPr>
        <w:pStyle w:val="Odstavecseseznamem1"/>
        <w:numPr>
          <w:ilvl w:val="0"/>
          <w:numId w:val="3"/>
        </w:numPr>
        <w:tabs>
          <w:tab w:val="left" w:pos="284"/>
          <w:tab w:val="left" w:pos="630"/>
          <w:tab w:val="left" w:pos="709"/>
        </w:tabs>
        <w:spacing w:before="0"/>
        <w:ind w:left="709" w:hanging="425"/>
        <w:rPr>
          <w:rFonts w:ascii="Arial" w:hAnsi="Arial" w:cs="Arial"/>
          <w:color w:val="000000"/>
          <w:sz w:val="20"/>
        </w:rPr>
      </w:pPr>
      <w:r>
        <w:rPr>
          <w:rFonts w:ascii="Arial" w:hAnsi="Arial" w:cs="Arial"/>
          <w:color w:val="000000"/>
          <w:sz w:val="20"/>
        </w:rPr>
        <w:t xml:space="preserve"> </w:t>
      </w:r>
      <w:r w:rsidR="003E4EAE" w:rsidRPr="000F435C">
        <w:rPr>
          <w:rFonts w:ascii="Arial" w:hAnsi="Arial" w:cs="Arial"/>
          <w:color w:val="000000"/>
          <w:sz w:val="20"/>
        </w:rPr>
        <w:t xml:space="preserve">Zajistí pracovníkům </w:t>
      </w:r>
      <w:r w:rsidR="00613DF8">
        <w:rPr>
          <w:rFonts w:ascii="Arial" w:hAnsi="Arial" w:cs="Arial"/>
          <w:color w:val="000000"/>
          <w:sz w:val="20"/>
        </w:rPr>
        <w:t>poskytovatel</w:t>
      </w:r>
      <w:r w:rsidR="003E4EAE" w:rsidRPr="000F435C">
        <w:rPr>
          <w:rFonts w:ascii="Arial" w:hAnsi="Arial" w:cs="Arial"/>
          <w:color w:val="000000"/>
          <w:sz w:val="20"/>
        </w:rPr>
        <w:t>e volný přístup k místům a předmětům plnění této smlouvy.</w:t>
      </w:r>
    </w:p>
    <w:p w14:paraId="1A9C96C9" w14:textId="77777777" w:rsidR="003E4EAE" w:rsidRDefault="003E4EAE" w:rsidP="008273AF">
      <w:pPr>
        <w:pStyle w:val="Odstavecseseznamem1"/>
        <w:numPr>
          <w:ilvl w:val="0"/>
          <w:numId w:val="3"/>
        </w:numPr>
        <w:tabs>
          <w:tab w:val="left" w:pos="284"/>
          <w:tab w:val="left" w:pos="709"/>
        </w:tabs>
        <w:spacing w:before="0"/>
        <w:ind w:left="709" w:hanging="425"/>
        <w:rPr>
          <w:rFonts w:ascii="Arial" w:hAnsi="Arial" w:cs="Arial"/>
          <w:color w:val="000000"/>
          <w:sz w:val="20"/>
        </w:rPr>
      </w:pPr>
      <w:r w:rsidRPr="000F435C">
        <w:rPr>
          <w:rFonts w:ascii="Arial" w:hAnsi="Arial" w:cs="Arial"/>
          <w:color w:val="000000"/>
          <w:sz w:val="20"/>
        </w:rPr>
        <w:t>Zajistí bezplatně osvětlení pracoviště, použití elektrického proudu, dále zdroje teplé vody nebo možnosti jejího ohřevu.</w:t>
      </w:r>
    </w:p>
    <w:p w14:paraId="1A9C96CA" w14:textId="6B9300C1" w:rsidR="006D364C" w:rsidRPr="005023C3" w:rsidRDefault="006D364C" w:rsidP="008273AF">
      <w:pPr>
        <w:pStyle w:val="Odstavecseseznamem"/>
        <w:numPr>
          <w:ilvl w:val="0"/>
          <w:numId w:val="3"/>
        </w:numPr>
        <w:tabs>
          <w:tab w:val="left" w:pos="709"/>
        </w:tabs>
        <w:spacing w:after="0"/>
        <w:ind w:hanging="425"/>
        <w:jc w:val="both"/>
        <w:rPr>
          <w:rFonts w:eastAsia="Calibri" w:cs="Arial"/>
          <w:color w:val="FF0000"/>
          <w:szCs w:val="20"/>
          <w:lang w:eastAsia="cs-CZ"/>
        </w:rPr>
      </w:pPr>
      <w:r w:rsidRPr="005023C3">
        <w:rPr>
          <w:rFonts w:eastAsia="Calibri" w:cs="Arial"/>
          <w:szCs w:val="20"/>
          <w:lang w:eastAsia="cs-CZ"/>
        </w:rPr>
        <w:t>Zajistí</w:t>
      </w:r>
      <w:r w:rsidRPr="005023C3">
        <w:rPr>
          <w:rFonts w:eastAsia="Calibri" w:cs="Arial"/>
          <w:color w:val="000000"/>
          <w:szCs w:val="20"/>
          <w:lang w:eastAsia="cs-CZ"/>
        </w:rPr>
        <w:t xml:space="preserve"> bezplatně poskytovateli vhodné prostory pro úschovu úklidové techniky, pracovních pomůcek a čisticích prostředků.</w:t>
      </w:r>
    </w:p>
    <w:p w14:paraId="1A9C96CB" w14:textId="6BFBF8FC" w:rsidR="006D364C" w:rsidRPr="000F435C" w:rsidRDefault="008273AF" w:rsidP="008273AF">
      <w:pPr>
        <w:pStyle w:val="Odstavecseseznamem1"/>
        <w:numPr>
          <w:ilvl w:val="0"/>
          <w:numId w:val="3"/>
        </w:numPr>
        <w:tabs>
          <w:tab w:val="left" w:pos="284"/>
          <w:tab w:val="left" w:pos="540"/>
          <w:tab w:val="left" w:pos="709"/>
        </w:tabs>
        <w:spacing w:before="0"/>
        <w:ind w:hanging="425"/>
        <w:rPr>
          <w:rFonts w:ascii="Arial" w:hAnsi="Arial" w:cs="Arial"/>
          <w:color w:val="000000"/>
          <w:sz w:val="20"/>
        </w:rPr>
      </w:pPr>
      <w:r>
        <w:rPr>
          <w:rFonts w:ascii="Arial" w:hAnsi="Arial" w:cs="Arial"/>
          <w:color w:val="000000"/>
          <w:sz w:val="20"/>
        </w:rPr>
        <w:t xml:space="preserve">   </w:t>
      </w:r>
      <w:r w:rsidR="006D364C" w:rsidRPr="000F435C">
        <w:rPr>
          <w:rFonts w:ascii="Arial" w:hAnsi="Arial" w:cs="Arial"/>
          <w:color w:val="000000"/>
          <w:sz w:val="20"/>
        </w:rPr>
        <w:t>Určí</w:t>
      </w:r>
      <w:r w:rsidR="005C714C">
        <w:rPr>
          <w:rFonts w:ascii="Arial" w:hAnsi="Arial" w:cs="Arial"/>
          <w:color w:val="000000"/>
          <w:sz w:val="20"/>
        </w:rPr>
        <w:t xml:space="preserve"> </w:t>
      </w:r>
      <w:r w:rsidR="006D364C" w:rsidRPr="000F435C">
        <w:rPr>
          <w:rFonts w:ascii="Arial" w:hAnsi="Arial" w:cs="Arial"/>
          <w:color w:val="000000"/>
          <w:sz w:val="20"/>
        </w:rPr>
        <w:t xml:space="preserve">odpovědného pracovníka, který bude dohodnutým způsobem společně se zástupcem </w:t>
      </w:r>
      <w:r w:rsidR="006D364C">
        <w:rPr>
          <w:rFonts w:ascii="Arial" w:hAnsi="Arial" w:cs="Arial"/>
          <w:color w:val="000000"/>
          <w:sz w:val="20"/>
        </w:rPr>
        <w:t>poskytovatel</w:t>
      </w:r>
      <w:r w:rsidR="006D364C" w:rsidRPr="000F435C">
        <w:rPr>
          <w:rFonts w:ascii="Arial" w:hAnsi="Arial" w:cs="Arial"/>
          <w:color w:val="000000"/>
          <w:sz w:val="20"/>
        </w:rPr>
        <w:t>e provádět kontrolu kvality prováděných prací a dohodne odstranění případných nedostatků.</w:t>
      </w:r>
    </w:p>
    <w:p w14:paraId="1A9C96CC" w14:textId="77777777" w:rsidR="00222545" w:rsidRPr="006D364C" w:rsidRDefault="00222545" w:rsidP="008273AF">
      <w:pPr>
        <w:pStyle w:val="Odstavecseseznamem1"/>
        <w:numPr>
          <w:ilvl w:val="0"/>
          <w:numId w:val="3"/>
        </w:numPr>
        <w:tabs>
          <w:tab w:val="left" w:pos="284"/>
          <w:tab w:val="left" w:pos="709"/>
        </w:tabs>
        <w:spacing w:before="0"/>
        <w:ind w:left="709" w:hanging="425"/>
        <w:rPr>
          <w:rFonts w:ascii="Arial" w:hAnsi="Arial" w:cs="Arial"/>
          <w:color w:val="000000"/>
          <w:sz w:val="20"/>
        </w:rPr>
      </w:pPr>
      <w:r w:rsidRPr="006D364C">
        <w:rPr>
          <w:rFonts w:ascii="Arial" w:hAnsi="Arial" w:cs="Arial"/>
          <w:sz w:val="20"/>
        </w:rPr>
        <w:t xml:space="preserve">Veškeré připomínky a organizační požadavky vyřizuje </w:t>
      </w:r>
      <w:r w:rsidR="00264077" w:rsidRPr="006D364C">
        <w:rPr>
          <w:rFonts w:ascii="Arial" w:hAnsi="Arial" w:cs="Arial"/>
          <w:sz w:val="20"/>
        </w:rPr>
        <w:t>objednatel</w:t>
      </w:r>
      <w:r w:rsidRPr="006D364C">
        <w:rPr>
          <w:rFonts w:ascii="Arial" w:hAnsi="Arial" w:cs="Arial"/>
          <w:sz w:val="20"/>
        </w:rPr>
        <w:t xml:space="preserve"> prostřednictvím své odpovědné osoby uvedené v čl. I této smlouvy, která je v operativním styku s odpovědnou osobou </w:t>
      </w:r>
      <w:r w:rsidR="00613DF8" w:rsidRPr="006D364C">
        <w:rPr>
          <w:rFonts w:ascii="Arial" w:hAnsi="Arial" w:cs="Arial"/>
          <w:sz w:val="20"/>
        </w:rPr>
        <w:t>poskytovatel</w:t>
      </w:r>
      <w:r w:rsidRPr="006D364C">
        <w:rPr>
          <w:rFonts w:ascii="Arial" w:hAnsi="Arial" w:cs="Arial"/>
          <w:sz w:val="20"/>
        </w:rPr>
        <w:t>e uvedenou v čl. I této smlouvy.</w:t>
      </w:r>
    </w:p>
    <w:p w14:paraId="1A9C96CD" w14:textId="77777777" w:rsidR="00222545" w:rsidRPr="000F435C" w:rsidRDefault="00264077" w:rsidP="008273AF">
      <w:pPr>
        <w:pStyle w:val="Odstavecseseznamem"/>
        <w:numPr>
          <w:ilvl w:val="0"/>
          <w:numId w:val="3"/>
        </w:numPr>
        <w:tabs>
          <w:tab w:val="left" w:pos="284"/>
          <w:tab w:val="left" w:pos="709"/>
        </w:tabs>
        <w:ind w:left="709" w:hanging="425"/>
        <w:jc w:val="both"/>
        <w:rPr>
          <w:rFonts w:cs="Arial"/>
        </w:rPr>
      </w:pPr>
      <w:r>
        <w:rPr>
          <w:rFonts w:cs="Arial"/>
        </w:rPr>
        <w:t>Objednatel</w:t>
      </w:r>
      <w:r w:rsidR="00222545" w:rsidRPr="000F435C">
        <w:rPr>
          <w:rFonts w:cs="Arial"/>
        </w:rPr>
        <w:t xml:space="preserve"> je oprávněn provádět kontrolu plnění </w:t>
      </w:r>
      <w:r w:rsidR="00613DF8">
        <w:rPr>
          <w:rFonts w:cs="Arial"/>
        </w:rPr>
        <w:t>poskytovatel</w:t>
      </w:r>
      <w:r w:rsidR="00222545" w:rsidRPr="000F435C">
        <w:rPr>
          <w:rFonts w:cs="Arial"/>
        </w:rPr>
        <w:t xml:space="preserve">e, a to zejména kontrolu včasnosti a jakosti rozsahu </w:t>
      </w:r>
      <w:r w:rsidR="00613DF8">
        <w:rPr>
          <w:rFonts w:cs="Arial"/>
        </w:rPr>
        <w:t>poskytovatel</w:t>
      </w:r>
      <w:r w:rsidR="00222545" w:rsidRPr="000F435C">
        <w:rPr>
          <w:rFonts w:cs="Arial"/>
        </w:rPr>
        <w:t>em uskutečňovaného plnění.</w:t>
      </w:r>
    </w:p>
    <w:p w14:paraId="1A9C96CE" w14:textId="77777777" w:rsidR="00222545" w:rsidRPr="000F435C" w:rsidRDefault="00264077" w:rsidP="008273AF">
      <w:pPr>
        <w:pStyle w:val="Odstavecseseznamem"/>
        <w:numPr>
          <w:ilvl w:val="0"/>
          <w:numId w:val="3"/>
        </w:numPr>
        <w:tabs>
          <w:tab w:val="left" w:pos="284"/>
          <w:tab w:val="left" w:pos="709"/>
        </w:tabs>
        <w:ind w:left="709" w:hanging="425"/>
        <w:jc w:val="both"/>
        <w:rPr>
          <w:rFonts w:cs="Arial"/>
        </w:rPr>
      </w:pPr>
      <w:r>
        <w:rPr>
          <w:rFonts w:cs="Arial"/>
        </w:rPr>
        <w:t>Objednatel</w:t>
      </w:r>
      <w:r w:rsidR="00222545" w:rsidRPr="000F435C">
        <w:rPr>
          <w:rFonts w:cs="Arial"/>
        </w:rPr>
        <w:t xml:space="preserve"> je povinen převzít a zaplatit </w:t>
      </w:r>
      <w:r w:rsidR="00613DF8">
        <w:rPr>
          <w:rFonts w:cs="Arial"/>
        </w:rPr>
        <w:t>poskytovatel</w:t>
      </w:r>
      <w:r w:rsidR="00222545" w:rsidRPr="000F435C">
        <w:rPr>
          <w:rFonts w:cs="Arial"/>
        </w:rPr>
        <w:t>em skutečně provedené služby v případě, že tyto nemají žádné vady a že byly nahrazeny případné škody vzniklé při provádění služeb.</w:t>
      </w:r>
    </w:p>
    <w:p w14:paraId="1A9C96CF" w14:textId="77777777" w:rsidR="006E4FA3" w:rsidRDefault="004B0E8E" w:rsidP="008273AF">
      <w:pPr>
        <w:pStyle w:val="Odstavecseseznamem"/>
        <w:numPr>
          <w:ilvl w:val="0"/>
          <w:numId w:val="3"/>
        </w:numPr>
        <w:tabs>
          <w:tab w:val="left" w:pos="284"/>
          <w:tab w:val="left" w:pos="709"/>
        </w:tabs>
        <w:ind w:left="709" w:hanging="425"/>
        <w:jc w:val="both"/>
        <w:rPr>
          <w:rFonts w:cs="Arial"/>
        </w:rPr>
      </w:pPr>
      <w:r>
        <w:rPr>
          <w:rFonts w:cs="Arial"/>
        </w:rPr>
        <w:t xml:space="preserve">Objednatele zajistí předání klíčů zástupci </w:t>
      </w:r>
      <w:r w:rsidR="005F37D4">
        <w:rPr>
          <w:rFonts w:cs="Arial"/>
        </w:rPr>
        <w:t>poskytovatele</w:t>
      </w:r>
      <w:r w:rsidR="00222545" w:rsidRPr="000F435C">
        <w:rPr>
          <w:rFonts w:cs="Arial"/>
        </w:rPr>
        <w:t>.</w:t>
      </w:r>
    </w:p>
    <w:p w14:paraId="1A9C96D1" w14:textId="77777777" w:rsidR="003E4EAE" w:rsidRDefault="005F37D4" w:rsidP="003E4EAE">
      <w:pPr>
        <w:pStyle w:val="Nadpis1"/>
        <w:spacing w:after="240"/>
        <w:jc w:val="center"/>
      </w:pPr>
      <w:r>
        <w:lastRenderedPageBreak/>
        <w:t>Odpovědnost za škody</w:t>
      </w:r>
    </w:p>
    <w:p w14:paraId="1A9C96D2" w14:textId="77777777" w:rsidR="009C1514" w:rsidRPr="009C1514" w:rsidRDefault="009C1514" w:rsidP="000D027B">
      <w:pPr>
        <w:pStyle w:val="Odstavecseseznamem"/>
        <w:numPr>
          <w:ilvl w:val="0"/>
          <w:numId w:val="10"/>
        </w:numPr>
        <w:ind w:hanging="436"/>
        <w:jc w:val="both"/>
      </w:pPr>
      <w:r w:rsidRPr="009C1514">
        <w:t>Odpovědnost za škody se řídí obecně závaznými právními předpisy.</w:t>
      </w:r>
    </w:p>
    <w:p w14:paraId="1A9C96D3" w14:textId="77777777" w:rsidR="009C1514" w:rsidRPr="009C1514" w:rsidRDefault="009C1514" w:rsidP="000D027B">
      <w:pPr>
        <w:pStyle w:val="Odstavecseseznamem"/>
        <w:numPr>
          <w:ilvl w:val="0"/>
          <w:numId w:val="10"/>
        </w:numPr>
        <w:ind w:hanging="436"/>
        <w:jc w:val="both"/>
      </w:pPr>
      <w:r w:rsidRPr="009C1514">
        <w:t>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vzniku škody zabránit.</w:t>
      </w:r>
    </w:p>
    <w:p w14:paraId="1A9C96D4" w14:textId="77777777" w:rsidR="009C1514" w:rsidRPr="009C1514" w:rsidRDefault="009C1514" w:rsidP="000D027B">
      <w:pPr>
        <w:pStyle w:val="Odstavecseseznamem"/>
        <w:numPr>
          <w:ilvl w:val="0"/>
          <w:numId w:val="10"/>
        </w:numPr>
        <w:ind w:hanging="436"/>
        <w:jc w:val="both"/>
      </w:pPr>
      <w:r w:rsidRPr="009C1514">
        <w:t>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w:t>
      </w:r>
    </w:p>
    <w:p w14:paraId="1A9C96D5" w14:textId="39AD4457" w:rsidR="009C1514" w:rsidRPr="008273AF" w:rsidRDefault="009C1514" w:rsidP="000D027B">
      <w:pPr>
        <w:pStyle w:val="Odstavecseseznamem"/>
        <w:numPr>
          <w:ilvl w:val="0"/>
          <w:numId w:val="10"/>
        </w:numPr>
        <w:ind w:hanging="436"/>
        <w:jc w:val="both"/>
        <w:rPr>
          <w:b/>
          <w:bCs/>
        </w:rPr>
      </w:pPr>
      <w:r w:rsidRPr="008273AF">
        <w:t xml:space="preserve">Poskytovatel prohlašuje, že má uzavřenou pojistnou smlouvu, pokud jde o škody hmotné i nehmotné ve výši plnění </w:t>
      </w:r>
      <w:r w:rsidR="008273AF" w:rsidRPr="008273AF">
        <w:rPr>
          <w:b/>
          <w:bCs/>
        </w:rPr>
        <w:t>5</w:t>
      </w:r>
      <w:r w:rsidR="008273AF">
        <w:rPr>
          <w:b/>
          <w:bCs/>
        </w:rPr>
        <w:t xml:space="preserve"> </w:t>
      </w:r>
      <w:r w:rsidR="008273AF" w:rsidRPr="008273AF">
        <w:rPr>
          <w:b/>
          <w:bCs/>
        </w:rPr>
        <w:t>000 000, 00 Kč</w:t>
      </w:r>
    </w:p>
    <w:p w14:paraId="1A9C96D6" w14:textId="77777777" w:rsidR="009C1514" w:rsidRDefault="009C1514" w:rsidP="000D027B">
      <w:pPr>
        <w:pStyle w:val="Odstavecseseznamem"/>
        <w:numPr>
          <w:ilvl w:val="0"/>
          <w:numId w:val="10"/>
        </w:numPr>
        <w:ind w:hanging="436"/>
        <w:jc w:val="both"/>
      </w:pPr>
      <w:r w:rsidRPr="009C1514">
        <w:t>Poskytovatel neodpovídá za vady a nedodělky, které byly po převzetí služeb způsobeny objednatelem, neoprávněným zásahem třetí osoby či neodvratitelnými událostmi.</w:t>
      </w:r>
    </w:p>
    <w:p w14:paraId="1A9C96D7" w14:textId="77777777" w:rsidR="00B65122" w:rsidRPr="00B65122" w:rsidRDefault="00B65122" w:rsidP="00086E68">
      <w:pPr>
        <w:pStyle w:val="Nadpis1"/>
        <w:spacing w:after="240"/>
        <w:jc w:val="center"/>
      </w:pPr>
      <w:r>
        <w:t>platební podmínky a smluvní pokuty</w:t>
      </w:r>
    </w:p>
    <w:p w14:paraId="1A9C96D8" w14:textId="77777777" w:rsidR="00D508C4" w:rsidRDefault="00DB2CDC" w:rsidP="00333D37">
      <w:pPr>
        <w:pStyle w:val="Odstavecseseznamem"/>
        <w:numPr>
          <w:ilvl w:val="0"/>
          <w:numId w:val="4"/>
        </w:numPr>
        <w:spacing w:after="240"/>
        <w:ind w:hanging="436"/>
        <w:jc w:val="both"/>
      </w:pPr>
      <w:r>
        <w:t xml:space="preserve">Platba </w:t>
      </w:r>
      <w:r w:rsidR="00B65122" w:rsidRPr="000F435C">
        <w:t xml:space="preserve">za </w:t>
      </w:r>
      <w:r w:rsidR="00D74957" w:rsidRPr="000F435C">
        <w:t xml:space="preserve">provedené služby </w:t>
      </w:r>
      <w:r w:rsidR="00B65122" w:rsidRPr="000F435C">
        <w:t xml:space="preserve">bude prováděna formou </w:t>
      </w:r>
      <w:r w:rsidR="0016007A">
        <w:t xml:space="preserve">měsíční </w:t>
      </w:r>
      <w:r w:rsidR="0016007A" w:rsidRPr="000F435C">
        <w:t>fakturace</w:t>
      </w:r>
      <w:r w:rsidR="00B65122" w:rsidRPr="000F435C">
        <w:t xml:space="preserve">. Právo vystavit daňový doklad počíná běžet posledním dnem </w:t>
      </w:r>
      <w:r w:rsidR="0016007A">
        <w:t>kalen</w:t>
      </w:r>
      <w:r w:rsidR="00D84459">
        <w:t>dářní</w:t>
      </w:r>
      <w:r w:rsidR="0016007A">
        <w:t>ho</w:t>
      </w:r>
      <w:r w:rsidR="00D84459">
        <w:t xml:space="preserve"> </w:t>
      </w:r>
      <w:r w:rsidR="0016007A">
        <w:t>měsíce</w:t>
      </w:r>
      <w:r w:rsidR="00F11DB4">
        <w:t xml:space="preserve">, </w:t>
      </w:r>
      <w:r w:rsidR="00B65122" w:rsidRPr="000F435C">
        <w:t>bude</w:t>
      </w:r>
      <w:r w:rsidR="00B65122" w:rsidRPr="00B65122">
        <w:t xml:space="preserve"> vystaven nejpozději do pátého dne následujícího </w:t>
      </w:r>
      <w:r w:rsidR="00D84459" w:rsidRPr="00D84459">
        <w:t>kalendářního měsíce</w:t>
      </w:r>
      <w:r w:rsidR="00B65122" w:rsidRPr="00B65122">
        <w:t xml:space="preserve"> a následně doručen na adresu sídla </w:t>
      </w:r>
      <w:r w:rsidR="00264077">
        <w:t>objednatele</w:t>
      </w:r>
      <w:r w:rsidR="00B65122" w:rsidRPr="00B65122">
        <w:t>. Daňový doklad bude mít náležitosti dle zákona č. 563/1991 Sb., o účetnictví, ve znění pozdějších předpisů, a dle §28 zákona č.235/2004 Sb., o dani z přidané hodnoty, ve znění pozdějších předpisů. Daňové doklady budou doručovány na</w:t>
      </w:r>
      <w:r w:rsidR="00B65122">
        <w:t> </w:t>
      </w:r>
      <w:r w:rsidR="00B65122" w:rsidRPr="00B65122">
        <w:t xml:space="preserve">podatelnu </w:t>
      </w:r>
      <w:r w:rsidR="00264077">
        <w:t>objednatele</w:t>
      </w:r>
      <w:r w:rsidR="00B65122" w:rsidRPr="00B65122">
        <w:t>. Poslední daňový doklad v kalendářním roce musí být zadavateli doručen nejpozději 3. prosince příslušného roku.</w:t>
      </w:r>
    </w:p>
    <w:p w14:paraId="1A9C96D9" w14:textId="77777777" w:rsidR="00B65122" w:rsidRPr="00B65122" w:rsidRDefault="00B65122" w:rsidP="00333D37">
      <w:pPr>
        <w:pStyle w:val="Odstavecseseznamem"/>
        <w:numPr>
          <w:ilvl w:val="0"/>
          <w:numId w:val="4"/>
        </w:numPr>
        <w:ind w:hanging="436"/>
        <w:rPr>
          <w:u w:val="single"/>
        </w:rPr>
      </w:pPr>
      <w:r w:rsidRPr="00B65122">
        <w:rPr>
          <w:u w:val="single"/>
        </w:rPr>
        <w:t>Jako adresát bude na fakturách uveden:</w:t>
      </w:r>
    </w:p>
    <w:p w14:paraId="2FEFDA57" w14:textId="77777777" w:rsidR="00333D37" w:rsidRDefault="00333D37" w:rsidP="00333D37">
      <w:pPr>
        <w:pStyle w:val="Odstavecseseznamem"/>
        <w:ind w:hanging="436"/>
      </w:pPr>
      <w:r>
        <w:t xml:space="preserve">        </w:t>
      </w:r>
      <w:r w:rsidR="00B65122" w:rsidRPr="00B65122">
        <w:t>Státní pozemkový úřad, Husinecká 1024/11a, 130 00 Praha 3 - Žižkov, IČ: 01312774, DIČ: CZ01312774, není plátce DPH</w:t>
      </w:r>
    </w:p>
    <w:p w14:paraId="3B83EDAD" w14:textId="3AD31BE7" w:rsidR="00333D37" w:rsidRDefault="00333D37" w:rsidP="00333D37">
      <w:pPr>
        <w:pStyle w:val="Odstavecseseznamem"/>
        <w:spacing w:after="0"/>
        <w:ind w:hanging="436"/>
        <w:rPr>
          <w:u w:val="single"/>
        </w:rPr>
      </w:pPr>
      <w:r>
        <w:t xml:space="preserve">        </w:t>
      </w:r>
      <w:r w:rsidR="00B65122" w:rsidRPr="00333D37">
        <w:rPr>
          <w:u w:val="single"/>
        </w:rPr>
        <w:t>Adresa pro doručení faktury – konečný příjemce:</w:t>
      </w:r>
    </w:p>
    <w:p w14:paraId="1A9C96DC" w14:textId="5C476F41" w:rsidR="00B65122" w:rsidRPr="00B65122" w:rsidRDefault="00B65122" w:rsidP="00333D37">
      <w:pPr>
        <w:spacing w:after="0"/>
        <w:ind w:firstLine="708"/>
      </w:pPr>
      <w:r>
        <w:t>Státní pozemkový úřad, Pobočka Břeclav, Nám. T. G. Masaryka 2957/9a, 690 02 Břeclav</w:t>
      </w:r>
    </w:p>
    <w:p w14:paraId="1A9C96DD" w14:textId="77777777" w:rsidR="00B65122" w:rsidRPr="00B65122" w:rsidRDefault="00B65122" w:rsidP="00333D37">
      <w:pPr>
        <w:pStyle w:val="Odstavecseseznamem"/>
        <w:numPr>
          <w:ilvl w:val="0"/>
          <w:numId w:val="4"/>
        </w:numPr>
        <w:ind w:hanging="436"/>
        <w:jc w:val="both"/>
      </w:pPr>
      <w:r w:rsidRPr="00B65122">
        <w:t xml:space="preserve">V případě prokazatelně neprovedených nebo nekvalitně provedených prací či služeb oznámí </w:t>
      </w:r>
      <w:r w:rsidR="00264077">
        <w:t>objednatel</w:t>
      </w:r>
      <w:r w:rsidRPr="00B65122">
        <w:t xml:space="preserve"> okamžitě při jejich zjištění, nejpozději však do tří dnů od tohoto zjištění, </w:t>
      </w:r>
      <w:r w:rsidR="00613DF8">
        <w:t>poskytovatel</w:t>
      </w:r>
      <w:r w:rsidRPr="00B65122">
        <w:t xml:space="preserve">i popis reklamovaných závad. V tomto případě má </w:t>
      </w:r>
      <w:r w:rsidR="00264077">
        <w:t>objednatel</w:t>
      </w:r>
      <w:r w:rsidRPr="00B65122">
        <w:t xml:space="preserve"> právo na snížení ceny v rozsahu odpovídajícím zjištěným závadám.</w:t>
      </w:r>
    </w:p>
    <w:p w14:paraId="1A9C96DE" w14:textId="7875ABE9" w:rsidR="00B65122" w:rsidRPr="00B65122" w:rsidRDefault="00264077" w:rsidP="00333D37">
      <w:pPr>
        <w:pStyle w:val="Odstavecseseznamem"/>
        <w:numPr>
          <w:ilvl w:val="0"/>
          <w:numId w:val="4"/>
        </w:numPr>
        <w:ind w:hanging="436"/>
        <w:jc w:val="both"/>
      </w:pPr>
      <w:r>
        <w:t>Objednatel</w:t>
      </w:r>
      <w:r w:rsidR="00B65122" w:rsidRPr="00B65122">
        <w:t xml:space="preserve"> se zavazuje uhradit cenu za poskytnuté služby, která je předmětem této smlouvy</w:t>
      </w:r>
      <w:r w:rsidR="00232DFA">
        <w:t>,</w:t>
      </w:r>
      <w:r w:rsidR="00B65122" w:rsidRPr="00B65122">
        <w:t xml:space="preserve"> na účet </w:t>
      </w:r>
      <w:r w:rsidR="00613DF8">
        <w:t>poskytovatel</w:t>
      </w:r>
      <w:r w:rsidR="00B65122" w:rsidRPr="00B65122">
        <w:t>e</w:t>
      </w:r>
      <w:r w:rsidR="00DB2CDC">
        <w:t xml:space="preserve"> </w:t>
      </w:r>
      <w:r w:rsidR="00B65122" w:rsidRPr="00B65122">
        <w:t xml:space="preserve">vždy maximálně </w:t>
      </w:r>
      <w:r w:rsidR="00B65122" w:rsidRPr="00080501">
        <w:rPr>
          <w:b/>
          <w:bCs/>
        </w:rPr>
        <w:t>30 dnů od data doručení daňového dokladu.</w:t>
      </w:r>
      <w:r w:rsidR="00B65122" w:rsidRPr="00B65122">
        <w:t xml:space="preserve"> </w:t>
      </w:r>
    </w:p>
    <w:p w14:paraId="1A9C96DF" w14:textId="77777777" w:rsidR="00B65122" w:rsidRDefault="00B65122" w:rsidP="00333D37">
      <w:pPr>
        <w:pStyle w:val="Odstavecseseznamem"/>
        <w:numPr>
          <w:ilvl w:val="0"/>
          <w:numId w:val="4"/>
        </w:numPr>
        <w:ind w:hanging="436"/>
        <w:jc w:val="both"/>
      </w:pPr>
      <w:r w:rsidRPr="00B65122">
        <w:t xml:space="preserve">Smluvní strany se dohodly, že za den splatnosti se považuje den, kdy </w:t>
      </w:r>
      <w:r w:rsidR="00264077">
        <w:t>objednatel</w:t>
      </w:r>
      <w:r w:rsidRPr="00B65122">
        <w:t xml:space="preserve"> své bance předal příkaz k úhradě příslušné částky ve prospěch bankovního účtu </w:t>
      </w:r>
      <w:r w:rsidR="00613DF8">
        <w:t>poskytovatel</w:t>
      </w:r>
      <w:r w:rsidRPr="00B65122">
        <w:t>e.</w:t>
      </w:r>
    </w:p>
    <w:p w14:paraId="1A9C96E0" w14:textId="77777777" w:rsidR="008F59F9" w:rsidRPr="008F59F9" w:rsidRDefault="008F59F9" w:rsidP="00333D37">
      <w:pPr>
        <w:pStyle w:val="Odstavecseseznamem"/>
        <w:numPr>
          <w:ilvl w:val="0"/>
          <w:numId w:val="4"/>
        </w:numPr>
        <w:ind w:hanging="436"/>
        <w:jc w:val="both"/>
      </w:pPr>
      <w:r w:rsidRPr="008F59F9">
        <w:t xml:space="preserve">Za porušení povinnosti mlčenlivosti specifikované v článku 10.1 této Smlouvy je poskytovatel povinen uhradit objednateli smluvní pokutu ve výši 20.000,- Kč, a to za každý jednotlivý případ porušení povinnosti. Pokud by neoprávněně vyzrazené informace byly publikovány ve sdělovacích prostředcích, sjednává se smluvní pokuta ve výši 100.000,-Kč, a to za každý jednotlivý případ porušení povinnosti. </w:t>
      </w:r>
    </w:p>
    <w:p w14:paraId="1A9C96E1" w14:textId="77777777" w:rsidR="00B65122" w:rsidRDefault="00626B37" w:rsidP="00626B37">
      <w:pPr>
        <w:pStyle w:val="Nadpis1"/>
        <w:jc w:val="center"/>
      </w:pPr>
      <w:r>
        <w:t>zvláštní ujednání</w:t>
      </w:r>
    </w:p>
    <w:p w14:paraId="1A9C96E2" w14:textId="77777777" w:rsidR="00512958" w:rsidRPr="000B54B2" w:rsidRDefault="00512958" w:rsidP="00333D37">
      <w:pPr>
        <w:pStyle w:val="Odstavecseseznamem"/>
        <w:numPr>
          <w:ilvl w:val="0"/>
          <w:numId w:val="11"/>
        </w:numPr>
        <w:ind w:hanging="436"/>
        <w:jc w:val="both"/>
        <w:rPr>
          <w:lang w:eastAsia="cs-CZ"/>
        </w:rPr>
      </w:pPr>
      <w:r w:rsidRPr="000B54B2">
        <w:rPr>
          <w:lang w:eastAsia="cs-CZ"/>
        </w:rPr>
        <w:t>Poskytovatel i jeho zaměstnanci, případně subdodavatelé, se zavazuje během poskytování služeb i po jejím ukončení zachovávat mlčenlivost o všech skutečnostech, o kterých se v souvislosti s poskytováním služeb dozví.</w:t>
      </w:r>
    </w:p>
    <w:p w14:paraId="1A9C96E3" w14:textId="2B484E61" w:rsidR="00816723" w:rsidRPr="000B54B2" w:rsidRDefault="00512958" w:rsidP="00333D37">
      <w:pPr>
        <w:pStyle w:val="Odstavecseseznamem"/>
        <w:numPr>
          <w:ilvl w:val="0"/>
          <w:numId w:val="11"/>
        </w:numPr>
        <w:ind w:hanging="436"/>
        <w:jc w:val="both"/>
        <w:rPr>
          <w:lang w:eastAsia="cs-CZ"/>
        </w:rPr>
      </w:pPr>
      <w:r w:rsidRPr="000B54B2">
        <w:rPr>
          <w:lang w:eastAsia="cs-CZ"/>
        </w:rPr>
        <w:t>Poskytovatel je povinen předat objednateli vše, co od/pro objednatele při plnění Smlouvy získal, zejména potřebnou dokumentaci, kterou za objednatele převzal v průběhu plnění této smlouvy.</w:t>
      </w:r>
    </w:p>
    <w:p w14:paraId="1A9C96E4" w14:textId="77777777" w:rsidR="00B23BB6" w:rsidRPr="00B23BB6" w:rsidRDefault="00626B37" w:rsidP="00816723">
      <w:pPr>
        <w:pStyle w:val="Nadpis1"/>
        <w:spacing w:after="240"/>
        <w:jc w:val="center"/>
      </w:pPr>
      <w:r>
        <w:lastRenderedPageBreak/>
        <w:t>závěrečná ustanovení</w:t>
      </w:r>
    </w:p>
    <w:p w14:paraId="1A9C96E5" w14:textId="0B6A37EE" w:rsidR="00816723" w:rsidRPr="00251907"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b/>
          <w:bCs/>
          <w:color w:val="000000"/>
          <w:szCs w:val="20"/>
        </w:rPr>
      </w:pPr>
      <w:r w:rsidRPr="00816723">
        <w:rPr>
          <w:rFonts w:cs="Arial"/>
          <w:color w:val="000000"/>
          <w:szCs w:val="20"/>
        </w:rPr>
        <w:t xml:space="preserve">Tato smlouva se uzavírá na dobu určitou s účinností ode dne </w:t>
      </w:r>
      <w:r w:rsidRPr="00251907">
        <w:rPr>
          <w:rFonts w:cs="Arial"/>
          <w:b/>
          <w:bCs/>
          <w:color w:val="000000"/>
          <w:szCs w:val="20"/>
        </w:rPr>
        <w:t>1.</w:t>
      </w:r>
      <w:r w:rsidR="001D4DBB">
        <w:rPr>
          <w:rFonts w:cs="Arial"/>
          <w:b/>
          <w:bCs/>
          <w:color w:val="000000"/>
          <w:szCs w:val="20"/>
        </w:rPr>
        <w:t>7</w:t>
      </w:r>
      <w:r w:rsidRPr="00251907">
        <w:rPr>
          <w:rFonts w:cs="Arial"/>
          <w:b/>
          <w:bCs/>
          <w:color w:val="000000"/>
          <w:szCs w:val="20"/>
        </w:rPr>
        <w:t>.202</w:t>
      </w:r>
      <w:r w:rsidR="00232DFA">
        <w:rPr>
          <w:rFonts w:cs="Arial"/>
          <w:b/>
          <w:bCs/>
          <w:color w:val="000000"/>
          <w:szCs w:val="20"/>
        </w:rPr>
        <w:t>5</w:t>
      </w:r>
      <w:r w:rsidR="005A2E83" w:rsidRPr="00251907">
        <w:rPr>
          <w:rFonts w:cs="Arial"/>
          <w:b/>
          <w:bCs/>
          <w:color w:val="000000"/>
          <w:szCs w:val="20"/>
        </w:rPr>
        <w:t xml:space="preserve"> do 30.6.202</w:t>
      </w:r>
      <w:r w:rsidR="00232DFA">
        <w:rPr>
          <w:rFonts w:cs="Arial"/>
          <w:b/>
          <w:bCs/>
          <w:color w:val="000000"/>
          <w:szCs w:val="20"/>
        </w:rPr>
        <w:t>6.</w:t>
      </w:r>
    </w:p>
    <w:p w14:paraId="1A9C96E6" w14:textId="77777777" w:rsidR="00626B37" w:rsidRPr="00816723" w:rsidRDefault="00613DF8"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Pr>
          <w:rFonts w:cs="Arial"/>
          <w:color w:val="000000"/>
          <w:szCs w:val="20"/>
        </w:rPr>
        <w:t>Poskytovatel</w:t>
      </w:r>
      <w:r w:rsidR="00626B37" w:rsidRPr="00816723">
        <w:rPr>
          <w:rFonts w:cs="Arial"/>
          <w:color w:val="000000"/>
          <w:szCs w:val="20"/>
        </w:rPr>
        <w:t xml:space="preserve"> potvrzuje, že se plně seznámil s rozsahem a povahou předmětu plnění a kvalitativními nároky na provádění sjednaných prací.</w:t>
      </w:r>
    </w:p>
    <w:p w14:paraId="1A9C96E7" w14:textId="77777777" w:rsidR="00626B37" w:rsidRPr="00355CAF"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355CAF">
        <w:rPr>
          <w:rFonts w:cs="Arial"/>
          <w:color w:val="000000"/>
          <w:szCs w:val="20"/>
        </w:rPr>
        <w:t>Smluvní strany se zavazují v průběhu smluvního období spolupracovat při realizaci předmětu této smlouvy. K tomu účelu určí osoby odpovědné za řešení a vyřizování záležitostí vyplývajících ze vzájemné součinnosti.</w:t>
      </w:r>
    </w:p>
    <w:p w14:paraId="1A9C96E8" w14:textId="77777777" w:rsidR="00626B37" w:rsidRPr="00355CAF"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355CAF">
        <w:rPr>
          <w:rFonts w:cs="Arial"/>
          <w:color w:val="000000"/>
          <w:szCs w:val="20"/>
        </w:rPr>
        <w:t>Pokud tato smlouva některé záležitosti výslovně neupravuje, platí pro jejich řešení příslušná ustanovení občanského zákoníku.</w:t>
      </w:r>
    </w:p>
    <w:p w14:paraId="1A9C96E9" w14:textId="21A62ACE" w:rsidR="00626B37" w:rsidRPr="00355CAF"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355CAF">
        <w:rPr>
          <w:rFonts w:cs="Arial"/>
          <w:color w:val="000000"/>
          <w:szCs w:val="20"/>
        </w:rPr>
        <w:t>Nedílnou součástí této smlouvy j</w:t>
      </w:r>
      <w:r w:rsidR="00E84F2B">
        <w:rPr>
          <w:rFonts w:cs="Arial"/>
          <w:color w:val="000000"/>
          <w:szCs w:val="20"/>
        </w:rPr>
        <w:t xml:space="preserve">sou přílohy </w:t>
      </w:r>
      <w:r w:rsidRPr="00355CAF">
        <w:rPr>
          <w:rFonts w:cs="Arial"/>
          <w:color w:val="000000"/>
          <w:szCs w:val="20"/>
        </w:rPr>
        <w:t>uveden</w:t>
      </w:r>
      <w:r w:rsidR="00E84F2B">
        <w:rPr>
          <w:rFonts w:cs="Arial"/>
          <w:color w:val="000000"/>
          <w:szCs w:val="20"/>
        </w:rPr>
        <w:t>é</w:t>
      </w:r>
      <w:r w:rsidRPr="00355CAF">
        <w:rPr>
          <w:rFonts w:cs="Arial"/>
          <w:color w:val="000000"/>
          <w:szCs w:val="20"/>
        </w:rPr>
        <w:t xml:space="preserve"> v této smlouvě.</w:t>
      </w:r>
    </w:p>
    <w:p w14:paraId="1A9C96EA" w14:textId="77777777" w:rsidR="00626B37" w:rsidRPr="00355CAF"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355CAF">
        <w:rPr>
          <w:rFonts w:cs="Arial"/>
          <w:color w:val="000000"/>
          <w:szCs w:val="20"/>
        </w:rPr>
        <w:t>Jakékoliv změny této smlouvy a dodatky k této smlouvě mohou být učiněny pouze písemným dodatkem odsouhlaseným a podepsaným oběma účastníky této smlouvy.</w:t>
      </w:r>
    </w:p>
    <w:p w14:paraId="1A9C96EB" w14:textId="355DA0E1" w:rsidR="00626B37" w:rsidRPr="002F6864"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2F6864">
        <w:rPr>
          <w:rFonts w:cs="Arial"/>
          <w:color w:val="000000"/>
          <w:szCs w:val="20"/>
        </w:rPr>
        <w:t xml:space="preserve">Tato smlouva je vyhotovena a podepsána ve čtyřech stejnopisech, z nichž dva obdrží </w:t>
      </w:r>
      <w:r w:rsidR="00264077" w:rsidRPr="002F6864">
        <w:rPr>
          <w:rFonts w:cs="Arial"/>
          <w:color w:val="000000"/>
          <w:szCs w:val="20"/>
        </w:rPr>
        <w:t>objednatel</w:t>
      </w:r>
      <w:r w:rsidRPr="002F6864">
        <w:rPr>
          <w:rFonts w:cs="Arial"/>
          <w:color w:val="000000"/>
          <w:szCs w:val="20"/>
        </w:rPr>
        <w:t xml:space="preserve"> a dva </w:t>
      </w:r>
      <w:r w:rsidR="00613DF8" w:rsidRPr="002F6864">
        <w:rPr>
          <w:rFonts w:cs="Arial"/>
          <w:color w:val="000000"/>
          <w:szCs w:val="20"/>
        </w:rPr>
        <w:t>poskytovatel</w:t>
      </w:r>
      <w:r w:rsidRPr="002F6864">
        <w:rPr>
          <w:rFonts w:cs="Arial"/>
          <w:color w:val="000000"/>
          <w:szCs w:val="20"/>
        </w:rPr>
        <w:t>. Všechny tyto stejnopisy mají právní účinky originálu</w:t>
      </w:r>
      <w:r w:rsidR="002F6864" w:rsidRPr="002F6864">
        <w:rPr>
          <w:rFonts w:cs="Arial"/>
          <w:color w:val="000000"/>
          <w:szCs w:val="20"/>
        </w:rPr>
        <w:t>.</w:t>
      </w:r>
    </w:p>
    <w:p w14:paraId="1A9C96EC" w14:textId="77777777" w:rsidR="000D1962" w:rsidRPr="006B4110" w:rsidRDefault="000D1962"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6B4110">
        <w:t>Tato smlouva může být ukončena výpovědí podanou kteroukoliv smluvní stranou bez nutnosti udání důvodu. Výpovědní lhůta činí tři měsíce a počíná běžet prvním dnem kalendářního měsíce následujícího po doručení výpovědi druhé smluvní straně.</w:t>
      </w:r>
    </w:p>
    <w:p w14:paraId="1A9C96ED" w14:textId="77777777" w:rsidR="00626B37" w:rsidRPr="006B4110" w:rsidRDefault="00626B3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sidRPr="006B4110">
        <w:rPr>
          <w:rFonts w:cs="Arial"/>
          <w:color w:val="000000"/>
          <w:szCs w:val="20"/>
        </w:rPr>
        <w:t>Smlouva nabývá platnosti dnem podpisu smluvních stran a účinnosti dnem jejího uveřejnění v</w:t>
      </w:r>
      <w:r w:rsidR="00816723" w:rsidRPr="006B4110">
        <w:rPr>
          <w:rFonts w:cs="Arial"/>
          <w:color w:val="000000"/>
          <w:szCs w:val="20"/>
        </w:rPr>
        <w:t> </w:t>
      </w:r>
      <w:r w:rsidRPr="006B4110">
        <w:rPr>
          <w:rFonts w:cs="Arial"/>
          <w:color w:val="000000"/>
          <w:szCs w:val="20"/>
        </w:rPr>
        <w:t>registru smluv dle § 6 odst. 1 zákona č. 340/2015 Sb., o zvláštních podmínkách účinnosti některých smluv, uveřejňování těchto smluv a o registru smluv (zákon o registru smluv).</w:t>
      </w:r>
    </w:p>
    <w:p w14:paraId="1A9C96EE" w14:textId="77777777" w:rsidR="00626B37" w:rsidRPr="00355CAF" w:rsidRDefault="00264077" w:rsidP="000D027B">
      <w:pPr>
        <w:numPr>
          <w:ilvl w:val="1"/>
          <w:numId w:val="5"/>
        </w:numPr>
        <w:tabs>
          <w:tab w:val="clear" w:pos="420"/>
          <w:tab w:val="left" w:pos="709"/>
        </w:tabs>
        <w:overflowPunct w:val="0"/>
        <w:autoSpaceDE w:val="0"/>
        <w:autoSpaceDN w:val="0"/>
        <w:adjustRightInd w:val="0"/>
        <w:spacing w:after="0" w:line="240" w:lineRule="auto"/>
        <w:ind w:left="709" w:hanging="425"/>
        <w:jc w:val="both"/>
        <w:textAlignment w:val="baseline"/>
        <w:rPr>
          <w:rFonts w:cs="Arial"/>
          <w:color w:val="000000"/>
          <w:szCs w:val="20"/>
        </w:rPr>
      </w:pPr>
      <w:r>
        <w:rPr>
          <w:rFonts w:cs="Arial"/>
          <w:szCs w:val="20"/>
        </w:rPr>
        <w:t>Objednatel</w:t>
      </w:r>
      <w:r w:rsidR="00626B37" w:rsidRPr="00355CAF">
        <w:rPr>
          <w:rFonts w:cs="Arial"/>
          <w:szCs w:val="20"/>
        </w:rPr>
        <w:t xml:space="preserve"> i </w:t>
      </w:r>
      <w:r w:rsidR="00613DF8">
        <w:rPr>
          <w:rFonts w:cs="Arial"/>
          <w:szCs w:val="20"/>
        </w:rPr>
        <w:t>poskytovatel</w:t>
      </w:r>
      <w:r w:rsidR="00626B37" w:rsidRPr="00355CAF">
        <w:rPr>
          <w:rFonts w:cs="Arial"/>
          <w:szCs w:val="20"/>
        </w:rPr>
        <w:t xml:space="preserve"> prohlašují, že si smlouvu přečetli a že souhlasí s jejím obsahem, dále prohlašují, že smlouva nebyla sepsána v tísni ani za nápadně nevýhodných podmínek. Na důkaz pravé a svobodné vůle připojují své podpisy.</w:t>
      </w:r>
    </w:p>
    <w:p w14:paraId="1A9C96EF" w14:textId="77777777" w:rsidR="00626B37" w:rsidRPr="00355CAF" w:rsidRDefault="00626B37" w:rsidP="00626B37">
      <w:pPr>
        <w:rPr>
          <w:rFonts w:cs="Arial"/>
          <w:color w:val="000000"/>
          <w:szCs w:val="20"/>
        </w:rPr>
      </w:pPr>
    </w:p>
    <w:p w14:paraId="1A9C96F0" w14:textId="77777777" w:rsidR="00B23BB6" w:rsidRDefault="00B23BB6" w:rsidP="00B65122"/>
    <w:tbl>
      <w:tblPr>
        <w:tblW w:w="9212" w:type="dxa"/>
        <w:tblLook w:val="00A0" w:firstRow="1" w:lastRow="0" w:firstColumn="1" w:lastColumn="0" w:noHBand="0" w:noVBand="0"/>
      </w:tblPr>
      <w:tblGrid>
        <w:gridCol w:w="4552"/>
        <w:gridCol w:w="54"/>
        <w:gridCol w:w="4466"/>
        <w:gridCol w:w="140"/>
      </w:tblGrid>
      <w:tr w:rsidR="00626B37" w:rsidRPr="00626B37" w14:paraId="1A9C96F4" w14:textId="77777777" w:rsidTr="00073E55">
        <w:trPr>
          <w:gridAfter w:val="1"/>
          <w:wAfter w:w="140" w:type="dxa"/>
        </w:trPr>
        <w:tc>
          <w:tcPr>
            <w:tcW w:w="4552" w:type="dxa"/>
          </w:tcPr>
          <w:p w14:paraId="1A9C96F1" w14:textId="4FCAC152" w:rsidR="00626B37" w:rsidRPr="00626B37" w:rsidRDefault="00333D37" w:rsidP="00626B37">
            <w:r>
              <w:t>V Břeclavi d</w:t>
            </w:r>
            <w:r w:rsidR="00626B37" w:rsidRPr="00626B37">
              <w:t xml:space="preserve">ne: </w:t>
            </w:r>
            <w:r w:rsidR="00CF4A55">
              <w:t>2.5.2025</w:t>
            </w:r>
          </w:p>
        </w:tc>
        <w:tc>
          <w:tcPr>
            <w:tcW w:w="4520" w:type="dxa"/>
            <w:gridSpan w:val="2"/>
          </w:tcPr>
          <w:p w14:paraId="1A9C96F2" w14:textId="77777777" w:rsidR="00626B37" w:rsidRPr="00626B37" w:rsidRDefault="00626B37" w:rsidP="00626B37"/>
          <w:p w14:paraId="1A9C96F3" w14:textId="77777777" w:rsidR="00626B37" w:rsidRPr="00626B37" w:rsidRDefault="00626B37" w:rsidP="00626B37"/>
        </w:tc>
      </w:tr>
      <w:tr w:rsidR="00626B37" w:rsidRPr="00626B37" w14:paraId="1A9C96F8" w14:textId="77777777" w:rsidTr="00073E55">
        <w:trPr>
          <w:gridAfter w:val="1"/>
          <w:wAfter w:w="140" w:type="dxa"/>
        </w:trPr>
        <w:tc>
          <w:tcPr>
            <w:tcW w:w="4552" w:type="dxa"/>
          </w:tcPr>
          <w:p w14:paraId="1A9C96F5" w14:textId="77777777" w:rsidR="00626B37" w:rsidRPr="00626B37" w:rsidRDefault="00626B37" w:rsidP="00626B37"/>
          <w:p w14:paraId="1A9C96F6" w14:textId="77777777" w:rsidR="00626B37" w:rsidRPr="00626B37" w:rsidRDefault="00626B37" w:rsidP="00626B37"/>
        </w:tc>
        <w:tc>
          <w:tcPr>
            <w:tcW w:w="4520" w:type="dxa"/>
            <w:gridSpan w:val="2"/>
          </w:tcPr>
          <w:p w14:paraId="1A9C96F7" w14:textId="77777777" w:rsidR="00626B37" w:rsidRPr="00626B37" w:rsidRDefault="00626B37" w:rsidP="00626B37"/>
        </w:tc>
      </w:tr>
      <w:tr w:rsidR="00073E55" w:rsidRPr="004D5F78" w14:paraId="1A9C96FB" w14:textId="77777777" w:rsidTr="00073E55">
        <w:tblPrEx>
          <w:tblLook w:val="04A0" w:firstRow="1" w:lastRow="0" w:firstColumn="1" w:lastColumn="0" w:noHBand="0" w:noVBand="1"/>
        </w:tblPrEx>
        <w:tc>
          <w:tcPr>
            <w:tcW w:w="4606" w:type="dxa"/>
            <w:gridSpan w:val="2"/>
            <w:shd w:val="clear" w:color="auto" w:fill="auto"/>
          </w:tcPr>
          <w:p w14:paraId="1A9C96F9" w14:textId="77777777" w:rsidR="00073E55" w:rsidRPr="004D5F78" w:rsidRDefault="00073E55" w:rsidP="00AE7A7A">
            <w:pPr>
              <w:spacing w:line="288" w:lineRule="auto"/>
              <w:jc w:val="center"/>
              <w:rPr>
                <w:rFonts w:cs="Arial"/>
              </w:rPr>
            </w:pPr>
            <w:r w:rsidRPr="004D5F78">
              <w:rPr>
                <w:rFonts w:cs="Arial"/>
              </w:rPr>
              <w:t>……………………………………</w:t>
            </w:r>
          </w:p>
        </w:tc>
        <w:tc>
          <w:tcPr>
            <w:tcW w:w="4606" w:type="dxa"/>
            <w:gridSpan w:val="2"/>
            <w:shd w:val="clear" w:color="auto" w:fill="auto"/>
          </w:tcPr>
          <w:p w14:paraId="1A9C96FA" w14:textId="77777777" w:rsidR="00073E55" w:rsidRPr="004D5F78" w:rsidRDefault="00073E55" w:rsidP="00AE7A7A">
            <w:pPr>
              <w:spacing w:line="288" w:lineRule="auto"/>
              <w:jc w:val="center"/>
              <w:rPr>
                <w:rFonts w:cs="Arial"/>
              </w:rPr>
            </w:pPr>
            <w:r>
              <w:rPr>
                <w:rFonts w:cs="Arial"/>
              </w:rPr>
              <w:t xml:space="preserve">    </w:t>
            </w:r>
            <w:r w:rsidRPr="004D5F78">
              <w:rPr>
                <w:rFonts w:cs="Arial"/>
              </w:rPr>
              <w:t>……………………………………</w:t>
            </w:r>
          </w:p>
        </w:tc>
      </w:tr>
      <w:tr w:rsidR="00073E55" w:rsidRPr="00AA21CE" w14:paraId="1A9C970B" w14:textId="77777777" w:rsidTr="00073E55">
        <w:tblPrEx>
          <w:tblLook w:val="04A0" w:firstRow="1" w:lastRow="0" w:firstColumn="1" w:lastColumn="0" w:noHBand="0" w:noVBand="1"/>
        </w:tblPrEx>
        <w:tc>
          <w:tcPr>
            <w:tcW w:w="4606" w:type="dxa"/>
            <w:gridSpan w:val="2"/>
            <w:shd w:val="clear" w:color="auto" w:fill="auto"/>
          </w:tcPr>
          <w:p w14:paraId="1A9C96FC" w14:textId="0B95D9A4" w:rsidR="00073E55" w:rsidRPr="00073E55" w:rsidRDefault="00073E55" w:rsidP="00073E55">
            <w:pPr>
              <w:spacing w:after="0" w:line="288" w:lineRule="auto"/>
              <w:jc w:val="center"/>
              <w:rPr>
                <w:rFonts w:cs="Arial"/>
                <w:b/>
                <w:bCs/>
              </w:rPr>
            </w:pPr>
            <w:r w:rsidRPr="00073E55">
              <w:rPr>
                <w:rFonts w:cs="Arial"/>
                <w:b/>
                <w:bCs/>
              </w:rPr>
              <w:t xml:space="preserve">     Ing. </w:t>
            </w:r>
            <w:r w:rsidR="00232DFA">
              <w:rPr>
                <w:rFonts w:cs="Arial"/>
                <w:b/>
                <w:bCs/>
              </w:rPr>
              <w:t>et Ing. Luděk Drápal, MBA</w:t>
            </w:r>
            <w:r w:rsidRPr="00073E55">
              <w:rPr>
                <w:rFonts w:cs="Arial"/>
                <w:b/>
                <w:bCs/>
              </w:rPr>
              <w:t xml:space="preserve"> </w:t>
            </w:r>
          </w:p>
          <w:p w14:paraId="1A9C96FD" w14:textId="77777777" w:rsidR="00073E55" w:rsidRPr="00AA21CE" w:rsidRDefault="00073E55" w:rsidP="00073E55">
            <w:pPr>
              <w:spacing w:after="0" w:line="288" w:lineRule="auto"/>
              <w:jc w:val="center"/>
              <w:rPr>
                <w:rFonts w:cs="Arial"/>
              </w:rPr>
            </w:pPr>
            <w:r w:rsidRPr="00AA21CE">
              <w:rPr>
                <w:rFonts w:cs="Arial"/>
              </w:rPr>
              <w:t xml:space="preserve">  vedoucí Pobočky Břeclav</w:t>
            </w:r>
          </w:p>
          <w:p w14:paraId="1A9C96FE" w14:textId="77777777" w:rsidR="00073E55" w:rsidRPr="00AA21CE" w:rsidRDefault="00073E55" w:rsidP="00073E55">
            <w:pPr>
              <w:spacing w:after="0" w:line="288" w:lineRule="auto"/>
              <w:jc w:val="center"/>
              <w:rPr>
                <w:rFonts w:cs="Arial"/>
              </w:rPr>
            </w:pPr>
            <w:r w:rsidRPr="00AA21CE">
              <w:rPr>
                <w:rFonts w:cs="Arial"/>
              </w:rPr>
              <w:t xml:space="preserve">  Státní pozemkový úřad</w:t>
            </w:r>
          </w:p>
          <w:p w14:paraId="1A9C96FF" w14:textId="77777777" w:rsidR="00073E55" w:rsidRPr="00AA21CE" w:rsidRDefault="00073E55" w:rsidP="00AE7A7A">
            <w:pPr>
              <w:spacing w:line="288" w:lineRule="auto"/>
              <w:jc w:val="center"/>
              <w:rPr>
                <w:rFonts w:cs="Arial"/>
              </w:rPr>
            </w:pPr>
          </w:p>
          <w:p w14:paraId="1A9C9700" w14:textId="77777777" w:rsidR="00073E55" w:rsidRDefault="00073E55" w:rsidP="00AE7A7A">
            <w:pPr>
              <w:spacing w:line="288" w:lineRule="auto"/>
              <w:ind w:right="-603"/>
              <w:rPr>
                <w:rFonts w:cs="Arial"/>
              </w:rPr>
            </w:pPr>
          </w:p>
          <w:p w14:paraId="1A9C9701" w14:textId="6F9ED769" w:rsidR="00073E55" w:rsidRDefault="00073E55" w:rsidP="00AE7A7A">
            <w:pPr>
              <w:spacing w:line="288" w:lineRule="auto"/>
              <w:ind w:right="-603"/>
              <w:rPr>
                <w:rFonts w:cs="Arial"/>
              </w:rPr>
            </w:pPr>
          </w:p>
          <w:p w14:paraId="3BBAC058" w14:textId="77777777" w:rsidR="00DC243B" w:rsidRDefault="00DC243B" w:rsidP="00AE7A7A">
            <w:pPr>
              <w:spacing w:line="288" w:lineRule="auto"/>
              <w:ind w:right="-603"/>
              <w:rPr>
                <w:rFonts w:cs="Arial"/>
              </w:rPr>
            </w:pPr>
          </w:p>
          <w:p w14:paraId="1F8787B4" w14:textId="77777777" w:rsidR="00232DFA" w:rsidRDefault="00232DFA" w:rsidP="00AE7A7A">
            <w:pPr>
              <w:spacing w:line="288" w:lineRule="auto"/>
              <w:ind w:right="-603"/>
              <w:rPr>
                <w:rFonts w:cs="Arial"/>
              </w:rPr>
            </w:pPr>
          </w:p>
          <w:p w14:paraId="658CAD4F" w14:textId="77777777" w:rsidR="00232DFA" w:rsidRDefault="00232DFA" w:rsidP="00AE7A7A">
            <w:pPr>
              <w:spacing w:line="288" w:lineRule="auto"/>
              <w:ind w:right="-603"/>
              <w:rPr>
                <w:rFonts w:cs="Arial"/>
              </w:rPr>
            </w:pPr>
          </w:p>
          <w:p w14:paraId="4B2EF939" w14:textId="77777777" w:rsidR="00232DFA" w:rsidRDefault="00232DFA" w:rsidP="00AE7A7A">
            <w:pPr>
              <w:spacing w:line="288" w:lineRule="auto"/>
              <w:ind w:right="-603"/>
              <w:rPr>
                <w:rFonts w:cs="Arial"/>
              </w:rPr>
            </w:pPr>
          </w:p>
          <w:p w14:paraId="1A9C9705" w14:textId="4195E2EC" w:rsidR="00073E55" w:rsidRPr="00AA21CE" w:rsidRDefault="00073E55" w:rsidP="00DC243B">
            <w:pPr>
              <w:spacing w:line="288" w:lineRule="auto"/>
              <w:ind w:right="-603"/>
              <w:rPr>
                <w:rFonts w:cs="Arial"/>
              </w:rPr>
            </w:pPr>
            <w:r w:rsidRPr="00AA21CE">
              <w:rPr>
                <w:rFonts w:cs="Arial"/>
              </w:rPr>
              <w:t xml:space="preserve">Za správnost vyhotovení: Ing. </w:t>
            </w:r>
            <w:r w:rsidR="002F60D0">
              <w:rPr>
                <w:rFonts w:cs="Arial"/>
              </w:rPr>
              <w:t>Lenka Truksová</w:t>
            </w:r>
          </w:p>
        </w:tc>
        <w:tc>
          <w:tcPr>
            <w:tcW w:w="4606" w:type="dxa"/>
            <w:gridSpan w:val="2"/>
            <w:shd w:val="clear" w:color="auto" w:fill="auto"/>
          </w:tcPr>
          <w:p w14:paraId="1A9C9706" w14:textId="77777777" w:rsidR="00073E55" w:rsidRPr="00073E55" w:rsidRDefault="00073E55" w:rsidP="00073E55">
            <w:pPr>
              <w:spacing w:after="0" w:line="288" w:lineRule="auto"/>
              <w:jc w:val="center"/>
              <w:rPr>
                <w:rFonts w:cs="Arial"/>
                <w:b/>
                <w:bCs/>
              </w:rPr>
            </w:pPr>
            <w:r w:rsidRPr="00073E55">
              <w:rPr>
                <w:rFonts w:cs="Arial"/>
                <w:b/>
                <w:bCs/>
              </w:rPr>
              <w:t>Mgr. Richard Zemánek</w:t>
            </w:r>
          </w:p>
          <w:p w14:paraId="1A9C9707" w14:textId="77777777" w:rsidR="00073E55" w:rsidRPr="00AA21CE" w:rsidRDefault="00073E55" w:rsidP="00073E55">
            <w:pPr>
              <w:spacing w:after="0" w:line="288" w:lineRule="auto"/>
              <w:jc w:val="center"/>
              <w:rPr>
                <w:rFonts w:cs="Arial"/>
              </w:rPr>
            </w:pPr>
            <w:r w:rsidRPr="00AA21CE">
              <w:rPr>
                <w:rFonts w:cs="Arial"/>
              </w:rPr>
              <w:t>jednatel společnosti</w:t>
            </w:r>
          </w:p>
          <w:p w14:paraId="1A9C9708" w14:textId="77777777" w:rsidR="00073E55" w:rsidRPr="00AA21CE" w:rsidRDefault="00073E55" w:rsidP="00073E55">
            <w:pPr>
              <w:spacing w:after="0" w:line="288" w:lineRule="auto"/>
              <w:jc w:val="center"/>
              <w:rPr>
                <w:rFonts w:cs="Arial"/>
              </w:rPr>
            </w:pPr>
            <w:r>
              <w:rPr>
                <w:rFonts w:cs="Arial"/>
              </w:rPr>
              <w:t>ZETRADE</w:t>
            </w:r>
            <w:r w:rsidRPr="00AA21CE">
              <w:rPr>
                <w:rFonts w:cs="Arial"/>
              </w:rPr>
              <w:t>, s.r.o.</w:t>
            </w:r>
          </w:p>
          <w:p w14:paraId="1A9C9709" w14:textId="77777777" w:rsidR="00073E55" w:rsidRPr="00AA21CE" w:rsidRDefault="00073E55" w:rsidP="00AE7A7A">
            <w:pPr>
              <w:spacing w:line="288" w:lineRule="auto"/>
              <w:jc w:val="center"/>
              <w:rPr>
                <w:rFonts w:cs="Arial"/>
              </w:rPr>
            </w:pPr>
          </w:p>
          <w:p w14:paraId="1A9C970A" w14:textId="77777777" w:rsidR="00073E55" w:rsidRPr="00AA21CE" w:rsidRDefault="00073E55" w:rsidP="00AE7A7A">
            <w:pPr>
              <w:spacing w:line="288" w:lineRule="auto"/>
              <w:jc w:val="center"/>
              <w:rPr>
                <w:rFonts w:cs="Arial"/>
              </w:rPr>
            </w:pPr>
          </w:p>
        </w:tc>
      </w:tr>
    </w:tbl>
    <w:p w14:paraId="1A9C9712" w14:textId="77777777" w:rsidR="00242AC8" w:rsidRPr="00242AC8" w:rsidRDefault="00242AC8" w:rsidP="00DC243B"/>
    <w:sectPr w:rsidR="00242AC8" w:rsidRPr="00242AC8" w:rsidSect="00365E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205B" w14:textId="77777777" w:rsidR="003C7309" w:rsidRDefault="003C7309" w:rsidP="00622F5F">
      <w:pPr>
        <w:spacing w:after="0" w:line="240" w:lineRule="auto"/>
      </w:pPr>
      <w:r>
        <w:separator/>
      </w:r>
    </w:p>
  </w:endnote>
  <w:endnote w:type="continuationSeparator" w:id="0">
    <w:p w14:paraId="2727563F" w14:textId="77777777" w:rsidR="003C7309" w:rsidRDefault="003C7309" w:rsidP="0062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2704446"/>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1A9C9717" w14:textId="77777777" w:rsidR="00622F5F" w:rsidRPr="00622F5F" w:rsidRDefault="00622F5F" w:rsidP="00622F5F">
            <w:pPr>
              <w:pStyle w:val="Zpat"/>
              <w:jc w:val="center"/>
              <w:rPr>
                <w:sz w:val="16"/>
                <w:szCs w:val="16"/>
              </w:rPr>
            </w:pPr>
            <w:r w:rsidRPr="00622F5F">
              <w:rPr>
                <w:sz w:val="16"/>
                <w:szCs w:val="16"/>
              </w:rPr>
              <w:t xml:space="preserve">Stránka </w:t>
            </w:r>
            <w:r w:rsidR="00594897" w:rsidRPr="00622F5F">
              <w:rPr>
                <w:bCs/>
                <w:sz w:val="16"/>
                <w:szCs w:val="16"/>
              </w:rPr>
              <w:fldChar w:fldCharType="begin"/>
            </w:r>
            <w:r w:rsidRPr="00622F5F">
              <w:rPr>
                <w:bCs/>
                <w:sz w:val="16"/>
                <w:szCs w:val="16"/>
              </w:rPr>
              <w:instrText>PAGE</w:instrText>
            </w:r>
            <w:r w:rsidR="00594897" w:rsidRPr="00622F5F">
              <w:rPr>
                <w:bCs/>
                <w:sz w:val="16"/>
                <w:szCs w:val="16"/>
              </w:rPr>
              <w:fldChar w:fldCharType="separate"/>
            </w:r>
            <w:r w:rsidR="00A8631D">
              <w:rPr>
                <w:bCs/>
                <w:noProof/>
                <w:sz w:val="16"/>
                <w:szCs w:val="16"/>
              </w:rPr>
              <w:t>6</w:t>
            </w:r>
            <w:r w:rsidR="00594897" w:rsidRPr="00622F5F">
              <w:rPr>
                <w:bCs/>
                <w:sz w:val="16"/>
                <w:szCs w:val="16"/>
              </w:rPr>
              <w:fldChar w:fldCharType="end"/>
            </w:r>
            <w:r w:rsidRPr="00622F5F">
              <w:rPr>
                <w:sz w:val="16"/>
                <w:szCs w:val="16"/>
              </w:rPr>
              <w:t xml:space="preserve"> z </w:t>
            </w:r>
            <w:r w:rsidR="00594897" w:rsidRPr="00622F5F">
              <w:rPr>
                <w:bCs/>
                <w:sz w:val="16"/>
                <w:szCs w:val="16"/>
              </w:rPr>
              <w:fldChar w:fldCharType="begin"/>
            </w:r>
            <w:r w:rsidRPr="00622F5F">
              <w:rPr>
                <w:bCs/>
                <w:sz w:val="16"/>
                <w:szCs w:val="16"/>
              </w:rPr>
              <w:instrText>NUMPAGES</w:instrText>
            </w:r>
            <w:r w:rsidR="00594897" w:rsidRPr="00622F5F">
              <w:rPr>
                <w:bCs/>
                <w:sz w:val="16"/>
                <w:szCs w:val="16"/>
              </w:rPr>
              <w:fldChar w:fldCharType="separate"/>
            </w:r>
            <w:r w:rsidR="00A8631D">
              <w:rPr>
                <w:bCs/>
                <w:noProof/>
                <w:sz w:val="16"/>
                <w:szCs w:val="16"/>
              </w:rPr>
              <w:t>6</w:t>
            </w:r>
            <w:r w:rsidR="00594897" w:rsidRPr="00622F5F">
              <w:rPr>
                <w:bCs/>
                <w:sz w:val="16"/>
                <w:szCs w:val="16"/>
              </w:rPr>
              <w:fldChar w:fldCharType="end"/>
            </w:r>
          </w:p>
        </w:sdtContent>
      </w:sdt>
    </w:sdtContent>
  </w:sdt>
  <w:p w14:paraId="1A9C9718" w14:textId="77777777" w:rsidR="00622F5F" w:rsidRDefault="00622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B2C8" w14:textId="77777777" w:rsidR="003C7309" w:rsidRDefault="003C7309" w:rsidP="00622F5F">
      <w:pPr>
        <w:spacing w:after="0" w:line="240" w:lineRule="auto"/>
      </w:pPr>
      <w:r>
        <w:separator/>
      </w:r>
    </w:p>
  </w:footnote>
  <w:footnote w:type="continuationSeparator" w:id="0">
    <w:p w14:paraId="5774DBA6" w14:textId="77777777" w:rsidR="003C7309" w:rsidRDefault="003C7309" w:rsidP="0062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A258" w14:textId="15C79D48" w:rsidR="00DC243B" w:rsidRDefault="00F63233" w:rsidP="00F63233">
    <w:pPr>
      <w:pStyle w:val="Zhlav"/>
      <w:jc w:val="right"/>
    </w:pPr>
    <w:r>
      <w:t>UID:</w:t>
    </w:r>
    <w:r w:rsidRPr="00F63233">
      <w:t xml:space="preserve"> </w:t>
    </w:r>
    <w:r w:rsidR="002C0E44" w:rsidRPr="002C0E44">
      <w:t>spudms00000015524014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41D"/>
    <w:multiLevelType w:val="hybridMultilevel"/>
    <w:tmpl w:val="152A7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E6BB1"/>
    <w:multiLevelType w:val="hybridMultilevel"/>
    <w:tmpl w:val="7700D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0341F6"/>
    <w:multiLevelType w:val="hybridMultilevel"/>
    <w:tmpl w:val="5CEE7C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F7096"/>
    <w:multiLevelType w:val="multilevel"/>
    <w:tmpl w:val="226CF94A"/>
    <w:lvl w:ilvl="0">
      <w:start w:val="10"/>
      <w:numFmt w:val="decimal"/>
      <w:lvlText w:val="%1"/>
      <w:lvlJc w:val="left"/>
      <w:pPr>
        <w:tabs>
          <w:tab w:val="num" w:pos="420"/>
        </w:tabs>
        <w:ind w:left="420" w:hanging="420"/>
      </w:pPr>
      <w:rPr>
        <w:rFonts w:cs="Times New Roman" w:hint="default"/>
      </w:rPr>
    </w:lvl>
    <w:lvl w:ilvl="1">
      <w:start w:val="1"/>
      <w:numFmt w:val="lowerLetter"/>
      <w:lvlText w:val="%2)"/>
      <w:lvlJc w:val="left"/>
      <w:pPr>
        <w:tabs>
          <w:tab w:val="num" w:pos="420"/>
        </w:tabs>
        <w:ind w:left="420" w:hanging="420"/>
      </w:pPr>
      <w:rPr>
        <w:rFonts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F95334"/>
    <w:multiLevelType w:val="hybridMultilevel"/>
    <w:tmpl w:val="61CAE2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A4133F"/>
    <w:multiLevelType w:val="multilevel"/>
    <w:tmpl w:val="96B64304"/>
    <w:lvl w:ilvl="0">
      <w:start w:val="1"/>
      <w:numFmt w:val="upperRoman"/>
      <w:pStyle w:val="Nadpis1"/>
      <w:lvlText w:val="%1."/>
      <w:lvlJc w:val="righ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860" w:hanging="576"/>
      </w:pPr>
      <w:rPr>
        <w:rFonts w:ascii="Arial" w:hAnsi="Arial" w:cs="Arial" w:hint="default"/>
        <w:b w:val="0"/>
        <w:bCs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40DC6D47"/>
    <w:multiLevelType w:val="hybridMultilevel"/>
    <w:tmpl w:val="3FE8F090"/>
    <w:lvl w:ilvl="0" w:tplc="59B60CB8">
      <w:start w:val="1"/>
      <w:numFmt w:val="lowerLetter"/>
      <w:lvlText w:val="%1)"/>
      <w:lvlJc w:val="left"/>
      <w:pPr>
        <w:ind w:left="720" w:hanging="360"/>
      </w:pPr>
      <w:rPr>
        <w:rFonts w:hint="default"/>
        <w:b w:val="0"/>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1C19F8"/>
    <w:multiLevelType w:val="hybridMultilevel"/>
    <w:tmpl w:val="7BF4E67A"/>
    <w:lvl w:ilvl="0" w:tplc="9A66DEFA">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C833F1"/>
    <w:multiLevelType w:val="hybridMultilevel"/>
    <w:tmpl w:val="AF086DE8"/>
    <w:lvl w:ilvl="0" w:tplc="04050017">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D03778"/>
    <w:multiLevelType w:val="hybridMultilevel"/>
    <w:tmpl w:val="50842B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C05457A"/>
    <w:multiLevelType w:val="hybridMultilevel"/>
    <w:tmpl w:val="86A28CF6"/>
    <w:lvl w:ilvl="0" w:tplc="5316EEFC">
      <w:start w:val="1"/>
      <w:numFmt w:val="lowerLetter"/>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5802697">
    <w:abstractNumId w:val="5"/>
  </w:num>
  <w:num w:numId="2" w16cid:durableId="47075277">
    <w:abstractNumId w:val="9"/>
  </w:num>
  <w:num w:numId="3" w16cid:durableId="777142413">
    <w:abstractNumId w:val="6"/>
  </w:num>
  <w:num w:numId="4" w16cid:durableId="942759175">
    <w:abstractNumId w:val="2"/>
  </w:num>
  <w:num w:numId="5" w16cid:durableId="1693913772">
    <w:abstractNumId w:val="3"/>
  </w:num>
  <w:num w:numId="6" w16cid:durableId="1638877632">
    <w:abstractNumId w:val="1"/>
  </w:num>
  <w:num w:numId="7" w16cid:durableId="286862892">
    <w:abstractNumId w:val="8"/>
  </w:num>
  <w:num w:numId="8" w16cid:durableId="1031540984">
    <w:abstractNumId w:val="10"/>
  </w:num>
  <w:num w:numId="9" w16cid:durableId="1517961908">
    <w:abstractNumId w:val="4"/>
  </w:num>
  <w:num w:numId="10" w16cid:durableId="892083508">
    <w:abstractNumId w:val="7"/>
  </w:num>
  <w:num w:numId="11" w16cid:durableId="5181559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B6"/>
    <w:rsid w:val="00025D50"/>
    <w:rsid w:val="00035C19"/>
    <w:rsid w:val="0004567D"/>
    <w:rsid w:val="00060BDA"/>
    <w:rsid w:val="00073E55"/>
    <w:rsid w:val="000750D4"/>
    <w:rsid w:val="00080501"/>
    <w:rsid w:val="00086E68"/>
    <w:rsid w:val="00093EB8"/>
    <w:rsid w:val="000A015F"/>
    <w:rsid w:val="000A6A4F"/>
    <w:rsid w:val="000A76F1"/>
    <w:rsid w:val="000B3B7D"/>
    <w:rsid w:val="000B54B2"/>
    <w:rsid w:val="000B5AFD"/>
    <w:rsid w:val="000C13FC"/>
    <w:rsid w:val="000D027B"/>
    <w:rsid w:val="000D1962"/>
    <w:rsid w:val="000D76AF"/>
    <w:rsid w:val="000F435C"/>
    <w:rsid w:val="001108EA"/>
    <w:rsid w:val="00140F30"/>
    <w:rsid w:val="001507F9"/>
    <w:rsid w:val="0016007A"/>
    <w:rsid w:val="001604DF"/>
    <w:rsid w:val="0016749D"/>
    <w:rsid w:val="001704F0"/>
    <w:rsid w:val="001771D7"/>
    <w:rsid w:val="001A1C7D"/>
    <w:rsid w:val="001B20D1"/>
    <w:rsid w:val="001C7375"/>
    <w:rsid w:val="001D4DBB"/>
    <w:rsid w:val="001E46F4"/>
    <w:rsid w:val="001E567D"/>
    <w:rsid w:val="001F1584"/>
    <w:rsid w:val="001F525E"/>
    <w:rsid w:val="002021FF"/>
    <w:rsid w:val="00222545"/>
    <w:rsid w:val="00232DFA"/>
    <w:rsid w:val="00242AC8"/>
    <w:rsid w:val="00251907"/>
    <w:rsid w:val="00264077"/>
    <w:rsid w:val="002828FA"/>
    <w:rsid w:val="00290C56"/>
    <w:rsid w:val="002927E8"/>
    <w:rsid w:val="002B04C8"/>
    <w:rsid w:val="002B4ADE"/>
    <w:rsid w:val="002B579A"/>
    <w:rsid w:val="002C0E44"/>
    <w:rsid w:val="002D05E4"/>
    <w:rsid w:val="002D2101"/>
    <w:rsid w:val="002D364C"/>
    <w:rsid w:val="002E3CE2"/>
    <w:rsid w:val="002E3E22"/>
    <w:rsid w:val="002E79E2"/>
    <w:rsid w:val="002F60D0"/>
    <w:rsid w:val="002F6864"/>
    <w:rsid w:val="00315857"/>
    <w:rsid w:val="00325776"/>
    <w:rsid w:val="00326E88"/>
    <w:rsid w:val="00333D37"/>
    <w:rsid w:val="003432F3"/>
    <w:rsid w:val="00365E60"/>
    <w:rsid w:val="0036739E"/>
    <w:rsid w:val="00383982"/>
    <w:rsid w:val="0038493F"/>
    <w:rsid w:val="003942A2"/>
    <w:rsid w:val="00395BAD"/>
    <w:rsid w:val="003A3166"/>
    <w:rsid w:val="003C7309"/>
    <w:rsid w:val="003C79F3"/>
    <w:rsid w:val="003D0E15"/>
    <w:rsid w:val="003D248E"/>
    <w:rsid w:val="003D6845"/>
    <w:rsid w:val="003E00CE"/>
    <w:rsid w:val="003E4EAE"/>
    <w:rsid w:val="00410D82"/>
    <w:rsid w:val="0041467E"/>
    <w:rsid w:val="00437EFF"/>
    <w:rsid w:val="00440CA9"/>
    <w:rsid w:val="00447055"/>
    <w:rsid w:val="00460842"/>
    <w:rsid w:val="004A1AEA"/>
    <w:rsid w:val="004B0E8E"/>
    <w:rsid w:val="004C0374"/>
    <w:rsid w:val="004C2360"/>
    <w:rsid w:val="004E5F1F"/>
    <w:rsid w:val="004E7D44"/>
    <w:rsid w:val="004F05CE"/>
    <w:rsid w:val="005023C3"/>
    <w:rsid w:val="00512958"/>
    <w:rsid w:val="00517FAE"/>
    <w:rsid w:val="005368B6"/>
    <w:rsid w:val="00543448"/>
    <w:rsid w:val="00585F1D"/>
    <w:rsid w:val="00587D8F"/>
    <w:rsid w:val="0059336C"/>
    <w:rsid w:val="00594897"/>
    <w:rsid w:val="005A2E83"/>
    <w:rsid w:val="005A71EC"/>
    <w:rsid w:val="005A7AA6"/>
    <w:rsid w:val="005B4C15"/>
    <w:rsid w:val="005C714C"/>
    <w:rsid w:val="005D312B"/>
    <w:rsid w:val="005D6DFF"/>
    <w:rsid w:val="005E5A5F"/>
    <w:rsid w:val="005F37D4"/>
    <w:rsid w:val="005F611E"/>
    <w:rsid w:val="00613DF8"/>
    <w:rsid w:val="00622F5F"/>
    <w:rsid w:val="00626B37"/>
    <w:rsid w:val="00634857"/>
    <w:rsid w:val="0064552F"/>
    <w:rsid w:val="00647792"/>
    <w:rsid w:val="00677FB9"/>
    <w:rsid w:val="00683E88"/>
    <w:rsid w:val="00684AA1"/>
    <w:rsid w:val="00694A38"/>
    <w:rsid w:val="006B384C"/>
    <w:rsid w:val="006B4110"/>
    <w:rsid w:val="006D364C"/>
    <w:rsid w:val="006D5AA8"/>
    <w:rsid w:val="006E4FA3"/>
    <w:rsid w:val="006F3C28"/>
    <w:rsid w:val="00703140"/>
    <w:rsid w:val="0071008C"/>
    <w:rsid w:val="00713892"/>
    <w:rsid w:val="007327CA"/>
    <w:rsid w:val="00742B22"/>
    <w:rsid w:val="007432EB"/>
    <w:rsid w:val="00790006"/>
    <w:rsid w:val="00794BE8"/>
    <w:rsid w:val="007B3208"/>
    <w:rsid w:val="007B47DE"/>
    <w:rsid w:val="007D4438"/>
    <w:rsid w:val="007E09A4"/>
    <w:rsid w:val="007E2EF5"/>
    <w:rsid w:val="007F00CA"/>
    <w:rsid w:val="007F0E29"/>
    <w:rsid w:val="00816723"/>
    <w:rsid w:val="00822693"/>
    <w:rsid w:val="00826D83"/>
    <w:rsid w:val="008273AF"/>
    <w:rsid w:val="00850AD5"/>
    <w:rsid w:val="0087125C"/>
    <w:rsid w:val="008917BC"/>
    <w:rsid w:val="008A19C0"/>
    <w:rsid w:val="008D4A87"/>
    <w:rsid w:val="008F59F9"/>
    <w:rsid w:val="0091019E"/>
    <w:rsid w:val="00932C74"/>
    <w:rsid w:val="00933374"/>
    <w:rsid w:val="009351FE"/>
    <w:rsid w:val="009369FE"/>
    <w:rsid w:val="00951F6E"/>
    <w:rsid w:val="00964B65"/>
    <w:rsid w:val="00965A56"/>
    <w:rsid w:val="00977F9D"/>
    <w:rsid w:val="009848C3"/>
    <w:rsid w:val="009A2BE6"/>
    <w:rsid w:val="009C1514"/>
    <w:rsid w:val="009E3C1F"/>
    <w:rsid w:val="009E4EB6"/>
    <w:rsid w:val="00A0696B"/>
    <w:rsid w:val="00A13F4C"/>
    <w:rsid w:val="00A24949"/>
    <w:rsid w:val="00A41BBD"/>
    <w:rsid w:val="00A425EE"/>
    <w:rsid w:val="00A444B6"/>
    <w:rsid w:val="00A5163D"/>
    <w:rsid w:val="00A76C95"/>
    <w:rsid w:val="00A8631D"/>
    <w:rsid w:val="00AB438C"/>
    <w:rsid w:val="00AC2F9B"/>
    <w:rsid w:val="00AD0D0A"/>
    <w:rsid w:val="00AD3A57"/>
    <w:rsid w:val="00AE16A8"/>
    <w:rsid w:val="00AF0638"/>
    <w:rsid w:val="00AF090B"/>
    <w:rsid w:val="00B027CA"/>
    <w:rsid w:val="00B0780B"/>
    <w:rsid w:val="00B21A46"/>
    <w:rsid w:val="00B23BB6"/>
    <w:rsid w:val="00B25006"/>
    <w:rsid w:val="00B327EA"/>
    <w:rsid w:val="00B37E8B"/>
    <w:rsid w:val="00B57ED9"/>
    <w:rsid w:val="00B65122"/>
    <w:rsid w:val="00B815C8"/>
    <w:rsid w:val="00B81B76"/>
    <w:rsid w:val="00B929DA"/>
    <w:rsid w:val="00BB183B"/>
    <w:rsid w:val="00BB5291"/>
    <w:rsid w:val="00BC4D15"/>
    <w:rsid w:val="00BD7624"/>
    <w:rsid w:val="00BF107F"/>
    <w:rsid w:val="00C10D23"/>
    <w:rsid w:val="00C17695"/>
    <w:rsid w:val="00C44186"/>
    <w:rsid w:val="00C4565C"/>
    <w:rsid w:val="00C467FE"/>
    <w:rsid w:val="00C46ED0"/>
    <w:rsid w:val="00C511BB"/>
    <w:rsid w:val="00C7335A"/>
    <w:rsid w:val="00C749DC"/>
    <w:rsid w:val="00C85042"/>
    <w:rsid w:val="00C963BD"/>
    <w:rsid w:val="00CB7FAE"/>
    <w:rsid w:val="00CC3160"/>
    <w:rsid w:val="00CD17A2"/>
    <w:rsid w:val="00CD434D"/>
    <w:rsid w:val="00CD6BA9"/>
    <w:rsid w:val="00CD7992"/>
    <w:rsid w:val="00CE56DD"/>
    <w:rsid w:val="00CF4A55"/>
    <w:rsid w:val="00CF4B12"/>
    <w:rsid w:val="00D001CE"/>
    <w:rsid w:val="00D06F7B"/>
    <w:rsid w:val="00D12C30"/>
    <w:rsid w:val="00D17276"/>
    <w:rsid w:val="00D26763"/>
    <w:rsid w:val="00D44A5D"/>
    <w:rsid w:val="00D508C4"/>
    <w:rsid w:val="00D71CE4"/>
    <w:rsid w:val="00D74957"/>
    <w:rsid w:val="00D80EEE"/>
    <w:rsid w:val="00D82C13"/>
    <w:rsid w:val="00D84459"/>
    <w:rsid w:val="00D93F31"/>
    <w:rsid w:val="00DB1630"/>
    <w:rsid w:val="00DB20F9"/>
    <w:rsid w:val="00DB2CDC"/>
    <w:rsid w:val="00DC226A"/>
    <w:rsid w:val="00DC243B"/>
    <w:rsid w:val="00DD7D1F"/>
    <w:rsid w:val="00E16E7B"/>
    <w:rsid w:val="00E57912"/>
    <w:rsid w:val="00E8160E"/>
    <w:rsid w:val="00E82ACC"/>
    <w:rsid w:val="00E83F87"/>
    <w:rsid w:val="00E84F2B"/>
    <w:rsid w:val="00E94540"/>
    <w:rsid w:val="00EA0111"/>
    <w:rsid w:val="00EA4583"/>
    <w:rsid w:val="00EC4324"/>
    <w:rsid w:val="00ED69E0"/>
    <w:rsid w:val="00EF0543"/>
    <w:rsid w:val="00EF1BFA"/>
    <w:rsid w:val="00F11DB4"/>
    <w:rsid w:val="00F63233"/>
    <w:rsid w:val="00F80CA0"/>
    <w:rsid w:val="00F9444D"/>
    <w:rsid w:val="00FB14B0"/>
    <w:rsid w:val="00FC22C1"/>
    <w:rsid w:val="00FE0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967B"/>
  <w15:docId w15:val="{9E861739-9C81-4B31-B370-32CBCFEB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07F"/>
    <w:rPr>
      <w:rFonts w:ascii="Arial" w:hAnsi="Arial"/>
      <w:sz w:val="20"/>
    </w:rPr>
  </w:style>
  <w:style w:type="paragraph" w:styleId="Nadpis1">
    <w:name w:val="heading 1"/>
    <w:basedOn w:val="Normln"/>
    <w:next w:val="Normln"/>
    <w:link w:val="Nadpis1Char"/>
    <w:uiPriority w:val="9"/>
    <w:qFormat/>
    <w:rsid w:val="00242AC8"/>
    <w:pPr>
      <w:keepNext/>
      <w:keepLines/>
      <w:numPr>
        <w:numId w:val="1"/>
      </w:numPr>
      <w:spacing w:before="240" w:after="0"/>
      <w:ind w:left="360"/>
      <w:outlineLvl w:val="0"/>
    </w:pPr>
    <w:rPr>
      <w:rFonts w:ascii="Arial Black" w:eastAsiaTheme="majorEastAsia" w:hAnsi="Arial Black" w:cstheme="majorBidi"/>
      <w:caps/>
      <w:szCs w:val="32"/>
    </w:rPr>
  </w:style>
  <w:style w:type="paragraph" w:styleId="Nadpis2">
    <w:name w:val="heading 2"/>
    <w:basedOn w:val="Normln"/>
    <w:next w:val="Normln"/>
    <w:link w:val="Nadpis2Char"/>
    <w:uiPriority w:val="9"/>
    <w:unhideWhenUsed/>
    <w:qFormat/>
    <w:rsid w:val="00B23BB6"/>
    <w:pPr>
      <w:keepNext/>
      <w:keepLines/>
      <w:numPr>
        <w:ilvl w:val="1"/>
        <w:numId w:val="1"/>
      </w:numPr>
      <w:spacing w:before="40" w:after="0"/>
      <w:outlineLvl w:val="1"/>
    </w:pPr>
    <w:rPr>
      <w:rFonts w:ascii="Arial Black" w:eastAsiaTheme="majorEastAsia" w:hAnsi="Arial Black" w:cstheme="majorBidi"/>
      <w:szCs w:val="26"/>
    </w:rPr>
  </w:style>
  <w:style w:type="paragraph" w:styleId="Nadpis3">
    <w:name w:val="heading 3"/>
    <w:basedOn w:val="Normln"/>
    <w:next w:val="Normln"/>
    <w:link w:val="Nadpis3Char"/>
    <w:uiPriority w:val="9"/>
    <w:unhideWhenUsed/>
    <w:qFormat/>
    <w:rsid w:val="00242AC8"/>
    <w:pPr>
      <w:keepNext/>
      <w:keepLines/>
      <w:numPr>
        <w:ilvl w:val="2"/>
        <w:numId w:val="1"/>
      </w:numPr>
      <w:spacing w:before="40" w:after="0"/>
      <w:outlineLvl w:val="2"/>
    </w:pPr>
    <w:rPr>
      <w:rFonts w:ascii="Arial Black" w:eastAsiaTheme="majorEastAsia" w:hAnsi="Arial Black" w:cstheme="majorBidi"/>
      <w:szCs w:val="24"/>
    </w:rPr>
  </w:style>
  <w:style w:type="paragraph" w:styleId="Nadpis4">
    <w:name w:val="heading 4"/>
    <w:basedOn w:val="Normln"/>
    <w:next w:val="Normln"/>
    <w:link w:val="Nadpis4Char"/>
    <w:uiPriority w:val="9"/>
    <w:unhideWhenUsed/>
    <w:qFormat/>
    <w:rsid w:val="00242AC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42AC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42AC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42AC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42AC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2AC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3BB6"/>
    <w:rPr>
      <w:rFonts w:ascii="Arial Black" w:eastAsiaTheme="majorEastAsia" w:hAnsi="Arial Black" w:cstheme="majorBidi"/>
      <w:caps/>
      <w:sz w:val="20"/>
      <w:szCs w:val="32"/>
    </w:rPr>
  </w:style>
  <w:style w:type="character" w:customStyle="1" w:styleId="Nadpis2Char">
    <w:name w:val="Nadpis 2 Char"/>
    <w:basedOn w:val="Standardnpsmoodstavce"/>
    <w:link w:val="Nadpis2"/>
    <w:uiPriority w:val="9"/>
    <w:rsid w:val="00B23BB6"/>
    <w:rPr>
      <w:rFonts w:ascii="Arial Black" w:eastAsiaTheme="majorEastAsia" w:hAnsi="Arial Black" w:cstheme="majorBidi"/>
      <w:sz w:val="20"/>
      <w:szCs w:val="26"/>
    </w:rPr>
  </w:style>
  <w:style w:type="character" w:customStyle="1" w:styleId="Nadpis3Char">
    <w:name w:val="Nadpis 3 Char"/>
    <w:basedOn w:val="Standardnpsmoodstavce"/>
    <w:link w:val="Nadpis3"/>
    <w:uiPriority w:val="9"/>
    <w:rsid w:val="00242AC8"/>
    <w:rPr>
      <w:rFonts w:ascii="Arial Black" w:eastAsiaTheme="majorEastAsia" w:hAnsi="Arial Black" w:cstheme="majorBidi"/>
      <w:sz w:val="20"/>
      <w:szCs w:val="24"/>
    </w:rPr>
  </w:style>
  <w:style w:type="paragraph" w:styleId="Odstavecseseznamem">
    <w:name w:val="List Paragraph"/>
    <w:basedOn w:val="Normln"/>
    <w:uiPriority w:val="34"/>
    <w:qFormat/>
    <w:rsid w:val="008917BC"/>
    <w:pPr>
      <w:ind w:left="720"/>
      <w:contextualSpacing/>
    </w:pPr>
  </w:style>
  <w:style w:type="character" w:customStyle="1" w:styleId="CharStyle24">
    <w:name w:val="Char Style 24"/>
    <w:link w:val="Style8"/>
    <w:rsid w:val="008917BC"/>
    <w:rPr>
      <w:rFonts w:ascii="Arial" w:eastAsia="Arial" w:hAnsi="Arial" w:cs="Arial"/>
      <w:sz w:val="17"/>
      <w:szCs w:val="17"/>
      <w:shd w:val="clear" w:color="auto" w:fill="FFFFFF"/>
    </w:rPr>
  </w:style>
  <w:style w:type="paragraph" w:customStyle="1" w:styleId="Style8">
    <w:name w:val="Style 8"/>
    <w:basedOn w:val="Normln"/>
    <w:link w:val="CharStyle24"/>
    <w:rsid w:val="008917BC"/>
    <w:pPr>
      <w:widowControl w:val="0"/>
      <w:shd w:val="clear" w:color="auto" w:fill="FFFFFF"/>
      <w:spacing w:before="280" w:after="560" w:line="190" w:lineRule="exact"/>
      <w:ind w:hanging="360"/>
      <w:jc w:val="center"/>
    </w:pPr>
    <w:rPr>
      <w:rFonts w:eastAsia="Arial" w:cs="Arial"/>
      <w:sz w:val="17"/>
      <w:szCs w:val="17"/>
    </w:rPr>
  </w:style>
  <w:style w:type="character" w:customStyle="1" w:styleId="Nadpis4Char">
    <w:name w:val="Nadpis 4 Char"/>
    <w:basedOn w:val="Standardnpsmoodstavce"/>
    <w:link w:val="Nadpis4"/>
    <w:uiPriority w:val="9"/>
    <w:rsid w:val="00242AC8"/>
    <w:rPr>
      <w:rFonts w:asciiTheme="majorHAnsi" w:eastAsiaTheme="majorEastAsia" w:hAnsiTheme="majorHAnsi" w:cstheme="majorBidi"/>
      <w:i/>
      <w:iCs/>
      <w:color w:val="2F5496" w:themeColor="accent1" w:themeShade="BF"/>
      <w:sz w:val="20"/>
    </w:rPr>
  </w:style>
  <w:style w:type="character" w:customStyle="1" w:styleId="Nadpis5Char">
    <w:name w:val="Nadpis 5 Char"/>
    <w:basedOn w:val="Standardnpsmoodstavce"/>
    <w:link w:val="Nadpis5"/>
    <w:uiPriority w:val="9"/>
    <w:semiHidden/>
    <w:rsid w:val="00242AC8"/>
    <w:rPr>
      <w:rFonts w:asciiTheme="majorHAnsi" w:eastAsiaTheme="majorEastAsia" w:hAnsiTheme="majorHAnsi" w:cstheme="majorBidi"/>
      <w:color w:val="2F5496" w:themeColor="accent1" w:themeShade="BF"/>
      <w:sz w:val="20"/>
    </w:rPr>
  </w:style>
  <w:style w:type="character" w:customStyle="1" w:styleId="Nadpis6Char">
    <w:name w:val="Nadpis 6 Char"/>
    <w:basedOn w:val="Standardnpsmoodstavce"/>
    <w:link w:val="Nadpis6"/>
    <w:uiPriority w:val="9"/>
    <w:semiHidden/>
    <w:rsid w:val="00242AC8"/>
    <w:rPr>
      <w:rFonts w:asciiTheme="majorHAnsi" w:eastAsiaTheme="majorEastAsia" w:hAnsiTheme="majorHAnsi" w:cstheme="majorBidi"/>
      <w:color w:val="1F3763" w:themeColor="accent1" w:themeShade="7F"/>
      <w:sz w:val="20"/>
    </w:rPr>
  </w:style>
  <w:style w:type="character" w:customStyle="1" w:styleId="Nadpis7Char">
    <w:name w:val="Nadpis 7 Char"/>
    <w:basedOn w:val="Standardnpsmoodstavce"/>
    <w:link w:val="Nadpis7"/>
    <w:uiPriority w:val="9"/>
    <w:semiHidden/>
    <w:rsid w:val="00242AC8"/>
    <w:rPr>
      <w:rFonts w:asciiTheme="majorHAnsi" w:eastAsiaTheme="majorEastAsia" w:hAnsiTheme="majorHAnsi" w:cstheme="majorBidi"/>
      <w:i/>
      <w:iCs/>
      <w:color w:val="1F3763" w:themeColor="accent1" w:themeShade="7F"/>
      <w:sz w:val="20"/>
    </w:rPr>
  </w:style>
  <w:style w:type="character" w:customStyle="1" w:styleId="Nadpis8Char">
    <w:name w:val="Nadpis 8 Char"/>
    <w:basedOn w:val="Standardnpsmoodstavce"/>
    <w:link w:val="Nadpis8"/>
    <w:uiPriority w:val="9"/>
    <w:semiHidden/>
    <w:rsid w:val="00242AC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42AC8"/>
    <w:rPr>
      <w:rFonts w:asciiTheme="majorHAnsi" w:eastAsiaTheme="majorEastAsia" w:hAnsiTheme="majorHAnsi" w:cstheme="majorBidi"/>
      <w:i/>
      <w:iCs/>
      <w:color w:val="272727" w:themeColor="text1" w:themeTint="D8"/>
      <w:sz w:val="21"/>
      <w:szCs w:val="21"/>
    </w:rPr>
  </w:style>
  <w:style w:type="character" w:customStyle="1" w:styleId="CharStyle29">
    <w:name w:val="Char Style 29"/>
    <w:basedOn w:val="CharStyle24"/>
    <w:rsid w:val="003432F3"/>
    <w:rPr>
      <w:rFonts w:ascii="Arial" w:eastAsia="Arial" w:hAnsi="Arial" w:cs="Arial"/>
      <w:b w:val="0"/>
      <w:bCs w:val="0"/>
      <w:i w:val="0"/>
      <w:iCs w:val="0"/>
      <w:smallCaps w:val="0"/>
      <w:strike w:val="0"/>
      <w:color w:val="000000"/>
      <w:spacing w:val="0"/>
      <w:w w:val="100"/>
      <w:position w:val="0"/>
      <w:sz w:val="17"/>
      <w:szCs w:val="17"/>
      <w:u w:val="single"/>
      <w:shd w:val="clear" w:color="auto" w:fill="FFFFFF"/>
      <w:lang w:val="cs-CZ" w:eastAsia="cs-CZ" w:bidi="cs-CZ"/>
    </w:rPr>
  </w:style>
  <w:style w:type="paragraph" w:customStyle="1" w:styleId="Odstavecseseznamem1">
    <w:name w:val="Odstavec se seznamem1"/>
    <w:basedOn w:val="Normln"/>
    <w:rsid w:val="003E4EAE"/>
    <w:pPr>
      <w:overflowPunct w:val="0"/>
      <w:autoSpaceDE w:val="0"/>
      <w:autoSpaceDN w:val="0"/>
      <w:adjustRightInd w:val="0"/>
      <w:spacing w:before="120" w:after="0" w:line="240" w:lineRule="auto"/>
      <w:ind w:left="720" w:hanging="340"/>
      <w:contextualSpacing/>
      <w:jc w:val="both"/>
      <w:textAlignment w:val="baseline"/>
    </w:pPr>
    <w:rPr>
      <w:rFonts w:ascii="Times New Roman" w:eastAsia="Calibri" w:hAnsi="Times New Roman" w:cs="Times New Roman"/>
      <w:sz w:val="24"/>
      <w:szCs w:val="20"/>
      <w:lang w:eastAsia="cs-CZ"/>
    </w:rPr>
  </w:style>
  <w:style w:type="paragraph" w:styleId="Textbubliny">
    <w:name w:val="Balloon Text"/>
    <w:basedOn w:val="Normln"/>
    <w:link w:val="TextbublinyChar"/>
    <w:uiPriority w:val="99"/>
    <w:semiHidden/>
    <w:unhideWhenUsed/>
    <w:rsid w:val="003257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5776"/>
    <w:rPr>
      <w:rFonts w:ascii="Segoe UI" w:hAnsi="Segoe UI" w:cs="Segoe UI"/>
      <w:sz w:val="18"/>
      <w:szCs w:val="18"/>
    </w:rPr>
  </w:style>
  <w:style w:type="paragraph" w:styleId="Zhlav">
    <w:name w:val="header"/>
    <w:basedOn w:val="Normln"/>
    <w:link w:val="ZhlavChar"/>
    <w:uiPriority w:val="99"/>
    <w:unhideWhenUsed/>
    <w:rsid w:val="00622F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2F5F"/>
    <w:rPr>
      <w:rFonts w:ascii="Arial" w:hAnsi="Arial"/>
      <w:sz w:val="20"/>
    </w:rPr>
  </w:style>
  <w:style w:type="paragraph" w:styleId="Zpat">
    <w:name w:val="footer"/>
    <w:basedOn w:val="Normln"/>
    <w:link w:val="ZpatChar"/>
    <w:uiPriority w:val="99"/>
    <w:unhideWhenUsed/>
    <w:rsid w:val="00622F5F"/>
    <w:pPr>
      <w:tabs>
        <w:tab w:val="center" w:pos="4536"/>
        <w:tab w:val="right" w:pos="9072"/>
      </w:tabs>
      <w:spacing w:after="0" w:line="240" w:lineRule="auto"/>
    </w:pPr>
  </w:style>
  <w:style w:type="character" w:customStyle="1" w:styleId="ZpatChar">
    <w:name w:val="Zápatí Char"/>
    <w:basedOn w:val="Standardnpsmoodstavce"/>
    <w:link w:val="Zpat"/>
    <w:uiPriority w:val="99"/>
    <w:rsid w:val="00622F5F"/>
    <w:rPr>
      <w:rFonts w:ascii="Arial" w:hAnsi="Arial"/>
      <w:sz w:val="20"/>
    </w:rPr>
  </w:style>
  <w:style w:type="paragraph" w:styleId="Zkladntext">
    <w:name w:val="Body Text"/>
    <w:basedOn w:val="Normln"/>
    <w:link w:val="ZkladntextChar"/>
    <w:rsid w:val="009E4EB6"/>
    <w:pPr>
      <w:spacing w:after="120" w:line="360" w:lineRule="auto"/>
    </w:pPr>
    <w:rPr>
      <w:rFonts w:eastAsia="Times New Roman" w:cs="Times New Roman"/>
      <w:b/>
      <w:snapToGrid w:val="0"/>
      <w:sz w:val="22"/>
      <w:szCs w:val="20"/>
      <w:lang w:eastAsia="cs-CZ"/>
    </w:rPr>
  </w:style>
  <w:style w:type="character" w:customStyle="1" w:styleId="ZkladntextChar">
    <w:name w:val="Základní text Char"/>
    <w:basedOn w:val="Standardnpsmoodstavce"/>
    <w:link w:val="Zkladntext"/>
    <w:rsid w:val="009E4EB6"/>
    <w:rPr>
      <w:rFonts w:ascii="Arial" w:eastAsia="Times New Roman" w:hAnsi="Arial" w:cs="Times New Roman"/>
      <w:b/>
      <w:snapToGrid w:val="0"/>
      <w:szCs w:val="20"/>
      <w:lang w:eastAsia="cs-CZ"/>
    </w:rPr>
  </w:style>
  <w:style w:type="paragraph" w:styleId="Zkladntextodsazen">
    <w:name w:val="Body Text Indent"/>
    <w:basedOn w:val="Normln"/>
    <w:link w:val="ZkladntextodsazenChar"/>
    <w:uiPriority w:val="99"/>
    <w:semiHidden/>
    <w:unhideWhenUsed/>
    <w:rsid w:val="00C4565C"/>
    <w:pPr>
      <w:spacing w:after="120"/>
      <w:ind w:left="283"/>
    </w:pPr>
  </w:style>
  <w:style w:type="character" w:customStyle="1" w:styleId="ZkladntextodsazenChar">
    <w:name w:val="Základní text odsazený Char"/>
    <w:basedOn w:val="Standardnpsmoodstavce"/>
    <w:link w:val="Zkladntextodsazen"/>
    <w:uiPriority w:val="99"/>
    <w:semiHidden/>
    <w:rsid w:val="00C4565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998">
      <w:bodyDiv w:val="1"/>
      <w:marLeft w:val="0"/>
      <w:marRight w:val="0"/>
      <w:marTop w:val="0"/>
      <w:marBottom w:val="0"/>
      <w:divBdr>
        <w:top w:val="none" w:sz="0" w:space="0" w:color="auto"/>
        <w:left w:val="none" w:sz="0" w:space="0" w:color="auto"/>
        <w:bottom w:val="none" w:sz="0" w:space="0" w:color="auto"/>
        <w:right w:val="none" w:sz="0" w:space="0" w:color="auto"/>
      </w:divBdr>
    </w:div>
    <w:div w:id="684677526">
      <w:bodyDiv w:val="1"/>
      <w:marLeft w:val="0"/>
      <w:marRight w:val="0"/>
      <w:marTop w:val="0"/>
      <w:marBottom w:val="0"/>
      <w:divBdr>
        <w:top w:val="none" w:sz="0" w:space="0" w:color="auto"/>
        <w:left w:val="none" w:sz="0" w:space="0" w:color="auto"/>
        <w:bottom w:val="none" w:sz="0" w:space="0" w:color="auto"/>
        <w:right w:val="none" w:sz="0" w:space="0" w:color="auto"/>
      </w:divBdr>
    </w:div>
    <w:div w:id="783694290">
      <w:bodyDiv w:val="1"/>
      <w:marLeft w:val="0"/>
      <w:marRight w:val="0"/>
      <w:marTop w:val="0"/>
      <w:marBottom w:val="0"/>
      <w:divBdr>
        <w:top w:val="none" w:sz="0" w:space="0" w:color="auto"/>
        <w:left w:val="none" w:sz="0" w:space="0" w:color="auto"/>
        <w:bottom w:val="none" w:sz="0" w:space="0" w:color="auto"/>
        <w:right w:val="none" w:sz="0" w:space="0" w:color="auto"/>
      </w:divBdr>
    </w:div>
    <w:div w:id="952058460">
      <w:bodyDiv w:val="1"/>
      <w:marLeft w:val="0"/>
      <w:marRight w:val="0"/>
      <w:marTop w:val="0"/>
      <w:marBottom w:val="0"/>
      <w:divBdr>
        <w:top w:val="none" w:sz="0" w:space="0" w:color="auto"/>
        <w:left w:val="none" w:sz="0" w:space="0" w:color="auto"/>
        <w:bottom w:val="none" w:sz="0" w:space="0" w:color="auto"/>
        <w:right w:val="none" w:sz="0" w:space="0" w:color="auto"/>
      </w:divBdr>
    </w:div>
    <w:div w:id="1065760546">
      <w:bodyDiv w:val="1"/>
      <w:marLeft w:val="0"/>
      <w:marRight w:val="0"/>
      <w:marTop w:val="0"/>
      <w:marBottom w:val="0"/>
      <w:divBdr>
        <w:top w:val="none" w:sz="0" w:space="0" w:color="auto"/>
        <w:left w:val="none" w:sz="0" w:space="0" w:color="auto"/>
        <w:bottom w:val="none" w:sz="0" w:space="0" w:color="auto"/>
        <w:right w:val="none" w:sz="0" w:space="0" w:color="auto"/>
      </w:divBdr>
    </w:div>
    <w:div w:id="1192575669">
      <w:bodyDiv w:val="1"/>
      <w:marLeft w:val="0"/>
      <w:marRight w:val="0"/>
      <w:marTop w:val="0"/>
      <w:marBottom w:val="0"/>
      <w:divBdr>
        <w:top w:val="none" w:sz="0" w:space="0" w:color="auto"/>
        <w:left w:val="none" w:sz="0" w:space="0" w:color="auto"/>
        <w:bottom w:val="none" w:sz="0" w:space="0" w:color="auto"/>
        <w:right w:val="none" w:sz="0" w:space="0" w:color="auto"/>
      </w:divBdr>
    </w:div>
    <w:div w:id="1330792023">
      <w:bodyDiv w:val="1"/>
      <w:marLeft w:val="0"/>
      <w:marRight w:val="0"/>
      <w:marTop w:val="0"/>
      <w:marBottom w:val="0"/>
      <w:divBdr>
        <w:top w:val="none" w:sz="0" w:space="0" w:color="auto"/>
        <w:left w:val="none" w:sz="0" w:space="0" w:color="auto"/>
        <w:bottom w:val="none" w:sz="0" w:space="0" w:color="auto"/>
        <w:right w:val="none" w:sz="0" w:space="0" w:color="auto"/>
      </w:divBdr>
    </w:div>
    <w:div w:id="1355033013">
      <w:bodyDiv w:val="1"/>
      <w:marLeft w:val="0"/>
      <w:marRight w:val="0"/>
      <w:marTop w:val="0"/>
      <w:marBottom w:val="0"/>
      <w:divBdr>
        <w:top w:val="none" w:sz="0" w:space="0" w:color="auto"/>
        <w:left w:val="none" w:sz="0" w:space="0" w:color="auto"/>
        <w:bottom w:val="none" w:sz="0" w:space="0" w:color="auto"/>
        <w:right w:val="none" w:sz="0" w:space="0" w:color="auto"/>
      </w:divBdr>
    </w:div>
    <w:div w:id="13828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C3238-2C2A-4211-BD43-B5F4A9D3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2416</Words>
  <Characters>14261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Tisarová Mária Ing.</dc:creator>
  <cp:lastModifiedBy>Truksová Lenka Ing.</cp:lastModifiedBy>
  <cp:revision>19</cp:revision>
  <cp:lastPrinted>2022-08-22T11:16:00Z</cp:lastPrinted>
  <dcterms:created xsi:type="dcterms:W3CDTF">2024-02-12T11:25:00Z</dcterms:created>
  <dcterms:modified xsi:type="dcterms:W3CDTF">2025-05-06T05:51:00Z</dcterms:modified>
</cp:coreProperties>
</file>