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before="158" w:after="0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</w:r>
    </w:p>
    <w:p>
      <w:pPr>
        <w:pStyle w:val="Nzev"/>
        <w:rPr/>
      </w:pPr>
      <w:r>
        <w:rPr>
          <w:color w:val="1F3863"/>
        </w:rPr>
        <w:t xml:space="preserve">CENOVÁ </w:t>
      </w:r>
      <w:r>
        <w:rPr>
          <w:color w:val="1F3863"/>
          <w:spacing w:val="-2"/>
        </w:rPr>
        <w:t>NABÍDKA</w:t>
      </w:r>
    </w:p>
    <w:p>
      <w:pPr>
        <w:pStyle w:val="Tlotextu"/>
        <w:spacing w:before="342" w:after="0"/>
        <w:rPr>
          <w:b/>
          <w:b/>
          <w:sz w:val="52"/>
        </w:rPr>
      </w:pPr>
      <w:r>
        <w:rPr>
          <w:b/>
          <w:sz w:val="52"/>
        </w:rPr>
      </w:r>
    </w:p>
    <w:p>
      <w:pPr>
        <w:pStyle w:val="Normal"/>
        <w:spacing w:before="0" w:after="0"/>
        <w:ind w:left="141" w:right="0" w:hanging="0"/>
        <w:jc w:val="left"/>
        <w:rPr>
          <w:b/>
          <w:b/>
          <w:sz w:val="36"/>
        </w:rPr>
      </w:pPr>
      <w:r>
        <w:rPr>
          <w:b/>
          <w:color w:val="1F3863"/>
          <w:sz w:val="36"/>
        </w:rPr>
        <w:t>NÁZEV</w:t>
      </w:r>
      <w:r>
        <w:rPr>
          <w:b/>
          <w:color w:val="1F3863"/>
          <w:spacing w:val="-1"/>
          <w:sz w:val="36"/>
        </w:rPr>
        <w:t xml:space="preserve"> </w:t>
      </w:r>
      <w:r>
        <w:rPr>
          <w:b/>
          <w:color w:val="1F3863"/>
          <w:spacing w:val="-2"/>
          <w:sz w:val="36"/>
        </w:rPr>
        <w:t>ZAKÁZKY</w:t>
      </w:r>
    </w:p>
    <w:p>
      <w:pPr>
        <w:pStyle w:val="Tlotextu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0" w:after="0"/>
        <w:ind w:left="141" w:right="0" w:hanging="0"/>
        <w:jc w:val="left"/>
        <w:rPr>
          <w:sz w:val="36"/>
        </w:rPr>
      </w:pPr>
      <w:r>
        <w:rPr>
          <w:color w:val="1F3863"/>
          <w:sz w:val="36"/>
        </w:rPr>
        <w:t>DOMOV</w:t>
      </w:r>
      <w:r>
        <w:rPr>
          <w:color w:val="1F3863"/>
          <w:spacing w:val="-2"/>
          <w:sz w:val="36"/>
        </w:rPr>
        <w:t xml:space="preserve"> </w:t>
      </w:r>
      <w:r>
        <w:rPr>
          <w:color w:val="1F3863"/>
          <w:sz w:val="36"/>
        </w:rPr>
        <w:t>PRO</w:t>
      </w:r>
      <w:r>
        <w:rPr>
          <w:color w:val="1F3863"/>
          <w:spacing w:val="-3"/>
          <w:sz w:val="36"/>
        </w:rPr>
        <w:t xml:space="preserve"> </w:t>
      </w:r>
      <w:r>
        <w:rPr>
          <w:color w:val="1F3863"/>
          <w:sz w:val="36"/>
        </w:rPr>
        <w:t>SENIORY</w:t>
      </w:r>
      <w:r>
        <w:rPr>
          <w:color w:val="1F3863"/>
          <w:spacing w:val="-2"/>
          <w:sz w:val="36"/>
        </w:rPr>
        <w:t xml:space="preserve"> </w:t>
      </w:r>
      <w:r>
        <w:rPr>
          <w:color w:val="1F3863"/>
          <w:sz w:val="36"/>
        </w:rPr>
        <w:t>STRAKONICE,</w:t>
      </w:r>
      <w:r>
        <w:rPr>
          <w:color w:val="1F3863"/>
          <w:spacing w:val="-2"/>
          <w:sz w:val="36"/>
        </w:rPr>
        <w:t xml:space="preserve"> </w:t>
      </w:r>
      <w:r>
        <w:rPr>
          <w:color w:val="1F3863"/>
          <w:sz w:val="36"/>
        </w:rPr>
        <w:t>LIDICKÁ</w:t>
      </w:r>
      <w:r>
        <w:rPr>
          <w:color w:val="1F3863"/>
          <w:spacing w:val="-1"/>
          <w:sz w:val="36"/>
        </w:rPr>
        <w:t xml:space="preserve"> </w:t>
      </w:r>
      <w:r>
        <w:rPr>
          <w:color w:val="1F3863"/>
          <w:spacing w:val="-5"/>
          <w:sz w:val="36"/>
        </w:rPr>
        <w:t>189</w:t>
      </w:r>
    </w:p>
    <w:p>
      <w:pPr>
        <w:pStyle w:val="Tlotextu"/>
        <w:rPr>
          <w:sz w:val="36"/>
        </w:rPr>
      </w:pPr>
      <w:r>
        <w:rPr>
          <w:sz w:val="36"/>
        </w:rPr>
      </w:r>
    </w:p>
    <w:p>
      <w:pPr>
        <w:pStyle w:val="Tlotextu"/>
        <w:spacing w:before="243" w:after="0"/>
        <w:rPr>
          <w:sz w:val="36"/>
        </w:rPr>
      </w:pPr>
      <w:r>
        <w:rPr>
          <w:sz w:val="36"/>
        </w:rPr>
      </w:r>
    </w:p>
    <w:p>
      <w:pPr>
        <w:pStyle w:val="Nadpis2"/>
        <w:rPr/>
      </w:pPr>
      <w:r>
        <w:rPr>
          <w:color w:val="1F3863"/>
          <w:spacing w:val="-2"/>
        </w:rPr>
        <w:t>ZADAVATEL</w:t>
      </w:r>
    </w:p>
    <w:p>
      <w:pPr>
        <w:pStyle w:val="Tlotextu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41" w:right="0" w:hanging="0"/>
        <w:jc w:val="left"/>
        <w:rPr>
          <w:sz w:val="24"/>
        </w:rPr>
      </w:pPr>
      <w:r>
        <w:rPr>
          <w:color w:val="1F3863"/>
          <w:sz w:val="24"/>
        </w:rPr>
        <w:t>TEPLÁRNA</w:t>
      </w:r>
      <w:r>
        <w:rPr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STRAKONICE,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A.S.,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KOMENSKÉHO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59,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386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01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STRAKONICE,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IČ: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pacing w:val="-2"/>
          <w:sz w:val="24"/>
        </w:rPr>
        <w:t>60826843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spacing w:before="292" w:after="0"/>
        <w:rPr/>
      </w:pPr>
      <w:r>
        <w:rPr/>
      </w:r>
    </w:p>
    <w:p>
      <w:pPr>
        <w:pStyle w:val="Nadpis2"/>
        <w:rPr/>
      </w:pPr>
      <w:r>
        <w:rPr>
          <w:color w:val="1F3863"/>
        </w:rPr>
        <w:t>NABÍDKU</w:t>
      </w:r>
      <w:r>
        <w:rPr>
          <w:color w:val="1F3863"/>
          <w:spacing w:val="1"/>
        </w:rPr>
        <w:t xml:space="preserve"> </w:t>
      </w:r>
      <w:r>
        <w:rPr>
          <w:color w:val="1F3863"/>
          <w:spacing w:val="-2"/>
        </w:rPr>
        <w:t>PŘEDKLÁDÁ</w:t>
      </w:r>
    </w:p>
    <w:p>
      <w:pPr>
        <w:pStyle w:val="Tlotextu"/>
        <w:rPr>
          <w:b/>
          <w:b/>
        </w:rPr>
      </w:pPr>
      <w:r>
        <w:rPr>
          <w:b/>
        </w:rPr>
      </w:r>
    </w:p>
    <w:p>
      <w:pPr>
        <w:pStyle w:val="Nadpis3"/>
        <w:ind w:left="141" w:right="6067" w:hanging="0"/>
        <w:rPr/>
      </w:pPr>
      <w:hyperlink r:id="rId2">
        <w:r>
          <w:rPr>
            <w:color w:val="0000FF"/>
            <w:spacing w:val="-2"/>
            <w:u w:val="single" w:color="0000FF"/>
          </w:rPr>
          <w:t>Xxx</w:t>
        </w:r>
      </w:hyperlink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Nadpis3"/>
        <w:ind w:left="141" w:right="6067" w:hanging="0"/>
        <w:rPr>
          <w:color w:val="0000FF"/>
          <w:spacing w:val="-2"/>
          <w:u w:val="single" w:color="0000FF"/>
        </w:rPr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spacing w:before="292" w:after="0"/>
        <w:rPr/>
      </w:pPr>
      <w:r>
        <w:rPr/>
      </w:r>
    </w:p>
    <w:p>
      <w:pPr>
        <w:pStyle w:val="Normal"/>
        <w:spacing w:before="0" w:after="0"/>
        <w:ind w:left="141" w:right="0" w:hanging="0"/>
        <w:jc w:val="left"/>
        <w:rPr>
          <w:b/>
          <w:b/>
          <w:sz w:val="24"/>
        </w:rPr>
      </w:pPr>
      <w:r>
        <w:rPr>
          <w:b/>
          <w:color w:val="1F3863"/>
          <w:sz w:val="24"/>
        </w:rPr>
        <w:t>DNE:</w:t>
      </w:r>
      <w:r>
        <w:rPr>
          <w:b/>
          <w:color w:val="1F3863"/>
          <w:spacing w:val="2"/>
          <w:sz w:val="24"/>
        </w:rPr>
        <w:t xml:space="preserve"> </w:t>
      </w:r>
      <w:r>
        <w:rPr>
          <w:b/>
          <w:color w:val="1F3863"/>
          <w:spacing w:val="-2"/>
          <w:sz w:val="24"/>
        </w:rPr>
        <w:t>29.08.2024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275" w:right="1275" w:header="954" w:top="1840" w:footer="1166" w:bottom="1360" w:gutter="0"/>
          <w:pgNumType w:fmt="decimal"/>
          <w:formProt w:val="false"/>
          <w:textDirection w:val="lrTb"/>
        </w:sectPr>
      </w:pP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39" w:after="0"/>
        <w:ind w:left="571" w:right="0" w:hanging="430"/>
        <w:jc w:val="left"/>
        <w:rPr/>
      </w:pPr>
      <w:r>
        <w:rPr/>
        <w:t>Základní</w:t>
      </w:r>
      <w:r>
        <w:rPr>
          <w:spacing w:val="-10"/>
        </w:rPr>
        <w:t xml:space="preserve"> </w:t>
      </w:r>
      <w:r>
        <w:rPr/>
        <w:t>údaje</w:t>
      </w:r>
      <w:r>
        <w:rPr>
          <w:spacing w:val="-8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>
          <w:spacing w:val="-2"/>
        </w:rPr>
        <w:t>nabízejícím</w:t>
      </w:r>
    </w:p>
    <w:p>
      <w:pPr>
        <w:pStyle w:val="Tlotextu"/>
        <w:tabs>
          <w:tab w:val="clear" w:pos="720"/>
          <w:tab w:val="left" w:pos="2973" w:leader="none"/>
        </w:tabs>
        <w:spacing w:before="58" w:after="0"/>
        <w:ind w:left="707" w:right="0" w:hanging="0"/>
        <w:rPr/>
      </w:pPr>
      <w:r>
        <w:rPr/>
        <w:t>Obchodní</w:t>
      </w:r>
      <w:r>
        <w:rPr>
          <w:spacing w:val="-3"/>
        </w:rPr>
        <w:t xml:space="preserve"> </w:t>
      </w:r>
      <w:r>
        <w:rPr>
          <w:spacing w:val="-2"/>
        </w:rPr>
        <w:t>jméno:</w:t>
      </w:r>
      <w:r>
        <w:rPr/>
        <w:tab/>
        <w:t>EO</w:t>
      </w:r>
      <w:r>
        <w:rPr>
          <w:spacing w:val="-4"/>
        </w:rPr>
        <w:t xml:space="preserve"> </w:t>
      </w:r>
      <w:r>
        <w:rPr/>
        <w:t>TECHNOLOGY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>
      <w:pPr>
        <w:pStyle w:val="Tlotextu"/>
        <w:tabs>
          <w:tab w:val="clear" w:pos="720"/>
          <w:tab w:val="left" w:pos="2973" w:leader="none"/>
        </w:tabs>
        <w:ind w:left="707" w:right="0" w:hanging="0"/>
        <w:rPr/>
      </w:pPr>
      <w:r>
        <w:rPr>
          <w:spacing w:val="-2"/>
        </w:rPr>
        <w:t>Sídlo:</w:t>
      </w:r>
      <w:r>
        <w:rPr/>
        <w:tab/>
        <w:t>Za</w:t>
      </w:r>
      <w:r>
        <w:rPr>
          <w:spacing w:val="-1"/>
        </w:rPr>
        <w:t xml:space="preserve"> </w:t>
      </w:r>
      <w:r>
        <w:rPr/>
        <w:t>Tratí</w:t>
      </w:r>
      <w:r>
        <w:rPr>
          <w:spacing w:val="-1"/>
        </w:rPr>
        <w:t xml:space="preserve"> </w:t>
      </w:r>
      <w:r>
        <w:rPr/>
        <w:t>415,</w:t>
      </w:r>
      <w:r>
        <w:rPr>
          <w:spacing w:val="-4"/>
        </w:rPr>
        <w:t xml:space="preserve"> </w:t>
      </w:r>
      <w:r>
        <w:rPr/>
        <w:t>196</w:t>
      </w:r>
      <w:r>
        <w:rPr>
          <w:spacing w:val="-2"/>
        </w:rPr>
        <w:t xml:space="preserve"> </w:t>
      </w:r>
      <w:r>
        <w:rPr/>
        <w:t>00</w:t>
      </w:r>
      <w:r>
        <w:rPr>
          <w:spacing w:val="-2"/>
        </w:rPr>
        <w:t xml:space="preserve"> </w:t>
      </w:r>
      <w:r>
        <w:rPr/>
        <w:t>Praha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>
      <w:pPr>
        <w:pStyle w:val="Tlotextu"/>
        <w:tabs>
          <w:tab w:val="clear" w:pos="720"/>
          <w:tab w:val="left" w:pos="2973" w:leader="none"/>
        </w:tabs>
        <w:ind w:left="707" w:right="0" w:hanging="0"/>
        <w:rPr/>
      </w:pPr>
      <w:r>
        <w:rPr>
          <w:spacing w:val="-2"/>
        </w:rPr>
        <w:t>Zastoupen:</w:t>
      </w:r>
      <w:r>
        <w:rPr/>
        <w:tab/>
        <w:t>Ing.</w:t>
      </w:r>
      <w:r>
        <w:rPr>
          <w:spacing w:val="-3"/>
        </w:rPr>
        <w:t xml:space="preserve"> </w:t>
      </w:r>
      <w:r>
        <w:rPr/>
        <w:t>Lukáš</w:t>
      </w:r>
      <w:r>
        <w:rPr>
          <w:spacing w:val="-2"/>
        </w:rPr>
        <w:t xml:space="preserve"> </w:t>
      </w:r>
      <w:r>
        <w:rPr/>
        <w:t>Křítek,</w:t>
      </w:r>
      <w:r>
        <w:rPr>
          <w:spacing w:val="-2"/>
        </w:rPr>
        <w:t xml:space="preserve"> jednatel</w:t>
      </w:r>
    </w:p>
    <w:p>
      <w:pPr>
        <w:pStyle w:val="Normal"/>
        <w:tabs>
          <w:tab w:val="clear" w:pos="720"/>
          <w:tab w:val="left" w:pos="2973" w:leader="none"/>
        </w:tabs>
        <w:spacing w:before="2" w:after="0"/>
        <w:ind w:left="707" w:right="0" w:hanging="0"/>
        <w:jc w:val="left"/>
        <w:rPr>
          <w:sz w:val="24"/>
        </w:rPr>
      </w:pPr>
      <w:r>
        <w:rPr>
          <w:spacing w:val="-5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09093524</w:t>
      </w:r>
    </w:p>
    <w:p>
      <w:pPr>
        <w:pStyle w:val="Normal"/>
        <w:tabs>
          <w:tab w:val="clear" w:pos="720"/>
          <w:tab w:val="left" w:pos="2973" w:leader="none"/>
        </w:tabs>
        <w:spacing w:before="0" w:after="0"/>
        <w:ind w:left="707" w:right="0" w:hanging="0"/>
        <w:jc w:val="left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CZ09093524</w:t>
      </w:r>
    </w:p>
    <w:p>
      <w:pPr>
        <w:pStyle w:val="Tlotextu"/>
        <w:tabs>
          <w:tab w:val="clear" w:pos="720"/>
          <w:tab w:val="left" w:pos="2973" w:leader="none"/>
        </w:tabs>
        <w:ind w:left="707" w:right="4146" w:hanging="0"/>
        <w:rPr/>
      </w:pPr>
      <w:r>
        <w:rPr/>
        <w:t>Bankovní spojení:</w:t>
        <w:tab/>
        <w:t>Komerční banka, a. s. Číslo</w:t>
      </w:r>
      <w:r>
        <w:rPr>
          <w:spacing w:val="-5"/>
        </w:rPr>
        <w:t xml:space="preserve"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xxx</w:t>
      </w:r>
    </w:p>
    <w:p>
      <w:pPr>
        <w:pStyle w:val="Tlotextu"/>
        <w:tabs>
          <w:tab w:val="clear" w:pos="720"/>
          <w:tab w:val="left" w:pos="2973" w:leader="none"/>
        </w:tabs>
        <w:spacing w:lineRule="exact" w:line="293"/>
        <w:ind w:left="707" w:right="0" w:hanging="0"/>
        <w:rPr/>
      </w:pPr>
      <w:r>
        <w:rPr/>
        <w:t>E-</w:t>
      </w:r>
      <w:r>
        <w:rPr>
          <w:spacing w:val="-2"/>
        </w:rPr>
        <w:t>mail:</w:t>
      </w:r>
      <w:r>
        <w:rPr/>
        <w:tab/>
      </w:r>
      <w:hyperlink r:id="rId5">
        <w:r>
          <w:rPr>
            <w:rStyle w:val="ListLabel28"/>
            <w:color w:val="0000FF"/>
            <w:spacing w:val="-2"/>
            <w:u w:val="single" w:color="0000FF"/>
          </w:rPr>
          <w:t>x</w:t>
        </w:r>
      </w:hyperlink>
      <w:r>
        <w:rPr>
          <w:color w:val="0000FF"/>
          <w:spacing w:val="-2"/>
          <w:u w:val="single" w:color="0000FF"/>
        </w:rPr>
        <w:t>xx</w:t>
      </w:r>
    </w:p>
    <w:p>
      <w:pPr>
        <w:pStyle w:val="Normal"/>
        <w:tabs>
          <w:tab w:val="clear" w:pos="720"/>
          <w:tab w:val="left" w:pos="2973" w:leader="none"/>
        </w:tabs>
        <w:spacing w:before="0" w:after="0"/>
        <w:ind w:left="707" w:right="0" w:hanging="0"/>
        <w:jc w:val="left"/>
        <w:rPr/>
      </w:pPr>
      <w:r>
        <w:rPr>
          <w:spacing w:val="-2"/>
          <w:sz w:val="24"/>
        </w:rPr>
        <w:t>Telefon:</w:t>
      </w:r>
      <w:r>
        <w:rPr>
          <w:sz w:val="24"/>
        </w:rPr>
        <w:tab/>
      </w:r>
      <w:r>
        <w:rPr>
          <w:spacing w:val="-2"/>
          <w:sz w:val="24"/>
        </w:rPr>
        <w:t>xxx</w:t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240" w:after="0"/>
        <w:ind w:left="571" w:right="0" w:hanging="430"/>
        <w:jc w:val="left"/>
        <w:rPr/>
      </w:pPr>
      <w:r>
        <w:rPr/>
        <w:t>Obsah</w:t>
      </w:r>
      <w:r>
        <w:rPr>
          <w:spacing w:val="-11"/>
        </w:rPr>
        <w:t xml:space="preserve"> </w:t>
      </w:r>
      <w:r>
        <w:rPr>
          <w:spacing w:val="-2"/>
        </w:rPr>
        <w:t>nabídky</w:t>
      </w:r>
    </w:p>
    <w:p>
      <w:pPr>
        <w:pStyle w:val="Normal"/>
        <w:spacing w:before="60" w:after="0"/>
        <w:ind w:left="141" w:right="137" w:hanging="0"/>
        <w:jc w:val="both"/>
        <w:rPr>
          <w:b/>
          <w:b/>
          <w:sz w:val="24"/>
        </w:rPr>
      </w:pPr>
      <w:r>
        <w:rPr>
          <w:sz w:val="24"/>
        </w:rPr>
        <w:t>Tato cenová nabídka na realizaci rekonstrukce výměníkové stanice a teplovodní přípojky pro objekt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„DOMOV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SENIORY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STRAKONICE,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LIDICKÁ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189“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zpracována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základě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poptávky od společnosti </w:t>
      </w:r>
      <w:r>
        <w:rPr>
          <w:b/>
          <w:sz w:val="24"/>
        </w:rPr>
        <w:t>Teplárna Strakonice, a.s.</w:t>
      </w:r>
    </w:p>
    <w:p>
      <w:pPr>
        <w:pStyle w:val="Tlotextu"/>
        <w:spacing w:before="292" w:after="0"/>
        <w:ind w:left="141" w:right="0" w:hanging="0"/>
        <w:rPr/>
      </w:pPr>
      <w:r>
        <w:rPr/>
        <w:t>Podklady</w:t>
      </w:r>
      <w:r>
        <w:rPr>
          <w:spacing w:val="-5"/>
        </w:rPr>
        <w:t xml:space="preserve"> </w:t>
      </w:r>
      <w:r>
        <w:rPr/>
        <w:t>pro</w:t>
      </w:r>
      <w:r>
        <w:rPr>
          <w:spacing w:val="-3"/>
        </w:rPr>
        <w:t xml:space="preserve"> </w:t>
      </w:r>
      <w:r>
        <w:rPr>
          <w:spacing w:val="-5"/>
        </w:rPr>
        <w:t>CN: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54" w:leader="none"/>
        </w:tabs>
        <w:spacing w:lineRule="auto" w:line="240" w:before="0" w:after="0"/>
        <w:ind w:left="854" w:right="0" w:hanging="355"/>
        <w:jc w:val="left"/>
        <w:rPr>
          <w:rFonts w:ascii="Arial MT" w:hAnsi="Arial MT"/>
          <w:sz w:val="24"/>
        </w:rPr>
      </w:pPr>
      <w:r>
        <w:rPr>
          <w:sz w:val="24"/>
        </w:rPr>
        <w:t>Technická</w:t>
      </w:r>
      <w:r>
        <w:rPr>
          <w:spacing w:val="-11"/>
          <w:sz w:val="24"/>
        </w:rPr>
        <w:t xml:space="preserve"> </w:t>
      </w:r>
      <w:r>
        <w:rPr>
          <w:sz w:val="24"/>
        </w:rPr>
        <w:t>část</w:t>
      </w:r>
      <w:r>
        <w:rPr>
          <w:spacing w:val="-12"/>
          <w:sz w:val="24"/>
        </w:rPr>
        <w:t xml:space="preserve"> </w:t>
      </w:r>
      <w:r>
        <w:rPr>
          <w:sz w:val="24"/>
        </w:rPr>
        <w:t>zadávací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dokumentace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54" w:leader="none"/>
        </w:tabs>
        <w:spacing w:lineRule="auto" w:line="240" w:before="0" w:after="0"/>
        <w:ind w:left="854" w:right="0" w:hanging="355"/>
        <w:jc w:val="left"/>
        <w:rPr>
          <w:rFonts w:ascii="Arial MT" w:hAnsi="Arial MT"/>
          <w:sz w:val="24"/>
        </w:rPr>
      </w:pPr>
      <w:r>
        <w:rPr>
          <w:sz w:val="24"/>
        </w:rPr>
        <w:t>Úprava</w:t>
      </w:r>
      <w:r>
        <w:rPr>
          <w:spacing w:val="-12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-13"/>
          <w:sz w:val="24"/>
        </w:rPr>
        <w:t xml:space="preserve"> </w:t>
      </w:r>
      <w:r>
        <w:rPr>
          <w:sz w:val="24"/>
        </w:rPr>
        <w:t>návrhu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EO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s.r.o.</w:t>
      </w:r>
    </w:p>
    <w:p>
      <w:pPr>
        <w:pStyle w:val="Tlotextu"/>
        <w:rPr/>
      </w:pPr>
      <w:r>
        <w:rPr/>
      </w:r>
    </w:p>
    <w:p>
      <w:pPr>
        <w:pStyle w:val="Tlotextu"/>
        <w:ind w:left="141" w:right="0" w:hanging="0"/>
        <w:rPr/>
      </w:pPr>
      <w:r>
        <w:rPr>
          <w:u w:val="single"/>
        </w:rPr>
        <w:t>Technické</w:t>
      </w:r>
      <w:r>
        <w:rPr>
          <w:spacing w:val="-3"/>
          <w:u w:val="single"/>
        </w:rPr>
        <w:t xml:space="preserve"> </w:t>
      </w:r>
      <w:r>
        <w:rPr>
          <w:u w:val="single"/>
        </w:rPr>
        <w:t>úpravy</w:t>
      </w:r>
      <w:r>
        <w:rPr>
          <w:spacing w:val="-5"/>
          <w:u w:val="single"/>
        </w:rPr>
        <w:t xml:space="preserve"> </w:t>
      </w:r>
      <w:r>
        <w:rPr>
          <w:u w:val="single"/>
        </w:rPr>
        <w:t>návrhu</w:t>
      </w:r>
      <w:r>
        <w:rPr>
          <w:spacing w:val="-1"/>
          <w:u w:val="single"/>
        </w:rPr>
        <w:t xml:space="preserve"> </w:t>
      </w:r>
      <w:r>
        <w:rPr>
          <w:u w:val="single"/>
        </w:rPr>
        <w:t>od</w:t>
      </w:r>
      <w:r>
        <w:rPr>
          <w:spacing w:val="-2"/>
          <w:u w:val="single"/>
        </w:rPr>
        <w:t xml:space="preserve"> </w:t>
      </w:r>
      <w:r>
        <w:rPr>
          <w:u w:val="single"/>
        </w:rPr>
        <w:t>EO</w:t>
      </w:r>
      <w:r>
        <w:rPr>
          <w:spacing w:val="-2"/>
          <w:u w:val="single"/>
        </w:rPr>
        <w:t xml:space="preserve"> TECHNOLOGY: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rFonts w:ascii="Arial MT" w:hAnsi="Arial MT"/>
          <w:sz w:val="24"/>
        </w:rPr>
      </w:pPr>
      <w:r>
        <w:rPr>
          <w:sz w:val="24"/>
        </w:rPr>
        <w:t>Upravení</w:t>
      </w:r>
      <w:r>
        <w:rPr>
          <w:spacing w:val="-14"/>
          <w:sz w:val="24"/>
        </w:rPr>
        <w:t xml:space="preserve"> </w:t>
      </w:r>
      <w:r>
        <w:rPr>
          <w:sz w:val="24"/>
        </w:rPr>
        <w:t>zapojení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čerpadla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Grundfos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rFonts w:ascii="Arial MT" w:hAnsi="Arial MT"/>
          <w:sz w:val="24"/>
        </w:rPr>
      </w:pPr>
      <w:r>
        <w:rPr>
          <w:sz w:val="24"/>
        </w:rPr>
        <w:t>Topná</w:t>
      </w:r>
      <w:r>
        <w:rPr>
          <w:spacing w:val="-11"/>
          <w:sz w:val="24"/>
        </w:rPr>
        <w:t xml:space="preserve"> </w:t>
      </w:r>
      <w:r>
        <w:rPr>
          <w:sz w:val="24"/>
        </w:rPr>
        <w:t>patrona</w:t>
      </w:r>
      <w:r>
        <w:rPr>
          <w:spacing w:val="-10"/>
          <w:sz w:val="24"/>
        </w:rPr>
        <w:t xml:space="preserve"> </w:t>
      </w:r>
      <w:r>
        <w:rPr>
          <w:sz w:val="24"/>
        </w:rPr>
        <w:t>nahrazena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el.</w:t>
      </w:r>
      <w:r>
        <w:rPr>
          <w:spacing w:val="-10"/>
          <w:sz w:val="24"/>
        </w:rPr>
        <w:t xml:space="preserve"> </w:t>
      </w:r>
      <w:r>
        <w:rPr>
          <w:sz w:val="24"/>
        </w:rPr>
        <w:t>kotel</w:t>
      </w:r>
      <w:r>
        <w:rPr>
          <w:spacing w:val="-10"/>
          <w:sz w:val="24"/>
        </w:rPr>
        <w:t xml:space="preserve"> </w:t>
      </w:r>
      <w:r>
        <w:rPr>
          <w:sz w:val="24"/>
        </w:rPr>
        <w:t>40kW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výkon</w:t>
      </w:r>
      <w:r>
        <w:rPr>
          <w:spacing w:val="-8"/>
          <w:sz w:val="24"/>
        </w:rPr>
        <w:t xml:space="preserve"> </w:t>
      </w:r>
      <w:r>
        <w:rPr>
          <w:sz w:val="24"/>
        </w:rPr>
        <w:t>upravíme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kapacity</w:t>
      </w:r>
      <w:r>
        <w:rPr>
          <w:spacing w:val="-11"/>
          <w:sz w:val="24"/>
        </w:rPr>
        <w:t xml:space="preserve"> </w:t>
      </w:r>
      <w:r>
        <w:rPr>
          <w:sz w:val="24"/>
        </w:rPr>
        <w:t>el.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přípojky</w:t>
      </w:r>
    </w:p>
    <w:p>
      <w:pPr>
        <w:pStyle w:val="Tlotextu"/>
        <w:spacing w:before="2" w:after="0"/>
        <w:ind w:left="861" w:right="0" w:hanging="0"/>
        <w:rPr/>
      </w:pPr>
      <w:r>
        <w:rPr/>
        <w:t>v Domově</w:t>
      </w:r>
      <w:r>
        <w:rPr>
          <w:spacing w:val="-1"/>
        </w:rPr>
        <w:t xml:space="preserve"> </w:t>
      </w:r>
      <w:r>
        <w:rPr>
          <w:spacing w:val="-2"/>
        </w:rPr>
        <w:t>seniorů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1" w:leader="none"/>
        </w:tabs>
        <w:spacing w:lineRule="auto" w:line="230" w:before="7" w:after="0"/>
        <w:ind w:left="1581" w:right="144" w:hanging="360"/>
        <w:jc w:val="left"/>
        <w:rPr>
          <w:sz w:val="24"/>
        </w:rPr>
      </w:pPr>
      <w:r>
        <w:rPr>
          <w:sz w:val="24"/>
        </w:rPr>
        <w:t>40kW</w:t>
      </w:r>
      <w:r>
        <w:rPr>
          <w:spacing w:val="76"/>
          <w:sz w:val="24"/>
        </w:rPr>
        <w:t xml:space="preserve"> </w:t>
      </w:r>
      <w:r>
        <w:rPr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z w:val="24"/>
        </w:rPr>
        <w:t>mělo</w:t>
      </w:r>
      <w:r>
        <w:rPr>
          <w:spacing w:val="75"/>
          <w:sz w:val="24"/>
        </w:rPr>
        <w:t xml:space="preserve"> </w:t>
      </w:r>
      <w:r>
        <w:rPr>
          <w:sz w:val="24"/>
        </w:rPr>
        <w:t>být</w:t>
      </w:r>
      <w:r>
        <w:rPr>
          <w:spacing w:val="74"/>
          <w:sz w:val="24"/>
        </w:rPr>
        <w:t xml:space="preserve"> </w:t>
      </w:r>
      <w:r>
        <w:rPr>
          <w:sz w:val="24"/>
        </w:rPr>
        <w:t>dostatečné</w:t>
      </w:r>
      <w:r>
        <w:rPr>
          <w:spacing w:val="77"/>
          <w:sz w:val="24"/>
        </w:rPr>
        <w:t xml:space="preserve"> </w:t>
      </w:r>
      <w:r>
        <w:rPr>
          <w:sz w:val="24"/>
        </w:rPr>
        <w:t>jak</w:t>
      </w:r>
      <w:r>
        <w:rPr>
          <w:spacing w:val="76"/>
          <w:sz w:val="24"/>
        </w:rPr>
        <w:t xml:space="preserve"> </w:t>
      </w:r>
      <w:r>
        <w:rPr>
          <w:sz w:val="24"/>
        </w:rPr>
        <w:t>pro</w:t>
      </w:r>
      <w:r>
        <w:rPr>
          <w:spacing w:val="77"/>
          <w:sz w:val="24"/>
        </w:rPr>
        <w:t xml:space="preserve"> </w:t>
      </w:r>
      <w:r>
        <w:rPr>
          <w:sz w:val="24"/>
        </w:rPr>
        <w:t>přípravu</w:t>
      </w:r>
      <w:r>
        <w:rPr>
          <w:spacing w:val="77"/>
          <w:sz w:val="24"/>
        </w:rPr>
        <w:t xml:space="preserve"> </w:t>
      </w:r>
      <w:r>
        <w:rPr>
          <w:sz w:val="24"/>
        </w:rPr>
        <w:t>TV,</w:t>
      </w:r>
      <w:r>
        <w:rPr>
          <w:spacing w:val="74"/>
          <w:sz w:val="24"/>
        </w:rPr>
        <w:t xml:space="preserve"> </w:t>
      </w:r>
      <w:r>
        <w:rPr>
          <w:sz w:val="24"/>
        </w:rPr>
        <w:t>tak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pro</w:t>
      </w:r>
      <w:r>
        <w:rPr>
          <w:spacing w:val="77"/>
          <w:sz w:val="24"/>
        </w:rPr>
        <w:t xml:space="preserve"> </w:t>
      </w:r>
      <w:r>
        <w:rPr>
          <w:sz w:val="24"/>
        </w:rPr>
        <w:t>případné temperování objektu při ochlazení v období října</w:t>
      </w:r>
    </w:p>
    <w:p>
      <w:pPr>
        <w:pStyle w:val="Tlotextu"/>
        <w:spacing w:before="2" w:after="0"/>
        <w:rPr/>
      </w:pPr>
      <w:r>
        <w:rPr/>
      </w:r>
    </w:p>
    <w:p>
      <w:pPr>
        <w:pStyle w:val="Nadpis2"/>
        <w:numPr>
          <w:ilvl w:val="1"/>
          <w:numId w:val="3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rFonts w:ascii="Arial MT" w:hAnsi="Arial MT"/>
          <w:b w:val="false"/>
          <w:b w:val="false"/>
        </w:rPr>
      </w:pPr>
      <w:r>
        <w:rPr/>
        <w:t>Postup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0" w:leader="none"/>
        </w:tabs>
        <w:spacing w:lineRule="auto" w:line="240" w:before="0" w:after="0"/>
        <w:ind w:left="1580" w:right="0" w:hanging="359"/>
        <w:jc w:val="left"/>
        <w:rPr>
          <w:sz w:val="24"/>
        </w:rPr>
      </w:pPr>
      <w:r>
        <w:rPr>
          <w:sz w:val="24"/>
        </w:rPr>
        <w:t>připojení</w:t>
      </w:r>
      <w:r>
        <w:rPr>
          <w:spacing w:val="-8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 –</w:t>
      </w:r>
      <w:r>
        <w:rPr>
          <w:spacing w:val="-3"/>
          <w:sz w:val="24"/>
        </w:rPr>
        <w:t xml:space="preserve"> </w:t>
      </w:r>
      <w:r>
        <w:rPr>
          <w:sz w:val="24"/>
        </w:rPr>
        <w:t>oddělovacího</w:t>
      </w:r>
      <w:r>
        <w:rPr>
          <w:spacing w:val="-5"/>
          <w:sz w:val="24"/>
        </w:rPr>
        <w:t xml:space="preserve"> </w:t>
      </w:r>
      <w:r>
        <w:rPr>
          <w:sz w:val="24"/>
        </w:rPr>
        <w:t>výměníku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energocentru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1" w:leader="none"/>
        </w:tabs>
        <w:spacing w:lineRule="auto" w:line="240" w:before="0" w:after="0"/>
        <w:ind w:left="1581" w:right="144" w:hanging="360"/>
        <w:jc w:val="left"/>
        <w:rPr>
          <w:sz w:val="24"/>
        </w:rPr>
      </w:pPr>
      <w:r>
        <w:rPr>
          <w:sz w:val="24"/>
        </w:rPr>
        <w:t>postupná</w:t>
      </w:r>
      <w:r>
        <w:rPr>
          <w:spacing w:val="80"/>
          <w:sz w:val="24"/>
        </w:rPr>
        <w:t xml:space="preserve"> </w:t>
      </w:r>
      <w:r>
        <w:rPr>
          <w:sz w:val="24"/>
        </w:rPr>
        <w:t>pokládka</w:t>
      </w:r>
      <w:r>
        <w:rPr>
          <w:spacing w:val="80"/>
          <w:sz w:val="24"/>
        </w:rPr>
        <w:t xml:space="preserve"> </w:t>
      </w:r>
      <w:r>
        <w:rPr>
          <w:sz w:val="24"/>
        </w:rPr>
        <w:t>předizolovaného</w:t>
      </w:r>
      <w:r>
        <w:rPr>
          <w:spacing w:val="80"/>
          <w:sz w:val="24"/>
        </w:rPr>
        <w:t xml:space="preserve"> </w:t>
      </w:r>
      <w:r>
        <w:rPr>
          <w:sz w:val="24"/>
        </w:rPr>
        <w:t>potrubí</w:t>
      </w:r>
      <w:r>
        <w:rPr>
          <w:spacing w:val="80"/>
          <w:sz w:val="24"/>
        </w:rPr>
        <w:t xml:space="preserve"> </w:t>
      </w:r>
      <w:r>
        <w:rPr>
          <w:sz w:val="24"/>
        </w:rPr>
        <w:t>směrem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stávající</w:t>
      </w:r>
      <w:r>
        <w:rPr>
          <w:spacing w:val="80"/>
          <w:sz w:val="24"/>
        </w:rPr>
        <w:t xml:space="preserve"> </w:t>
      </w:r>
      <w:r>
        <w:rPr>
          <w:sz w:val="24"/>
        </w:rPr>
        <w:t>parní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předávací stanici v Domově seniorů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0" w:leader="none"/>
        </w:tabs>
        <w:spacing w:lineRule="auto" w:line="240" w:before="0" w:after="0"/>
        <w:ind w:left="1580" w:right="0" w:hanging="359"/>
        <w:jc w:val="left"/>
        <w:rPr>
          <w:sz w:val="24"/>
        </w:rPr>
      </w:pPr>
      <w:r>
        <w:rPr>
          <w:sz w:val="24"/>
        </w:rPr>
        <w:t>osazení</w:t>
      </w:r>
      <w:r>
        <w:rPr>
          <w:spacing w:val="38"/>
          <w:sz w:val="24"/>
        </w:rPr>
        <w:t xml:space="preserve"> </w:t>
      </w:r>
      <w:r>
        <w:rPr>
          <w:sz w:val="24"/>
        </w:rPr>
        <w:t>el.</w:t>
      </w:r>
      <w:r>
        <w:rPr>
          <w:spacing w:val="43"/>
          <w:sz w:val="24"/>
        </w:rPr>
        <w:t xml:space="preserve"> </w:t>
      </w:r>
      <w:r>
        <w:rPr>
          <w:sz w:val="24"/>
        </w:rPr>
        <w:t>kotle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napojení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sekundárního</w:t>
      </w:r>
      <w:r>
        <w:rPr>
          <w:spacing w:val="43"/>
          <w:sz w:val="24"/>
        </w:rPr>
        <w:t xml:space="preserve"> </w:t>
      </w:r>
      <w:r>
        <w:rPr>
          <w:sz w:val="24"/>
        </w:rPr>
        <w:t>rozvodu</w:t>
      </w:r>
      <w:r>
        <w:rPr>
          <w:spacing w:val="42"/>
          <w:sz w:val="24"/>
        </w:rPr>
        <w:t xml:space="preserve"> </w:t>
      </w:r>
      <w:r>
        <w:rPr>
          <w:sz w:val="24"/>
        </w:rPr>
        <w:t>topné</w:t>
      </w:r>
      <w:r>
        <w:rPr>
          <w:spacing w:val="44"/>
          <w:sz w:val="24"/>
        </w:rPr>
        <w:t xml:space="preserve"> </w:t>
      </w:r>
      <w:r>
        <w:rPr>
          <w:sz w:val="24"/>
        </w:rPr>
        <w:t>vody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stávající</w:t>
      </w:r>
    </w:p>
    <w:p>
      <w:pPr>
        <w:pStyle w:val="Tlotextu"/>
        <w:ind w:left="1581" w:right="0" w:hanging="0"/>
        <w:rPr/>
      </w:pPr>
      <w:r>
        <w:rPr>
          <w:spacing w:val="-2"/>
        </w:rPr>
        <w:t>stanice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0" w:leader="none"/>
        </w:tabs>
        <w:spacing w:lineRule="auto" w:line="240" w:before="0" w:after="0"/>
        <w:ind w:left="1580" w:right="0" w:hanging="359"/>
        <w:jc w:val="left"/>
        <w:rPr>
          <w:sz w:val="24"/>
        </w:rPr>
      </w:pPr>
      <w:r>
        <w:rPr>
          <w:sz w:val="24"/>
        </w:rPr>
        <w:t>odstavení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2"/>
          <w:sz w:val="24"/>
        </w:rPr>
        <w:t xml:space="preserve"> </w:t>
      </w:r>
      <w:r>
        <w:rPr>
          <w:sz w:val="24"/>
        </w:rPr>
        <w:t>páry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předávací</w:t>
      </w:r>
      <w:r>
        <w:rPr>
          <w:spacing w:val="-4"/>
          <w:sz w:val="24"/>
        </w:rPr>
        <w:t xml:space="preserve"> </w:t>
      </w:r>
      <w:r>
        <w:rPr>
          <w:sz w:val="24"/>
        </w:rPr>
        <w:t>stanice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Domově </w:t>
      </w:r>
      <w:r>
        <w:rPr>
          <w:spacing w:val="-2"/>
          <w:sz w:val="24"/>
        </w:rPr>
        <w:t>seniorů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0" w:leader="none"/>
        </w:tabs>
        <w:spacing w:lineRule="auto" w:line="240" w:before="0" w:after="0"/>
        <w:ind w:left="1580" w:right="0" w:hanging="359"/>
        <w:jc w:val="left"/>
        <w:rPr>
          <w:sz w:val="24"/>
        </w:rPr>
      </w:pPr>
      <w:r>
        <w:rPr>
          <w:sz w:val="24"/>
        </w:rPr>
        <w:t>demontáž</w:t>
      </w:r>
      <w:r>
        <w:rPr>
          <w:spacing w:val="-13"/>
          <w:sz w:val="24"/>
        </w:rPr>
        <w:t xml:space="preserve"> </w:t>
      </w:r>
      <w:r>
        <w:rPr>
          <w:sz w:val="24"/>
        </w:rPr>
        <w:t>parních</w:t>
      </w:r>
      <w:r>
        <w:rPr>
          <w:spacing w:val="-9"/>
          <w:sz w:val="24"/>
        </w:rPr>
        <w:t xml:space="preserve"> </w:t>
      </w:r>
      <w:r>
        <w:rPr>
          <w:sz w:val="24"/>
        </w:rPr>
        <w:t>výměníků</w:t>
      </w:r>
      <w:r>
        <w:rPr>
          <w:spacing w:val="-10"/>
          <w:sz w:val="24"/>
        </w:rPr>
        <w:t xml:space="preserve"> </w:t>
      </w:r>
      <w:r>
        <w:rPr>
          <w:sz w:val="24"/>
        </w:rPr>
        <w:t>(dodávka</w:t>
      </w:r>
      <w:r>
        <w:rPr>
          <w:spacing w:val="-12"/>
          <w:sz w:val="24"/>
        </w:rPr>
        <w:t xml:space="preserve"> </w:t>
      </w:r>
      <w:r>
        <w:rPr>
          <w:sz w:val="24"/>
        </w:rPr>
        <w:t>tepla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stávající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sekundární</w:t>
      </w:r>
      <w:r>
        <w:rPr>
          <w:spacing w:val="-13"/>
          <w:sz w:val="24"/>
        </w:rPr>
        <w:t xml:space="preserve"> </w:t>
      </w:r>
      <w:r>
        <w:rPr>
          <w:sz w:val="24"/>
        </w:rPr>
        <w:t>topné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vody</w:t>
      </w:r>
    </w:p>
    <w:p>
      <w:pPr>
        <w:pStyle w:val="Tlotextu"/>
        <w:ind w:left="1581" w:right="0" w:hanging="0"/>
        <w:rPr/>
      </w:pPr>
      <w:r>
        <w:rPr/>
        <w:t>z</w:t>
      </w:r>
      <w:r>
        <w:rPr>
          <w:spacing w:val="-2"/>
        </w:rPr>
        <w:t xml:space="preserve"> </w:t>
      </w:r>
      <w:r>
        <w:rPr/>
        <w:t>el.</w:t>
      </w:r>
      <w:r>
        <w:rPr>
          <w:spacing w:val="-1"/>
        </w:rPr>
        <w:t xml:space="preserve"> </w:t>
      </w:r>
      <w:r>
        <w:rPr>
          <w:spacing w:val="-2"/>
        </w:rPr>
        <w:t>kotle)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1" w:leader="none"/>
        </w:tabs>
        <w:spacing w:lineRule="auto" w:line="240" w:before="0" w:after="0"/>
        <w:ind w:left="1581" w:right="142" w:hanging="360"/>
        <w:jc w:val="left"/>
        <w:rPr>
          <w:sz w:val="24"/>
        </w:rPr>
      </w:pPr>
      <w:r>
        <w:rPr>
          <w:sz w:val="24"/>
        </w:rPr>
        <w:t>dokončení</w:t>
      </w:r>
      <w:r>
        <w:rPr>
          <w:spacing w:val="38"/>
          <w:sz w:val="24"/>
        </w:rPr>
        <w:t xml:space="preserve"> </w:t>
      </w:r>
      <w:r>
        <w:rPr>
          <w:sz w:val="24"/>
        </w:rPr>
        <w:t>zaústění</w:t>
      </w:r>
      <w:r>
        <w:rPr>
          <w:spacing w:val="38"/>
          <w:sz w:val="24"/>
        </w:rPr>
        <w:t xml:space="preserve"> </w:t>
      </w:r>
      <w:r>
        <w:rPr>
          <w:sz w:val="24"/>
        </w:rPr>
        <w:t>flexi</w:t>
      </w:r>
      <w:r>
        <w:rPr>
          <w:spacing w:val="40"/>
          <w:sz w:val="24"/>
        </w:rPr>
        <w:t xml:space="preserve"> </w:t>
      </w:r>
      <w:r>
        <w:rPr>
          <w:sz w:val="24"/>
        </w:rPr>
        <w:t>přípojky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místnosti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Domově</w:t>
      </w:r>
      <w:r>
        <w:rPr>
          <w:spacing w:val="40"/>
          <w:sz w:val="24"/>
        </w:rPr>
        <w:t xml:space="preserve"> </w:t>
      </w:r>
      <w:r>
        <w:rPr>
          <w:sz w:val="24"/>
        </w:rPr>
        <w:t>seniorů</w:t>
      </w:r>
      <w:r>
        <w:rPr>
          <w:spacing w:val="40"/>
          <w:sz w:val="24"/>
        </w:rPr>
        <w:t xml:space="preserve"> </w:t>
      </w:r>
      <w:r>
        <w:rPr>
          <w:sz w:val="24"/>
        </w:rPr>
        <w:t>(dodávka tepla do stávající sekundární topné vody z el. kotle)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1" w:leader="none"/>
        </w:tabs>
        <w:spacing w:lineRule="auto" w:line="240" w:before="1" w:after="0"/>
        <w:ind w:left="1581" w:right="139" w:hanging="360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40"/>
          <w:sz w:val="24"/>
        </w:rPr>
        <w:t xml:space="preserve"> </w:t>
      </w:r>
      <w:r>
        <w:rPr>
          <w:sz w:val="24"/>
        </w:rPr>
        <w:t>úpravy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místnosti</w:t>
      </w:r>
      <w:r>
        <w:rPr>
          <w:spacing w:val="40"/>
          <w:sz w:val="24"/>
        </w:rPr>
        <w:t xml:space="preserve"> </w:t>
      </w:r>
      <w:r>
        <w:rPr>
          <w:sz w:val="24"/>
        </w:rPr>
        <w:t>Domově</w:t>
      </w:r>
      <w:r>
        <w:rPr>
          <w:spacing w:val="40"/>
          <w:sz w:val="24"/>
        </w:rPr>
        <w:t xml:space="preserve"> </w:t>
      </w:r>
      <w:r>
        <w:rPr>
          <w:sz w:val="24"/>
        </w:rPr>
        <w:t>seniorů</w:t>
      </w:r>
      <w:r>
        <w:rPr>
          <w:spacing w:val="40"/>
          <w:sz w:val="24"/>
        </w:rPr>
        <w:t xml:space="preserve"> </w:t>
      </w:r>
      <w:r>
        <w:rPr>
          <w:sz w:val="24"/>
        </w:rPr>
        <w:t>(dodávka</w:t>
      </w:r>
      <w:r>
        <w:rPr>
          <w:spacing w:val="40"/>
          <w:sz w:val="24"/>
        </w:rPr>
        <w:t xml:space="preserve"> </w:t>
      </w:r>
      <w:r>
        <w:rPr>
          <w:sz w:val="24"/>
        </w:rPr>
        <w:t>tepla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stávající</w:t>
      </w:r>
      <w:r>
        <w:rPr>
          <w:spacing w:val="80"/>
          <w:sz w:val="24"/>
        </w:rPr>
        <w:t xml:space="preserve"> </w:t>
      </w:r>
      <w:r>
        <w:rPr>
          <w:sz w:val="24"/>
        </w:rPr>
        <w:t>sekundární topné vody z el. kotle)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581" w:leader="none"/>
        </w:tabs>
        <w:spacing w:lineRule="auto" w:line="240" w:before="0" w:after="0"/>
        <w:ind w:left="1581" w:right="141" w:hanging="360"/>
        <w:jc w:val="left"/>
        <w:rPr>
          <w:sz w:val="24"/>
        </w:rPr>
      </w:pPr>
      <w:r>
        <w:rPr>
          <w:sz w:val="24"/>
        </w:rPr>
        <w:t>postupná</w:t>
      </w:r>
      <w:r>
        <w:rPr>
          <w:spacing w:val="-7"/>
          <w:sz w:val="24"/>
        </w:rPr>
        <w:t xml:space="preserve"> </w:t>
      </w:r>
      <w:r>
        <w:rPr>
          <w:sz w:val="24"/>
        </w:rPr>
        <w:t>instalace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7"/>
          <w:sz w:val="24"/>
        </w:rPr>
        <w:t xml:space="preserve"> </w:t>
      </w:r>
      <w:r>
        <w:rPr>
          <w:sz w:val="24"/>
        </w:rPr>
        <w:t>rozdělovač</w:t>
      </w:r>
      <w:r>
        <w:rPr>
          <w:spacing w:val="-11"/>
          <w:sz w:val="24"/>
        </w:rPr>
        <w:t xml:space="preserve"> </w:t>
      </w:r>
      <w:r>
        <w:rPr>
          <w:sz w:val="24"/>
        </w:rPr>
        <w:t>UT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modul</w:t>
      </w:r>
      <w:r>
        <w:rPr>
          <w:spacing w:val="-10"/>
          <w:sz w:val="24"/>
        </w:rPr>
        <w:t xml:space="preserve"> </w:t>
      </w:r>
      <w:r>
        <w:rPr>
          <w:sz w:val="24"/>
        </w:rPr>
        <w:t>TV</w:t>
      </w:r>
      <w:r>
        <w:rPr>
          <w:spacing w:val="-6"/>
          <w:sz w:val="24"/>
        </w:rPr>
        <w:t xml:space="preserve"> </w:t>
      </w:r>
      <w:r>
        <w:rPr>
          <w:sz w:val="24"/>
        </w:rPr>
        <w:t>(dodávka</w:t>
      </w:r>
      <w:r>
        <w:rPr>
          <w:spacing w:val="-7"/>
          <w:sz w:val="24"/>
        </w:rPr>
        <w:t xml:space="preserve"> </w:t>
      </w:r>
      <w:r>
        <w:rPr>
          <w:sz w:val="24"/>
        </w:rPr>
        <w:t>tepla do stávající sekundární topné vody z el. kotle)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275" w:right="1275" w:header="954" w:top="1840" w:footer="1166" w:bottom="13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"/>
        </w:numPr>
        <w:tabs>
          <w:tab w:val="clear" w:pos="720"/>
          <w:tab w:val="left" w:pos="1581" w:leader="none"/>
        </w:tabs>
        <w:spacing w:lineRule="auto" w:line="240" w:before="0" w:after="0"/>
        <w:ind w:left="1581" w:right="137" w:hanging="360"/>
        <w:jc w:val="left"/>
        <w:rPr>
          <w:sz w:val="24"/>
        </w:rPr>
      </w:pPr>
      <w:r>
        <w:rPr>
          <w:sz w:val="24"/>
        </w:rPr>
        <w:t>přepojení</w:t>
      </w:r>
      <w:r>
        <w:rPr>
          <w:spacing w:val="40"/>
          <w:sz w:val="24"/>
        </w:rPr>
        <w:t xml:space="preserve"> </w:t>
      </w:r>
      <w:r>
        <w:rPr>
          <w:sz w:val="24"/>
        </w:rPr>
        <w:t>dodávky</w:t>
      </w:r>
      <w:r>
        <w:rPr>
          <w:spacing w:val="40"/>
          <w:sz w:val="24"/>
        </w:rPr>
        <w:t xml:space="preserve"> </w:t>
      </w:r>
      <w:r>
        <w:rPr>
          <w:sz w:val="24"/>
        </w:rPr>
        <w:t>tepla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nový</w:t>
      </w:r>
      <w:r>
        <w:rPr>
          <w:spacing w:val="40"/>
          <w:sz w:val="24"/>
        </w:rPr>
        <w:t xml:space="preserve"> </w:t>
      </w:r>
      <w:r>
        <w:rPr>
          <w:sz w:val="24"/>
        </w:rPr>
        <w:t>zdroj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energocentra</w:t>
      </w:r>
      <w:r>
        <w:rPr>
          <w:spacing w:val="40"/>
          <w:sz w:val="24"/>
        </w:rPr>
        <w:t xml:space="preserve"> </w:t>
      </w:r>
      <w:r>
        <w:rPr>
          <w:sz w:val="24"/>
        </w:rPr>
        <w:t>teplárny</w:t>
      </w:r>
      <w:r>
        <w:rPr>
          <w:spacing w:val="40"/>
          <w:sz w:val="24"/>
        </w:rPr>
        <w:t xml:space="preserve"> </w:t>
      </w:r>
      <w:r>
        <w:rPr>
          <w:sz w:val="24"/>
        </w:rPr>
        <w:t>(el.</w:t>
      </w:r>
      <w:r>
        <w:rPr>
          <w:spacing w:val="40"/>
          <w:sz w:val="24"/>
        </w:rPr>
        <w:t xml:space="preserve"> </w:t>
      </w:r>
      <w:r>
        <w:rPr>
          <w:sz w:val="24"/>
        </w:rPr>
        <w:t>kotel vypnutý a zůstává jako záložní zdroj pro Domov seniorů)</w:t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39" w:after="0"/>
        <w:ind w:left="571" w:right="0" w:hanging="430"/>
        <w:jc w:val="left"/>
        <w:rPr/>
      </w:pPr>
      <w:r>
        <w:rPr>
          <w:spacing w:val="-2"/>
        </w:rPr>
        <w:t>Cenová</w:t>
      </w:r>
      <w:r>
        <w:rPr>
          <w:spacing w:val="-7"/>
        </w:rPr>
        <w:t xml:space="preserve"> </w:t>
      </w:r>
      <w:r>
        <w:rPr>
          <w:spacing w:val="-2"/>
        </w:rPr>
        <w:t>nabídka</w:t>
      </w:r>
    </w:p>
    <w:p>
      <w:pPr>
        <w:pStyle w:val="Tlotextu"/>
        <w:spacing w:before="8" w:after="0"/>
        <w:rPr>
          <w:b/>
          <w:b/>
          <w:sz w:val="9"/>
        </w:rPr>
      </w:pPr>
      <w:r>
        <w:rPr>
          <w:b/>
          <w:sz w:val="9"/>
        </w:rPr>
      </w:r>
    </w:p>
    <w:tbl>
      <w:tblPr>
        <w:tblW w:w="9054" w:type="dxa"/>
        <w:jc w:val="left"/>
        <w:tblInd w:w="161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511"/>
        <w:gridCol w:w="2542"/>
      </w:tblGrid>
      <w:tr>
        <w:trPr>
          <w:trHeight w:val="315" w:hRule="atLeast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before="47" w:after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Položka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47" w:after="0"/>
              <w:ind w:left="758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Kč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bez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DPH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Technologie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PS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666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767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200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Technologie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demontáže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302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Technologie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montáže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616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294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Technologie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nátěry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izolace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Technologie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MaR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616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420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Přípojka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stavební</w:t>
            </w:r>
            <w:r>
              <w:rPr>
                <w:b/>
                <w:spacing w:val="-4"/>
                <w:sz w:val="22"/>
              </w:rPr>
              <w:t xml:space="preserve"> část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616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669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900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300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Přípojka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Strojní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předizol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Flexi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16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176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Přípojka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Strojní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část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vnitřní</w:t>
            </w:r>
            <w:r>
              <w:rPr>
                <w:b/>
                <w:spacing w:val="-2"/>
                <w:sz w:val="22"/>
              </w:rPr>
              <w:t xml:space="preserve"> napojení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301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Přípojka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Demontáže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vnitřní</w:t>
            </w:r>
            <w:r>
              <w:rPr>
                <w:b/>
                <w:spacing w:val="-2"/>
                <w:sz w:val="22"/>
              </w:rPr>
              <w:t xml:space="preserve"> napojení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2" w:after="0"/>
              <w:ind w:left="338" w:right="0" w:hanging="36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73"/>
                <w:w w:val="150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VRN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299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30" w:after="0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Projekční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práce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DPS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30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313" w:hRule="atLeast"/>
        </w:trPr>
        <w:tc>
          <w:tcPr>
            <w:tcW w:w="6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Projekční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práce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DSPS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767" w:right="0" w:hanging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000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Kč</w:t>
            </w:r>
          </w:p>
        </w:tc>
      </w:tr>
      <w:tr>
        <w:trPr>
          <w:trHeight w:val="493" w:hRule="atLeast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auto" w:line="240" w:before="10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(Kč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DPH)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40" w:before="100" w:after="0"/>
              <w:ind w:left="506" w:right="0" w:hanging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647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Kč</w:t>
            </w:r>
          </w:p>
        </w:tc>
      </w:tr>
    </w:tbl>
    <w:p>
      <w:pPr>
        <w:pStyle w:val="Normal"/>
        <w:spacing w:before="300" w:after="0"/>
        <w:ind w:left="141" w:right="0" w:hanging="0"/>
        <w:jc w:val="left"/>
        <w:rPr>
          <w:b/>
          <w:b/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uvedené</w:t>
      </w:r>
      <w:r>
        <w:rPr>
          <w:spacing w:val="-1"/>
          <w:sz w:val="24"/>
        </w:rPr>
        <w:t xml:space="preserve"> </w:t>
      </w:r>
      <w:r>
        <w:rPr>
          <w:sz w:val="24"/>
        </w:rPr>
        <w:t>celkové</w:t>
      </w:r>
      <w:r>
        <w:rPr>
          <w:spacing w:val="-1"/>
          <w:sz w:val="24"/>
        </w:rPr>
        <w:t xml:space="preserve"> </w:t>
      </w:r>
      <w:r>
        <w:rPr>
          <w:sz w:val="24"/>
        </w:rPr>
        <w:t>ceně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2"/>
          <w:sz w:val="24"/>
        </w:rPr>
        <w:t xml:space="preserve"> zahrnuto: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Úprava</w:t>
      </w:r>
      <w:r>
        <w:rPr>
          <w:spacing w:val="-12"/>
          <w:sz w:val="24"/>
        </w:rPr>
        <w:t xml:space="preserve"> </w:t>
      </w:r>
      <w:r>
        <w:rPr>
          <w:sz w:val="24"/>
        </w:rPr>
        <w:t>napojení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energocentru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připojení</w:t>
      </w:r>
      <w:r>
        <w:rPr>
          <w:spacing w:val="-12"/>
          <w:sz w:val="24"/>
        </w:rPr>
        <w:t xml:space="preserve"> </w:t>
      </w:r>
      <w:r>
        <w:rPr>
          <w:sz w:val="24"/>
        </w:rPr>
        <w:t>horkovodu</w:t>
      </w:r>
      <w:r>
        <w:rPr>
          <w:spacing w:val="-12"/>
          <w:sz w:val="24"/>
        </w:rPr>
        <w:t xml:space="preserve"> </w:t>
      </w:r>
      <w:r>
        <w:rPr>
          <w:sz w:val="24"/>
        </w:rPr>
        <w:t>přes</w:t>
      </w:r>
      <w:r>
        <w:rPr>
          <w:spacing w:val="-13"/>
          <w:sz w:val="24"/>
        </w:rPr>
        <w:t xml:space="preserve"> </w:t>
      </w:r>
      <w:r>
        <w:rPr>
          <w:sz w:val="24"/>
        </w:rPr>
        <w:t>oddělovací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výměník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Výkopové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zemní</w:t>
      </w:r>
      <w:r>
        <w:rPr>
          <w:spacing w:val="51"/>
          <w:sz w:val="24"/>
        </w:rPr>
        <w:t xml:space="preserve"> </w:t>
      </w:r>
      <w:r>
        <w:rPr>
          <w:sz w:val="24"/>
        </w:rPr>
        <w:t>práce</w:t>
      </w:r>
      <w:r>
        <w:rPr>
          <w:spacing w:val="57"/>
          <w:sz w:val="24"/>
        </w:rPr>
        <w:t xml:space="preserve"> </w:t>
      </w:r>
      <w:r>
        <w:rPr>
          <w:sz w:val="24"/>
        </w:rPr>
        <w:t>pro</w:t>
      </w:r>
      <w:r>
        <w:rPr>
          <w:spacing w:val="52"/>
          <w:sz w:val="24"/>
        </w:rPr>
        <w:t xml:space="preserve"> </w:t>
      </w:r>
      <w:r>
        <w:rPr>
          <w:sz w:val="24"/>
        </w:rPr>
        <w:t>pokládku</w:t>
      </w:r>
      <w:r>
        <w:rPr>
          <w:spacing w:val="52"/>
          <w:sz w:val="24"/>
        </w:rPr>
        <w:t xml:space="preserve"> </w:t>
      </w:r>
      <w:r>
        <w:rPr>
          <w:sz w:val="24"/>
        </w:rPr>
        <w:t>předizolovaného</w:t>
      </w:r>
      <w:r>
        <w:rPr>
          <w:spacing w:val="53"/>
          <w:sz w:val="24"/>
        </w:rPr>
        <w:t xml:space="preserve"> </w:t>
      </w:r>
      <w:r>
        <w:rPr>
          <w:sz w:val="24"/>
        </w:rPr>
        <w:t>flexi</w:t>
      </w:r>
      <w:r>
        <w:rPr>
          <w:spacing w:val="51"/>
          <w:sz w:val="24"/>
        </w:rPr>
        <w:t xml:space="preserve"> </w:t>
      </w:r>
      <w:r>
        <w:rPr>
          <w:sz w:val="24"/>
        </w:rPr>
        <w:t>potrubí</w:t>
      </w:r>
      <w:r>
        <w:rPr>
          <w:spacing w:val="58"/>
          <w:sz w:val="24"/>
        </w:rPr>
        <w:t xml:space="preserve"> </w:t>
      </w:r>
      <w:r>
        <w:rPr>
          <w:sz w:val="24"/>
        </w:rPr>
        <w:t>pro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novou</w:t>
      </w:r>
    </w:p>
    <w:p>
      <w:pPr>
        <w:pStyle w:val="Tlotextu"/>
        <w:ind w:left="861" w:right="0" w:hanging="360"/>
        <w:rPr/>
      </w:pPr>
      <w:r>
        <w:rPr/>
        <w:t>teplovodní</w:t>
      </w:r>
      <w:r>
        <w:rPr>
          <w:spacing w:val="-7"/>
        </w:rPr>
        <w:t xml:space="preserve"> </w:t>
      </w:r>
      <w:r>
        <w:rPr>
          <w:spacing w:val="-2"/>
        </w:rPr>
        <w:t>přípojku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D+M</w:t>
      </w:r>
      <w:r>
        <w:rPr>
          <w:spacing w:val="-12"/>
          <w:sz w:val="24"/>
        </w:rPr>
        <w:t xml:space="preserve"> </w:t>
      </w:r>
      <w:r>
        <w:rPr>
          <w:sz w:val="24"/>
        </w:rPr>
        <w:t>předizolované</w:t>
      </w:r>
      <w:r>
        <w:rPr>
          <w:spacing w:val="-11"/>
          <w:sz w:val="24"/>
        </w:rPr>
        <w:t xml:space="preserve"> </w:t>
      </w:r>
      <w:r>
        <w:rPr>
          <w:sz w:val="24"/>
        </w:rPr>
        <w:t>flexi</w:t>
      </w:r>
      <w:r>
        <w:rPr>
          <w:spacing w:val="-13"/>
          <w:sz w:val="24"/>
        </w:rPr>
        <w:t xml:space="preserve"> </w:t>
      </w:r>
      <w:r>
        <w:rPr>
          <w:sz w:val="24"/>
        </w:rPr>
        <w:t>potrubí</w:t>
      </w:r>
      <w:r>
        <w:rPr>
          <w:spacing w:val="-13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novou</w:t>
      </w:r>
      <w:r>
        <w:rPr>
          <w:spacing w:val="-12"/>
          <w:sz w:val="24"/>
        </w:rPr>
        <w:t xml:space="preserve"> </w:t>
      </w:r>
      <w:r>
        <w:rPr>
          <w:sz w:val="24"/>
        </w:rPr>
        <w:t>teplovodní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přípojku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Demontáž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stávající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technologie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VS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Výroba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dodávka</w:t>
      </w:r>
      <w:r>
        <w:rPr>
          <w:spacing w:val="-11"/>
          <w:sz w:val="24"/>
        </w:rPr>
        <w:t xml:space="preserve"> </w:t>
      </w:r>
      <w:r>
        <w:rPr>
          <w:sz w:val="24"/>
        </w:rPr>
        <w:t>sestavené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VS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D+M</w:t>
      </w:r>
      <w:r>
        <w:rPr>
          <w:spacing w:val="-11"/>
          <w:sz w:val="24"/>
        </w:rPr>
        <w:t xml:space="preserve"> </w:t>
      </w:r>
      <w:r>
        <w:rPr>
          <w:sz w:val="24"/>
        </w:rPr>
        <w:t>strojní</w:t>
      </w:r>
      <w:r>
        <w:rPr>
          <w:spacing w:val="-12"/>
          <w:sz w:val="24"/>
        </w:rPr>
        <w:t xml:space="preserve"> </w:t>
      </w:r>
      <w:r>
        <w:rPr>
          <w:sz w:val="24"/>
        </w:rPr>
        <w:t>připojení</w:t>
      </w:r>
      <w:r>
        <w:rPr>
          <w:spacing w:val="-12"/>
          <w:sz w:val="24"/>
        </w:rPr>
        <w:t xml:space="preserve"> </w:t>
      </w:r>
      <w:r>
        <w:rPr>
          <w:sz w:val="24"/>
        </w:rPr>
        <w:t>nové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technologie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137" w:hanging="360"/>
        <w:jc w:val="left"/>
        <w:rPr>
          <w:sz w:val="24"/>
        </w:rPr>
      </w:pPr>
      <w:r>
        <w:rPr>
          <w:sz w:val="24"/>
        </w:rPr>
        <w:t>D+M MaR a elektro (bez přívodního napájení elektrokotle a napájení MaR – potřeba upřesnění, zda se využije stávající přívod)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exact" w:line="289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Uvedení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provozu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zaškolení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obsluhy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Zpracování</w:t>
      </w:r>
      <w:r>
        <w:rPr>
          <w:sz w:val="24"/>
        </w:rPr>
        <w:t xml:space="preserve"> </w:t>
      </w:r>
      <w:r>
        <w:rPr>
          <w:spacing w:val="-2"/>
          <w:sz w:val="24"/>
        </w:rPr>
        <w:t>dokumentace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skutečného</w:t>
      </w:r>
      <w:r>
        <w:rPr>
          <w:sz w:val="24"/>
        </w:rPr>
        <w:t xml:space="preserve"> </w:t>
      </w:r>
      <w:r>
        <w:rPr>
          <w:spacing w:val="-2"/>
          <w:sz w:val="24"/>
        </w:rPr>
        <w:t>provedení</w:t>
      </w:r>
    </w:p>
    <w:p>
      <w:pPr>
        <w:pStyle w:val="Tlotextu"/>
        <w:spacing w:before="292" w:after="0"/>
        <w:ind w:left="141" w:right="0" w:hanging="360"/>
        <w:rPr/>
      </w:pPr>
      <w:r>
        <w:rPr/>
        <w:t>V</w:t>
      </w:r>
      <w:r>
        <w:rPr>
          <w:spacing w:val="-1"/>
        </w:rPr>
        <w:t xml:space="preserve"> </w:t>
      </w:r>
      <w:r>
        <w:rPr/>
        <w:t>ceně</w:t>
      </w:r>
      <w:r>
        <w:rPr>
          <w:spacing w:val="-3"/>
        </w:rPr>
        <w:t xml:space="preserve"> </w:t>
      </w:r>
      <w:r>
        <w:rPr/>
        <w:t>není</w:t>
      </w:r>
      <w:r>
        <w:rPr>
          <w:spacing w:val="-2"/>
        </w:rPr>
        <w:t xml:space="preserve"> zahrnuto: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D+M</w:t>
      </w:r>
      <w:r>
        <w:rPr>
          <w:spacing w:val="-11"/>
          <w:sz w:val="24"/>
        </w:rPr>
        <w:t xml:space="preserve"> </w:t>
      </w:r>
      <w:r>
        <w:rPr>
          <w:sz w:val="24"/>
        </w:rPr>
        <w:t>přívodu</w:t>
      </w:r>
      <w:r>
        <w:rPr>
          <w:spacing w:val="-11"/>
          <w:sz w:val="24"/>
        </w:rPr>
        <w:t xml:space="preserve"> </w:t>
      </w:r>
      <w:r>
        <w:rPr>
          <w:sz w:val="24"/>
        </w:rPr>
        <w:t>napájení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elektrokotel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1" w:leader="none"/>
        </w:tabs>
        <w:spacing w:lineRule="auto" w:line="240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D+M</w:t>
      </w:r>
      <w:r>
        <w:rPr>
          <w:spacing w:val="-10"/>
          <w:sz w:val="24"/>
        </w:rPr>
        <w:t xml:space="preserve"> </w:t>
      </w:r>
      <w:r>
        <w:rPr>
          <w:sz w:val="24"/>
        </w:rPr>
        <w:t>nového</w:t>
      </w:r>
      <w:r>
        <w:rPr>
          <w:spacing w:val="-10"/>
          <w:sz w:val="24"/>
        </w:rPr>
        <w:t xml:space="preserve"> </w:t>
      </w:r>
      <w:r>
        <w:rPr>
          <w:sz w:val="24"/>
        </w:rPr>
        <w:t>přívodu</w:t>
      </w:r>
      <w:r>
        <w:rPr>
          <w:spacing w:val="-10"/>
          <w:sz w:val="24"/>
        </w:rPr>
        <w:t xml:space="preserve"> </w:t>
      </w:r>
      <w:r>
        <w:rPr>
          <w:sz w:val="24"/>
        </w:rPr>
        <w:t>napájení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MaR</w:t>
      </w:r>
      <w:r>
        <w:rPr>
          <w:spacing w:val="-10"/>
          <w:sz w:val="24"/>
        </w:rPr>
        <w:t xml:space="preserve"> </w:t>
      </w:r>
      <w:r>
        <w:rPr>
          <w:sz w:val="24"/>
        </w:rPr>
        <w:t>VS</w:t>
      </w:r>
      <w:r>
        <w:rPr>
          <w:spacing w:val="-9"/>
          <w:sz w:val="24"/>
        </w:rPr>
        <w:t xml:space="preserve"> </w:t>
      </w:r>
      <w:r>
        <w:rPr>
          <w:sz w:val="24"/>
        </w:rPr>
        <w:t>(využití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stávajícího)</w:t>
      </w:r>
    </w:p>
    <w:p>
      <w:pPr>
        <w:pStyle w:val="Normal"/>
        <w:spacing w:before="292" w:after="0"/>
        <w:ind w:left="141" w:right="0" w:hanging="0"/>
        <w:jc w:val="left"/>
        <w:rPr>
          <w:i/>
          <w:i/>
          <w:sz w:val="24"/>
        </w:rPr>
      </w:pPr>
      <w:r>
        <w:rPr>
          <w:i/>
          <w:sz w:val="24"/>
        </w:rPr>
        <w:t>Veškeré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uvedené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jsou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bez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DPH.</w:t>
      </w:r>
    </w:p>
    <w:p>
      <w:pPr>
        <w:pStyle w:val="Tlotextu"/>
        <w:spacing w:before="120" w:after="0"/>
        <w:rPr>
          <w:i/>
          <w:i/>
        </w:rPr>
      </w:pPr>
      <w:r>
        <w:rPr>
          <w:i/>
        </w:rPr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1" w:after="0"/>
        <w:ind w:left="571" w:right="0" w:hanging="430"/>
        <w:jc w:val="left"/>
        <w:rPr/>
      </w:pPr>
      <w:r>
        <w:rPr>
          <w:spacing w:val="-5"/>
        </w:rPr>
        <w:t>Termín</w:t>
      </w:r>
      <w:r>
        <w:rPr>
          <w:spacing w:val="-9"/>
        </w:rPr>
        <w:t xml:space="preserve"> </w:t>
      </w:r>
      <w:r>
        <w:rPr>
          <w:spacing w:val="-2"/>
        </w:rPr>
        <w:t>realizace</w:t>
      </w:r>
    </w:p>
    <w:p>
      <w:pPr>
        <w:pStyle w:val="Tlotextu"/>
        <w:spacing w:before="60" w:after="0"/>
        <w:ind w:left="141" w:right="0" w:hanging="360"/>
        <w:rPr/>
      </w:pPr>
      <w:r>
        <w:rPr/>
        <w:t>Termíny</w:t>
      </w:r>
      <w:r>
        <w:rPr>
          <w:spacing w:val="-5"/>
        </w:rPr>
        <w:t xml:space="preserve"> </w:t>
      </w:r>
      <w:r>
        <w:rPr/>
        <w:t>realizace</w:t>
      </w:r>
      <w:r>
        <w:rPr>
          <w:spacing w:val="-2"/>
        </w:rPr>
        <w:t xml:space="preserve"> </w:t>
      </w:r>
      <w:r>
        <w:rPr/>
        <w:t>díla</w:t>
      </w:r>
      <w:r>
        <w:rPr>
          <w:spacing w:val="-2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předpokládán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konce</w:t>
      </w:r>
      <w:r>
        <w:rPr>
          <w:spacing w:val="-6"/>
        </w:rPr>
        <w:t xml:space="preserve"> </w:t>
      </w:r>
      <w:r>
        <w:rPr>
          <w:spacing w:val="-2"/>
        </w:rPr>
        <w:t>10/2024</w:t>
      </w:r>
    </w:p>
    <w:p>
      <w:pPr>
        <w:pStyle w:val="Tlotextu"/>
        <w:spacing w:before="120" w:after="0"/>
        <w:rPr/>
      </w:pPr>
      <w:r>
        <w:rPr/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0" w:after="0"/>
        <w:ind w:left="571" w:right="0" w:hanging="430"/>
        <w:jc w:val="left"/>
        <w:rPr/>
      </w:pPr>
      <w:r>
        <w:rPr/>
        <w:t>Platební</w:t>
      </w:r>
      <w:r>
        <w:rPr>
          <w:spacing w:val="-20"/>
        </w:rPr>
        <w:t xml:space="preserve"> </w:t>
      </w:r>
      <w:r>
        <w:rPr>
          <w:spacing w:val="-2"/>
        </w:rPr>
        <w:t>podmínky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275" w:right="1275" w:header="954" w:top="1840" w:footer="1166" w:bottom="136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spacing w:before="60" w:after="0"/>
        <w:ind w:left="141" w:right="0" w:hanging="360"/>
        <w:rPr/>
      </w:pPr>
      <w:r>
        <w:rPr/>
        <w:t>Cena</w:t>
      </w:r>
      <w:r>
        <w:rPr>
          <w:spacing w:val="-1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</w:t>
      </w:r>
      <w:r>
        <w:rPr>
          <w:spacing w:val="-4"/>
        </w:rPr>
        <w:t xml:space="preserve"> </w:t>
      </w:r>
      <w:r>
        <w:rPr/>
        <w:t>díla</w:t>
      </w:r>
      <w:r>
        <w:rPr>
          <w:spacing w:val="-3"/>
        </w:rPr>
        <w:t xml:space="preserve"> </w:t>
      </w:r>
      <w:r>
        <w:rPr/>
        <w:t>bude</w:t>
      </w:r>
      <w:r>
        <w:rPr>
          <w:spacing w:val="-1"/>
        </w:rPr>
        <w:t xml:space="preserve"> </w:t>
      </w:r>
      <w:r>
        <w:rPr/>
        <w:t>uhrazena</w:t>
      </w:r>
      <w:r>
        <w:rPr>
          <w:spacing w:val="-4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základě</w:t>
      </w:r>
      <w:r>
        <w:rPr>
          <w:spacing w:val="-4"/>
        </w:rPr>
        <w:t xml:space="preserve"> </w:t>
      </w:r>
      <w:r>
        <w:rPr/>
        <w:t>vystavené</w:t>
      </w:r>
      <w:r>
        <w:rPr>
          <w:spacing w:val="-4"/>
        </w:rPr>
        <w:t xml:space="preserve"> </w:t>
      </w:r>
      <w:r>
        <w:rPr/>
        <w:t>faktury se</w:t>
      </w:r>
      <w:r>
        <w:rPr>
          <w:spacing w:val="-1"/>
        </w:rPr>
        <w:t xml:space="preserve"> </w:t>
      </w:r>
      <w:r>
        <w:rPr/>
        <w:t>splatností</w:t>
      </w:r>
      <w:r>
        <w:rPr>
          <w:spacing w:val="-2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dní,</w:t>
      </w:r>
      <w:r>
        <w:rPr>
          <w:spacing w:val="-4"/>
        </w:rPr>
        <w:t xml:space="preserve"> </w:t>
      </w:r>
      <w:r>
        <w:rPr/>
        <w:t>jejíž přílohou bude předávací protokol potvrzený zástupcem Zadavatele.</w:t>
      </w:r>
    </w:p>
    <w:p>
      <w:pPr>
        <w:pStyle w:val="Tlotextu"/>
        <w:spacing w:before="181" w:after="0"/>
        <w:rPr>
          <w:sz w:val="32"/>
        </w:rPr>
      </w:pPr>
      <w:r>
        <w:rPr>
          <w:sz w:val="32"/>
        </w:rPr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0" w:after="0"/>
        <w:ind w:left="571" w:right="0" w:hanging="430"/>
        <w:jc w:val="left"/>
        <w:rPr/>
      </w:pPr>
      <w:r>
        <w:rPr/>
        <w:t>Záruční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</w:p>
    <w:p>
      <w:pPr>
        <w:pStyle w:val="Tlotextu"/>
        <w:spacing w:before="58" w:after="0"/>
        <w:ind w:left="141" w:right="0" w:hanging="0"/>
        <w:rPr/>
      </w:pPr>
      <w:r>
        <w:rPr/>
        <w:t>EO</w:t>
      </w:r>
      <w:r>
        <w:rPr>
          <w:spacing w:val="-5"/>
        </w:rPr>
        <w:t xml:space="preserve"> </w:t>
      </w:r>
      <w:r>
        <w:rPr/>
        <w:t>TECHNOLOGY</w:t>
      </w:r>
      <w:r>
        <w:rPr>
          <w:spacing w:val="-1"/>
        </w:rPr>
        <w:t xml:space="preserve"> </w:t>
      </w:r>
      <w:r>
        <w:rPr/>
        <w:t>s.r.o.</w:t>
      </w:r>
      <w:r>
        <w:rPr>
          <w:spacing w:val="-2"/>
        </w:rPr>
        <w:t xml:space="preserve"> </w:t>
      </w:r>
      <w:r>
        <w:rPr/>
        <w:t>poskytuje</w:t>
      </w:r>
      <w:r>
        <w:rPr>
          <w:spacing w:val="-3"/>
        </w:rPr>
        <w:t xml:space="preserve"> </w:t>
      </w:r>
      <w:r>
        <w:rPr/>
        <w:t>záruku</w:t>
      </w:r>
      <w:r>
        <w:rPr>
          <w:spacing w:val="-1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dílo</w:t>
      </w:r>
      <w:r>
        <w:rPr>
          <w:spacing w:val="-4"/>
        </w:rPr>
        <w:t xml:space="preserve"> </w:t>
      </w:r>
      <w:r>
        <w:rPr/>
        <w:t>v</w:t>
      </w:r>
      <w:r>
        <w:rPr>
          <w:spacing w:val="-3"/>
        </w:rPr>
        <w:t xml:space="preserve"> </w:t>
      </w:r>
      <w:r>
        <w:rPr/>
        <w:t>délce</w:t>
      </w:r>
      <w:r>
        <w:rPr>
          <w:spacing w:val="-4"/>
        </w:rPr>
        <w:t xml:space="preserve"> </w:t>
      </w:r>
      <w:r>
        <w:rPr/>
        <w:t>24</w:t>
      </w:r>
      <w:r>
        <w:rPr>
          <w:spacing w:val="-3"/>
        </w:rPr>
        <w:t xml:space="preserve"> </w:t>
      </w:r>
      <w:r>
        <w:rPr>
          <w:spacing w:val="-2"/>
        </w:rPr>
        <w:t>měsíců.</w:t>
      </w:r>
    </w:p>
    <w:p>
      <w:pPr>
        <w:pStyle w:val="Tlotextu"/>
        <w:rPr/>
      </w:pPr>
      <w:r>
        <w:rPr/>
      </w:r>
    </w:p>
    <w:p>
      <w:pPr>
        <w:pStyle w:val="Tlotextu"/>
        <w:spacing w:before="69" w:after="0"/>
        <w:rPr/>
      </w:pPr>
      <w:r>
        <w:rPr/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1" w:after="0"/>
        <w:ind w:left="571" w:right="0" w:hanging="430"/>
        <w:jc w:val="left"/>
        <w:rPr/>
      </w:pPr>
      <w:r>
        <w:rPr>
          <w:spacing w:val="-2"/>
        </w:rPr>
        <w:t>Platnost</w:t>
      </w:r>
      <w:r>
        <w:rPr>
          <w:spacing w:val="-7"/>
        </w:rPr>
        <w:t xml:space="preserve"> </w:t>
      </w:r>
      <w:r>
        <w:rPr>
          <w:spacing w:val="-2"/>
        </w:rPr>
        <w:t>nabídky</w:t>
      </w:r>
    </w:p>
    <w:p>
      <w:pPr>
        <w:pStyle w:val="Tlotextu"/>
        <w:spacing w:before="57" w:after="0"/>
        <w:ind w:left="141" w:right="0" w:hanging="0"/>
        <w:rPr/>
      </w:pPr>
      <w:r>
        <w:rPr/>
        <w:t>Cenová</w:t>
      </w:r>
      <w:r>
        <w:rPr>
          <w:spacing w:val="-1"/>
        </w:rPr>
        <w:t xml:space="preserve"> </w:t>
      </w:r>
      <w:r>
        <w:rPr/>
        <w:t>nabídka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platná</w:t>
      </w:r>
      <w:r>
        <w:rPr>
          <w:spacing w:val="-3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>
          <w:spacing w:val="-2"/>
        </w:rPr>
        <w:t>09.09.2024</w:t>
      </w:r>
    </w:p>
    <w:p>
      <w:pPr>
        <w:pStyle w:val="Tlotextu"/>
        <w:rPr/>
      </w:pPr>
      <w:r>
        <w:rPr/>
      </w:r>
    </w:p>
    <w:p>
      <w:pPr>
        <w:pStyle w:val="Tlotextu"/>
        <w:spacing w:before="68" w:after="0"/>
        <w:rPr/>
      </w:pPr>
      <w:r>
        <w:rPr/>
      </w:r>
    </w:p>
    <w:p>
      <w:pPr>
        <w:pStyle w:val="Nadpis1"/>
        <w:numPr>
          <w:ilvl w:val="0"/>
          <w:numId w:val="3"/>
        </w:numPr>
        <w:tabs>
          <w:tab w:val="clear" w:pos="720"/>
          <w:tab w:val="left" w:pos="571" w:leader="none"/>
        </w:tabs>
        <w:spacing w:lineRule="auto" w:line="240" w:before="0" w:after="0"/>
        <w:ind w:left="571" w:right="0" w:hanging="430"/>
        <w:jc w:val="left"/>
        <w:rPr/>
      </w:pPr>
      <w:r>
        <w:rPr>
          <w:spacing w:val="-2"/>
        </w:rPr>
        <w:t>Přílohy</w:t>
      </w:r>
    </w:p>
    <w:p>
      <w:pPr>
        <w:pStyle w:val="Tlotextu"/>
        <w:spacing w:before="60" w:after="0"/>
        <w:ind w:left="141" w:right="0" w:hanging="0"/>
        <w:rPr/>
      </w:pPr>
      <w:r>
        <w:rPr/>
        <w:t>Nedílnou</w:t>
      </w:r>
      <w:r>
        <w:rPr>
          <w:spacing w:val="-7"/>
        </w:rPr>
        <w:t xml:space="preserve"> </w:t>
      </w:r>
      <w:r>
        <w:rPr/>
        <w:t>součástí</w:t>
      </w:r>
      <w:r>
        <w:rPr>
          <w:spacing w:val="-6"/>
        </w:rPr>
        <w:t xml:space="preserve"> </w:t>
      </w:r>
      <w:r>
        <w:rPr/>
        <w:t>této</w:t>
      </w:r>
      <w:r>
        <w:rPr>
          <w:spacing w:val="-3"/>
        </w:rPr>
        <w:t xml:space="preserve"> </w:t>
      </w:r>
      <w:r>
        <w:rPr/>
        <w:t>cenové</w:t>
      </w:r>
      <w:r>
        <w:rPr>
          <w:spacing w:val="-5"/>
        </w:rPr>
        <w:t xml:space="preserve"> </w:t>
      </w:r>
      <w:r>
        <w:rPr/>
        <w:t>nabídky</w:t>
      </w:r>
      <w:r>
        <w:rPr>
          <w:spacing w:val="-4"/>
        </w:rPr>
        <w:t xml:space="preserve"> </w:t>
      </w:r>
      <w:r>
        <w:rPr/>
        <w:t>jsou</w:t>
      </w:r>
      <w:r>
        <w:rPr>
          <w:spacing w:val="-4"/>
        </w:rPr>
        <w:t xml:space="preserve"> </w:t>
      </w:r>
      <w:r>
        <w:rPr/>
        <w:t>následující</w:t>
      </w:r>
      <w:r>
        <w:rPr>
          <w:spacing w:val="-4"/>
        </w:rPr>
        <w:t xml:space="preserve"> </w:t>
      </w:r>
      <w:r>
        <w:rPr/>
        <w:t>samostatné</w:t>
      </w:r>
      <w:r>
        <w:rPr>
          <w:spacing w:val="-5"/>
        </w:rPr>
        <w:t xml:space="preserve"> </w:t>
      </w:r>
      <w:r>
        <w:rPr>
          <w:spacing w:val="-2"/>
        </w:rPr>
        <w:t>přílohy: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993" w:right="0" w:hanging="360"/>
        <w:jc w:val="left"/>
        <w:rPr>
          <w:sz w:val="24"/>
        </w:rPr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Schéma DD</w:t>
      </w:r>
      <w:r>
        <w:rPr>
          <w:spacing w:val="-2"/>
          <w:sz w:val="24"/>
        </w:rPr>
        <w:t xml:space="preserve"> Lidická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93" w:leader="none"/>
        </w:tabs>
        <w:spacing w:lineRule="auto" w:line="240" w:before="0" w:after="0"/>
        <w:ind w:left="993" w:right="0" w:hanging="360"/>
        <w:jc w:val="left"/>
        <w:rPr/>
      </w:pPr>
      <w:r>
        <w:rPr>
          <w:sz w:val="24"/>
        </w:rPr>
        <w:t>Příloha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 –</w:t>
      </w:r>
      <w:r>
        <w:rPr>
          <w:spacing w:val="-1"/>
          <w:sz w:val="24"/>
        </w:rPr>
        <w:t xml:space="preserve"> </w:t>
      </w:r>
      <w:r>
        <w:rPr>
          <w:sz w:val="24"/>
        </w:rPr>
        <w:t>Soupiska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DD </w:t>
      </w:r>
      <w:r>
        <w:rPr>
          <w:spacing w:val="-2"/>
          <w:sz w:val="24"/>
        </w:rPr>
        <w:t>Lidická</w:t>
      </w:r>
    </w:p>
    <w:sectPr>
      <w:headerReference w:type="default" r:id="rId10"/>
      <w:footerReference w:type="default" r:id="rId11"/>
      <w:type w:val="nextPage"/>
      <w:pgSz w:w="11906" w:h="16838"/>
      <w:pgMar w:left="1275" w:right="1275" w:header="954" w:top="1840" w:footer="1166" w:bottom="13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886460</wp:posOffset>
              </wp:positionH>
              <wp:positionV relativeFrom="page">
                <wp:posOffset>9812020</wp:posOffset>
              </wp:positionV>
              <wp:extent cx="2552065" cy="62357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1320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183" w:before="0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EO</w:t>
                          </w:r>
                          <w:r>
                            <w:rPr>
                              <w:b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TECHNOLOGY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>s.r.o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>.</w:t>
                          </w:r>
                        </w:p>
                        <w:p>
                          <w:pPr>
                            <w:pStyle w:val="Obsahrmce"/>
                            <w:spacing w:lineRule="exact" w:line="195" w:before="0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Za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Tratí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415,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196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00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Praha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sz w:val="16"/>
                            </w:rPr>
                            <w:t>9</w:t>
                          </w:r>
                        </w:p>
                        <w:p>
                          <w:pPr>
                            <w:pStyle w:val="Obsahrmce"/>
                            <w:spacing w:before="1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značka: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330764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vedená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u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v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Praze</w:t>
                          </w:r>
                          <w:r>
                            <w:rPr>
                              <w:color w:val="7E7E7E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IČ: 09093524 | DIČ: CZ09093524</w:t>
                          </w:r>
                        </w:p>
                        <w:p>
                          <w:pPr>
                            <w:pStyle w:val="Obsahrmce"/>
                            <w:spacing w:lineRule="exact" w:line="193" w:before="0" w:after="0"/>
                            <w:ind w:left="20" w:right="0" w:hanging="0"/>
                            <w:jc w:val="left"/>
                            <w:rPr/>
                          </w:pPr>
                          <w:hyperlink r:id="rId1">
                            <w:r>
                              <w:rPr>
                                <w:rStyle w:val="ListLabel29"/>
                                <w:color w:val="7E7E7E"/>
                                <w:sz w:val="16"/>
                              </w:rPr>
                              <w:t>info@eotechnology.eu</w:t>
                            </w:r>
                          </w:hyperlink>
                          <w:r>
                            <w:rPr>
                              <w:color w:val="7E7E7E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|</w:t>
                          </w:r>
                          <w:r>
                            <w:rPr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Style w:val="ListLabel30"/>
                                <w:color w:val="7E7E7E"/>
                                <w:spacing w:val="-2"/>
                                <w:sz w:val="16"/>
                              </w:rPr>
                              <w:t>www.eotechnology.eu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69.8pt;margin-top:772.6pt;width:200.85pt;height:4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183" w:before="0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EO</w:t>
                    </w:r>
                    <w:r>
                      <w:rPr>
                        <w:b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TECHNOLOGY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>s.r.o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>.</w:t>
                    </w:r>
                  </w:p>
                  <w:p>
                    <w:pPr>
                      <w:pStyle w:val="Obsahrmce"/>
                      <w:spacing w:lineRule="exact" w:line="195" w:before="0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Za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Tratí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415,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196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00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Praha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sz w:val="16"/>
                      </w:rPr>
                      <w:t>9</w:t>
                    </w:r>
                  </w:p>
                  <w:p>
                    <w:pPr>
                      <w:pStyle w:val="Obsahrmce"/>
                      <w:spacing w:before="1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Spisová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značka: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C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330764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vedená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u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Městského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soudu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v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Praze</w:t>
                    </w:r>
                    <w:r>
                      <w:rPr>
                        <w:color w:val="7E7E7E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IČ: 09093524 | DIČ: CZ09093524</w:t>
                    </w:r>
                  </w:p>
                  <w:p>
                    <w:pPr>
                      <w:pStyle w:val="Obsahrmce"/>
                      <w:spacing w:lineRule="exact" w:line="193" w:before="0" w:after="0"/>
                      <w:ind w:left="20" w:right="0" w:hanging="0"/>
                      <w:jc w:val="left"/>
                      <w:rPr/>
                    </w:pPr>
                    <w:hyperlink r:id="rId3">
                      <w:r>
                        <w:rPr>
                          <w:rStyle w:val="ListLabel29"/>
                          <w:color w:val="7E7E7E"/>
                          <w:sz w:val="16"/>
                        </w:rPr>
                        <w:t>info@eotechnology.eu</w:t>
                      </w:r>
                    </w:hyperlink>
                    <w:r>
                      <w:rPr>
                        <w:color w:val="7E7E7E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|</w:t>
                    </w:r>
                    <w:r>
                      <w:rPr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Style w:val="ListLabel30"/>
                          <w:color w:val="7E7E7E"/>
                          <w:spacing w:val="-2"/>
                          <w:sz w:val="16"/>
                        </w:rPr>
                        <w:t>www.eotechnology.eu</w:t>
                      </w:r>
                    </w:hyperlink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6122670</wp:posOffset>
              </wp:positionH>
              <wp:positionV relativeFrom="page">
                <wp:posOffset>10307320</wp:posOffset>
              </wp:positionV>
              <wp:extent cx="551815" cy="12827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160" cy="12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exact" w:line="184" w:before="0" w:after="0"/>
                            <w:ind w:left="2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sz w:val="16"/>
                            </w:rPr>
                            <w:t>Stránka</w:t>
                          </w:r>
                          <w:r>
                            <w:rPr>
                              <w:color w:val="auto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</w:rPr>
                            <w:t>1</w:t>
                          </w:r>
                          <w:r>
                            <w:rPr>
                              <w:sz w:val="16"/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auto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sz w:val="16"/>
                            </w:rPr>
                            <w:t>z</w:t>
                          </w:r>
                          <w:r>
                            <w:rPr>
                              <w:color w:val="auto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b/>
                            </w:rPr>
                            <w:instrText> NUMPAGES </w:instrText>
                          </w:r>
                          <w:r>
                            <w:rPr>
                              <w:sz w:val="16"/>
                              <w:spacing w:val="-10"/>
                              <w:b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b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stroked="f" style="position:absolute;margin-left:482.1pt;margin-top:811.6pt;width:43.35pt;height:1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184" w:before="0" w:after="0"/>
                      <w:ind w:left="2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color w:val="auto"/>
                        <w:sz w:val="16"/>
                      </w:rPr>
                      <w:t>Stránka</w:t>
                    </w:r>
                    <w:r>
                      <w:rPr>
                        <w:color w:val="auto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</w:rPr>
                      <w:instrText> PAGE </w:instrText>
                    </w:r>
                    <w:r>
                      <w:rPr>
                        <w:sz w:val="16"/>
                        <w:b/>
                      </w:rPr>
                      <w:fldChar w:fldCharType="separate"/>
                    </w:r>
                    <w:r>
                      <w:rPr>
                        <w:sz w:val="16"/>
                        <w:b/>
                      </w:rPr>
                      <w:t>1</w:t>
                    </w:r>
                    <w:r>
                      <w:rPr>
                        <w:sz w:val="16"/>
                        <w:b/>
                      </w:rPr>
                      <w:fldChar w:fldCharType="end"/>
                    </w:r>
                    <w:r>
                      <w:rPr>
                        <w:b/>
                        <w:color w:val="auto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auto"/>
                        <w:sz w:val="16"/>
                      </w:rPr>
                      <w:t>z</w:t>
                    </w:r>
                    <w:r>
                      <w:rPr>
                        <w:color w:val="auto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b/>
                      </w:rPr>
                      <w:instrText> NUMPAGES </w:instrText>
                    </w:r>
                    <w:r>
                      <w:rPr>
                        <w:sz w:val="16"/>
                        <w:spacing w:val="-10"/>
                        <w:b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b/>
                      </w:rPr>
                      <w:t>4</w:t>
                    </w:r>
                    <w:r>
                      <w:rPr>
                        <w:sz w:val="16"/>
                        <w:spacing w:val="-10"/>
                        <w:b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881380</wp:posOffset>
              </wp:positionH>
              <wp:positionV relativeFrom="page">
                <wp:posOffset>1080770</wp:posOffset>
              </wp:positionV>
              <wp:extent cx="5798820" cy="10160"/>
              <wp:effectExtent l="0" t="0" r="0" b="0"/>
              <wp:wrapNone/>
              <wp:docPr id="1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6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8185" h="9525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184" y="9143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1008380</wp:posOffset>
          </wp:positionH>
          <wp:positionV relativeFrom="page">
            <wp:posOffset>605790</wp:posOffset>
          </wp:positionV>
          <wp:extent cx="1642110" cy="37655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861" w:hanging="36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99"/>
        <w:rFonts w:cs="Arial MT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09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2559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258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108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5957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657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  <w:sz w:val="24"/>
        <w:spacing w:val="0"/>
        <w:i w:val="false"/>
        <w:b w:val="false"/>
        <w:szCs w:val="24"/>
        <w:iCs w:val="false"/>
        <w:bCs w:val="false"/>
        <w:w w:val="100"/>
        <w:rFonts w:cs="Courier New"/>
        <w:lang w:val="cs-CZ" w:eastAsia="en-US" w:bidi="ar-SA"/>
      </w:rPr>
    </w:lvl>
    <w:lvl w:ilvl="1">
      <w:start w:val="0"/>
      <w:numFmt w:val="bullet"/>
      <w:lvlText w:val=""/>
      <w:lvlJc w:val="left"/>
      <w:pPr>
        <w:ind w:left="2357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ind w:left="3135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ind w:left="3912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469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5468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6245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7023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80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573" w:hanging="432"/>
      </w:pPr>
      <w:rPr>
        <w:sz w:val="28"/>
        <w:spacing w:val="-1"/>
        <w:i w:val="false"/>
        <w:b/>
        <w:szCs w:val="28"/>
        <w:iCs w:val="false"/>
        <w:bCs/>
        <w:w w:val="100"/>
        <w:rFonts w:eastAsia="Arial" w:cs="Arial"/>
        <w:lang w:val="cs-CZ" w:eastAsia="en-US" w:bidi="ar-SA"/>
      </w:rPr>
    </w:lvl>
    <w:lvl w:ilvl="1">
      <w:start w:val="0"/>
      <w:numFmt w:val="bullet"/>
      <w:lvlText w:val="-"/>
      <w:lvlJc w:val="left"/>
      <w:pPr>
        <w:ind w:left="993" w:hanging="360"/>
      </w:pPr>
      <w:rPr>
        <w:rFonts w:ascii="Calibri" w:hAnsi="Calibri" w:cs="Calibri" w:hint="default"/>
        <w:sz w:val="24"/>
        <w:spacing w:val="0"/>
        <w:b w:val="false"/>
        <w:w w:val="100"/>
        <w:rFonts w:cs="Calibri"/>
        <w:lang w:val="cs-CZ" w:eastAsia="en-US" w:bidi="ar-SA"/>
      </w:rPr>
    </w:lvl>
    <w:lvl w:ilvl="2">
      <w:start w:val="1"/>
      <w:numFmt w:val="decimal"/>
      <w:lvlText w:val="%3)"/>
      <w:lvlJc w:val="left"/>
      <w:pPr>
        <w:ind w:left="158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Calibri" w:cs="Calibri"/>
        <w:lang w:val="cs-CZ" w:eastAsia="en-US" w:bidi="ar-SA"/>
      </w:rPr>
    </w:lvl>
    <w:lvl w:ilvl="3">
      <w:start w:val="0"/>
      <w:numFmt w:val="bullet"/>
      <w:lvlText w:val=""/>
      <w:lvlJc w:val="left"/>
      <w:pPr>
        <w:ind w:left="1580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ind w:left="269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ind w:left="3801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ind w:left="4912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ind w:left="6023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571" w:right="0" w:hanging="430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type="paragraph" w:styleId="Nadpis2">
    <w:name w:val="Heading 2"/>
    <w:basedOn w:val="Normal"/>
    <w:uiPriority w:val="1"/>
    <w:qFormat/>
    <w:pPr>
      <w:ind w:left="141" w:right="0" w:hanging="0"/>
      <w:outlineLvl w:val="2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type="paragraph" w:styleId="Nadpis3">
    <w:name w:val="Heading 3"/>
    <w:basedOn w:val="Normal"/>
    <w:uiPriority w:val="1"/>
    <w:qFormat/>
    <w:pPr>
      <w:ind w:left="141" w:right="0" w:hanging="0"/>
      <w:outlineLvl w:val="3"/>
    </w:pPr>
    <w:rPr>
      <w:rFonts w:ascii="Calibri" w:hAnsi="Calibri" w:eastAsia="Calibri" w:cs="Calibri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b w:val="false"/>
      <w:bCs w:val="false"/>
      <w:i w:val="false"/>
      <w:iCs w:val="false"/>
      <w:spacing w:val="0"/>
      <w:w w:val="99"/>
      <w:sz w:val="24"/>
      <w:szCs w:val="24"/>
      <w:lang w:val="cs-CZ" w:eastAsia="en-US" w:bidi="ar-SA"/>
    </w:rPr>
  </w:style>
  <w:style w:type="character" w:styleId="ListLabel2">
    <w:name w:val="ListLabel 2"/>
    <w:qFormat/>
    <w:rPr>
      <w:lang w:val="cs-CZ" w:eastAsia="en-US" w:bidi="ar-SA"/>
    </w:rPr>
  </w:style>
  <w:style w:type="character" w:styleId="ListLabel3">
    <w:name w:val="ListLabel 3"/>
    <w:qFormat/>
    <w:rPr>
      <w:lang w:val="cs-CZ" w:eastAsia="en-US" w:bidi="ar-SA"/>
    </w:rPr>
  </w:style>
  <w:style w:type="character" w:styleId="ListLabel4">
    <w:name w:val="ListLabel 4"/>
    <w:qFormat/>
    <w:rPr>
      <w:lang w:val="cs-CZ" w:eastAsia="en-US" w:bidi="ar-SA"/>
    </w:rPr>
  </w:style>
  <w:style w:type="character" w:styleId="ListLabel5">
    <w:name w:val="ListLabel 5"/>
    <w:qFormat/>
    <w:rPr>
      <w:lang w:val="cs-CZ" w:eastAsia="en-US" w:bidi="ar-SA"/>
    </w:rPr>
  </w:style>
  <w:style w:type="character" w:styleId="ListLabel6">
    <w:name w:val="ListLabel 6"/>
    <w:qFormat/>
    <w:rPr>
      <w:lang w:val="cs-CZ" w:eastAsia="en-US" w:bidi="ar-SA"/>
    </w:rPr>
  </w:style>
  <w:style w:type="character" w:styleId="ListLabel7">
    <w:name w:val="ListLabel 7"/>
    <w:qFormat/>
    <w:rPr>
      <w:lang w:val="cs-CZ" w:eastAsia="en-US" w:bidi="ar-SA"/>
    </w:rPr>
  </w:style>
  <w:style w:type="character" w:styleId="ListLabel8">
    <w:name w:val="ListLabel 8"/>
    <w:qFormat/>
    <w:rPr>
      <w:lang w:val="cs-CZ" w:eastAsia="en-US" w:bidi="ar-SA"/>
    </w:rPr>
  </w:style>
  <w:style w:type="character" w:styleId="ListLabel9">
    <w:name w:val="ListLabel 9"/>
    <w:qFormat/>
    <w:rPr>
      <w:lang w:val="cs-CZ" w:eastAsia="en-US" w:bidi="ar-SA"/>
    </w:rPr>
  </w:style>
  <w:style w:type="character" w:styleId="ListLabel10">
    <w:name w:val="ListLabel 10"/>
    <w:qFormat/>
    <w:rPr>
      <w:rFonts w:eastAsia="Courier New" w:cs="Courier New"/>
      <w:b w:val="false"/>
      <w:bCs w:val="false"/>
      <w:i w:val="false"/>
      <w:iCs w:val="false"/>
      <w:spacing w:val="0"/>
      <w:w w:val="100"/>
      <w:sz w:val="24"/>
      <w:szCs w:val="24"/>
      <w:lang w:val="cs-CZ" w:eastAsia="en-US" w:bidi="ar-SA"/>
    </w:rPr>
  </w:style>
  <w:style w:type="character" w:styleId="ListLabel11">
    <w:name w:val="ListLabel 11"/>
    <w:qFormat/>
    <w:rPr>
      <w:lang w:val="cs-CZ" w:eastAsia="en-US" w:bidi="ar-SA"/>
    </w:rPr>
  </w:style>
  <w:style w:type="character" w:styleId="ListLabel12">
    <w:name w:val="ListLabel 12"/>
    <w:qFormat/>
    <w:rPr>
      <w:lang w:val="cs-CZ" w:eastAsia="en-US" w:bidi="ar-SA"/>
    </w:rPr>
  </w:style>
  <w:style w:type="character" w:styleId="ListLabel13">
    <w:name w:val="ListLabel 13"/>
    <w:qFormat/>
    <w:rPr>
      <w:lang w:val="cs-CZ" w:eastAsia="en-US" w:bidi="ar-SA"/>
    </w:rPr>
  </w:style>
  <w:style w:type="character" w:styleId="ListLabel14">
    <w:name w:val="ListLabel 14"/>
    <w:qFormat/>
    <w:rPr>
      <w:lang w:val="cs-CZ" w:eastAsia="en-US" w:bidi="ar-SA"/>
    </w:rPr>
  </w:style>
  <w:style w:type="character" w:styleId="ListLabel15">
    <w:name w:val="ListLabel 15"/>
    <w:qFormat/>
    <w:rPr>
      <w:lang w:val="cs-CZ" w:eastAsia="en-US" w:bidi="ar-SA"/>
    </w:rPr>
  </w:style>
  <w:style w:type="character" w:styleId="ListLabel16">
    <w:name w:val="ListLabel 16"/>
    <w:qFormat/>
    <w:rPr>
      <w:lang w:val="cs-CZ" w:eastAsia="en-US" w:bidi="ar-SA"/>
    </w:rPr>
  </w:style>
  <w:style w:type="character" w:styleId="ListLabel17">
    <w:name w:val="ListLabel 17"/>
    <w:qFormat/>
    <w:rPr>
      <w:lang w:val="cs-CZ" w:eastAsia="en-US" w:bidi="ar-SA"/>
    </w:rPr>
  </w:style>
  <w:style w:type="character" w:styleId="ListLabel18">
    <w:name w:val="ListLabel 18"/>
    <w:qFormat/>
    <w:rPr>
      <w:lang w:val="cs-CZ" w:eastAsia="en-US" w:bidi="ar-SA"/>
    </w:rPr>
  </w:style>
  <w:style w:type="character" w:styleId="ListLabel19">
    <w:name w:val="ListLabel 19"/>
    <w:qFormat/>
    <w:rPr>
      <w:rFonts w:eastAsia="Arial" w:cs="Arial"/>
      <w:b/>
      <w:bCs/>
      <w:i w:val="false"/>
      <w:iCs w:val="false"/>
      <w:spacing w:val="-1"/>
      <w:w w:val="100"/>
      <w:sz w:val="28"/>
      <w:szCs w:val="28"/>
      <w:lang w:val="cs-CZ" w:eastAsia="en-US" w:bidi="ar-SA"/>
    </w:rPr>
  </w:style>
  <w:style w:type="character" w:styleId="ListLabel20">
    <w:name w:val="ListLabel 20"/>
    <w:qFormat/>
    <w:rPr>
      <w:rFonts w:ascii="Arial MT" w:hAnsi="Arial MT" w:eastAsia="Calibri" w:cs="Calibri"/>
      <w:b w:val="false"/>
      <w:spacing w:val="0"/>
      <w:w w:val="100"/>
      <w:sz w:val="24"/>
      <w:lang w:val="cs-CZ" w:eastAsia="en-US" w:bidi="ar-SA"/>
    </w:rPr>
  </w:style>
  <w:style w:type="character" w:styleId="ListLabel21">
    <w:name w:val="ListLabel 21"/>
    <w:qFormat/>
    <w:rPr>
      <w:rFonts w:eastAsia="Calibri" w:cs="Calibri"/>
      <w:b w:val="false"/>
      <w:bCs w:val="false"/>
      <w:i w:val="false"/>
      <w:iCs w:val="false"/>
      <w:spacing w:val="0"/>
      <w:w w:val="100"/>
      <w:sz w:val="24"/>
      <w:szCs w:val="24"/>
      <w:lang w:val="cs-CZ" w:eastAsia="en-US" w:bidi="ar-SA"/>
    </w:rPr>
  </w:style>
  <w:style w:type="character" w:styleId="ListLabel22">
    <w:name w:val="ListLabel 22"/>
    <w:qFormat/>
    <w:rPr>
      <w:lang w:val="cs-CZ" w:eastAsia="en-US" w:bidi="ar-SA"/>
    </w:rPr>
  </w:style>
  <w:style w:type="character" w:styleId="ListLabel23">
    <w:name w:val="ListLabel 23"/>
    <w:qFormat/>
    <w:rPr>
      <w:lang w:val="cs-CZ" w:eastAsia="en-US" w:bidi="ar-SA"/>
    </w:rPr>
  </w:style>
  <w:style w:type="character" w:styleId="ListLabel24">
    <w:name w:val="ListLabel 24"/>
    <w:qFormat/>
    <w:rPr>
      <w:lang w:val="cs-CZ" w:eastAsia="en-US" w:bidi="ar-SA"/>
    </w:rPr>
  </w:style>
  <w:style w:type="character" w:styleId="ListLabel25">
    <w:name w:val="ListLabel 25"/>
    <w:qFormat/>
    <w:rPr>
      <w:lang w:val="cs-CZ" w:eastAsia="en-US" w:bidi="ar-SA"/>
    </w:rPr>
  </w:style>
  <w:style w:type="character" w:styleId="ListLabel26">
    <w:name w:val="ListLabel 26"/>
    <w:qFormat/>
    <w:rPr>
      <w:lang w:val="cs-CZ" w:eastAsia="en-US" w:bidi="ar-SA"/>
    </w:rPr>
  </w:style>
  <w:style w:type="character" w:styleId="ListLabel27">
    <w:name w:val="ListLabel 27"/>
    <w:qFormat/>
    <w:rPr>
      <w:lang w:val="cs-CZ" w:eastAsia="en-US" w:bidi="ar-SA"/>
    </w:rPr>
  </w:style>
  <w:style w:type="character" w:styleId="ListLabel28">
    <w:name w:val="ListLabel 28"/>
    <w:qFormat/>
    <w:rPr>
      <w:color w:val="0000FF"/>
      <w:spacing w:val="-2"/>
      <w:u w:val="single" w:color="0000FF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29">
    <w:name w:val="ListLabel 29"/>
    <w:qFormat/>
    <w:rPr>
      <w:color w:val="7E7E7E"/>
      <w:sz w:val="16"/>
    </w:rPr>
  </w:style>
  <w:style w:type="character" w:styleId="ListLabel30">
    <w:name w:val="ListLabel 30"/>
    <w:qFormat/>
    <w:rPr>
      <w:color w:val="7E7E7E"/>
      <w:spacing w:val="-2"/>
      <w:sz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uiPriority w:val="1"/>
    <w:qFormat/>
    <w:pPr>
      <w:ind w:left="141" w:right="0" w:hanging="0"/>
    </w:pPr>
    <w:rPr>
      <w:rFonts w:ascii="Calibri" w:hAnsi="Calibri" w:eastAsia="Calibri" w:cs="Calibri"/>
      <w:b/>
      <w:bCs/>
      <w:sz w:val="52"/>
      <w:szCs w:val="52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861" w:right="0" w:hanging="360"/>
    </w:pPr>
    <w:rPr>
      <w:rFonts w:ascii="Calibri" w:hAnsi="Calibri" w:eastAsia="Calibri" w:cs="Calibri"/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9" w:before="30" w:after="0"/>
      <w:ind w:left="71" w:right="0" w:hanging="0"/>
    </w:pPr>
    <w:rPr>
      <w:rFonts w:ascii="Calibri" w:hAnsi="Calibri" w:eastAsia="Calibri" w:cs="Calibri"/>
      <w:lang w:val="cs-CZ" w:eastAsia="en-US" w:bidi="ar-SA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mas.pomije@eotechnology.e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info@eotechnology.eu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eotechnology.eu" TargetMode="External"/><Relationship Id="rId2" Type="http://schemas.openxmlformats.org/officeDocument/2006/relationships/hyperlink" Target="http://www.eotechnology.eu/" TargetMode="External"/><Relationship Id="rId3" Type="http://schemas.openxmlformats.org/officeDocument/2006/relationships/hyperlink" Target="mailto:info@eotechnology.eu" TargetMode="External"/><Relationship Id="rId4" Type="http://schemas.openxmlformats.org/officeDocument/2006/relationships/hyperlink" Target="http://www.eotechnology.e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4</Pages>
  <Words>636</Words>
  <Characters>3426</Characters>
  <CharactersWithSpaces>3932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2025-06-13T21:38:58Z</dcterms:created>
  <dc:creator>Pomije Tomáš Ing. Ph.D.</dc:creator>
  <dc:description/>
  <dc:language>cs-CZ</dc:language>
  <cp:lastModifiedBy/>
  <dcterms:modified xsi:type="dcterms:W3CDTF">2025-06-13T23:40:57Z</dcterms:modified>
  <cp:revision>1</cp:revision>
  <dc:subject>HVP a PS pro obytný soubor Emila Kolbena</dc:subject>
  <dc:title>EOT - CN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2024-09-04T00:00:00Z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2025-06-13T00:00:00Z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2019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