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03245" w14:textId="524E08EC" w:rsidR="00C02B61" w:rsidRPr="00DA6C98" w:rsidRDefault="00C02B61" w:rsidP="00F41B6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DA6C98">
        <w:rPr>
          <w:rFonts w:ascii="Arial" w:hAnsi="Arial" w:cs="Arial"/>
          <w:b/>
          <w:sz w:val="20"/>
          <w:szCs w:val="20"/>
        </w:rPr>
        <w:t xml:space="preserve">Agreement on International Cooperation in the </w:t>
      </w:r>
      <w:proofErr w:type="spellStart"/>
      <w:r w:rsidR="00947188" w:rsidRPr="00DA6C98">
        <w:rPr>
          <w:rFonts w:ascii="Arial" w:hAnsi="Arial" w:cs="Arial"/>
          <w:b/>
          <w:sz w:val="20"/>
          <w:szCs w:val="20"/>
        </w:rPr>
        <w:t>CoRe</w:t>
      </w:r>
      <w:proofErr w:type="spellEnd"/>
      <w:r w:rsidRPr="00DA6C98">
        <w:rPr>
          <w:rFonts w:ascii="Arial" w:hAnsi="Arial" w:cs="Arial"/>
          <w:b/>
          <w:sz w:val="20"/>
          <w:szCs w:val="20"/>
        </w:rPr>
        <w:t xml:space="preserve"> Project</w:t>
      </w:r>
      <w:r w:rsidR="002829F1" w:rsidRPr="00DA6C98">
        <w:rPr>
          <w:rFonts w:ascii="Arial" w:hAnsi="Arial" w:cs="Arial"/>
          <w:sz w:val="20"/>
          <w:szCs w:val="20"/>
        </w:rPr>
        <w:t xml:space="preserve"> </w:t>
      </w:r>
    </w:p>
    <w:p w14:paraId="23037907" w14:textId="77777777" w:rsidR="00F41B69" w:rsidRPr="00DA6C98" w:rsidRDefault="00F41B69" w:rsidP="00F41B6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1A53692" w14:textId="03F9D8EC" w:rsidR="00C02B61" w:rsidRPr="00DA6C98" w:rsidRDefault="00C02B61" w:rsidP="00F41B69">
      <w:pPr>
        <w:spacing w:after="0" w:line="240" w:lineRule="auto"/>
        <w:contextualSpacing/>
        <w:rPr>
          <w:rFonts w:ascii="Arial" w:hAnsi="Arial" w:cs="Arial"/>
          <w:bCs/>
          <w:sz w:val="20"/>
          <w:szCs w:val="20"/>
        </w:rPr>
      </w:pPr>
      <w:r w:rsidRPr="00DA6C98">
        <w:rPr>
          <w:rFonts w:ascii="Arial" w:hAnsi="Arial" w:cs="Arial"/>
          <w:sz w:val="20"/>
          <w:szCs w:val="20"/>
        </w:rPr>
        <w:t>Parties:</w:t>
      </w:r>
    </w:p>
    <w:p w14:paraId="6B36E1A4" w14:textId="77777777" w:rsidR="002829F1" w:rsidRPr="00DA6C98" w:rsidRDefault="002829F1" w:rsidP="00F41B69">
      <w:pPr>
        <w:spacing w:after="0" w:line="24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34813473" w14:textId="77777777" w:rsidR="00745AEA" w:rsidRPr="00DA6C98" w:rsidRDefault="00745AEA" w:rsidP="00F41B69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proofErr w:type="spellStart"/>
      <w:r w:rsidRPr="00DA6C98">
        <w:rPr>
          <w:rFonts w:ascii="Arial" w:hAnsi="Arial" w:cs="Arial"/>
          <w:b/>
          <w:sz w:val="20"/>
          <w:szCs w:val="20"/>
        </w:rPr>
        <w:t>Sociologický</w:t>
      </w:r>
      <w:proofErr w:type="spellEnd"/>
      <w:r w:rsidRPr="00DA6C9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A6C98">
        <w:rPr>
          <w:rFonts w:ascii="Arial" w:hAnsi="Arial" w:cs="Arial"/>
          <w:b/>
          <w:sz w:val="20"/>
          <w:szCs w:val="20"/>
        </w:rPr>
        <w:t>ústav</w:t>
      </w:r>
      <w:proofErr w:type="spellEnd"/>
      <w:r w:rsidRPr="00DA6C98">
        <w:rPr>
          <w:rFonts w:ascii="Arial" w:hAnsi="Arial" w:cs="Arial"/>
          <w:b/>
          <w:sz w:val="20"/>
          <w:szCs w:val="20"/>
        </w:rPr>
        <w:t xml:space="preserve"> AV ČR, v. v. </w:t>
      </w:r>
      <w:proofErr w:type="spellStart"/>
      <w:r w:rsidRPr="00DA6C98">
        <w:rPr>
          <w:rFonts w:ascii="Arial" w:hAnsi="Arial" w:cs="Arial"/>
          <w:b/>
          <w:sz w:val="20"/>
          <w:szCs w:val="20"/>
        </w:rPr>
        <w:t>i</w:t>
      </w:r>
      <w:proofErr w:type="spellEnd"/>
      <w:r w:rsidRPr="00DA6C98">
        <w:rPr>
          <w:rFonts w:ascii="Arial" w:hAnsi="Arial" w:cs="Arial"/>
          <w:b/>
          <w:sz w:val="20"/>
          <w:szCs w:val="20"/>
        </w:rPr>
        <w:t>.</w:t>
      </w:r>
    </w:p>
    <w:p w14:paraId="5199B716" w14:textId="77777777" w:rsidR="00745AEA" w:rsidRPr="00DA6C98" w:rsidRDefault="00745AEA" w:rsidP="00F41B6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DA6C98">
        <w:rPr>
          <w:rFonts w:ascii="Arial" w:hAnsi="Arial" w:cs="Arial"/>
          <w:sz w:val="20"/>
          <w:szCs w:val="20"/>
        </w:rPr>
        <w:t>Jilská</w:t>
      </w:r>
      <w:proofErr w:type="spellEnd"/>
      <w:r w:rsidRPr="00DA6C98">
        <w:rPr>
          <w:rFonts w:ascii="Arial" w:hAnsi="Arial" w:cs="Arial"/>
          <w:sz w:val="20"/>
          <w:szCs w:val="20"/>
        </w:rPr>
        <w:t xml:space="preserve"> 361/1, 110 00 Praha 1</w:t>
      </w:r>
    </w:p>
    <w:p w14:paraId="11119B37" w14:textId="77777777" w:rsidR="00745AEA" w:rsidRPr="00DA6C98" w:rsidRDefault="00745AEA" w:rsidP="00F41B6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DA6C98">
        <w:rPr>
          <w:rFonts w:ascii="Arial" w:hAnsi="Arial" w:cs="Arial"/>
          <w:sz w:val="20"/>
          <w:szCs w:val="20"/>
        </w:rPr>
        <w:t>Czech Republic</w:t>
      </w:r>
    </w:p>
    <w:p w14:paraId="6B7C46BF" w14:textId="77777777" w:rsidR="00745AEA" w:rsidRPr="00DA6C98" w:rsidRDefault="00745AEA" w:rsidP="00F41B6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DA6C98">
        <w:rPr>
          <w:rFonts w:ascii="Arial" w:hAnsi="Arial" w:cs="Arial"/>
          <w:sz w:val="20"/>
          <w:szCs w:val="20"/>
        </w:rPr>
        <w:t>ID 68378025</w:t>
      </w:r>
    </w:p>
    <w:p w14:paraId="29277FFF" w14:textId="229BBF3C" w:rsidR="00745AEA" w:rsidRPr="00DA6C98" w:rsidRDefault="00745AEA" w:rsidP="00F41B6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DA6C98">
        <w:rPr>
          <w:rFonts w:ascii="Arial" w:hAnsi="Arial" w:cs="Arial"/>
          <w:sz w:val="20"/>
          <w:szCs w:val="20"/>
        </w:rPr>
        <w:t>represented</w:t>
      </w:r>
      <w:proofErr w:type="gramEnd"/>
      <w:r w:rsidRPr="00DA6C98">
        <w:rPr>
          <w:rFonts w:ascii="Arial" w:hAnsi="Arial" w:cs="Arial"/>
          <w:sz w:val="20"/>
          <w:szCs w:val="20"/>
        </w:rPr>
        <w:t xml:space="preserve"> by the director: Mgr. </w:t>
      </w:r>
      <w:proofErr w:type="spellStart"/>
      <w:r w:rsidRPr="00DA6C98">
        <w:rPr>
          <w:rFonts w:ascii="Arial" w:hAnsi="Arial" w:cs="Arial"/>
          <w:sz w:val="20"/>
          <w:szCs w:val="20"/>
        </w:rPr>
        <w:t>Jindřich</w:t>
      </w:r>
      <w:proofErr w:type="spellEnd"/>
      <w:r w:rsidRPr="00DA6C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6C98">
        <w:rPr>
          <w:rFonts w:ascii="Arial" w:hAnsi="Arial" w:cs="Arial"/>
          <w:sz w:val="20"/>
          <w:szCs w:val="20"/>
        </w:rPr>
        <w:t>Krejčí</w:t>
      </w:r>
      <w:proofErr w:type="spellEnd"/>
      <w:r w:rsidRPr="00DA6C98">
        <w:rPr>
          <w:rFonts w:ascii="Arial" w:hAnsi="Arial" w:cs="Arial"/>
          <w:sz w:val="20"/>
          <w:szCs w:val="20"/>
        </w:rPr>
        <w:t>. Ph.D.</w:t>
      </w:r>
    </w:p>
    <w:p w14:paraId="59FC33BF" w14:textId="3374F6A9" w:rsidR="00C02B61" w:rsidRPr="00DA6C98" w:rsidRDefault="0069786F" w:rsidP="00F41B6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DA6C98">
        <w:rPr>
          <w:rFonts w:ascii="Arial" w:hAnsi="Arial" w:cs="Arial"/>
          <w:sz w:val="20"/>
          <w:szCs w:val="20"/>
        </w:rPr>
        <w:t xml:space="preserve">(“Czech Party”) </w:t>
      </w:r>
    </w:p>
    <w:p w14:paraId="0DBC15EB" w14:textId="77777777" w:rsidR="002002DD" w:rsidRPr="00DA6C98" w:rsidRDefault="002002DD" w:rsidP="00F41B6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12E896C" w14:textId="34F3F2F3" w:rsidR="00A206BB" w:rsidRPr="00DA6C98" w:rsidRDefault="00A206BB" w:rsidP="00F41B6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DA6C98">
        <w:rPr>
          <w:rFonts w:ascii="Arial" w:hAnsi="Arial" w:cs="Arial"/>
          <w:sz w:val="20"/>
          <w:szCs w:val="20"/>
        </w:rPr>
        <w:t>And</w:t>
      </w:r>
    </w:p>
    <w:p w14:paraId="060BCB3B" w14:textId="77777777" w:rsidR="00F41B69" w:rsidRPr="00DA6C98" w:rsidRDefault="00F41B69" w:rsidP="00F41B6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8ADAF24" w14:textId="27B6F9B1" w:rsidR="002002DD" w:rsidRPr="00DA6C98" w:rsidRDefault="002002DD" w:rsidP="002002DD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DA6C98">
        <w:rPr>
          <w:rFonts w:ascii="Arial" w:hAnsi="Arial" w:cs="Arial"/>
          <w:b/>
          <w:bCs/>
          <w:sz w:val="20"/>
          <w:szCs w:val="20"/>
        </w:rPr>
        <w:t>Department of Science, Technology and Society (STS</w:t>
      </w:r>
      <w:proofErr w:type="gramStart"/>
      <w:r w:rsidRPr="00DA6C98">
        <w:rPr>
          <w:rFonts w:ascii="Arial" w:hAnsi="Arial" w:cs="Arial"/>
          <w:b/>
          <w:bCs/>
          <w:sz w:val="20"/>
          <w:szCs w:val="20"/>
        </w:rPr>
        <w:t>)</w:t>
      </w:r>
      <w:proofErr w:type="gramEnd"/>
      <w:r w:rsidRPr="00DA6C98">
        <w:rPr>
          <w:rFonts w:ascii="Arial" w:hAnsi="Arial" w:cs="Arial"/>
          <w:b/>
          <w:bCs/>
          <w:sz w:val="20"/>
          <w:szCs w:val="20"/>
        </w:rPr>
        <w:br/>
        <w:t>School of Social Sciences and Technology</w:t>
      </w:r>
      <w:r w:rsidRPr="00DA6C98">
        <w:rPr>
          <w:rFonts w:ascii="Arial" w:hAnsi="Arial" w:cs="Arial"/>
          <w:sz w:val="20"/>
          <w:szCs w:val="20"/>
        </w:rPr>
        <w:br/>
      </w:r>
      <w:r w:rsidRPr="00D845F4">
        <w:rPr>
          <w:rFonts w:ascii="Arial" w:hAnsi="Arial" w:cs="Arial"/>
          <w:b/>
          <w:sz w:val="20"/>
          <w:szCs w:val="20"/>
        </w:rPr>
        <w:t>Technical University of Munich</w:t>
      </w:r>
      <w:r w:rsidRPr="00D845F4">
        <w:rPr>
          <w:rFonts w:ascii="Arial" w:hAnsi="Arial" w:cs="Arial"/>
          <w:b/>
          <w:sz w:val="20"/>
          <w:szCs w:val="20"/>
        </w:rPr>
        <w:br/>
      </w:r>
      <w:proofErr w:type="spellStart"/>
      <w:r w:rsidRPr="00DA6C98">
        <w:rPr>
          <w:rFonts w:ascii="Arial" w:hAnsi="Arial" w:cs="Arial"/>
          <w:sz w:val="20"/>
          <w:szCs w:val="20"/>
        </w:rPr>
        <w:t>Arcisstraße</w:t>
      </w:r>
      <w:proofErr w:type="spellEnd"/>
      <w:r w:rsidRPr="00DA6C98">
        <w:rPr>
          <w:rFonts w:ascii="Arial" w:hAnsi="Arial" w:cs="Arial"/>
          <w:sz w:val="20"/>
          <w:szCs w:val="20"/>
        </w:rPr>
        <w:t xml:space="preserve"> 21, 80333 Munich</w:t>
      </w:r>
    </w:p>
    <w:p w14:paraId="53A94CB0" w14:textId="0F638FA3" w:rsidR="002002DD" w:rsidRPr="00DA6C98" w:rsidRDefault="002002DD" w:rsidP="002002DD">
      <w:pPr>
        <w:spacing w:after="0" w:line="240" w:lineRule="auto"/>
        <w:contextualSpacing/>
        <w:rPr>
          <w:rFonts w:ascii="Arial" w:hAnsi="Arial" w:cs="Arial"/>
          <w:bCs/>
          <w:sz w:val="20"/>
          <w:szCs w:val="20"/>
          <w:lang w:val="en-US"/>
        </w:rPr>
      </w:pPr>
      <w:proofErr w:type="gramStart"/>
      <w:r w:rsidRPr="00DA6C98">
        <w:rPr>
          <w:rFonts w:ascii="Arial" w:hAnsi="Arial" w:cs="Arial"/>
          <w:sz w:val="20"/>
          <w:szCs w:val="20"/>
        </w:rPr>
        <w:t>r</w:t>
      </w:r>
      <w:r w:rsidR="00A206BB" w:rsidRPr="00DA6C98">
        <w:rPr>
          <w:rFonts w:ascii="Arial" w:hAnsi="Arial" w:cs="Arial"/>
          <w:sz w:val="20"/>
          <w:szCs w:val="20"/>
        </w:rPr>
        <w:t>epresented</w:t>
      </w:r>
      <w:proofErr w:type="gramEnd"/>
      <w:r w:rsidR="00A206BB" w:rsidRPr="00DA6C98">
        <w:rPr>
          <w:rFonts w:ascii="Arial" w:hAnsi="Arial" w:cs="Arial"/>
          <w:sz w:val="20"/>
          <w:szCs w:val="20"/>
        </w:rPr>
        <w:t xml:space="preserve"> by</w:t>
      </w:r>
      <w:r w:rsidRPr="00DA6C98">
        <w:rPr>
          <w:rFonts w:ascii="Arial" w:hAnsi="Arial" w:cs="Arial"/>
          <w:sz w:val="20"/>
          <w:szCs w:val="20"/>
        </w:rPr>
        <w:t xml:space="preserve"> the head of the department</w:t>
      </w:r>
      <w:r w:rsidR="00A206BB" w:rsidRPr="00DA6C98">
        <w:rPr>
          <w:rFonts w:ascii="Arial" w:hAnsi="Arial" w:cs="Arial"/>
          <w:sz w:val="20"/>
          <w:szCs w:val="20"/>
        </w:rPr>
        <w:t>:</w:t>
      </w:r>
      <w:r w:rsidRPr="00DA6C98">
        <w:rPr>
          <w:rFonts w:ascii="Arial" w:hAnsi="Arial" w:cs="Arial"/>
          <w:sz w:val="20"/>
          <w:szCs w:val="20"/>
        </w:rPr>
        <w:t xml:space="preserve"> </w:t>
      </w:r>
      <w:r w:rsidRPr="00DA6C98">
        <w:rPr>
          <w:rFonts w:ascii="Arial" w:hAnsi="Arial" w:cs="Arial"/>
          <w:bCs/>
          <w:sz w:val="20"/>
          <w:szCs w:val="20"/>
          <w:lang w:val="en-US"/>
        </w:rPr>
        <w:t xml:space="preserve">Prof. Dr. </w:t>
      </w:r>
      <w:proofErr w:type="spellStart"/>
      <w:r w:rsidRPr="00DA6C98">
        <w:rPr>
          <w:rFonts w:ascii="Arial" w:hAnsi="Arial" w:cs="Arial"/>
          <w:bCs/>
          <w:sz w:val="20"/>
          <w:szCs w:val="20"/>
          <w:lang w:val="en-US"/>
        </w:rPr>
        <w:t>Jörg</w:t>
      </w:r>
      <w:proofErr w:type="spellEnd"/>
      <w:r w:rsidRPr="00DA6C98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DA6C98">
        <w:rPr>
          <w:rFonts w:ascii="Arial" w:hAnsi="Arial" w:cs="Arial"/>
          <w:bCs/>
          <w:sz w:val="20"/>
          <w:szCs w:val="20"/>
          <w:lang w:val="en-US"/>
        </w:rPr>
        <w:t>Niewöhner</w:t>
      </w:r>
      <w:proofErr w:type="spellEnd"/>
    </w:p>
    <w:p w14:paraId="31C43D6E" w14:textId="46CE897C" w:rsidR="00A206BB" w:rsidRPr="00DA6C98" w:rsidRDefault="0069786F" w:rsidP="00F41B6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DA6C98">
        <w:rPr>
          <w:rFonts w:ascii="Arial" w:hAnsi="Arial" w:cs="Arial"/>
          <w:sz w:val="20"/>
          <w:szCs w:val="20"/>
        </w:rPr>
        <w:t>(“Foreign Party</w:t>
      </w:r>
      <w:r w:rsidR="00F41B69" w:rsidRPr="00DA6C98">
        <w:rPr>
          <w:rFonts w:ascii="Arial" w:hAnsi="Arial" w:cs="Arial"/>
          <w:sz w:val="20"/>
          <w:szCs w:val="20"/>
        </w:rPr>
        <w:t>”</w:t>
      </w:r>
      <w:r w:rsidRPr="00DA6C98">
        <w:rPr>
          <w:rFonts w:ascii="Arial" w:hAnsi="Arial" w:cs="Arial"/>
          <w:sz w:val="20"/>
          <w:szCs w:val="20"/>
        </w:rPr>
        <w:t>)</w:t>
      </w:r>
    </w:p>
    <w:p w14:paraId="4D884DE3" w14:textId="77777777" w:rsidR="0069786F" w:rsidRPr="00DA6C98" w:rsidRDefault="0069786F" w:rsidP="00F41B69">
      <w:pPr>
        <w:spacing w:after="0" w:line="24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5E301B8F" w14:textId="756BC3BA" w:rsidR="00C02B61" w:rsidRPr="00DA6C98" w:rsidRDefault="00C02B61" w:rsidP="00F41B69">
      <w:pPr>
        <w:autoSpaceDE w:val="0"/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9B4D6DE" w14:textId="050ABDAC" w:rsidR="00C02B61" w:rsidRPr="00DA6C98" w:rsidRDefault="00C02B61" w:rsidP="00F41B69">
      <w:pPr>
        <w:pStyle w:val="Odstavecseseznamem"/>
        <w:numPr>
          <w:ilvl w:val="0"/>
          <w:numId w:val="3"/>
        </w:num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A6C98">
        <w:rPr>
          <w:rFonts w:ascii="Arial" w:hAnsi="Arial" w:cs="Arial"/>
          <w:b/>
          <w:sz w:val="20"/>
          <w:szCs w:val="20"/>
        </w:rPr>
        <w:t>Subject of the Agreement</w:t>
      </w:r>
    </w:p>
    <w:p w14:paraId="12A440CF" w14:textId="77777777" w:rsidR="002002DD" w:rsidRPr="00DA6C98" w:rsidRDefault="002002DD" w:rsidP="00F41B69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0AE12DA" w14:textId="7AE086E7" w:rsidR="0069786F" w:rsidRPr="00DA6C98" w:rsidRDefault="00C02B61" w:rsidP="00F41B69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6C98">
        <w:rPr>
          <w:rFonts w:ascii="Arial" w:hAnsi="Arial" w:cs="Arial"/>
          <w:sz w:val="20"/>
          <w:szCs w:val="20"/>
        </w:rPr>
        <w:t>The Agreement regulates the conditions of international cooperation between the research team of the Czech Party and Foreign Parties:</w:t>
      </w:r>
    </w:p>
    <w:p w14:paraId="19A3C902" w14:textId="48A40BDC" w:rsidR="00C02B61" w:rsidRPr="00DA6C98" w:rsidRDefault="00C02B61" w:rsidP="00F41B69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B631AB5" w14:textId="169FF64F" w:rsidR="00C02B61" w:rsidRPr="00DA6C98" w:rsidRDefault="00C02B61" w:rsidP="00F41B69">
      <w:pPr>
        <w:autoSpaceDE w:val="0"/>
        <w:spacing w:after="0" w:line="240" w:lineRule="auto"/>
        <w:contextualSpacing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DA6C98">
        <w:rPr>
          <w:rFonts w:ascii="Arial" w:hAnsi="Arial" w:cs="Arial"/>
          <w:sz w:val="20"/>
          <w:szCs w:val="20"/>
        </w:rPr>
        <w:t xml:space="preserve">Name of the project: </w:t>
      </w:r>
      <w:r w:rsidR="00947188" w:rsidRPr="00DA6C98">
        <w:rPr>
          <w:rFonts w:ascii="Arial" w:hAnsi="Arial" w:cs="Arial"/>
          <w:b/>
          <w:bCs/>
          <w:sz w:val="20"/>
          <w:szCs w:val="20"/>
        </w:rPr>
        <w:t xml:space="preserve">Beyond Security: Role of Conflict in Resilience-Building (acronym </w:t>
      </w:r>
      <w:proofErr w:type="spellStart"/>
      <w:r w:rsidR="00947188" w:rsidRPr="00DA6C98">
        <w:rPr>
          <w:rFonts w:ascii="Arial" w:hAnsi="Arial" w:cs="Arial"/>
          <w:b/>
          <w:bCs/>
          <w:sz w:val="20"/>
          <w:szCs w:val="20"/>
        </w:rPr>
        <w:t>CoRe</w:t>
      </w:r>
      <w:proofErr w:type="spellEnd"/>
      <w:r w:rsidR="00947188" w:rsidRPr="00DA6C98">
        <w:rPr>
          <w:rFonts w:ascii="Arial" w:hAnsi="Arial" w:cs="Arial"/>
          <w:b/>
          <w:bCs/>
          <w:sz w:val="20"/>
          <w:szCs w:val="20"/>
        </w:rPr>
        <w:t xml:space="preserve">), </w:t>
      </w:r>
      <w:r w:rsidR="00947188" w:rsidRPr="00DA6C98">
        <w:rPr>
          <w:rFonts w:ascii="Arial" w:hAnsi="Arial" w:cs="Arial"/>
          <w:sz w:val="20"/>
          <w:szCs w:val="20"/>
        </w:rPr>
        <w:t>reg. no.: CZ.02.01.01/00/22_008/0004595</w:t>
      </w:r>
    </w:p>
    <w:p w14:paraId="64046872" w14:textId="77777777" w:rsidR="00C02B61" w:rsidRPr="00DA6C98" w:rsidRDefault="00C02B61" w:rsidP="00F41B69">
      <w:pPr>
        <w:autoSpaceDE w:val="0"/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6EC482E9" w14:textId="2DFA03F9" w:rsidR="006C4361" w:rsidRPr="00DA6C98" w:rsidRDefault="00CA0EC9" w:rsidP="00F41B69">
      <w:pPr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6C98">
        <w:rPr>
          <w:rFonts w:ascii="Arial" w:hAnsi="Arial" w:cs="Arial"/>
          <w:sz w:val="20"/>
          <w:szCs w:val="20"/>
        </w:rPr>
        <w:t>Current call: Call No. 02_2</w:t>
      </w:r>
      <w:r w:rsidR="00947188" w:rsidRPr="00DA6C98">
        <w:rPr>
          <w:rFonts w:ascii="Arial" w:hAnsi="Arial" w:cs="Arial"/>
          <w:sz w:val="20"/>
          <w:szCs w:val="20"/>
        </w:rPr>
        <w:t>2</w:t>
      </w:r>
      <w:r w:rsidRPr="00DA6C98">
        <w:rPr>
          <w:rFonts w:ascii="Arial" w:hAnsi="Arial" w:cs="Arial"/>
          <w:sz w:val="20"/>
          <w:szCs w:val="20"/>
        </w:rPr>
        <w:t>_0</w:t>
      </w:r>
      <w:r w:rsidR="00947188" w:rsidRPr="00DA6C98">
        <w:rPr>
          <w:rFonts w:ascii="Arial" w:hAnsi="Arial" w:cs="Arial"/>
          <w:sz w:val="20"/>
          <w:szCs w:val="20"/>
        </w:rPr>
        <w:t>08</w:t>
      </w:r>
      <w:r w:rsidRPr="00DA6C98">
        <w:rPr>
          <w:rFonts w:ascii="Arial" w:hAnsi="Arial" w:cs="Arial"/>
          <w:sz w:val="20"/>
          <w:szCs w:val="20"/>
        </w:rPr>
        <w:t xml:space="preserve"> </w:t>
      </w:r>
      <w:r w:rsidR="00947188" w:rsidRPr="00DA6C98">
        <w:rPr>
          <w:rFonts w:ascii="Arial" w:hAnsi="Arial" w:cs="Arial"/>
          <w:sz w:val="20"/>
          <w:szCs w:val="20"/>
        </w:rPr>
        <w:t>Excellent Research</w:t>
      </w:r>
      <w:r w:rsidRPr="00DA6C98">
        <w:rPr>
          <w:rFonts w:ascii="Arial" w:hAnsi="Arial" w:cs="Arial"/>
          <w:sz w:val="20"/>
          <w:szCs w:val="20"/>
        </w:rPr>
        <w:t>, Johannes Amos Comenius Operational Programme</w:t>
      </w:r>
    </w:p>
    <w:p w14:paraId="268C31C8" w14:textId="0EA9CA36" w:rsidR="00CA0EC9" w:rsidRPr="00DA6C98" w:rsidRDefault="00CA0EC9" w:rsidP="00F41B69">
      <w:pPr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3B8FF04" w14:textId="09C789DE" w:rsidR="00CA0EC9" w:rsidRPr="00DA6C98" w:rsidRDefault="00CA0EC9" w:rsidP="00F41B69">
      <w:pPr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6C98">
        <w:rPr>
          <w:rFonts w:ascii="Arial" w:hAnsi="Arial" w:cs="Arial"/>
          <w:sz w:val="20"/>
          <w:szCs w:val="20"/>
        </w:rPr>
        <w:t xml:space="preserve">Beginning of the implementation of the project: 1 </w:t>
      </w:r>
      <w:r w:rsidR="00947188" w:rsidRPr="00DA6C98">
        <w:rPr>
          <w:rFonts w:ascii="Arial" w:hAnsi="Arial" w:cs="Arial"/>
          <w:sz w:val="20"/>
          <w:szCs w:val="20"/>
        </w:rPr>
        <w:t>September</w:t>
      </w:r>
      <w:r w:rsidRPr="00DA6C98">
        <w:rPr>
          <w:rFonts w:ascii="Arial" w:hAnsi="Arial" w:cs="Arial"/>
          <w:sz w:val="20"/>
          <w:szCs w:val="20"/>
        </w:rPr>
        <w:t xml:space="preserve"> 202</w:t>
      </w:r>
      <w:r w:rsidR="00947188" w:rsidRPr="00DA6C98">
        <w:rPr>
          <w:rFonts w:ascii="Arial" w:hAnsi="Arial" w:cs="Arial"/>
          <w:sz w:val="20"/>
          <w:szCs w:val="20"/>
        </w:rPr>
        <w:t>3</w:t>
      </w:r>
    </w:p>
    <w:p w14:paraId="2A6023B8" w14:textId="77777777" w:rsidR="0069786F" w:rsidRPr="00DA6C98" w:rsidRDefault="0069786F" w:rsidP="00F41B69">
      <w:pPr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92059A1" w14:textId="3CF9C1B5" w:rsidR="00CA0EC9" w:rsidRPr="00DA6C98" w:rsidRDefault="00CA0EC9" w:rsidP="00F41B69">
      <w:pPr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6C98">
        <w:rPr>
          <w:rFonts w:ascii="Arial" w:hAnsi="Arial" w:cs="Arial"/>
          <w:sz w:val="20"/>
          <w:szCs w:val="20"/>
        </w:rPr>
        <w:t>End of the implementation of the project: 3</w:t>
      </w:r>
      <w:r w:rsidR="00947188" w:rsidRPr="00DA6C98">
        <w:rPr>
          <w:rFonts w:ascii="Arial" w:hAnsi="Arial" w:cs="Arial"/>
          <w:sz w:val="20"/>
          <w:szCs w:val="20"/>
        </w:rPr>
        <w:t>0</w:t>
      </w:r>
      <w:r w:rsidRPr="00DA6C98">
        <w:rPr>
          <w:rFonts w:ascii="Arial" w:hAnsi="Arial" w:cs="Arial"/>
          <w:sz w:val="20"/>
          <w:szCs w:val="20"/>
        </w:rPr>
        <w:t xml:space="preserve"> </w:t>
      </w:r>
      <w:r w:rsidR="00947188" w:rsidRPr="00DA6C98">
        <w:rPr>
          <w:rFonts w:ascii="Arial" w:hAnsi="Arial" w:cs="Arial"/>
          <w:sz w:val="20"/>
          <w:szCs w:val="20"/>
        </w:rPr>
        <w:t>June</w:t>
      </w:r>
      <w:r w:rsidRPr="00DA6C98">
        <w:rPr>
          <w:rFonts w:ascii="Arial" w:hAnsi="Arial" w:cs="Arial"/>
          <w:sz w:val="20"/>
          <w:szCs w:val="20"/>
        </w:rPr>
        <w:t xml:space="preserve"> 2028</w:t>
      </w:r>
    </w:p>
    <w:p w14:paraId="50067DBC" w14:textId="77777777" w:rsidR="0069786F" w:rsidRPr="00DA6C98" w:rsidRDefault="0069786F" w:rsidP="00F41B69">
      <w:pPr>
        <w:spacing w:after="0" w:line="240" w:lineRule="auto"/>
        <w:contextualSpacing/>
        <w:jc w:val="both"/>
        <w:rPr>
          <w:rFonts w:ascii="Arial" w:hAnsi="Arial" w:cs="Arial"/>
          <w:iCs/>
          <w:sz w:val="20"/>
          <w:szCs w:val="20"/>
        </w:rPr>
      </w:pPr>
    </w:p>
    <w:p w14:paraId="42409CB3" w14:textId="30204237" w:rsidR="0069786F" w:rsidRPr="00DA6C98" w:rsidRDefault="0069786F" w:rsidP="00F41B69">
      <w:p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DA6C98">
        <w:rPr>
          <w:rFonts w:ascii="Arial" w:hAnsi="Arial" w:cs="Arial"/>
          <w:sz w:val="20"/>
          <w:szCs w:val="20"/>
        </w:rPr>
        <w:t xml:space="preserve">The Parties agree that </w:t>
      </w:r>
      <w:proofErr w:type="gramStart"/>
      <w:r w:rsidRPr="00DA6C98">
        <w:rPr>
          <w:rFonts w:ascii="Arial" w:hAnsi="Arial" w:cs="Arial"/>
          <w:sz w:val="20"/>
          <w:szCs w:val="20"/>
        </w:rPr>
        <w:t>any and all</w:t>
      </w:r>
      <w:proofErr w:type="gramEnd"/>
      <w:r w:rsidRPr="00DA6C98">
        <w:rPr>
          <w:rFonts w:ascii="Arial" w:hAnsi="Arial" w:cs="Arial"/>
          <w:sz w:val="20"/>
          <w:szCs w:val="20"/>
        </w:rPr>
        <w:t xml:space="preserve"> provisions herein will be interpreted and complied with so as to achieve th</w:t>
      </w:r>
      <w:r w:rsidR="00F41B69" w:rsidRPr="00DA6C98">
        <w:rPr>
          <w:rFonts w:ascii="Arial" w:hAnsi="Arial" w:cs="Arial"/>
          <w:sz w:val="20"/>
          <w:szCs w:val="20"/>
        </w:rPr>
        <w:t>e aim and goals of the project.</w:t>
      </w:r>
    </w:p>
    <w:p w14:paraId="137CBEEC" w14:textId="77777777" w:rsidR="00242210" w:rsidRPr="00DA6C98" w:rsidRDefault="00242210" w:rsidP="00F41B69">
      <w:p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099BF09D" w14:textId="6BCD44F3" w:rsidR="00CA0EC9" w:rsidRPr="00DA6C98" w:rsidRDefault="00CA0EC9" w:rsidP="00F41B69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A6C98">
        <w:rPr>
          <w:rFonts w:ascii="Arial" w:hAnsi="Arial" w:cs="Arial"/>
          <w:b/>
          <w:sz w:val="20"/>
          <w:szCs w:val="20"/>
        </w:rPr>
        <w:t xml:space="preserve">2. International Cooperation </w:t>
      </w:r>
    </w:p>
    <w:p w14:paraId="4AA0ED89" w14:textId="77777777" w:rsidR="002002DD" w:rsidRPr="00DA6C98" w:rsidRDefault="002002DD" w:rsidP="00F41B69">
      <w:pPr>
        <w:snapToGri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AA2EB68" w14:textId="76F5B154" w:rsidR="00242210" w:rsidRPr="00DA6C98" w:rsidRDefault="00CA0EC9" w:rsidP="00F41B69">
      <w:pPr>
        <w:snapToGri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6C98">
        <w:rPr>
          <w:rFonts w:ascii="Arial" w:hAnsi="Arial" w:cs="Arial"/>
          <w:sz w:val="20"/>
          <w:szCs w:val="20"/>
        </w:rPr>
        <w:t>International cooperation between the research team of the Czech Party and the Foreign Parties</w:t>
      </w:r>
      <w:r w:rsidR="005762DD" w:rsidRPr="00DA6C98">
        <w:rPr>
          <w:rFonts w:ascii="Arial" w:hAnsi="Arial" w:cs="Arial"/>
          <w:sz w:val="20"/>
          <w:szCs w:val="20"/>
        </w:rPr>
        <w:t xml:space="preserve"> </w:t>
      </w:r>
      <w:r w:rsidRPr="00DA6C98">
        <w:rPr>
          <w:rFonts w:ascii="Arial" w:hAnsi="Arial" w:cs="Arial"/>
          <w:sz w:val="20"/>
          <w:szCs w:val="20"/>
        </w:rPr>
        <w:t xml:space="preserve">will take place in the following areas: </w:t>
      </w:r>
    </w:p>
    <w:p w14:paraId="17618D36" w14:textId="77777777" w:rsidR="00242210" w:rsidRPr="00DA6C98" w:rsidRDefault="00242210" w:rsidP="00F41B69">
      <w:pPr>
        <w:snapToGri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2533714" w14:textId="4317EF71" w:rsidR="00242210" w:rsidRPr="00DA6C98" w:rsidRDefault="004B1C56" w:rsidP="00F41B69">
      <w:pPr>
        <w:pStyle w:val="Odstavecseseznamem"/>
        <w:numPr>
          <w:ilvl w:val="0"/>
          <w:numId w:val="5"/>
        </w:numPr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6C98">
        <w:rPr>
          <w:rFonts w:ascii="Arial" w:hAnsi="Arial" w:cs="Arial"/>
          <w:sz w:val="20"/>
          <w:szCs w:val="20"/>
        </w:rPr>
        <w:t xml:space="preserve">Joint research and collaboration on research and scholarly publications within </w:t>
      </w:r>
      <w:r w:rsidR="005762DD" w:rsidRPr="00DA6C98">
        <w:rPr>
          <w:rFonts w:ascii="Arial" w:hAnsi="Arial" w:cs="Arial"/>
          <w:sz w:val="20"/>
          <w:szCs w:val="20"/>
        </w:rPr>
        <w:t xml:space="preserve">work package </w:t>
      </w:r>
      <w:r w:rsidRPr="00DA6C98">
        <w:rPr>
          <w:rFonts w:ascii="Arial" w:hAnsi="Arial" w:cs="Arial"/>
          <w:sz w:val="20"/>
          <w:szCs w:val="20"/>
        </w:rPr>
        <w:t xml:space="preserve">no. </w:t>
      </w:r>
      <w:r w:rsidR="00AD072B" w:rsidRPr="00DA6C98">
        <w:rPr>
          <w:rFonts w:ascii="Arial" w:hAnsi="Arial" w:cs="Arial"/>
          <w:sz w:val="20"/>
          <w:szCs w:val="20"/>
        </w:rPr>
        <w:t>7</w:t>
      </w:r>
      <w:r w:rsidRPr="00DA6C98">
        <w:rPr>
          <w:rFonts w:ascii="Arial" w:hAnsi="Arial" w:cs="Arial"/>
          <w:sz w:val="20"/>
          <w:szCs w:val="20"/>
        </w:rPr>
        <w:t xml:space="preserve"> – </w:t>
      </w:r>
      <w:r w:rsidR="00947188" w:rsidRPr="00DA6C98">
        <w:rPr>
          <w:rFonts w:ascii="Arial" w:hAnsi="Arial" w:cs="Arial"/>
          <w:sz w:val="20"/>
          <w:szCs w:val="20"/>
        </w:rPr>
        <w:t xml:space="preserve">Conflict and </w:t>
      </w:r>
      <w:r w:rsidR="00AD072B" w:rsidRPr="00DA6C98">
        <w:rPr>
          <w:rFonts w:ascii="Arial" w:hAnsi="Arial" w:cs="Arial"/>
          <w:sz w:val="20"/>
          <w:szCs w:val="20"/>
        </w:rPr>
        <w:t>Technologies in the Anthropocene</w:t>
      </w:r>
      <w:r w:rsidR="005762DD" w:rsidRPr="00DA6C98">
        <w:rPr>
          <w:rFonts w:ascii="Arial" w:hAnsi="Arial" w:cs="Arial"/>
          <w:sz w:val="20"/>
          <w:szCs w:val="20"/>
        </w:rPr>
        <w:t>;</w:t>
      </w:r>
    </w:p>
    <w:p w14:paraId="32E8A02B" w14:textId="78ED1A94" w:rsidR="00242210" w:rsidRPr="00DA6C98" w:rsidRDefault="004B1C56" w:rsidP="00F41B69">
      <w:pPr>
        <w:pStyle w:val="Odstavecseseznamem"/>
        <w:numPr>
          <w:ilvl w:val="0"/>
          <w:numId w:val="5"/>
        </w:numPr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6C98">
        <w:rPr>
          <w:rFonts w:ascii="Arial" w:hAnsi="Arial" w:cs="Arial"/>
          <w:sz w:val="20"/>
          <w:szCs w:val="20"/>
        </w:rPr>
        <w:t xml:space="preserve">Short-term research visits for the purpose </w:t>
      </w:r>
      <w:r w:rsidR="00B95C12" w:rsidRPr="00DA6C98">
        <w:rPr>
          <w:rFonts w:ascii="Arial" w:hAnsi="Arial" w:cs="Arial"/>
          <w:sz w:val="20"/>
          <w:szCs w:val="20"/>
        </w:rPr>
        <w:t xml:space="preserve">of </w:t>
      </w:r>
      <w:r w:rsidRPr="00DA6C98">
        <w:rPr>
          <w:rFonts w:ascii="Arial" w:hAnsi="Arial" w:cs="Arial"/>
          <w:sz w:val="20"/>
          <w:szCs w:val="20"/>
        </w:rPr>
        <w:t>achieving the aim of the project</w:t>
      </w:r>
      <w:r w:rsidR="005762DD" w:rsidRPr="00DA6C98">
        <w:rPr>
          <w:rFonts w:ascii="Arial" w:hAnsi="Arial" w:cs="Arial"/>
          <w:sz w:val="20"/>
          <w:szCs w:val="20"/>
        </w:rPr>
        <w:t>;</w:t>
      </w:r>
    </w:p>
    <w:p w14:paraId="0FB0D204" w14:textId="3DBF95C2" w:rsidR="00CA0EC9" w:rsidRPr="00DA6C98" w:rsidRDefault="004B1C56" w:rsidP="00F41B69">
      <w:pPr>
        <w:pStyle w:val="Odstavecseseznamem"/>
        <w:numPr>
          <w:ilvl w:val="0"/>
          <w:numId w:val="5"/>
        </w:numPr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6C98">
        <w:rPr>
          <w:rFonts w:ascii="Arial" w:hAnsi="Arial" w:cs="Arial"/>
          <w:sz w:val="20"/>
          <w:szCs w:val="20"/>
        </w:rPr>
        <w:t xml:space="preserve">Organisation </w:t>
      </w:r>
      <w:r w:rsidR="005762DD" w:rsidRPr="00DA6C98">
        <w:rPr>
          <w:rFonts w:ascii="Arial" w:hAnsi="Arial" w:cs="Arial"/>
          <w:sz w:val="20"/>
          <w:szCs w:val="20"/>
        </w:rPr>
        <w:t xml:space="preserve">of, </w:t>
      </w:r>
      <w:r w:rsidRPr="00DA6C98">
        <w:rPr>
          <w:rFonts w:ascii="Arial" w:hAnsi="Arial" w:cs="Arial"/>
          <w:sz w:val="20"/>
          <w:szCs w:val="20"/>
        </w:rPr>
        <w:t>or participation in</w:t>
      </w:r>
      <w:r w:rsidR="005762DD" w:rsidRPr="00DA6C98">
        <w:rPr>
          <w:rFonts w:ascii="Arial" w:hAnsi="Arial" w:cs="Arial"/>
          <w:sz w:val="20"/>
          <w:szCs w:val="20"/>
        </w:rPr>
        <w:t>,</w:t>
      </w:r>
      <w:r w:rsidRPr="00DA6C98">
        <w:rPr>
          <w:rFonts w:ascii="Arial" w:hAnsi="Arial" w:cs="Arial"/>
          <w:sz w:val="20"/>
          <w:szCs w:val="20"/>
        </w:rPr>
        <w:t xml:space="preserve"> conferences, seminars, colloquia, and workshops related to the aims of the project.</w:t>
      </w:r>
    </w:p>
    <w:p w14:paraId="585AC3C8" w14:textId="7C199AFA" w:rsidR="00CA0EC9" w:rsidRPr="00DA6C98" w:rsidRDefault="00CA0EC9" w:rsidP="00F41B69">
      <w:pPr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2B03DD9C" w14:textId="5EA670BA" w:rsidR="00CA0EC9" w:rsidRPr="00DA6C98" w:rsidRDefault="00CA0EC9" w:rsidP="00F41B69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A6C98">
        <w:rPr>
          <w:rFonts w:ascii="Arial" w:hAnsi="Arial" w:cs="Arial"/>
          <w:b/>
          <w:sz w:val="20"/>
          <w:szCs w:val="20"/>
        </w:rPr>
        <w:t xml:space="preserve">Funding </w:t>
      </w:r>
      <w:r w:rsidR="005762DD" w:rsidRPr="00DA6C98">
        <w:rPr>
          <w:rFonts w:ascii="Arial" w:hAnsi="Arial" w:cs="Arial"/>
          <w:b/>
          <w:sz w:val="20"/>
          <w:szCs w:val="20"/>
        </w:rPr>
        <w:t>for I</w:t>
      </w:r>
      <w:r w:rsidRPr="00DA6C98">
        <w:rPr>
          <w:rFonts w:ascii="Arial" w:hAnsi="Arial" w:cs="Arial"/>
          <w:b/>
          <w:sz w:val="20"/>
          <w:szCs w:val="20"/>
        </w:rPr>
        <w:t xml:space="preserve">nternational </w:t>
      </w:r>
      <w:r w:rsidR="005762DD" w:rsidRPr="00DA6C98">
        <w:rPr>
          <w:rFonts w:ascii="Arial" w:hAnsi="Arial" w:cs="Arial"/>
          <w:b/>
          <w:sz w:val="20"/>
          <w:szCs w:val="20"/>
        </w:rPr>
        <w:t>C</w:t>
      </w:r>
      <w:r w:rsidRPr="00DA6C98">
        <w:rPr>
          <w:rFonts w:ascii="Arial" w:hAnsi="Arial" w:cs="Arial"/>
          <w:b/>
          <w:sz w:val="20"/>
          <w:szCs w:val="20"/>
        </w:rPr>
        <w:t>ooperation</w:t>
      </w:r>
    </w:p>
    <w:p w14:paraId="4FC41217" w14:textId="77777777" w:rsidR="002002DD" w:rsidRPr="00DA6C98" w:rsidRDefault="002002DD" w:rsidP="00F41B69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8DAAFFC" w14:textId="41D97098" w:rsidR="00432858" w:rsidRPr="00DA6C98" w:rsidRDefault="00C02B61" w:rsidP="00F41B69">
      <w:pPr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A6C98">
        <w:rPr>
          <w:rFonts w:ascii="Arial" w:hAnsi="Arial" w:cs="Arial"/>
          <w:sz w:val="20"/>
          <w:szCs w:val="20"/>
        </w:rPr>
        <w:t xml:space="preserve">The financial costs incurred in relation to the activities carried out within the </w:t>
      </w:r>
      <w:proofErr w:type="spellStart"/>
      <w:r w:rsidR="00947188" w:rsidRPr="00DA6C98">
        <w:rPr>
          <w:rFonts w:ascii="Arial" w:hAnsi="Arial" w:cs="Arial"/>
          <w:sz w:val="20"/>
          <w:szCs w:val="20"/>
        </w:rPr>
        <w:t>CoRe</w:t>
      </w:r>
      <w:proofErr w:type="spellEnd"/>
      <w:r w:rsidRPr="00DA6C98">
        <w:rPr>
          <w:rFonts w:ascii="Arial" w:hAnsi="Arial" w:cs="Arial"/>
          <w:sz w:val="20"/>
          <w:szCs w:val="20"/>
        </w:rPr>
        <w:t xml:space="preserve"> project are borne by the Czech Party, with regard to </w:t>
      </w:r>
      <w:r w:rsidR="005762DD" w:rsidRPr="00DA6C98">
        <w:rPr>
          <w:rFonts w:ascii="Arial" w:hAnsi="Arial" w:cs="Arial"/>
          <w:sz w:val="20"/>
          <w:szCs w:val="20"/>
        </w:rPr>
        <w:t>their availability from the provider</w:t>
      </w:r>
      <w:r w:rsidRPr="00DA6C98">
        <w:rPr>
          <w:rFonts w:ascii="Arial" w:hAnsi="Arial" w:cs="Arial"/>
          <w:sz w:val="20"/>
          <w:szCs w:val="20"/>
        </w:rPr>
        <w:t xml:space="preserve">. Unless expressly provided otherwise, </w:t>
      </w:r>
      <w:proofErr w:type="gramStart"/>
      <w:r w:rsidRPr="00DA6C98">
        <w:rPr>
          <w:rFonts w:ascii="Arial" w:hAnsi="Arial" w:cs="Arial"/>
          <w:sz w:val="20"/>
          <w:szCs w:val="20"/>
        </w:rPr>
        <w:t>any and all</w:t>
      </w:r>
      <w:proofErr w:type="gramEnd"/>
      <w:r w:rsidRPr="00DA6C98">
        <w:rPr>
          <w:rFonts w:ascii="Arial" w:hAnsi="Arial" w:cs="Arial"/>
          <w:sz w:val="20"/>
          <w:szCs w:val="20"/>
        </w:rPr>
        <w:t xml:space="preserve"> transportation, accommodation, and other costs are paid by the Czech Party in its name and on its own account, always after discussion with the respective foreign partner</w:t>
      </w:r>
      <w:r w:rsidR="00042784" w:rsidRPr="00DA6C98">
        <w:rPr>
          <w:rFonts w:ascii="Arial" w:hAnsi="Arial" w:cs="Arial"/>
          <w:sz w:val="20"/>
          <w:szCs w:val="20"/>
        </w:rPr>
        <w:t>.</w:t>
      </w:r>
    </w:p>
    <w:p w14:paraId="3D4A35F2" w14:textId="77777777" w:rsidR="00DA6C98" w:rsidRDefault="00DA6C98">
      <w:pPr>
        <w:suppressAutoHyphens w:val="0"/>
        <w:spacing w:after="160" w:line="27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2776348" w14:textId="610FFC2D" w:rsidR="00C02B61" w:rsidRPr="00DA6C98" w:rsidRDefault="00C02B61" w:rsidP="00F41B69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A6C98">
        <w:rPr>
          <w:rFonts w:ascii="Arial" w:hAnsi="Arial" w:cs="Arial"/>
          <w:b/>
          <w:sz w:val="20"/>
          <w:szCs w:val="20"/>
        </w:rPr>
        <w:lastRenderedPageBreak/>
        <w:t>Final Provisions</w:t>
      </w:r>
    </w:p>
    <w:p w14:paraId="18D74E9A" w14:textId="77777777" w:rsidR="002002DD" w:rsidRPr="00DA6C98" w:rsidRDefault="002002DD" w:rsidP="00F41B69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D0C83EF" w14:textId="0676DBB4" w:rsidR="00242210" w:rsidRPr="00DA6C98" w:rsidRDefault="0069786F" w:rsidP="00F41B69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6C98">
        <w:rPr>
          <w:rFonts w:ascii="Arial" w:hAnsi="Arial" w:cs="Arial"/>
          <w:sz w:val="20"/>
          <w:szCs w:val="20"/>
        </w:rPr>
        <w:t xml:space="preserve">The </w:t>
      </w:r>
      <w:proofErr w:type="gramStart"/>
      <w:r w:rsidRPr="00DA6C98">
        <w:rPr>
          <w:rFonts w:ascii="Arial" w:hAnsi="Arial" w:cs="Arial"/>
          <w:sz w:val="20"/>
          <w:szCs w:val="20"/>
        </w:rPr>
        <w:t>legal relationships not expressly regulated herein are governed by the Civil Code of the Czech Republic (Act No. 89/2012 Sb., the Civil Code, as amended)</w:t>
      </w:r>
      <w:proofErr w:type="gramEnd"/>
      <w:r w:rsidRPr="00DA6C98">
        <w:rPr>
          <w:rFonts w:ascii="Arial" w:hAnsi="Arial" w:cs="Arial"/>
          <w:sz w:val="20"/>
          <w:szCs w:val="20"/>
        </w:rPr>
        <w:t xml:space="preserve">. </w:t>
      </w:r>
    </w:p>
    <w:p w14:paraId="588F3A9F" w14:textId="39C16027" w:rsidR="00C02B61" w:rsidRPr="00DA6C98" w:rsidRDefault="00C02B61" w:rsidP="00F41B69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79453C41" w14:textId="5A3FCB9E" w:rsidR="00C02B61" w:rsidRPr="00DA6C98" w:rsidRDefault="00C02B61" w:rsidP="00F41B69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A6C98">
        <w:rPr>
          <w:rFonts w:ascii="Arial" w:hAnsi="Arial" w:cs="Arial"/>
          <w:sz w:val="20"/>
          <w:szCs w:val="20"/>
        </w:rPr>
        <w:t>This Agreement does not prejudice the right of the local tax authorities and other competent financial bodies to check the use of the allocated public financial means.</w:t>
      </w:r>
    </w:p>
    <w:p w14:paraId="6387A438" w14:textId="77777777" w:rsidR="00242210" w:rsidRPr="00DA6C98" w:rsidRDefault="00242210" w:rsidP="00F41B69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0258F48" w14:textId="1ECE9D47" w:rsidR="00C02B61" w:rsidRPr="00DA6C98" w:rsidRDefault="00C02B61" w:rsidP="00F41B69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A6C98">
        <w:rPr>
          <w:rFonts w:ascii="Arial" w:hAnsi="Arial" w:cs="Arial"/>
          <w:sz w:val="20"/>
          <w:szCs w:val="20"/>
        </w:rPr>
        <w:t xml:space="preserve">The Agreement </w:t>
      </w:r>
      <w:proofErr w:type="gramStart"/>
      <w:r w:rsidRPr="00DA6C98">
        <w:rPr>
          <w:rFonts w:ascii="Arial" w:hAnsi="Arial" w:cs="Arial"/>
          <w:sz w:val="20"/>
          <w:szCs w:val="20"/>
        </w:rPr>
        <w:t>may be amended</w:t>
      </w:r>
      <w:proofErr w:type="gramEnd"/>
      <w:r w:rsidRPr="00DA6C98">
        <w:rPr>
          <w:rFonts w:ascii="Arial" w:hAnsi="Arial" w:cs="Arial"/>
          <w:sz w:val="20"/>
          <w:szCs w:val="20"/>
        </w:rPr>
        <w:t xml:space="preserve"> </w:t>
      </w:r>
      <w:r w:rsidR="00B95C12" w:rsidRPr="00DA6C98">
        <w:rPr>
          <w:rFonts w:ascii="Arial" w:hAnsi="Arial" w:cs="Arial"/>
          <w:sz w:val="20"/>
          <w:szCs w:val="20"/>
        </w:rPr>
        <w:t xml:space="preserve">only </w:t>
      </w:r>
      <w:r w:rsidRPr="00DA6C98">
        <w:rPr>
          <w:rFonts w:ascii="Arial" w:hAnsi="Arial" w:cs="Arial"/>
          <w:sz w:val="20"/>
          <w:szCs w:val="20"/>
        </w:rPr>
        <w:t>in the form of written amendments confirmed by the Parties</w:t>
      </w:r>
      <w:r w:rsidR="00042784" w:rsidRPr="00DA6C98">
        <w:rPr>
          <w:rFonts w:ascii="Arial" w:hAnsi="Arial" w:cs="Arial"/>
          <w:sz w:val="20"/>
          <w:szCs w:val="20"/>
        </w:rPr>
        <w:t xml:space="preserve">. </w:t>
      </w:r>
    </w:p>
    <w:p w14:paraId="412B28DF" w14:textId="77777777" w:rsidR="00242210" w:rsidRPr="00DA6C98" w:rsidRDefault="00242210" w:rsidP="00F41B69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BF6BF28" w14:textId="0B4487A0" w:rsidR="00C02B61" w:rsidRPr="00DA6C98" w:rsidRDefault="0069786F" w:rsidP="00F41B69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6C98">
        <w:rPr>
          <w:rFonts w:ascii="Arial" w:hAnsi="Arial" w:cs="Arial"/>
          <w:sz w:val="20"/>
          <w:szCs w:val="20"/>
        </w:rPr>
        <w:t xml:space="preserve">The Agreement is drawn up in </w:t>
      </w:r>
      <w:proofErr w:type="gramStart"/>
      <w:r w:rsidR="00D65807" w:rsidRPr="00DA6C98">
        <w:rPr>
          <w:rFonts w:ascii="Arial" w:hAnsi="Arial" w:cs="Arial"/>
          <w:sz w:val="20"/>
          <w:szCs w:val="20"/>
        </w:rPr>
        <w:t>2</w:t>
      </w:r>
      <w:proofErr w:type="gramEnd"/>
      <w:r w:rsidRPr="00DA6C98">
        <w:rPr>
          <w:rFonts w:ascii="Arial" w:hAnsi="Arial" w:cs="Arial"/>
          <w:sz w:val="20"/>
          <w:szCs w:val="20"/>
        </w:rPr>
        <w:t xml:space="preserve"> original counterparts, of which one is provided to the recipient and one </w:t>
      </w:r>
      <w:r w:rsidR="00B95C12" w:rsidRPr="00DA6C98">
        <w:rPr>
          <w:rFonts w:ascii="Arial" w:hAnsi="Arial" w:cs="Arial"/>
          <w:sz w:val="20"/>
          <w:szCs w:val="20"/>
        </w:rPr>
        <w:t>to</w:t>
      </w:r>
      <w:r w:rsidRPr="00DA6C98">
        <w:rPr>
          <w:rFonts w:ascii="Arial" w:hAnsi="Arial" w:cs="Arial"/>
          <w:sz w:val="20"/>
          <w:szCs w:val="20"/>
        </w:rPr>
        <w:t xml:space="preserve"> the other Party. If the Agreement </w:t>
      </w:r>
      <w:proofErr w:type="gramStart"/>
      <w:r w:rsidRPr="00DA6C98">
        <w:rPr>
          <w:rFonts w:ascii="Arial" w:hAnsi="Arial" w:cs="Arial"/>
          <w:sz w:val="20"/>
          <w:szCs w:val="20"/>
        </w:rPr>
        <w:t>is signed</w:t>
      </w:r>
      <w:proofErr w:type="gramEnd"/>
      <w:r w:rsidRPr="00DA6C98">
        <w:rPr>
          <w:rFonts w:ascii="Arial" w:hAnsi="Arial" w:cs="Arial"/>
          <w:sz w:val="20"/>
          <w:szCs w:val="20"/>
        </w:rPr>
        <w:t xml:space="preserve"> in electronic form, </w:t>
      </w:r>
      <w:r w:rsidR="00CC1841" w:rsidRPr="00DA6C98">
        <w:rPr>
          <w:rFonts w:ascii="Arial" w:hAnsi="Arial" w:cs="Arial"/>
          <w:sz w:val="20"/>
          <w:szCs w:val="20"/>
        </w:rPr>
        <w:t xml:space="preserve">the </w:t>
      </w:r>
      <w:r w:rsidRPr="00DA6C98">
        <w:rPr>
          <w:rFonts w:ascii="Arial" w:hAnsi="Arial" w:cs="Arial"/>
          <w:sz w:val="20"/>
          <w:szCs w:val="20"/>
        </w:rPr>
        <w:t xml:space="preserve">Agreement </w:t>
      </w:r>
      <w:r w:rsidR="00CC1841" w:rsidRPr="00DA6C98">
        <w:rPr>
          <w:rFonts w:ascii="Arial" w:hAnsi="Arial" w:cs="Arial"/>
          <w:sz w:val="20"/>
          <w:szCs w:val="20"/>
        </w:rPr>
        <w:t xml:space="preserve">is drawn up in one counterpart </w:t>
      </w:r>
      <w:r w:rsidRPr="00DA6C98">
        <w:rPr>
          <w:rFonts w:ascii="Arial" w:hAnsi="Arial" w:cs="Arial"/>
          <w:sz w:val="20"/>
          <w:szCs w:val="20"/>
        </w:rPr>
        <w:t>with the electronic signatures of all Parties.</w:t>
      </w:r>
    </w:p>
    <w:p w14:paraId="74104110" w14:textId="77777777" w:rsidR="00C02B61" w:rsidRPr="00DA6C98" w:rsidRDefault="00C02B61" w:rsidP="00F41B69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E858DCD" w14:textId="21D89A65" w:rsidR="0069786F" w:rsidRPr="00DA6C98" w:rsidRDefault="00C02B61" w:rsidP="00F41B69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6C98">
        <w:rPr>
          <w:rFonts w:ascii="Arial" w:hAnsi="Arial" w:cs="Arial"/>
          <w:sz w:val="20"/>
          <w:szCs w:val="20"/>
        </w:rPr>
        <w:t xml:space="preserve">The Agreement is entered into for a definite </w:t>
      </w:r>
      <w:proofErr w:type="gramStart"/>
      <w:r w:rsidRPr="00DA6C98">
        <w:rPr>
          <w:rFonts w:ascii="Arial" w:hAnsi="Arial" w:cs="Arial"/>
          <w:sz w:val="20"/>
          <w:szCs w:val="20"/>
        </w:rPr>
        <w:t>period of time</w:t>
      </w:r>
      <w:proofErr w:type="gramEnd"/>
      <w:r w:rsidRPr="00DA6C98">
        <w:rPr>
          <w:rFonts w:ascii="Arial" w:hAnsi="Arial" w:cs="Arial"/>
          <w:sz w:val="20"/>
          <w:szCs w:val="20"/>
        </w:rPr>
        <w:t xml:space="preserve"> – </w:t>
      </w:r>
      <w:r w:rsidR="00D65807" w:rsidRPr="00DA6C98">
        <w:rPr>
          <w:rFonts w:ascii="Arial" w:hAnsi="Arial" w:cs="Arial"/>
          <w:sz w:val="20"/>
          <w:szCs w:val="20"/>
        </w:rPr>
        <w:t xml:space="preserve">from 1 June 2025 until </w:t>
      </w:r>
      <w:r w:rsidR="00AD072B" w:rsidRPr="00DA6C98">
        <w:rPr>
          <w:rFonts w:ascii="Arial" w:hAnsi="Arial" w:cs="Arial"/>
          <w:sz w:val="20"/>
          <w:szCs w:val="20"/>
        </w:rPr>
        <w:t>30 June 2028</w:t>
      </w:r>
      <w:r w:rsidRPr="00DA6C98">
        <w:rPr>
          <w:rFonts w:ascii="Arial" w:hAnsi="Arial" w:cs="Arial"/>
          <w:sz w:val="20"/>
          <w:szCs w:val="20"/>
        </w:rPr>
        <w:t xml:space="preserve">. The Foreign Party’s obligations which are to be performed after the end of the project or </w:t>
      </w:r>
      <w:r w:rsidR="00CC1841" w:rsidRPr="00DA6C98">
        <w:rPr>
          <w:rFonts w:ascii="Arial" w:hAnsi="Arial" w:cs="Arial"/>
          <w:sz w:val="20"/>
          <w:szCs w:val="20"/>
        </w:rPr>
        <w:t xml:space="preserve">obligations of </w:t>
      </w:r>
      <w:r w:rsidRPr="00DA6C98">
        <w:rPr>
          <w:rFonts w:ascii="Arial" w:hAnsi="Arial" w:cs="Arial"/>
          <w:sz w:val="20"/>
          <w:szCs w:val="20"/>
        </w:rPr>
        <w:t>a permanent nature</w:t>
      </w:r>
      <w:r w:rsidR="00CC1841" w:rsidRPr="00DA6C98">
        <w:rPr>
          <w:rFonts w:ascii="Arial" w:hAnsi="Arial" w:cs="Arial"/>
          <w:sz w:val="20"/>
          <w:szCs w:val="20"/>
        </w:rPr>
        <w:t xml:space="preserve"> </w:t>
      </w:r>
      <w:r w:rsidRPr="00DA6C98">
        <w:rPr>
          <w:rFonts w:ascii="Arial" w:hAnsi="Arial" w:cs="Arial"/>
          <w:sz w:val="20"/>
          <w:szCs w:val="20"/>
        </w:rPr>
        <w:t>remain valid even after</w:t>
      </w:r>
      <w:r w:rsidR="00F41B69" w:rsidRPr="00DA6C98">
        <w:rPr>
          <w:rFonts w:ascii="Arial" w:hAnsi="Arial" w:cs="Arial"/>
          <w:sz w:val="20"/>
          <w:szCs w:val="20"/>
        </w:rPr>
        <w:t xml:space="preserve"> the expiry of the term hereof.</w:t>
      </w:r>
    </w:p>
    <w:p w14:paraId="384D3126" w14:textId="77777777" w:rsidR="00242210" w:rsidRPr="00DA6C98" w:rsidRDefault="00242210" w:rsidP="00F41B69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E9CF36E" w14:textId="54FCCB51" w:rsidR="00C02B61" w:rsidRPr="00DA6C98" w:rsidRDefault="00C02B61" w:rsidP="00F41B69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DA6C98">
        <w:rPr>
          <w:rFonts w:ascii="Arial" w:hAnsi="Arial" w:cs="Arial"/>
          <w:sz w:val="20"/>
          <w:szCs w:val="20"/>
        </w:rPr>
        <w:t xml:space="preserve">The Agreement becomes valid on the date of the execution thereof by the Parties </w:t>
      </w:r>
      <w:r w:rsidR="00CC1841" w:rsidRPr="00DA6C98">
        <w:rPr>
          <w:rFonts w:ascii="Arial" w:hAnsi="Arial" w:cs="Arial"/>
          <w:sz w:val="20"/>
          <w:szCs w:val="20"/>
        </w:rPr>
        <w:t xml:space="preserve">and becomes </w:t>
      </w:r>
      <w:r w:rsidRPr="00DA6C98">
        <w:rPr>
          <w:rFonts w:ascii="Arial" w:hAnsi="Arial" w:cs="Arial"/>
          <w:sz w:val="20"/>
          <w:szCs w:val="20"/>
        </w:rPr>
        <w:t>effective on the date of the publication of the Agreement in the Register of Contracts and Agreements under Act No. 340/2015 Sb., to regulate special conditions for the effect of certain contracts and agreements, the publication thereof, and the Register of Contracts and Agreements (“Register of Contracts and Agreements Act”).</w:t>
      </w:r>
      <w:proofErr w:type="gramEnd"/>
      <w:r w:rsidRPr="00DA6C98">
        <w:rPr>
          <w:rFonts w:ascii="Arial" w:hAnsi="Arial" w:cs="Arial"/>
          <w:sz w:val="20"/>
          <w:szCs w:val="20"/>
        </w:rPr>
        <w:t xml:space="preserve">  </w:t>
      </w:r>
    </w:p>
    <w:p w14:paraId="49E7471C" w14:textId="77777777" w:rsidR="00242210" w:rsidRPr="00DA6C98" w:rsidRDefault="00242210" w:rsidP="00F41B69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6339D19" w14:textId="4E631346" w:rsidR="00C02B61" w:rsidRPr="00DA6C98" w:rsidRDefault="00C02B61" w:rsidP="00F41B69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A6C98">
        <w:rPr>
          <w:rFonts w:ascii="Arial" w:hAnsi="Arial" w:cs="Arial"/>
          <w:sz w:val="20"/>
          <w:szCs w:val="20"/>
        </w:rPr>
        <w:t xml:space="preserve">By affixing their signatures below, the Parties confirm that they have read the entire Agreement and understood the content thereof and that they accept </w:t>
      </w:r>
      <w:proofErr w:type="gramStart"/>
      <w:r w:rsidRPr="00DA6C98">
        <w:rPr>
          <w:rFonts w:ascii="Arial" w:hAnsi="Arial" w:cs="Arial"/>
          <w:sz w:val="20"/>
          <w:szCs w:val="20"/>
        </w:rPr>
        <w:t>any and all</w:t>
      </w:r>
      <w:proofErr w:type="gramEnd"/>
      <w:r w:rsidRPr="00DA6C98">
        <w:rPr>
          <w:rFonts w:ascii="Arial" w:hAnsi="Arial" w:cs="Arial"/>
          <w:sz w:val="20"/>
          <w:szCs w:val="20"/>
        </w:rPr>
        <w:t xml:space="preserve"> rights and obligations hereunder without reservations, thereby becoming Parties to the Agreement.</w:t>
      </w:r>
    </w:p>
    <w:p w14:paraId="772A95F1" w14:textId="0ED948FF" w:rsidR="00C02B61" w:rsidRPr="00DA6C98" w:rsidRDefault="00C02B61" w:rsidP="00F41B69">
      <w:pPr>
        <w:tabs>
          <w:tab w:val="left" w:pos="1843"/>
          <w:tab w:val="left" w:pos="6663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EC18FD4" w14:textId="5C6C559A" w:rsidR="00C02B61" w:rsidRPr="00DA6C98" w:rsidRDefault="00512138" w:rsidP="00F41B69">
      <w:pPr>
        <w:tabs>
          <w:tab w:val="left" w:pos="1843"/>
          <w:tab w:val="left" w:pos="6663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DA6C98">
        <w:rPr>
          <w:rFonts w:ascii="Arial" w:hAnsi="Arial" w:cs="Arial"/>
          <w:sz w:val="20"/>
          <w:szCs w:val="20"/>
        </w:rPr>
        <w:t xml:space="preserve">Parties: </w:t>
      </w:r>
    </w:p>
    <w:p w14:paraId="446C38B9" w14:textId="0EE950DE" w:rsidR="00512138" w:rsidRDefault="00512138" w:rsidP="00F41B69">
      <w:pPr>
        <w:tabs>
          <w:tab w:val="left" w:pos="1843"/>
          <w:tab w:val="left" w:pos="6663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7D00B93" w14:textId="77777777" w:rsidR="009F118B" w:rsidRPr="00DA6C98" w:rsidRDefault="009F118B" w:rsidP="00F41B69">
      <w:pPr>
        <w:tabs>
          <w:tab w:val="left" w:pos="1843"/>
          <w:tab w:val="left" w:pos="6663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B42B3F7" w14:textId="324EE1B2" w:rsidR="00242210" w:rsidRPr="00DA6C98" w:rsidRDefault="00745AEA" w:rsidP="00F41B69">
      <w:pPr>
        <w:tabs>
          <w:tab w:val="left" w:pos="4253"/>
          <w:tab w:val="left" w:pos="6663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DA6C98">
        <w:rPr>
          <w:rFonts w:ascii="Arial" w:hAnsi="Arial" w:cs="Arial"/>
          <w:sz w:val="20"/>
          <w:szCs w:val="20"/>
        </w:rPr>
        <w:t>Sociologický</w:t>
      </w:r>
      <w:proofErr w:type="spellEnd"/>
      <w:r w:rsidRPr="00DA6C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6C98">
        <w:rPr>
          <w:rFonts w:ascii="Arial" w:hAnsi="Arial" w:cs="Arial"/>
          <w:sz w:val="20"/>
          <w:szCs w:val="20"/>
        </w:rPr>
        <w:t>ústav</w:t>
      </w:r>
      <w:proofErr w:type="spellEnd"/>
      <w:r w:rsidRPr="00DA6C98">
        <w:rPr>
          <w:rFonts w:ascii="Arial" w:hAnsi="Arial" w:cs="Arial"/>
          <w:sz w:val="20"/>
          <w:szCs w:val="20"/>
        </w:rPr>
        <w:t xml:space="preserve"> AV ČR, v. v. </w:t>
      </w:r>
      <w:proofErr w:type="spellStart"/>
      <w:r w:rsidRPr="00DA6C98">
        <w:rPr>
          <w:rFonts w:ascii="Arial" w:hAnsi="Arial" w:cs="Arial"/>
          <w:sz w:val="20"/>
          <w:szCs w:val="20"/>
        </w:rPr>
        <w:t>i</w:t>
      </w:r>
      <w:proofErr w:type="spellEnd"/>
      <w:r w:rsidRPr="00DA6C98">
        <w:rPr>
          <w:rFonts w:ascii="Arial" w:hAnsi="Arial" w:cs="Arial"/>
          <w:sz w:val="20"/>
          <w:szCs w:val="20"/>
        </w:rPr>
        <w:t xml:space="preserve">.        </w:t>
      </w:r>
      <w:r w:rsidR="00242210" w:rsidRPr="00DA6C98">
        <w:rPr>
          <w:rFonts w:ascii="Arial" w:hAnsi="Arial" w:cs="Arial"/>
          <w:sz w:val="20"/>
          <w:szCs w:val="20"/>
        </w:rPr>
        <w:t xml:space="preserve">     </w:t>
      </w:r>
      <w:r w:rsidRPr="00DA6C98">
        <w:rPr>
          <w:rFonts w:ascii="Arial" w:hAnsi="Arial" w:cs="Arial"/>
          <w:sz w:val="20"/>
          <w:szCs w:val="20"/>
        </w:rPr>
        <w:t xml:space="preserve">         </w:t>
      </w:r>
      <w:r w:rsidR="00242210" w:rsidRPr="00DA6C98">
        <w:rPr>
          <w:rFonts w:ascii="Arial" w:hAnsi="Arial" w:cs="Arial"/>
          <w:sz w:val="20"/>
          <w:szCs w:val="20"/>
        </w:rPr>
        <w:t xml:space="preserve"> </w:t>
      </w:r>
      <w:r w:rsidR="00DA6C98" w:rsidRPr="00DA6C98">
        <w:rPr>
          <w:rFonts w:ascii="Arial" w:hAnsi="Arial" w:cs="Arial"/>
          <w:sz w:val="20"/>
          <w:szCs w:val="20"/>
        </w:rPr>
        <w:tab/>
        <w:t xml:space="preserve">                                   </w:t>
      </w:r>
      <w:r w:rsidR="00242210" w:rsidRPr="00DA6C98">
        <w:rPr>
          <w:rFonts w:ascii="Arial" w:hAnsi="Arial" w:cs="Arial"/>
          <w:sz w:val="20"/>
          <w:szCs w:val="20"/>
        </w:rPr>
        <w:t>……………………………………..</w:t>
      </w:r>
    </w:p>
    <w:p w14:paraId="700397B7" w14:textId="126336DA" w:rsidR="00C02B61" w:rsidRPr="00DA6C98" w:rsidRDefault="00DA6C98" w:rsidP="00F41B69">
      <w:pPr>
        <w:tabs>
          <w:tab w:val="left" w:pos="4253"/>
          <w:tab w:val="left" w:pos="6663"/>
        </w:tabs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DA6C98">
        <w:rPr>
          <w:rFonts w:ascii="Arial" w:hAnsi="Arial" w:cs="Arial"/>
          <w:sz w:val="20"/>
          <w:szCs w:val="20"/>
        </w:rPr>
        <w:tab/>
        <w:t xml:space="preserve">                   </w:t>
      </w:r>
      <w:r w:rsidR="004A044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DA6C98">
        <w:rPr>
          <w:rFonts w:ascii="Arial" w:hAnsi="Arial" w:cs="Arial"/>
          <w:sz w:val="20"/>
          <w:szCs w:val="20"/>
        </w:rPr>
        <w:t xml:space="preserve"> </w:t>
      </w:r>
      <w:r w:rsidR="00745AEA" w:rsidRPr="00DA6C98">
        <w:rPr>
          <w:rFonts w:ascii="Arial" w:hAnsi="Arial" w:cs="Arial"/>
          <w:sz w:val="20"/>
          <w:szCs w:val="20"/>
        </w:rPr>
        <w:t xml:space="preserve">Mgr. </w:t>
      </w:r>
      <w:proofErr w:type="spellStart"/>
      <w:r w:rsidR="00745AEA" w:rsidRPr="00DA6C98">
        <w:rPr>
          <w:rFonts w:ascii="Arial" w:hAnsi="Arial" w:cs="Arial"/>
          <w:sz w:val="20"/>
          <w:szCs w:val="20"/>
        </w:rPr>
        <w:t>Jindřich</w:t>
      </w:r>
      <w:proofErr w:type="spellEnd"/>
      <w:r w:rsidR="00745AEA" w:rsidRPr="00DA6C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45AEA" w:rsidRPr="00DA6C98">
        <w:rPr>
          <w:rFonts w:ascii="Arial" w:hAnsi="Arial" w:cs="Arial"/>
          <w:sz w:val="20"/>
          <w:szCs w:val="20"/>
        </w:rPr>
        <w:t>Krejčí</w:t>
      </w:r>
      <w:proofErr w:type="spellEnd"/>
      <w:r w:rsidR="00745AEA" w:rsidRPr="00DA6C98">
        <w:rPr>
          <w:rFonts w:ascii="Arial" w:hAnsi="Arial" w:cs="Arial"/>
          <w:sz w:val="20"/>
          <w:szCs w:val="20"/>
        </w:rPr>
        <w:t>, Ph.D.</w:t>
      </w:r>
      <w:r w:rsidR="00C02B61" w:rsidRPr="00DA6C98">
        <w:rPr>
          <w:rFonts w:ascii="Arial" w:hAnsi="Arial" w:cs="Arial"/>
          <w:sz w:val="20"/>
          <w:szCs w:val="20"/>
        </w:rPr>
        <w:t xml:space="preserve"> </w:t>
      </w:r>
    </w:p>
    <w:p w14:paraId="7635FD58" w14:textId="03E84D8D" w:rsidR="00C02B61" w:rsidRDefault="00C02B61" w:rsidP="00F41B6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1F3C6A9" w14:textId="77777777" w:rsidR="00DA6C98" w:rsidRPr="00DA6C98" w:rsidRDefault="00DA6C98" w:rsidP="00F41B6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727236C" w14:textId="09E88768" w:rsidR="00512138" w:rsidRPr="00DA6C98" w:rsidRDefault="00DA6C98" w:rsidP="00F41B6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DA6C98">
        <w:rPr>
          <w:rFonts w:ascii="Arial" w:hAnsi="Arial" w:cs="Arial"/>
          <w:bCs/>
          <w:sz w:val="20"/>
          <w:szCs w:val="20"/>
        </w:rPr>
        <w:t>Department of Science, Technology and Society (STS</w:t>
      </w:r>
      <w:proofErr w:type="gramStart"/>
      <w:r w:rsidRPr="00DA6C98">
        <w:rPr>
          <w:rFonts w:ascii="Arial" w:hAnsi="Arial" w:cs="Arial"/>
          <w:bCs/>
          <w:sz w:val="20"/>
          <w:szCs w:val="20"/>
        </w:rPr>
        <w:t>)</w:t>
      </w:r>
      <w:proofErr w:type="gramEnd"/>
      <w:r w:rsidRPr="00DA6C98">
        <w:rPr>
          <w:rFonts w:ascii="Arial" w:hAnsi="Arial" w:cs="Arial"/>
          <w:bCs/>
          <w:sz w:val="20"/>
          <w:szCs w:val="20"/>
        </w:rPr>
        <w:br/>
        <w:t>School of Social Sciences and Technology</w:t>
      </w:r>
      <w:r w:rsidRPr="00DA6C98">
        <w:rPr>
          <w:rFonts w:ascii="Arial" w:hAnsi="Arial" w:cs="Arial"/>
          <w:sz w:val="20"/>
          <w:szCs w:val="20"/>
        </w:rPr>
        <w:br/>
        <w:t xml:space="preserve">Technical University of Munich </w:t>
      </w:r>
      <w:r w:rsidR="00512138" w:rsidRPr="00DA6C98">
        <w:rPr>
          <w:rFonts w:ascii="Arial" w:hAnsi="Arial" w:cs="Arial"/>
          <w:sz w:val="20"/>
          <w:szCs w:val="20"/>
        </w:rPr>
        <w:tab/>
      </w:r>
      <w:r w:rsidR="00512138" w:rsidRPr="00DA6C98">
        <w:rPr>
          <w:rFonts w:ascii="Arial" w:hAnsi="Arial" w:cs="Arial"/>
          <w:sz w:val="20"/>
          <w:szCs w:val="20"/>
        </w:rPr>
        <w:tab/>
      </w:r>
      <w:r w:rsidR="00512138" w:rsidRPr="00DA6C98">
        <w:rPr>
          <w:rFonts w:ascii="Arial" w:hAnsi="Arial" w:cs="Arial"/>
          <w:sz w:val="20"/>
          <w:szCs w:val="20"/>
        </w:rPr>
        <w:tab/>
      </w:r>
      <w:r w:rsidRPr="00DA6C98">
        <w:rPr>
          <w:rFonts w:ascii="Arial" w:hAnsi="Arial" w:cs="Arial"/>
          <w:sz w:val="20"/>
          <w:szCs w:val="20"/>
        </w:rPr>
        <w:t xml:space="preserve">                                   …………….</w:t>
      </w:r>
      <w:r w:rsidR="00512138" w:rsidRPr="00DA6C98">
        <w:rPr>
          <w:rFonts w:ascii="Arial" w:hAnsi="Arial" w:cs="Arial"/>
          <w:sz w:val="20"/>
          <w:szCs w:val="20"/>
        </w:rPr>
        <w:t>……………………….</w:t>
      </w:r>
    </w:p>
    <w:p w14:paraId="383AFEE6" w14:textId="2E15FD58" w:rsidR="00512138" w:rsidRPr="00DA6C98" w:rsidRDefault="00512138" w:rsidP="00F41B6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DA6C98">
        <w:rPr>
          <w:rFonts w:ascii="Arial" w:hAnsi="Arial" w:cs="Arial"/>
          <w:sz w:val="20"/>
          <w:szCs w:val="20"/>
        </w:rPr>
        <w:tab/>
      </w:r>
      <w:r w:rsidRPr="00DA6C98">
        <w:rPr>
          <w:rFonts w:ascii="Arial" w:hAnsi="Arial" w:cs="Arial"/>
          <w:sz w:val="20"/>
          <w:szCs w:val="20"/>
        </w:rPr>
        <w:tab/>
      </w:r>
      <w:r w:rsidRPr="00DA6C98">
        <w:rPr>
          <w:rFonts w:ascii="Arial" w:hAnsi="Arial" w:cs="Arial"/>
          <w:sz w:val="20"/>
          <w:szCs w:val="20"/>
        </w:rPr>
        <w:tab/>
      </w:r>
      <w:r w:rsidRPr="00DA6C98">
        <w:rPr>
          <w:rFonts w:ascii="Arial" w:hAnsi="Arial" w:cs="Arial"/>
          <w:sz w:val="20"/>
          <w:szCs w:val="20"/>
        </w:rPr>
        <w:tab/>
      </w:r>
      <w:r w:rsidRPr="00DA6C98">
        <w:rPr>
          <w:rFonts w:ascii="Arial" w:hAnsi="Arial" w:cs="Arial"/>
          <w:sz w:val="20"/>
          <w:szCs w:val="20"/>
        </w:rPr>
        <w:tab/>
      </w:r>
      <w:r w:rsidRPr="00DA6C98">
        <w:rPr>
          <w:rFonts w:ascii="Arial" w:hAnsi="Arial" w:cs="Arial"/>
          <w:sz w:val="20"/>
          <w:szCs w:val="20"/>
        </w:rPr>
        <w:tab/>
      </w:r>
      <w:r w:rsidR="00DA6C98" w:rsidRPr="00DA6C98">
        <w:rPr>
          <w:rFonts w:ascii="Arial" w:hAnsi="Arial" w:cs="Arial"/>
          <w:sz w:val="20"/>
          <w:szCs w:val="20"/>
        </w:rPr>
        <w:tab/>
      </w:r>
      <w:r w:rsidR="00DA6C98" w:rsidRPr="00DA6C98">
        <w:rPr>
          <w:rFonts w:ascii="Arial" w:hAnsi="Arial" w:cs="Arial"/>
          <w:sz w:val="20"/>
          <w:szCs w:val="20"/>
        </w:rPr>
        <w:tab/>
      </w:r>
      <w:r w:rsidR="00DA6C98" w:rsidRPr="00DA6C98">
        <w:rPr>
          <w:rFonts w:ascii="Arial" w:hAnsi="Arial" w:cs="Arial"/>
          <w:sz w:val="20"/>
          <w:szCs w:val="20"/>
        </w:rPr>
        <w:tab/>
      </w:r>
      <w:r w:rsidR="00DA6C98" w:rsidRPr="00DA6C98">
        <w:rPr>
          <w:rFonts w:ascii="Arial" w:hAnsi="Arial" w:cs="Arial"/>
          <w:bCs/>
          <w:sz w:val="20"/>
          <w:szCs w:val="20"/>
          <w:lang w:val="en-US"/>
        </w:rPr>
        <w:t xml:space="preserve">Prof. Dr. </w:t>
      </w:r>
      <w:proofErr w:type="spellStart"/>
      <w:r w:rsidR="00DA6C98" w:rsidRPr="00DA6C98">
        <w:rPr>
          <w:rFonts w:ascii="Arial" w:hAnsi="Arial" w:cs="Arial"/>
          <w:bCs/>
          <w:sz w:val="20"/>
          <w:szCs w:val="20"/>
          <w:lang w:val="en-US"/>
        </w:rPr>
        <w:t>Jörg</w:t>
      </w:r>
      <w:proofErr w:type="spellEnd"/>
      <w:r w:rsidR="00DA6C98" w:rsidRPr="00DA6C98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="00DA6C98" w:rsidRPr="00DA6C98">
        <w:rPr>
          <w:rFonts w:ascii="Arial" w:hAnsi="Arial" w:cs="Arial"/>
          <w:bCs/>
          <w:sz w:val="20"/>
          <w:szCs w:val="20"/>
          <w:lang w:val="en-US"/>
        </w:rPr>
        <w:t>Niewöhner</w:t>
      </w:r>
      <w:proofErr w:type="spellEnd"/>
    </w:p>
    <w:sectPr w:rsidR="00512138" w:rsidRPr="00DA6C98" w:rsidSect="004B1C56">
      <w:headerReference w:type="default" r:id="rId8"/>
      <w:footerReference w:type="default" r:id="rId9"/>
      <w:pgSz w:w="11906" w:h="16838" w:code="9"/>
      <w:pgMar w:top="1701" w:right="1134" w:bottom="907" w:left="1134" w:header="567" w:footer="851" w:gutter="0"/>
      <w:cols w:space="708"/>
      <w:docGrid w:linePitch="600" w:charSpace="368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5E9C828" w16cex:dateUtc="2025-05-06T07:21:00Z"/>
  <w16cex:commentExtensible w16cex:durableId="71723E45" w16cex:dateUtc="2025-05-06T0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0A6053F" w16cid:durableId="65E9C828"/>
  <w16cid:commentId w16cid:paraId="414581B1" w16cid:durableId="71723E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CD474" w14:textId="77777777" w:rsidR="00EB1940" w:rsidRDefault="00EB1940">
      <w:pPr>
        <w:spacing w:after="0" w:line="240" w:lineRule="auto"/>
      </w:pPr>
      <w:r>
        <w:separator/>
      </w:r>
    </w:p>
  </w:endnote>
  <w:endnote w:type="continuationSeparator" w:id="0">
    <w:p w14:paraId="2F6CDED9" w14:textId="77777777" w:rsidR="00EB1940" w:rsidRDefault="00EB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834CC" w14:textId="5F42637B" w:rsidR="00AF7AFB" w:rsidRDefault="00C02B61">
    <w:pPr>
      <w:pStyle w:val="Zpat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26DD26" wp14:editId="5548A72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1450"/>
              <wp:effectExtent l="0" t="0" r="0" b="0"/>
              <wp:wrapSquare wrapText="largest"/>
              <wp:docPr id="1741747267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EF889" w14:textId="3B288E6E" w:rsidR="00AF7AFB" w:rsidRDefault="00AF7AFB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044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6DD2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.05pt;width:5.65pt;height:13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" stroked="f">
              <v:fill opacity="0"/>
              <v:textbox inset="0,0,0,0">
                <w:txbxContent>
                  <w:p w14:paraId="29FEF889" w14:textId="3B288E6E" w:rsidR="00AF7AFB" w:rsidRDefault="00AF7AFB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044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28FD1" w14:textId="77777777" w:rsidR="00EB1940" w:rsidRDefault="00EB1940">
      <w:pPr>
        <w:spacing w:after="0" w:line="240" w:lineRule="auto"/>
      </w:pPr>
      <w:r>
        <w:separator/>
      </w:r>
    </w:p>
  </w:footnote>
  <w:footnote w:type="continuationSeparator" w:id="0">
    <w:p w14:paraId="6FFB4491" w14:textId="77777777" w:rsidR="00EB1940" w:rsidRDefault="00EB1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80988" w14:textId="14F647D5" w:rsidR="004B1C56" w:rsidRDefault="004B1C56">
    <w:pPr>
      <w:pStyle w:val="Zhlav"/>
    </w:pPr>
    <w:r>
      <w:rPr>
        <w:rFonts w:ascii="Aptos" w:hAnsi="Aptos"/>
        <w:b/>
        <w:noProof/>
        <w:sz w:val="20"/>
        <w:lang w:val="en-US" w:eastAsia="en-US"/>
      </w:rPr>
      <w:drawing>
        <wp:anchor distT="0" distB="0" distL="0" distR="0" simplePos="0" relativeHeight="251661312" behindDoc="0" locked="0" layoutInCell="1" allowOverlap="1" wp14:anchorId="472E6C2D" wp14:editId="7424A94A">
          <wp:simplePos x="0" y="0"/>
          <wp:positionH relativeFrom="margin">
            <wp:align>left</wp:align>
          </wp:positionH>
          <wp:positionV relativeFrom="paragraph">
            <wp:posOffset>-106211</wp:posOffset>
          </wp:positionV>
          <wp:extent cx="3037205" cy="411480"/>
          <wp:effectExtent l="0" t="0" r="0" b="7620"/>
          <wp:wrapNone/>
          <wp:docPr id="5" name="Image 5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720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0"/>
        <w:szCs w:val="20"/>
        <w:lang w:val="cs-CZ"/>
      </w:rPr>
    </w:lvl>
  </w:abstractNum>
  <w:abstractNum w:abstractNumId="1" w15:restartNumberingAfterBreak="0">
    <w:nsid w:val="23CC08A4"/>
    <w:multiLevelType w:val="hybridMultilevel"/>
    <w:tmpl w:val="8F0C5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83B23"/>
    <w:multiLevelType w:val="hybridMultilevel"/>
    <w:tmpl w:val="9DB6D5B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E1081"/>
    <w:multiLevelType w:val="hybridMultilevel"/>
    <w:tmpl w:val="CCDE042C"/>
    <w:lvl w:ilvl="0" w:tplc="43BE32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82DB7"/>
    <w:multiLevelType w:val="multilevel"/>
    <w:tmpl w:val="869EC5A4"/>
    <w:name w:val="OM"/>
    <w:lvl w:ilvl="0">
      <w:start w:val="1"/>
      <w:numFmt w:val="decimal"/>
      <w:pStyle w:val="OM-Nadpis1"/>
      <w:isLgl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D3271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M-Nadpis2"/>
      <w:isLgl/>
      <w:suff w:val="space"/>
      <w:lvlText w:val="%1.%2."/>
      <w:lvlJc w:val="left"/>
      <w:pPr>
        <w:ind w:left="0" w:firstLine="0"/>
      </w:pPr>
      <w:rPr>
        <w:rFonts w:ascii="Calibri" w:hAnsi="Calibri" w:hint="default"/>
        <w:b/>
        <w:i w:val="0"/>
        <w:color w:val="0D3271"/>
        <w:sz w:val="24"/>
      </w:rPr>
    </w:lvl>
    <w:lvl w:ilvl="2">
      <w:start w:val="1"/>
      <w:numFmt w:val="decimal"/>
      <w:pStyle w:val="OM-nadpis3"/>
      <w:isLgl/>
      <w:suff w:val="space"/>
      <w:lvlText w:val="%1.%2.%3."/>
      <w:lvlJc w:val="left"/>
      <w:pPr>
        <w:ind w:left="0" w:firstLine="0"/>
      </w:pPr>
      <w:rPr>
        <w:rFonts w:ascii="Calibri" w:hAnsi="Calibri" w:hint="default"/>
        <w:b/>
        <w:i w:val="0"/>
        <w:color w:val="0D3271"/>
        <w:sz w:val="22"/>
      </w:rPr>
    </w:lvl>
    <w:lvl w:ilvl="3">
      <w:start w:val="1"/>
      <w:numFmt w:val="decimal"/>
      <w:pStyle w:val="OM-Nadpis4"/>
      <w:isLgl/>
      <w:suff w:val="space"/>
      <w:lvlText w:val="%1.%2.%3.%4."/>
      <w:lvlJc w:val="left"/>
      <w:pPr>
        <w:ind w:left="0" w:firstLine="0"/>
      </w:pPr>
      <w:rPr>
        <w:rFonts w:ascii="Calibri" w:hAnsi="Calibri" w:hint="default"/>
        <w:b/>
        <w:i w:val="0"/>
        <w:color w:val="0D3271"/>
        <w:sz w:val="22"/>
      </w:rPr>
    </w:lvl>
    <w:lvl w:ilvl="4">
      <w:start w:val="1"/>
      <w:numFmt w:val="decimal"/>
      <w:pStyle w:val="OM-nadpis5"/>
      <w:isLgl/>
      <w:suff w:val="space"/>
      <w:lvlText w:val="%1.%2.%3.%4.%5"/>
      <w:lvlJc w:val="left"/>
      <w:pPr>
        <w:ind w:left="567" w:hanging="567"/>
      </w:pPr>
      <w:rPr>
        <w:rFonts w:ascii="Calibri" w:hAnsi="Calibri" w:hint="default"/>
        <w:b/>
        <w:bCs w:val="0"/>
        <w:i w:val="0"/>
        <w:color w:val="0D3271"/>
        <w:sz w:val="22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6FF440E3"/>
    <w:multiLevelType w:val="hybridMultilevel"/>
    <w:tmpl w:val="0F4A0A12"/>
    <w:lvl w:ilvl="0" w:tplc="C7BAC090">
      <w:start w:val="1"/>
      <w:numFmt w:val="lowerLetter"/>
      <w:lvlText w:val="%1)"/>
      <w:lvlJc w:val="left"/>
      <w:pPr>
        <w:ind w:left="720" w:hanging="360"/>
      </w:pPr>
    </w:lvl>
    <w:lvl w:ilvl="1" w:tplc="08DE77FA">
      <w:start w:val="1"/>
      <w:numFmt w:val="lowerLetter"/>
      <w:lvlText w:val="%2)"/>
      <w:lvlJc w:val="left"/>
      <w:pPr>
        <w:ind w:left="720" w:hanging="360"/>
      </w:pPr>
    </w:lvl>
    <w:lvl w:ilvl="2" w:tplc="1BB69B44">
      <w:start w:val="1"/>
      <w:numFmt w:val="lowerLetter"/>
      <w:lvlText w:val="%3)"/>
      <w:lvlJc w:val="left"/>
      <w:pPr>
        <w:ind w:left="720" w:hanging="360"/>
      </w:pPr>
    </w:lvl>
    <w:lvl w:ilvl="3" w:tplc="243684B6">
      <w:start w:val="1"/>
      <w:numFmt w:val="lowerLetter"/>
      <w:lvlText w:val="%4)"/>
      <w:lvlJc w:val="left"/>
      <w:pPr>
        <w:ind w:left="720" w:hanging="360"/>
      </w:pPr>
    </w:lvl>
    <w:lvl w:ilvl="4" w:tplc="C1849BA0">
      <w:start w:val="1"/>
      <w:numFmt w:val="lowerLetter"/>
      <w:lvlText w:val="%5)"/>
      <w:lvlJc w:val="left"/>
      <w:pPr>
        <w:ind w:left="720" w:hanging="360"/>
      </w:pPr>
    </w:lvl>
    <w:lvl w:ilvl="5" w:tplc="B9C8ADD6">
      <w:start w:val="1"/>
      <w:numFmt w:val="lowerLetter"/>
      <w:lvlText w:val="%6)"/>
      <w:lvlJc w:val="left"/>
      <w:pPr>
        <w:ind w:left="720" w:hanging="360"/>
      </w:pPr>
    </w:lvl>
    <w:lvl w:ilvl="6" w:tplc="761C8DC8">
      <w:start w:val="1"/>
      <w:numFmt w:val="lowerLetter"/>
      <w:lvlText w:val="%7)"/>
      <w:lvlJc w:val="left"/>
      <w:pPr>
        <w:ind w:left="720" w:hanging="360"/>
      </w:pPr>
    </w:lvl>
    <w:lvl w:ilvl="7" w:tplc="A0A0AA3E">
      <w:start w:val="1"/>
      <w:numFmt w:val="lowerLetter"/>
      <w:lvlText w:val="%8)"/>
      <w:lvlJc w:val="left"/>
      <w:pPr>
        <w:ind w:left="720" w:hanging="360"/>
      </w:pPr>
    </w:lvl>
    <w:lvl w:ilvl="8" w:tplc="948C6642">
      <w:start w:val="1"/>
      <w:numFmt w:val="lowerLetter"/>
      <w:lvlText w:val="%9)"/>
      <w:lvlJc w:val="left"/>
      <w:pPr>
        <w:ind w:left="72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61"/>
    <w:rsid w:val="00042784"/>
    <w:rsid w:val="00047C36"/>
    <w:rsid w:val="0006239A"/>
    <w:rsid w:val="000740BE"/>
    <w:rsid w:val="000918BA"/>
    <w:rsid w:val="000A3589"/>
    <w:rsid w:val="00111A66"/>
    <w:rsid w:val="001211E2"/>
    <w:rsid w:val="0016407F"/>
    <w:rsid w:val="001D473D"/>
    <w:rsid w:val="002002DD"/>
    <w:rsid w:val="00202B65"/>
    <w:rsid w:val="00242210"/>
    <w:rsid w:val="00274C78"/>
    <w:rsid w:val="002829F1"/>
    <w:rsid w:val="002D0A4A"/>
    <w:rsid w:val="0034481F"/>
    <w:rsid w:val="0038223B"/>
    <w:rsid w:val="003A46DF"/>
    <w:rsid w:val="00406AE6"/>
    <w:rsid w:val="00423DE1"/>
    <w:rsid w:val="00432858"/>
    <w:rsid w:val="004A0447"/>
    <w:rsid w:val="004B1C56"/>
    <w:rsid w:val="00512138"/>
    <w:rsid w:val="00522749"/>
    <w:rsid w:val="00527D08"/>
    <w:rsid w:val="0055031C"/>
    <w:rsid w:val="005569DF"/>
    <w:rsid w:val="005762DD"/>
    <w:rsid w:val="0058222E"/>
    <w:rsid w:val="0069786F"/>
    <w:rsid w:val="006C4361"/>
    <w:rsid w:val="006D2DFF"/>
    <w:rsid w:val="00745AEA"/>
    <w:rsid w:val="007B3D2F"/>
    <w:rsid w:val="008D66C1"/>
    <w:rsid w:val="009113D5"/>
    <w:rsid w:val="00947188"/>
    <w:rsid w:val="00973316"/>
    <w:rsid w:val="009B06F7"/>
    <w:rsid w:val="009B649C"/>
    <w:rsid w:val="009F118B"/>
    <w:rsid w:val="00A1413C"/>
    <w:rsid w:val="00A206BB"/>
    <w:rsid w:val="00A20973"/>
    <w:rsid w:val="00A3529A"/>
    <w:rsid w:val="00A50CE3"/>
    <w:rsid w:val="00A71771"/>
    <w:rsid w:val="00AD072B"/>
    <w:rsid w:val="00AD398F"/>
    <w:rsid w:val="00AF7AFB"/>
    <w:rsid w:val="00B35545"/>
    <w:rsid w:val="00B95C12"/>
    <w:rsid w:val="00B97628"/>
    <w:rsid w:val="00BB2C7E"/>
    <w:rsid w:val="00C02B61"/>
    <w:rsid w:val="00C60447"/>
    <w:rsid w:val="00C7087D"/>
    <w:rsid w:val="00C94297"/>
    <w:rsid w:val="00CA0EC9"/>
    <w:rsid w:val="00CB1EC6"/>
    <w:rsid w:val="00CC1841"/>
    <w:rsid w:val="00CC651E"/>
    <w:rsid w:val="00D04B31"/>
    <w:rsid w:val="00D379DC"/>
    <w:rsid w:val="00D50E08"/>
    <w:rsid w:val="00D65807"/>
    <w:rsid w:val="00D845F4"/>
    <w:rsid w:val="00DA6C98"/>
    <w:rsid w:val="00DE15A1"/>
    <w:rsid w:val="00DF7D82"/>
    <w:rsid w:val="00E17AB9"/>
    <w:rsid w:val="00E81128"/>
    <w:rsid w:val="00EB1940"/>
    <w:rsid w:val="00F03178"/>
    <w:rsid w:val="00F41B69"/>
    <w:rsid w:val="00F5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29204"/>
  <w15:chartTrackingRefBased/>
  <w15:docId w15:val="{4D3056DD-5BC7-483B-B653-BA768D81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61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02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2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2B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2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2B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2B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2B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2B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2B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2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2B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2B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2B6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2B6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2B6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2B6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2B6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2B6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2B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2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2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2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2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2B6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2B6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2B6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2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2B6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2B6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C02B61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rsid w:val="00C02B6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pat">
    <w:name w:val="footer"/>
    <w:basedOn w:val="Normln"/>
    <w:link w:val="ZpatChar"/>
    <w:rsid w:val="00C02B61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rsid w:val="00C02B61"/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character" w:styleId="Odkaznakoment">
    <w:name w:val="annotation reference"/>
    <w:unhideWhenUsed/>
    <w:rsid w:val="00C02B61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02B61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C02B61"/>
    <w:rPr>
      <w:rFonts w:ascii="Calibri" w:eastAsia="Calibri" w:hAnsi="Calibri" w:cs="Calibri"/>
      <w:kern w:val="0"/>
      <w:sz w:val="20"/>
      <w:szCs w:val="20"/>
      <w:lang w:eastAsia="ar-SA"/>
      <w14:ligatures w14:val="none"/>
    </w:rPr>
  </w:style>
  <w:style w:type="character" w:customStyle="1" w:styleId="TextkomenteChar1">
    <w:name w:val="Text komentáře Char1"/>
    <w:link w:val="Textkomente"/>
    <w:rsid w:val="00C02B61"/>
    <w:rPr>
      <w:rFonts w:ascii="Calibri" w:eastAsia="Calibri" w:hAnsi="Calibri" w:cs="Calibri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C02B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02B6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2B61"/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paragraph" w:customStyle="1" w:styleId="OM-Nadpis1">
    <w:name w:val="OM - Nadpis 1"/>
    <w:basedOn w:val="Nadpis1"/>
    <w:qFormat/>
    <w:rsid w:val="00527D08"/>
    <w:pPr>
      <w:keepLines w:val="0"/>
      <w:widowControl w:val="0"/>
      <w:numPr>
        <w:numId w:val="2"/>
      </w:numPr>
      <w:suppressAutoHyphens w:val="0"/>
      <w:adjustRightInd w:val="0"/>
      <w:spacing w:before="480" w:after="480" w:line="240" w:lineRule="auto"/>
      <w:jc w:val="both"/>
      <w:textAlignment w:val="baseline"/>
    </w:pPr>
    <w:rPr>
      <w:rFonts w:asciiTheme="minorHAnsi" w:eastAsiaTheme="minorHAnsi" w:hAnsiTheme="minorHAnsi" w:cs="Arial"/>
      <w:b/>
      <w:bCs/>
      <w:caps/>
      <w:color w:val="173271"/>
      <w:kern w:val="32"/>
      <w:sz w:val="28"/>
      <w:szCs w:val="32"/>
      <w:lang w:eastAsia="en-US"/>
    </w:rPr>
  </w:style>
  <w:style w:type="paragraph" w:customStyle="1" w:styleId="OM-Nadpis2">
    <w:name w:val="OM - Nadpis 2"/>
    <w:basedOn w:val="Nadpis2"/>
    <w:link w:val="OM-Nadpis2Char"/>
    <w:qFormat/>
    <w:rsid w:val="00527D08"/>
    <w:pPr>
      <w:keepNext w:val="0"/>
      <w:keepLines w:val="0"/>
      <w:widowControl w:val="0"/>
      <w:numPr>
        <w:ilvl w:val="1"/>
        <w:numId w:val="2"/>
      </w:numPr>
      <w:suppressAutoHyphens w:val="0"/>
      <w:adjustRightInd w:val="0"/>
      <w:spacing w:before="480" w:after="360" w:line="240" w:lineRule="auto"/>
      <w:jc w:val="both"/>
      <w:textAlignment w:val="baseline"/>
    </w:pPr>
    <w:rPr>
      <w:rFonts w:cs="Arial"/>
      <w:b/>
      <w:caps/>
      <w:color w:val="173271"/>
      <w:lang w:eastAsia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OM-nadpis3">
    <w:name w:val="OM - nadpis 3"/>
    <w:basedOn w:val="Nadpis3"/>
    <w:qFormat/>
    <w:rsid w:val="00527D08"/>
    <w:pPr>
      <w:keepLines w:val="0"/>
      <w:widowControl w:val="0"/>
      <w:numPr>
        <w:ilvl w:val="2"/>
        <w:numId w:val="2"/>
      </w:numPr>
      <w:suppressAutoHyphens w:val="0"/>
      <w:adjustRightInd w:val="0"/>
      <w:spacing w:before="480" w:after="240" w:line="240" w:lineRule="auto"/>
      <w:jc w:val="both"/>
    </w:pPr>
    <w:rPr>
      <w:rFonts w:asciiTheme="minorHAnsi" w:eastAsiaTheme="minorHAnsi" w:hAnsiTheme="minorHAnsi" w:cs="Arial"/>
      <w:b/>
      <w:caps/>
      <w:color w:val="173271"/>
      <w:sz w:val="22"/>
      <w:lang w:eastAsia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OM-Nadpis4">
    <w:name w:val="OM - Nadpis 4"/>
    <w:basedOn w:val="Nadpis4"/>
    <w:qFormat/>
    <w:rsid w:val="00527D08"/>
    <w:pPr>
      <w:keepLines w:val="0"/>
      <w:widowControl w:val="0"/>
      <w:numPr>
        <w:ilvl w:val="3"/>
        <w:numId w:val="2"/>
      </w:numPr>
      <w:suppressAutoHyphens w:val="0"/>
      <w:adjustRightInd w:val="0"/>
      <w:spacing w:before="240" w:after="120" w:line="240" w:lineRule="auto"/>
      <w:textAlignment w:val="baseline"/>
    </w:pPr>
    <w:rPr>
      <w:rFonts w:asciiTheme="minorHAnsi" w:eastAsiaTheme="minorHAnsi" w:hAnsiTheme="minorHAnsi" w:cs="Arial"/>
      <w:b/>
      <w:i w:val="0"/>
      <w:iCs w:val="0"/>
      <w:color w:val="173271"/>
      <w:szCs w:val="20"/>
      <w:lang w:eastAsia="cs-CZ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OM-nadpis5">
    <w:name w:val="OM - nadpis 5"/>
    <w:basedOn w:val="Nadpis5"/>
    <w:qFormat/>
    <w:rsid w:val="00527D08"/>
    <w:pPr>
      <w:widowControl w:val="0"/>
      <w:numPr>
        <w:ilvl w:val="4"/>
        <w:numId w:val="2"/>
      </w:numPr>
      <w:suppressAutoHyphens w:val="0"/>
      <w:adjustRightInd w:val="0"/>
      <w:spacing w:before="240" w:after="120" w:line="240" w:lineRule="auto"/>
      <w:textAlignment w:val="baseline"/>
    </w:pPr>
    <w:rPr>
      <w:rFonts w:asciiTheme="minorHAnsi" w:eastAsiaTheme="minorHAnsi" w:hAnsiTheme="minorHAnsi" w:cs="Cambria"/>
      <w:color w:val="173271"/>
      <w:lang w:eastAsia="en-US"/>
    </w:rPr>
  </w:style>
  <w:style w:type="character" w:customStyle="1" w:styleId="OM-Nadpis2Char">
    <w:name w:val="OM - Nadpis 2 Char"/>
    <w:basedOn w:val="Nadpis2Char"/>
    <w:link w:val="OM-Nadpis2"/>
    <w:rsid w:val="00527D08"/>
    <w:rPr>
      <w:rFonts w:asciiTheme="majorHAnsi" w:eastAsiaTheme="majorEastAsia" w:hAnsiTheme="majorHAnsi" w:cs="Arial"/>
      <w:b/>
      <w:caps/>
      <w:color w:val="173271"/>
      <w:kern w:val="0"/>
      <w:sz w:val="32"/>
      <w:szCs w:val="32"/>
      <w14:scene3d>
        <w14:camera w14:prst="orthographicFront"/>
        <w14:lightRig w14:rig="threePt" w14:dir="t">
          <w14:rot w14:lat="0" w14:lon="0" w14:rev="0"/>
        </w14:lightRig>
      </w14:scene3d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2210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242210"/>
    <w:rPr>
      <w:rFonts w:ascii="Calibri" w:eastAsia="Calibri" w:hAnsi="Calibri" w:cs="Calibri"/>
      <w:b/>
      <w:bCs/>
      <w:kern w:val="0"/>
      <w:sz w:val="20"/>
      <w:szCs w:val="20"/>
      <w:lang w:eastAsia="ar-SA"/>
      <w14:ligatures w14:val="none"/>
    </w:rPr>
  </w:style>
  <w:style w:type="paragraph" w:styleId="Revize">
    <w:name w:val="Revision"/>
    <w:hidden/>
    <w:uiPriority w:val="99"/>
    <w:semiHidden/>
    <w:rsid w:val="006C4361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B1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C56"/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8BA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DB4A2-BA92-4D04-BDAC-C4F4FB93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Pavlová</dc:creator>
  <cp:keywords/>
  <dc:description/>
  <cp:lastModifiedBy>Tereza Stöckelová</cp:lastModifiedBy>
  <cp:revision>5</cp:revision>
  <dcterms:created xsi:type="dcterms:W3CDTF">2025-06-03T12:11:00Z</dcterms:created>
  <dcterms:modified xsi:type="dcterms:W3CDTF">2025-06-08T23:46:00Z</dcterms:modified>
</cp:coreProperties>
</file>