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F1B5" w14:textId="77777777" w:rsidR="00D97E2A" w:rsidRDefault="00000000">
      <w:pPr>
        <w:pStyle w:val="Heading110"/>
        <w:keepNext/>
        <w:keepLines/>
        <w:pBdr>
          <w:top w:val="single" w:sz="0" w:space="0" w:color="83CDE6"/>
          <w:left w:val="single" w:sz="0" w:space="0" w:color="83CDE6"/>
          <w:bottom w:val="single" w:sz="0" w:space="0" w:color="83CDE6"/>
          <w:right w:val="single" w:sz="0" w:space="0" w:color="83CDE6"/>
        </w:pBdr>
        <w:shd w:val="clear" w:color="auto" w:fill="83CDE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F0A6A2" wp14:editId="73357F8C">
                <wp:simplePos x="0" y="0"/>
                <wp:positionH relativeFrom="page">
                  <wp:posOffset>6081395</wp:posOffset>
                </wp:positionH>
                <wp:positionV relativeFrom="paragraph">
                  <wp:posOffset>165100</wp:posOffset>
                </wp:positionV>
                <wp:extent cx="1193165" cy="164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164465"/>
                        </a:xfrm>
                        <a:prstGeom prst="rect">
                          <a:avLst/>
                        </a:prstGeom>
                        <a:solidFill>
                          <a:srgbClr val="7FCBE5"/>
                        </a:solidFill>
                      </wps:spPr>
                      <wps:txbx>
                        <w:txbxContent>
                          <w:p w14:paraId="3F9FC232" w14:textId="77777777" w:rsidR="00D97E2A" w:rsidRDefault="00000000">
                            <w:pPr>
                              <w:pStyle w:val="Bodytext50"/>
                              <w:pBdr>
                                <w:top w:val="single" w:sz="0" w:space="0" w:color="76C9E5"/>
                                <w:left w:val="single" w:sz="0" w:space="0" w:color="76C9E5"/>
                                <w:bottom w:val="single" w:sz="0" w:space="0" w:color="76C9E5"/>
                                <w:right w:val="single" w:sz="0" w:space="0" w:color="76C9E5"/>
                              </w:pBdr>
                              <w:shd w:val="clear" w:color="auto" w:fill="76C9E5"/>
                            </w:pPr>
                            <w:r>
                              <w:rPr>
                                <w:rStyle w:val="Bodytext5"/>
                              </w:rPr>
                              <w:t>elegantní technika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F0A6A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8.85pt;margin-top:13pt;width:93.95pt;height:12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" fillcolor="#7fcbe5" stroked="f">
                <v:textbox inset="0,0,0,0">
                  <w:txbxContent>
                    <w:p w14:paraId="3F9FC232" w14:textId="77777777" w:rsidR="00D97E2A" w:rsidRDefault="00000000">
                      <w:pPr>
                        <w:pStyle w:val="Bodytext50"/>
                        <w:pBdr>
                          <w:top w:val="single" w:sz="0" w:space="0" w:color="76C9E5"/>
                          <w:left w:val="single" w:sz="0" w:space="0" w:color="76C9E5"/>
                          <w:bottom w:val="single" w:sz="0" w:space="0" w:color="76C9E5"/>
                          <w:right w:val="single" w:sz="0" w:space="0" w:color="76C9E5"/>
                        </w:pBdr>
                        <w:shd w:val="clear" w:color="auto" w:fill="76C9E5"/>
                      </w:pPr>
                      <w:r>
                        <w:rPr>
                          <w:rStyle w:val="Bodytext5"/>
                        </w:rPr>
                        <w:t>elegantní technika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Heading11"/>
          <w:b/>
          <w:bCs/>
        </w:rPr>
        <w:t>BTSE</w:t>
      </w:r>
      <w:bookmarkEnd w:id="0"/>
    </w:p>
    <w:p w14:paraId="389738BC" w14:textId="158511A6" w:rsidR="00D97E2A" w:rsidRDefault="00000000" w:rsidP="008520B7">
      <w:pPr>
        <w:pStyle w:val="Bodytext10"/>
        <w:tabs>
          <w:tab w:val="left" w:pos="3485"/>
        </w:tabs>
        <w:spacing w:after="0" w:line="240" w:lineRule="auto"/>
        <w:ind w:right="3020"/>
        <w:jc w:val="right"/>
      </w:pPr>
      <w:r>
        <w:rPr>
          <w:rStyle w:val="Bodytext1"/>
          <w:b/>
          <w:bCs/>
        </w:rPr>
        <w:t>Smlouva o výpůjčce</w:t>
      </w:r>
      <w:r>
        <w:rPr>
          <w:rStyle w:val="Bodytext1"/>
          <w:b/>
          <w:bCs/>
        </w:rPr>
        <w:tab/>
      </w:r>
      <w:r>
        <w:rPr>
          <w:rStyle w:val="Bodytext2"/>
          <w:vertAlign w:val="superscript"/>
        </w:rPr>
        <w:t>4</w:t>
      </w:r>
      <w:r>
        <w:rPr>
          <w:rStyle w:val="Bodytext2"/>
        </w:rPr>
        <w:tab/>
      </w:r>
    </w:p>
    <w:p w14:paraId="1C685CA4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  <w:b/>
          <w:bCs/>
        </w:rPr>
        <w:t>TSE spol. s.r.o.</w:t>
      </w:r>
    </w:p>
    <w:p w14:paraId="6AB6B8F9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se sídlem: Mánesova 390/74, 371 52 České Budějovice</w:t>
      </w:r>
    </w:p>
    <w:p w14:paraId="7EE3078A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zapsaná v obchodním rejstříku vedeném Městským soudem v Českých Budějovicích,</w:t>
      </w:r>
    </w:p>
    <w:p w14:paraId="66A5263A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oddíl C, vložka 630</w:t>
      </w:r>
    </w:p>
    <w:p w14:paraId="68B86AE4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IČO:15771946</w:t>
      </w:r>
    </w:p>
    <w:p w14:paraId="05E99548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DIČ: CZ15771946</w:t>
      </w:r>
    </w:p>
    <w:p w14:paraId="6D10A692" w14:textId="38CEC7B1" w:rsidR="00D97E2A" w:rsidRDefault="00000000">
      <w:pPr>
        <w:pStyle w:val="Bodytext10"/>
        <w:spacing w:after="0" w:line="523" w:lineRule="auto"/>
        <w:ind w:left="1160" w:firstLine="20"/>
        <w:jc w:val="both"/>
      </w:pPr>
      <w:r>
        <w:rPr>
          <w:rStyle w:val="Bodytext1"/>
        </w:rPr>
        <w:t>Zastoupená: jednatelem</w:t>
      </w:r>
    </w:p>
    <w:p w14:paraId="32D330D1" w14:textId="77777777" w:rsidR="00D97E2A" w:rsidRDefault="00000000">
      <w:pPr>
        <w:pStyle w:val="Bodytext10"/>
        <w:spacing w:after="0" w:line="523" w:lineRule="auto"/>
        <w:ind w:left="1160" w:firstLine="20"/>
        <w:jc w:val="both"/>
      </w:pPr>
      <w:r>
        <w:rPr>
          <w:rStyle w:val="Bodytext1"/>
          <w:b/>
          <w:bCs/>
        </w:rPr>
        <w:t>Vypůjčitel:</w:t>
      </w:r>
    </w:p>
    <w:p w14:paraId="6B048C7A" w14:textId="77777777" w:rsidR="00D97E2A" w:rsidRDefault="00000000">
      <w:pPr>
        <w:pStyle w:val="Bodytext10"/>
        <w:spacing w:after="140" w:line="240" w:lineRule="auto"/>
        <w:ind w:left="1160" w:firstLine="20"/>
        <w:jc w:val="both"/>
      </w:pPr>
      <w:r>
        <w:rPr>
          <w:rStyle w:val="Bodytext1"/>
          <w:b/>
          <w:bCs/>
        </w:rPr>
        <w:t xml:space="preserve">Nemocnice Havířov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288E1A42" w14:textId="77777777" w:rsidR="00D97E2A" w:rsidRDefault="00000000">
      <w:pPr>
        <w:pStyle w:val="Bodytext10"/>
        <w:spacing w:after="260" w:line="240" w:lineRule="auto"/>
        <w:ind w:left="1160" w:firstLine="20"/>
        <w:jc w:val="both"/>
      </w:pPr>
      <w:r>
        <w:rPr>
          <w:rStyle w:val="Bodytext1"/>
        </w:rPr>
        <w:t>se sídlem: Dělnická 1132/24, 736 01 Havířov</w:t>
      </w:r>
    </w:p>
    <w:p w14:paraId="6E922C37" w14:textId="77777777" w:rsidR="00D97E2A" w:rsidRDefault="00000000">
      <w:pPr>
        <w:pStyle w:val="Bodytext10"/>
        <w:spacing w:after="0" w:line="523" w:lineRule="auto"/>
        <w:ind w:left="1160" w:firstLine="20"/>
        <w:jc w:val="both"/>
      </w:pPr>
      <w:r>
        <w:rPr>
          <w:rStyle w:val="Bodytext1"/>
        </w:rPr>
        <w:t>zapsaná v obchodním rejstříku vedeném Krajským soudem v Ostravě,</w:t>
      </w:r>
    </w:p>
    <w:p w14:paraId="78B73CCD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 xml:space="preserve">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28A48A5F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IČO:00844896</w:t>
      </w:r>
    </w:p>
    <w:p w14:paraId="4B5D28C4" w14:textId="77777777" w:rsidR="00D97E2A" w:rsidRDefault="00000000">
      <w:pPr>
        <w:pStyle w:val="Bodytext10"/>
        <w:spacing w:after="0" w:line="523" w:lineRule="auto"/>
        <w:ind w:left="1160"/>
      </w:pPr>
      <w:r>
        <w:rPr>
          <w:rStyle w:val="Bodytext1"/>
        </w:rPr>
        <w:t>DIČ: CZ00844896</w:t>
      </w:r>
    </w:p>
    <w:p w14:paraId="4FF1C144" w14:textId="7E7D92E9" w:rsidR="00D97E2A" w:rsidRDefault="00000000">
      <w:pPr>
        <w:pStyle w:val="Bodytext10"/>
        <w:spacing w:after="260" w:line="240" w:lineRule="auto"/>
        <w:ind w:left="1160"/>
        <w:jc w:val="both"/>
      </w:pPr>
      <w:r>
        <w:rPr>
          <w:rStyle w:val="Bodytext1"/>
        </w:rPr>
        <w:t>Zastoupená: ředitelem</w:t>
      </w:r>
    </w:p>
    <w:p w14:paraId="08903449" w14:textId="77777777" w:rsidR="00D97E2A" w:rsidRDefault="00000000">
      <w:pPr>
        <w:pStyle w:val="Bodytext10"/>
        <w:numPr>
          <w:ilvl w:val="0"/>
          <w:numId w:val="1"/>
        </w:numPr>
        <w:tabs>
          <w:tab w:val="left" w:pos="353"/>
        </w:tabs>
        <w:jc w:val="center"/>
      </w:pPr>
      <w:r>
        <w:rPr>
          <w:rStyle w:val="Bodytext1"/>
          <w:b/>
          <w:bCs/>
        </w:rPr>
        <w:t>Předmět smlouvy</w:t>
      </w:r>
    </w:p>
    <w:p w14:paraId="1F327B2F" w14:textId="77777777" w:rsidR="00D97E2A" w:rsidRDefault="00000000">
      <w:pPr>
        <w:pStyle w:val="Bodytext10"/>
        <w:numPr>
          <w:ilvl w:val="0"/>
          <w:numId w:val="2"/>
        </w:numPr>
        <w:tabs>
          <w:tab w:val="left" w:pos="1524"/>
        </w:tabs>
        <w:spacing w:after="0"/>
        <w:ind w:left="1580" w:hanging="400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přenechává vypůjčiteli k bezplatnému užívání přístroj </w:t>
      </w:r>
      <w:r>
        <w:rPr>
          <w:rStyle w:val="Bodytext1"/>
          <w:b/>
          <w:bCs/>
        </w:rPr>
        <w:t xml:space="preserve">vyhřívané lůžko </w:t>
      </w:r>
      <w:proofErr w:type="spellStart"/>
      <w:r>
        <w:rPr>
          <w:rStyle w:val="Bodytext1"/>
          <w:b/>
          <w:bCs/>
        </w:rPr>
        <w:t>Natally</w:t>
      </w:r>
      <w:proofErr w:type="spellEnd"/>
      <w:r>
        <w:rPr>
          <w:rStyle w:val="Bodytext1"/>
          <w:b/>
          <w:bCs/>
        </w:rPr>
        <w:t xml:space="preserve">, typ: RW - 610, výrobní číslo: 91900 v </w:t>
      </w:r>
      <w:r>
        <w:rPr>
          <w:rStyle w:val="Bodytext1"/>
        </w:rPr>
        <w:t>hodnotě: 350 000,- Kč včetně DPH, který bude sloužit pro účely ověření splnění technických a provozních parametrů.</w:t>
      </w:r>
    </w:p>
    <w:p w14:paraId="6EAC896C" w14:textId="77777777" w:rsidR="00D97E2A" w:rsidRDefault="00000000">
      <w:pPr>
        <w:pStyle w:val="Bodytext10"/>
        <w:numPr>
          <w:ilvl w:val="0"/>
          <w:numId w:val="2"/>
        </w:numPr>
        <w:tabs>
          <w:tab w:val="left" w:pos="1524"/>
        </w:tabs>
        <w:spacing w:after="500"/>
        <w:ind w:left="1580" w:hanging="400"/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přenechává vypůjčiteli k bezplatnému užívání přístroj </w:t>
      </w:r>
      <w:r>
        <w:rPr>
          <w:rStyle w:val="Bodytext1"/>
          <w:b/>
          <w:bCs/>
        </w:rPr>
        <w:t xml:space="preserve">stacionární inkubátor </w:t>
      </w:r>
      <w:proofErr w:type="spellStart"/>
      <w:r>
        <w:rPr>
          <w:rStyle w:val="Bodytext1"/>
          <w:b/>
          <w:bCs/>
        </w:rPr>
        <w:t>Shelly</w:t>
      </w:r>
      <w:proofErr w:type="spellEnd"/>
      <w:r>
        <w:rPr>
          <w:rStyle w:val="Bodytext1"/>
          <w:b/>
          <w:bCs/>
        </w:rPr>
        <w:t xml:space="preserve">, typ: SI-610-1, výrobní číslo: 2916 v </w:t>
      </w:r>
      <w:r>
        <w:rPr>
          <w:rStyle w:val="Bodytext1"/>
        </w:rPr>
        <w:t>hodnotě: 350 000,- Kč včetně DPH, který bude sloužit pro účely ověření splnění technických a provozních parametrů.</w:t>
      </w:r>
    </w:p>
    <w:p w14:paraId="6C20DBC8" w14:textId="77777777" w:rsidR="00D97E2A" w:rsidRDefault="00000000">
      <w:pPr>
        <w:pStyle w:val="Bodytext10"/>
        <w:numPr>
          <w:ilvl w:val="0"/>
          <w:numId w:val="2"/>
        </w:numPr>
        <w:tabs>
          <w:tab w:val="left" w:pos="1524"/>
        </w:tabs>
        <w:spacing w:after="0" w:line="293" w:lineRule="auto"/>
        <w:ind w:left="1580" w:hanging="400"/>
        <w:sectPr w:rsidR="00D97E2A">
          <w:pgSz w:w="11900" w:h="16840"/>
          <w:pgMar w:top="166" w:right="205" w:bottom="0" w:left="181" w:header="0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rStyle w:val="Bodytext1"/>
        </w:rPr>
        <w:t>Pújčitel</w:t>
      </w:r>
      <w:proofErr w:type="spellEnd"/>
      <w:r>
        <w:rPr>
          <w:rStyle w:val="Bodytext1"/>
        </w:rPr>
        <w:t xml:space="preserve"> přenechává předměty vypůjčiteli zdarma ve stavu způsobilém k obvyklému užívání a současně prohlašuje, že jeho stav odpovídá příslušným předpisům a že výrobce vydal prohlášení o shodě k předmětu v souladu s českými právními předpisy.</w:t>
      </w:r>
    </w:p>
    <w:p w14:paraId="439C890F" w14:textId="77777777" w:rsidR="00D97E2A" w:rsidRDefault="00D97E2A">
      <w:pPr>
        <w:spacing w:line="240" w:lineRule="exact"/>
        <w:rPr>
          <w:sz w:val="19"/>
          <w:szCs w:val="19"/>
        </w:rPr>
      </w:pPr>
    </w:p>
    <w:p w14:paraId="6742D299" w14:textId="77777777" w:rsidR="00D97E2A" w:rsidRDefault="00D97E2A">
      <w:pPr>
        <w:spacing w:line="240" w:lineRule="exact"/>
        <w:rPr>
          <w:sz w:val="19"/>
          <w:szCs w:val="19"/>
        </w:rPr>
      </w:pPr>
    </w:p>
    <w:p w14:paraId="099622BC" w14:textId="77777777" w:rsidR="00D97E2A" w:rsidRDefault="00D97E2A">
      <w:pPr>
        <w:spacing w:line="240" w:lineRule="exact"/>
        <w:rPr>
          <w:sz w:val="19"/>
          <w:szCs w:val="19"/>
        </w:rPr>
      </w:pPr>
    </w:p>
    <w:p w14:paraId="5FBF3008" w14:textId="77777777" w:rsidR="00D97E2A" w:rsidRDefault="00D97E2A">
      <w:pPr>
        <w:spacing w:line="240" w:lineRule="exact"/>
        <w:rPr>
          <w:sz w:val="19"/>
          <w:szCs w:val="19"/>
        </w:rPr>
      </w:pPr>
    </w:p>
    <w:p w14:paraId="44A2836A" w14:textId="77777777" w:rsidR="00D97E2A" w:rsidRDefault="00D97E2A">
      <w:pPr>
        <w:spacing w:line="240" w:lineRule="exact"/>
        <w:rPr>
          <w:sz w:val="19"/>
          <w:szCs w:val="19"/>
        </w:rPr>
      </w:pPr>
    </w:p>
    <w:p w14:paraId="2998518D" w14:textId="77777777" w:rsidR="00D97E2A" w:rsidRDefault="00D97E2A">
      <w:pPr>
        <w:spacing w:before="99" w:after="99" w:line="240" w:lineRule="exact"/>
        <w:rPr>
          <w:sz w:val="19"/>
          <w:szCs w:val="19"/>
        </w:rPr>
      </w:pPr>
    </w:p>
    <w:p w14:paraId="537D521B" w14:textId="77777777" w:rsidR="00D97E2A" w:rsidRDefault="00D97E2A">
      <w:pPr>
        <w:spacing w:line="1" w:lineRule="exact"/>
        <w:sectPr w:rsidR="00D97E2A">
          <w:type w:val="continuous"/>
          <w:pgSz w:w="11900" w:h="16840"/>
          <w:pgMar w:top="58" w:right="0" w:bottom="0" w:left="0" w:header="0" w:footer="3" w:gutter="0"/>
          <w:cols w:space="720"/>
          <w:noEndnote/>
          <w:docGrid w:linePitch="360"/>
        </w:sectPr>
      </w:pPr>
    </w:p>
    <w:p w14:paraId="09C3C561" w14:textId="3279EE2E" w:rsidR="00D97E2A" w:rsidRDefault="00D97E2A">
      <w:pPr>
        <w:spacing w:after="568" w:line="1" w:lineRule="exact"/>
      </w:pPr>
    </w:p>
    <w:p w14:paraId="3677DF79" w14:textId="77777777" w:rsidR="00D97E2A" w:rsidRDefault="00D97E2A">
      <w:pPr>
        <w:spacing w:line="1" w:lineRule="exact"/>
        <w:sectPr w:rsidR="00D97E2A">
          <w:type w:val="continuous"/>
          <w:pgSz w:w="11900" w:h="16840"/>
          <w:pgMar w:top="58" w:right="205" w:bottom="0" w:left="181" w:header="0" w:footer="3" w:gutter="0"/>
          <w:cols w:space="720"/>
          <w:noEndnote/>
          <w:docGrid w:linePitch="360"/>
        </w:sectPr>
      </w:pPr>
    </w:p>
    <w:p w14:paraId="2FC4F881" w14:textId="77777777" w:rsidR="00D97E2A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2AB0A8D" wp14:editId="36C0981E">
                <wp:simplePos x="0" y="0"/>
                <wp:positionH relativeFrom="page">
                  <wp:posOffset>4979035</wp:posOffset>
                </wp:positionH>
                <wp:positionV relativeFrom="paragraph">
                  <wp:posOffset>8531225</wp:posOffset>
                </wp:positionV>
                <wp:extent cx="80899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B2A3E" w14:textId="77777777" w:rsidR="00D97E2A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 vypůjčitele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AB0A8D" id="Shape 5" o:spid="_x0000_s1027" type="#_x0000_t202" style="position:absolute;margin-left:392.05pt;margin-top:671.75pt;width:63.7pt;height:12.9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" filled="f" stroked="f">
                <v:textbox inset="0,0,0,0">
                  <w:txbxContent>
                    <w:p w14:paraId="1D3B2A3E" w14:textId="77777777" w:rsidR="00D97E2A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Za vypůjčitele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E34A5" w14:textId="1DA9AE04" w:rsidR="00D97E2A" w:rsidRDefault="00000000">
      <w:pPr>
        <w:pStyle w:val="Bodytext10"/>
        <w:numPr>
          <w:ilvl w:val="0"/>
          <w:numId w:val="2"/>
        </w:numPr>
        <w:tabs>
          <w:tab w:val="left" w:pos="343"/>
        </w:tabs>
        <w:spacing w:after="0" w:line="293" w:lineRule="auto"/>
      </w:pPr>
      <w:r>
        <w:rPr>
          <w:rStyle w:val="Bodytext1"/>
        </w:rPr>
        <w:t>Půjčitel provede zaškolení obsluhujícího personálu se zápisem do Protokolu o výpůjčce (Příloha č.</w:t>
      </w:r>
    </w:p>
    <w:p w14:paraId="2EB6783B" w14:textId="77777777" w:rsidR="00D97E2A" w:rsidRDefault="00000000">
      <w:pPr>
        <w:pStyle w:val="Bodytext10"/>
        <w:numPr>
          <w:ilvl w:val="0"/>
          <w:numId w:val="3"/>
        </w:numPr>
        <w:tabs>
          <w:tab w:val="left" w:pos="706"/>
        </w:tabs>
        <w:spacing w:after="500" w:line="293" w:lineRule="auto"/>
        <w:ind w:left="360"/>
      </w:pPr>
      <w:r>
        <w:rPr>
          <w:rStyle w:val="Bodytext1"/>
        </w:rPr>
        <w:t>a předá návod k obsluze v českém jazyce. Bez zaškolení obsluhujícího personálu není vypůjčitel oprávněn přístroj užívat. Takové užívání půjčitel výslovně zakazuje.</w:t>
      </w:r>
    </w:p>
    <w:p w14:paraId="292F448E" w14:textId="77777777" w:rsidR="00D97E2A" w:rsidRDefault="00000000">
      <w:pPr>
        <w:pStyle w:val="Heading210"/>
        <w:keepNext/>
        <w:keepLines/>
        <w:numPr>
          <w:ilvl w:val="0"/>
          <w:numId w:val="1"/>
        </w:numPr>
        <w:tabs>
          <w:tab w:val="left" w:pos="343"/>
        </w:tabs>
        <w:spacing w:after="80"/>
        <w:jc w:val="center"/>
      </w:pPr>
      <w:bookmarkStart w:id="1" w:name="bookmark2"/>
      <w:r>
        <w:rPr>
          <w:rStyle w:val="Heading21"/>
          <w:b/>
          <w:bCs/>
        </w:rPr>
        <w:t>Doba trvání výpůjčky</w:t>
      </w:r>
      <w:bookmarkEnd w:id="1"/>
    </w:p>
    <w:p w14:paraId="1565BC41" w14:textId="77777777" w:rsidR="00D97E2A" w:rsidRDefault="00000000">
      <w:pPr>
        <w:pStyle w:val="Bodytext10"/>
        <w:numPr>
          <w:ilvl w:val="0"/>
          <w:numId w:val="4"/>
        </w:numPr>
        <w:tabs>
          <w:tab w:val="left" w:pos="343"/>
        </w:tabs>
        <w:spacing w:line="341" w:lineRule="auto"/>
      </w:pPr>
      <w:r>
        <w:rPr>
          <w:rStyle w:val="Bodytext1"/>
        </w:rPr>
        <w:t xml:space="preserve">Protokol o výpůjčce se uzavírá na dobu </w:t>
      </w:r>
      <w:proofErr w:type="gramStart"/>
      <w:r>
        <w:rPr>
          <w:rStyle w:val="Bodytext1"/>
        </w:rPr>
        <w:t>od .</w:t>
      </w:r>
      <w:proofErr w:type="gramEnd"/>
      <w:r>
        <w:rPr>
          <w:rStyle w:val="Bodytext1"/>
        </w:rPr>
        <w:t xml:space="preserve">4. 2025 </w:t>
      </w:r>
      <w:proofErr w:type="gramStart"/>
      <w:r>
        <w:rPr>
          <w:rStyle w:val="Bodytext1"/>
        </w:rPr>
        <w:t>do .</w:t>
      </w:r>
      <w:proofErr w:type="gramEnd"/>
      <w:r>
        <w:rPr>
          <w:rStyle w:val="Bodytext1"/>
        </w:rPr>
        <w:t xml:space="preserve"> 5. 2025.</w:t>
      </w:r>
    </w:p>
    <w:p w14:paraId="7AF3B3B8" w14:textId="77777777" w:rsidR="00D97E2A" w:rsidRDefault="00000000">
      <w:pPr>
        <w:pStyle w:val="Bodytext10"/>
        <w:numPr>
          <w:ilvl w:val="0"/>
          <w:numId w:val="4"/>
        </w:numPr>
        <w:tabs>
          <w:tab w:val="left" w:pos="343"/>
        </w:tabs>
        <w:spacing w:line="341" w:lineRule="auto"/>
        <w:ind w:left="440" w:hanging="440"/>
      </w:pPr>
      <w:r>
        <w:rPr>
          <w:rStyle w:val="Bodytext1"/>
        </w:rPr>
        <w:t>V případě, že by vypůjčitel užíval přístroje v rozporu s protokolem, je půjčitel oprávněn požadovat jeho vrácení i před skončením doby stanovené v předcházejícím odstavci tohoto článku.</w:t>
      </w:r>
    </w:p>
    <w:p w14:paraId="72429D31" w14:textId="77777777" w:rsidR="00D97E2A" w:rsidRDefault="00000000">
      <w:pPr>
        <w:pStyle w:val="Heading210"/>
        <w:keepNext/>
        <w:keepLines/>
        <w:numPr>
          <w:ilvl w:val="0"/>
          <w:numId w:val="1"/>
        </w:numPr>
        <w:tabs>
          <w:tab w:val="left" w:pos="404"/>
        </w:tabs>
        <w:spacing w:after="80"/>
        <w:jc w:val="center"/>
      </w:pPr>
      <w:bookmarkStart w:id="2" w:name="bookmark4"/>
      <w:r>
        <w:rPr>
          <w:rStyle w:val="Heading21"/>
          <w:b/>
          <w:bCs/>
        </w:rPr>
        <w:t>Podmínky užívání</w:t>
      </w:r>
      <w:bookmarkEnd w:id="2"/>
    </w:p>
    <w:p w14:paraId="00954AAE" w14:textId="77777777" w:rsidR="00D97E2A" w:rsidRDefault="00000000">
      <w:pPr>
        <w:pStyle w:val="Bodytext10"/>
        <w:numPr>
          <w:ilvl w:val="0"/>
          <w:numId w:val="5"/>
        </w:numPr>
        <w:tabs>
          <w:tab w:val="left" w:pos="343"/>
        </w:tabs>
        <w:spacing w:line="295" w:lineRule="auto"/>
        <w:ind w:left="360" w:hanging="360"/>
        <w:jc w:val="both"/>
      </w:pPr>
      <w:r>
        <w:rPr>
          <w:rStyle w:val="Bodytext1"/>
        </w:rPr>
        <w:t>Vypůjčitel podpisem tohoto protokolu potvrzuje, že převzal od půjčitele předmět smlouvy ve stavu způsobilém k obvyklému užívání a zavazuje se ho řádně užívat a chránit před odcizením, poškozením a znehodnocením. Odpovídá za škodu způsobenou půjčiteli nesplněním této povinnosti.</w:t>
      </w:r>
    </w:p>
    <w:p w14:paraId="7A9D8DA1" w14:textId="77777777" w:rsidR="008520B7" w:rsidRDefault="00000000" w:rsidP="008520B7">
      <w:pPr>
        <w:pStyle w:val="Bodytext10"/>
        <w:numPr>
          <w:ilvl w:val="0"/>
          <w:numId w:val="5"/>
        </w:numPr>
        <w:tabs>
          <w:tab w:val="left" w:pos="343"/>
        </w:tabs>
        <w:ind w:left="360" w:firstLine="360"/>
        <w:jc w:val="both"/>
        <w:rPr>
          <w:rStyle w:val="Bodytext1"/>
        </w:rPr>
      </w:pPr>
      <w:r>
        <w:rPr>
          <w:rStyle w:val="Bodytext1"/>
        </w:rPr>
        <w:t xml:space="preserve">Vypůjčitel je povinen uvedené předměty nájmu užívat v souladu s návodem </w:t>
      </w:r>
      <w:proofErr w:type="spellStart"/>
      <w:r>
        <w:rPr>
          <w:rStyle w:val="Bodytext1"/>
        </w:rPr>
        <w:t>kjeho</w:t>
      </w:r>
      <w:proofErr w:type="spellEnd"/>
      <w:r>
        <w:rPr>
          <w:rStyle w:val="Bodytext1"/>
        </w:rPr>
        <w:t xml:space="preserve"> obsluze výhradně pro </w:t>
      </w:r>
      <w:proofErr w:type="gramStart"/>
      <w:r>
        <w:rPr>
          <w:rStyle w:val="Bodytext1"/>
        </w:rPr>
        <w:t>potřeby - novorozenecké</w:t>
      </w:r>
      <w:proofErr w:type="gramEnd"/>
      <w:r>
        <w:rPr>
          <w:rStyle w:val="Bodytext1"/>
        </w:rPr>
        <w:t xml:space="preserve"> oddělení, Nemocnice </w:t>
      </w:r>
      <w:proofErr w:type="gramStart"/>
      <w:r>
        <w:rPr>
          <w:rStyle w:val="Bodytext1"/>
        </w:rPr>
        <w:t>Havířov ,</w:t>
      </w:r>
      <w:proofErr w:type="gramEnd"/>
      <w:r>
        <w:rPr>
          <w:rStyle w:val="Bodytext1"/>
        </w:rPr>
        <w:t xml:space="preserve"> kontaktní osoba: </w:t>
      </w:r>
    </w:p>
    <w:p w14:paraId="1A86101E" w14:textId="5BD0F6EB" w:rsidR="00D97E2A" w:rsidRDefault="00000000" w:rsidP="008520B7">
      <w:pPr>
        <w:pStyle w:val="Bodytext10"/>
        <w:numPr>
          <w:ilvl w:val="0"/>
          <w:numId w:val="5"/>
        </w:numPr>
        <w:tabs>
          <w:tab w:val="left" w:pos="343"/>
        </w:tabs>
        <w:ind w:left="360" w:firstLine="360"/>
        <w:jc w:val="both"/>
      </w:pPr>
      <w:r>
        <w:rPr>
          <w:rStyle w:val="Bodytext1"/>
        </w:rPr>
        <w:t>Vypůjčitel nesmí bez předchozího písemného souhlasu půjčitele přenechat předmět další osobě.</w:t>
      </w:r>
    </w:p>
    <w:p w14:paraId="242501A0" w14:textId="77777777" w:rsidR="00D97E2A" w:rsidRDefault="00000000">
      <w:pPr>
        <w:pStyle w:val="Bodytext10"/>
        <w:numPr>
          <w:ilvl w:val="0"/>
          <w:numId w:val="5"/>
        </w:numPr>
        <w:tabs>
          <w:tab w:val="left" w:pos="343"/>
        </w:tabs>
      </w:pPr>
      <w:r>
        <w:rPr>
          <w:rStyle w:val="Bodytext1"/>
        </w:rPr>
        <w:t>Vypůjčitel se zavazuje nahlásit případné poškození či závadu neprodleně půjčiteli.</w:t>
      </w:r>
    </w:p>
    <w:p w14:paraId="3ABC2FD7" w14:textId="77777777" w:rsidR="00D97E2A" w:rsidRDefault="00000000">
      <w:pPr>
        <w:pStyle w:val="Bodytext10"/>
        <w:numPr>
          <w:ilvl w:val="0"/>
          <w:numId w:val="5"/>
        </w:numPr>
        <w:tabs>
          <w:tab w:val="left" w:pos="343"/>
        </w:tabs>
      </w:pPr>
      <w:r>
        <w:rPr>
          <w:rStyle w:val="Bodytext1"/>
        </w:rPr>
        <w:t>Vypůjčitel se zavazuje hradit vlastní náklady spojené s provozem předmětu (</w:t>
      </w:r>
      <w:proofErr w:type="gramStart"/>
      <w:r>
        <w:rPr>
          <w:rStyle w:val="Bodytext1"/>
        </w:rPr>
        <w:t>desinfekce,...</w:t>
      </w:r>
      <w:proofErr w:type="gramEnd"/>
      <w:r>
        <w:rPr>
          <w:rStyle w:val="Bodytext1"/>
        </w:rPr>
        <w:t>)</w:t>
      </w:r>
    </w:p>
    <w:p w14:paraId="60842757" w14:textId="77777777" w:rsidR="00D97E2A" w:rsidRDefault="00000000">
      <w:pPr>
        <w:pStyle w:val="Bodytext10"/>
        <w:numPr>
          <w:ilvl w:val="0"/>
          <w:numId w:val="5"/>
        </w:numPr>
        <w:tabs>
          <w:tab w:val="left" w:pos="343"/>
        </w:tabs>
        <w:spacing w:line="300" w:lineRule="auto"/>
        <w:ind w:left="360" w:hanging="360"/>
      </w:pPr>
      <w:r>
        <w:rPr>
          <w:rStyle w:val="Bodytext1"/>
        </w:rPr>
        <w:t>Vypůjčitel se zavazuje vrátit půjčiteli předměty v nepoškozeném a čistém stavu tak, aby mohl být používán příp. dalším vypůjčitelem.</w:t>
      </w:r>
    </w:p>
    <w:p w14:paraId="48E62572" w14:textId="77777777" w:rsidR="00D97E2A" w:rsidRDefault="00000000">
      <w:pPr>
        <w:pStyle w:val="Bodytext10"/>
        <w:numPr>
          <w:ilvl w:val="0"/>
          <w:numId w:val="5"/>
        </w:numPr>
        <w:tabs>
          <w:tab w:val="left" w:pos="343"/>
        </w:tabs>
        <w:spacing w:after="260" w:line="300" w:lineRule="auto"/>
        <w:ind w:left="360" w:hanging="360"/>
      </w:pPr>
      <w:r>
        <w:rPr>
          <w:rStyle w:val="Bodytext1"/>
        </w:rPr>
        <w:t>Vypůjčitel se zavazuje ponechat na vypůjčené věci všechny popisky, štítky, sériová čísla a podobná označení.</w:t>
      </w:r>
    </w:p>
    <w:p w14:paraId="40377562" w14:textId="77777777" w:rsidR="00D97E2A" w:rsidRDefault="00000000">
      <w:pPr>
        <w:pStyle w:val="Heading210"/>
        <w:keepNext/>
        <w:keepLines/>
        <w:numPr>
          <w:ilvl w:val="0"/>
          <w:numId w:val="1"/>
        </w:numPr>
        <w:tabs>
          <w:tab w:val="left" w:pos="411"/>
        </w:tabs>
        <w:spacing w:after="40"/>
        <w:jc w:val="center"/>
      </w:pPr>
      <w:bookmarkStart w:id="3" w:name="bookmark6"/>
      <w:r>
        <w:rPr>
          <w:rStyle w:val="Heading21"/>
          <w:b/>
          <w:bCs/>
        </w:rPr>
        <w:t>Závěrečná ustanovení</w:t>
      </w:r>
      <w:bookmarkEnd w:id="3"/>
    </w:p>
    <w:p w14:paraId="2A9F0AD1" w14:textId="77777777" w:rsidR="00D97E2A" w:rsidRDefault="00000000">
      <w:pPr>
        <w:pStyle w:val="Bodytext10"/>
        <w:numPr>
          <w:ilvl w:val="0"/>
          <w:numId w:val="6"/>
        </w:numPr>
        <w:tabs>
          <w:tab w:val="left" w:pos="343"/>
        </w:tabs>
        <w:spacing w:line="300" w:lineRule="auto"/>
      </w:pPr>
      <w:r>
        <w:rPr>
          <w:rStyle w:val="Bodytext1"/>
        </w:rPr>
        <w:t>Smlouva nabývá platnosti dnem podpisu obou stran.</w:t>
      </w:r>
    </w:p>
    <w:p w14:paraId="326EC214" w14:textId="77777777" w:rsidR="00D97E2A" w:rsidRDefault="00000000">
      <w:pPr>
        <w:pStyle w:val="Bodytext10"/>
        <w:numPr>
          <w:ilvl w:val="0"/>
          <w:numId w:val="6"/>
        </w:numPr>
        <w:tabs>
          <w:tab w:val="left" w:pos="343"/>
        </w:tabs>
        <w:spacing w:line="300" w:lineRule="auto"/>
      </w:pPr>
      <w:r>
        <w:rPr>
          <w:rStyle w:val="Bodytext1"/>
        </w:rPr>
        <w:t>Jakákoliv změna smlouvy je možná pouze písemně, za vzájemného souhlasu obou stran.</w:t>
      </w:r>
    </w:p>
    <w:p w14:paraId="5E183E0C" w14:textId="77777777" w:rsidR="00D97E2A" w:rsidRDefault="00000000">
      <w:pPr>
        <w:pStyle w:val="Bodytext10"/>
        <w:numPr>
          <w:ilvl w:val="0"/>
          <w:numId w:val="6"/>
        </w:numPr>
        <w:tabs>
          <w:tab w:val="left" w:pos="343"/>
        </w:tabs>
        <w:spacing w:line="300" w:lineRule="auto"/>
        <w:ind w:left="360" w:hanging="360"/>
      </w:pPr>
      <w:r>
        <w:rPr>
          <w:rStyle w:val="Bodytext1"/>
        </w:rPr>
        <w:t>Smlouva je vyhotovena ve dvou výtiscích, z nichž každý má platnost originálu. Každá ze stran obdrží po jednom výtisku.</w:t>
      </w:r>
    </w:p>
    <w:p w14:paraId="631148D2" w14:textId="77777777" w:rsidR="00D97E2A" w:rsidRDefault="00000000">
      <w:pPr>
        <w:pStyle w:val="Bodytext10"/>
        <w:numPr>
          <w:ilvl w:val="0"/>
          <w:numId w:val="6"/>
        </w:numPr>
        <w:tabs>
          <w:tab w:val="left" w:pos="343"/>
        </w:tabs>
        <w:spacing w:after="620" w:line="300" w:lineRule="auto"/>
        <w:ind w:left="360" w:hanging="360"/>
      </w:pPr>
      <w:r>
        <w:rPr>
          <w:rStyle w:val="Bodytext1"/>
        </w:rPr>
        <w:t>Účastníci si tuto smlouvu přečetli, s jejím obsahem souhlasí a na důkaz toho, že obsahuje jejich pravou a svobodnou vůli, připojují své podpisy.</w:t>
      </w:r>
    </w:p>
    <w:p w14:paraId="292380CC" w14:textId="77777777" w:rsidR="00D97E2A" w:rsidRDefault="00000000">
      <w:pPr>
        <w:pStyle w:val="Bodytext10"/>
        <w:tabs>
          <w:tab w:val="left" w:leader="dot" w:pos="2815"/>
          <w:tab w:val="left" w:pos="6523"/>
        </w:tabs>
        <w:spacing w:after="720" w:line="300" w:lineRule="auto"/>
      </w:pPr>
      <w:r>
        <w:rPr>
          <w:rStyle w:val="Bodytext1"/>
        </w:rPr>
        <w:t>V Českých Budějovicích dne:</w:t>
      </w:r>
      <w:r>
        <w:rPr>
          <w:rStyle w:val="Bodytext1"/>
        </w:rPr>
        <w:tab/>
        <w:t>^K2025</w:t>
      </w:r>
      <w:r>
        <w:rPr>
          <w:rStyle w:val="Bodytext1"/>
        </w:rPr>
        <w:tab/>
        <w:t xml:space="preserve">Ve Znojmě dne: </w:t>
      </w:r>
      <w:r>
        <w:rPr>
          <w:rStyle w:val="Bodytext1"/>
          <w:color w:val="57498F"/>
        </w:rPr>
        <w:t>//</w:t>
      </w:r>
      <w:proofErr w:type="gramStart"/>
      <w:r>
        <w:rPr>
          <w:rStyle w:val="Bodytext1"/>
          <w:color w:val="57498F"/>
        </w:rPr>
        <w:t>/.r</w:t>
      </w:r>
      <w:proofErr w:type="gramEnd"/>
      <w:r>
        <w:rPr>
          <w:rStyle w:val="Bodytext1"/>
          <w:color w:val="57498F"/>
        </w:rPr>
        <w:t xml:space="preserve"> </w:t>
      </w:r>
      <w:r>
        <w:rPr>
          <w:rStyle w:val="Bodytext1"/>
        </w:rPr>
        <w:t>2025</w:t>
      </w:r>
    </w:p>
    <w:p w14:paraId="5210EA26" w14:textId="27706399" w:rsidR="00D97E2A" w:rsidRDefault="00000000">
      <w:pPr>
        <w:pStyle w:val="Bodytext3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87DCFE" wp14:editId="4181ABE2">
                <wp:simplePos x="0" y="0"/>
                <wp:positionH relativeFrom="page">
                  <wp:posOffset>937260</wp:posOffset>
                </wp:positionH>
                <wp:positionV relativeFrom="margin">
                  <wp:posOffset>8535670</wp:posOffset>
                </wp:positionV>
                <wp:extent cx="699770" cy="1644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8182AC" w14:textId="77777777" w:rsidR="00D97E2A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Za půjčitele: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87DCFE" id="Shape 11" o:spid="_x0000_s1028" type="#_x0000_t202" style="position:absolute;left:0;text-align:left;margin-left:73.8pt;margin-top:672.1pt;width:55.1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" filled="f" stroked="f">
                <v:textbox inset="0,0,0,0">
                  <w:txbxContent>
                    <w:p w14:paraId="2E8182AC" w14:textId="77777777" w:rsidR="00D97E2A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Za půjčitele: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520B7">
        <w:t xml:space="preserve"> </w:t>
      </w:r>
      <w:r>
        <w:br w:type="page"/>
      </w:r>
    </w:p>
    <w:p w14:paraId="6DF39E0D" w14:textId="77777777" w:rsidR="00D97E2A" w:rsidRDefault="00000000">
      <w:pPr>
        <w:pStyle w:val="Heading210"/>
        <w:keepNext/>
        <w:keepLines/>
      </w:pPr>
      <w:bookmarkStart w:id="4" w:name="bookmark8"/>
      <w:r>
        <w:rPr>
          <w:rStyle w:val="Heading21"/>
          <w:b/>
          <w:bCs/>
        </w:rPr>
        <w:lastRenderedPageBreak/>
        <w:t xml:space="preserve">Příloha </w:t>
      </w:r>
      <w:proofErr w:type="spellStart"/>
      <w:r>
        <w:rPr>
          <w:rStyle w:val="Heading21"/>
          <w:b/>
          <w:bCs/>
        </w:rPr>
        <w:t>č.l</w:t>
      </w:r>
      <w:bookmarkEnd w:id="4"/>
      <w:proofErr w:type="spellEnd"/>
    </w:p>
    <w:p w14:paraId="3603484B" w14:textId="77777777" w:rsidR="00D97E2A" w:rsidRDefault="00000000">
      <w:pPr>
        <w:pStyle w:val="Heading210"/>
        <w:keepNext/>
        <w:keepLines/>
        <w:spacing w:after="560"/>
        <w:jc w:val="center"/>
      </w:pPr>
      <w:r>
        <w:rPr>
          <w:rStyle w:val="Heading21"/>
          <w:b/>
          <w:bCs/>
        </w:rPr>
        <w:t>Protokol o výpůjčce</w:t>
      </w:r>
    </w:p>
    <w:p w14:paraId="36F92A8E" w14:textId="77777777" w:rsidR="00D97E2A" w:rsidRDefault="00000000">
      <w:pPr>
        <w:pStyle w:val="Heading210"/>
        <w:keepNext/>
        <w:keepLines/>
      </w:pPr>
      <w:bookmarkStart w:id="5" w:name="bookmark11"/>
      <w:r>
        <w:rPr>
          <w:rStyle w:val="Heading21"/>
        </w:rPr>
        <w:t xml:space="preserve">Půjčitel: </w:t>
      </w:r>
      <w:r>
        <w:rPr>
          <w:rStyle w:val="Heading21"/>
          <w:b/>
          <w:bCs/>
        </w:rPr>
        <w:t>TSE spol. s.r.o.,</w:t>
      </w:r>
      <w:bookmarkEnd w:id="5"/>
    </w:p>
    <w:p w14:paraId="0FE2641A" w14:textId="77777777" w:rsidR="00D97E2A" w:rsidRDefault="00000000">
      <w:pPr>
        <w:pStyle w:val="Bodytext10"/>
        <w:spacing w:after="820" w:line="240" w:lineRule="auto"/>
      </w:pPr>
      <w:r>
        <w:rPr>
          <w:rStyle w:val="Bodytext1"/>
        </w:rPr>
        <w:t>Mánesova 74, 371 52 České Budějovice, IČO: 15771946</w:t>
      </w:r>
    </w:p>
    <w:p w14:paraId="7B26FD1A" w14:textId="77777777" w:rsidR="00D97E2A" w:rsidRDefault="00000000">
      <w:pPr>
        <w:pStyle w:val="Heading210"/>
        <w:keepNext/>
        <w:keepLines/>
        <w:spacing w:after="680"/>
      </w:pPr>
      <w:bookmarkStart w:id="6" w:name="bookmark13"/>
      <w:r>
        <w:rPr>
          <w:rStyle w:val="Heading21"/>
        </w:rPr>
        <w:t xml:space="preserve">Vypůjčitel: </w:t>
      </w:r>
      <w:r>
        <w:rPr>
          <w:rStyle w:val="Heading21"/>
          <w:b/>
          <w:bCs/>
        </w:rPr>
        <w:t xml:space="preserve">Nemocnice Havířov </w:t>
      </w:r>
      <w:proofErr w:type="spellStart"/>
      <w:r>
        <w:rPr>
          <w:rStyle w:val="Heading21"/>
          <w:b/>
          <w:bCs/>
        </w:rPr>
        <w:t>p.o</w:t>
      </w:r>
      <w:proofErr w:type="spellEnd"/>
      <w:r>
        <w:rPr>
          <w:rStyle w:val="Heading21"/>
          <w:b/>
          <w:bCs/>
        </w:rPr>
        <w:t>.</w:t>
      </w:r>
      <w:bookmarkEnd w:id="6"/>
    </w:p>
    <w:p w14:paraId="21C8CF79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>Novorozenecké oddělení, Dělnická 1132/24, 736 01 Havířov</w:t>
      </w:r>
    </w:p>
    <w:p w14:paraId="2FCC26B5" w14:textId="77777777" w:rsidR="00D97E2A" w:rsidRDefault="00000000">
      <w:pPr>
        <w:pStyle w:val="Bodytext10"/>
        <w:spacing w:after="0" w:line="240" w:lineRule="auto"/>
        <w:sectPr w:rsidR="00D97E2A">
          <w:pgSz w:w="11900" w:h="16840"/>
          <w:pgMar w:top="1372" w:right="1331" w:bottom="732" w:left="1462" w:header="0" w:footer="3" w:gutter="0"/>
          <w:cols w:space="720"/>
          <w:noEndnote/>
          <w:docGrid w:linePitch="360"/>
        </w:sectPr>
      </w:pPr>
      <w:r>
        <w:rPr>
          <w:rStyle w:val="Bodytext1"/>
        </w:rPr>
        <w:t>IČO: 00844896</w:t>
      </w:r>
    </w:p>
    <w:p w14:paraId="45F5A7C0" w14:textId="77777777" w:rsidR="00D97E2A" w:rsidRDefault="00D97E2A">
      <w:pPr>
        <w:spacing w:line="240" w:lineRule="exact"/>
        <w:rPr>
          <w:sz w:val="19"/>
          <w:szCs w:val="19"/>
        </w:rPr>
      </w:pPr>
    </w:p>
    <w:p w14:paraId="7C313ADA" w14:textId="77777777" w:rsidR="00D97E2A" w:rsidRDefault="00D97E2A">
      <w:pPr>
        <w:spacing w:before="70" w:after="70" w:line="240" w:lineRule="exact"/>
        <w:rPr>
          <w:sz w:val="19"/>
          <w:szCs w:val="19"/>
        </w:rPr>
      </w:pPr>
    </w:p>
    <w:p w14:paraId="07ABAFB1" w14:textId="77777777" w:rsidR="00D97E2A" w:rsidRDefault="00D97E2A">
      <w:pPr>
        <w:spacing w:line="1" w:lineRule="exact"/>
        <w:sectPr w:rsidR="00D97E2A">
          <w:type w:val="continuous"/>
          <w:pgSz w:w="11900" w:h="16840"/>
          <w:pgMar w:top="1403" w:right="0" w:bottom="1313" w:left="0" w:header="0" w:footer="3" w:gutter="0"/>
          <w:cols w:space="720"/>
          <w:noEndnote/>
          <w:docGrid w:linePitch="360"/>
        </w:sectPr>
      </w:pPr>
    </w:p>
    <w:p w14:paraId="607FBB64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Vypůjčeno </w:t>
      </w:r>
      <w:proofErr w:type="gramStart"/>
      <w:r>
        <w:rPr>
          <w:rStyle w:val="Bodytext1"/>
        </w:rPr>
        <w:t>dne:^</w:t>
      </w:r>
      <w:proofErr w:type="gramEnd"/>
      <w:r>
        <w:rPr>
          <w:rStyle w:val="Bodytext1"/>
        </w:rPr>
        <w:t>.</w:t>
      </w:r>
      <w:proofErr w:type="gramStart"/>
      <w:r>
        <w:rPr>
          <w:rStyle w:val="Bodytext1"/>
        </w:rPr>
        <w:t>'./</w:t>
      </w:r>
      <w:proofErr w:type="gramEnd"/>
      <w:r>
        <w:rPr>
          <w:rStyle w:val="Bodytext1"/>
        </w:rPr>
        <w:t>fcí025</w:t>
      </w:r>
    </w:p>
    <w:p w14:paraId="1F44DDF9" w14:textId="1185833B" w:rsidR="00D97E2A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Předal: </w:t>
      </w:r>
    </w:p>
    <w:p w14:paraId="3004497D" w14:textId="77777777" w:rsidR="00D97E2A" w:rsidRDefault="00000000">
      <w:pPr>
        <w:pStyle w:val="Bodytext10"/>
        <w:spacing w:after="0" w:line="240" w:lineRule="auto"/>
      </w:pPr>
      <w:r>
        <w:rPr>
          <w:rStyle w:val="Bodytext1"/>
        </w:rPr>
        <w:t>Převzal:</w:t>
      </w:r>
    </w:p>
    <w:p w14:paraId="2F840472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>Vráceno dne:</w:t>
      </w:r>
    </w:p>
    <w:p w14:paraId="76AB608D" w14:textId="77777777" w:rsidR="00D97E2A" w:rsidRDefault="00000000">
      <w:pPr>
        <w:pStyle w:val="Bodytext10"/>
        <w:tabs>
          <w:tab w:val="left" w:leader="dot" w:pos="1858"/>
        </w:tabs>
        <w:spacing w:after="280" w:line="240" w:lineRule="auto"/>
      </w:pPr>
      <w:r>
        <w:rPr>
          <w:rStyle w:val="Bodytext1"/>
        </w:rPr>
        <w:t>Předal:</w:t>
      </w:r>
      <w:r>
        <w:rPr>
          <w:rStyle w:val="Bodytext1"/>
        </w:rPr>
        <w:tab/>
      </w:r>
    </w:p>
    <w:p w14:paraId="27A40AF1" w14:textId="77777777" w:rsidR="00D97E2A" w:rsidRDefault="00000000">
      <w:pPr>
        <w:pStyle w:val="Bodytext10"/>
        <w:tabs>
          <w:tab w:val="left" w:leader="dot" w:pos="2146"/>
        </w:tabs>
        <w:spacing w:after="0" w:line="240" w:lineRule="auto"/>
        <w:sectPr w:rsidR="00D97E2A">
          <w:type w:val="continuous"/>
          <w:pgSz w:w="11900" w:h="16840"/>
          <w:pgMar w:top="1403" w:right="2863" w:bottom="1313" w:left="1340" w:header="0" w:footer="3" w:gutter="0"/>
          <w:cols w:num="2" w:space="720" w:equalWidth="0">
            <w:col w:w="2448" w:space="3046"/>
            <w:col w:w="2203"/>
          </w:cols>
          <w:noEndnote/>
          <w:docGrid w:linePitch="360"/>
        </w:sectPr>
      </w:pPr>
      <w:r>
        <w:rPr>
          <w:rStyle w:val="Bodytext1"/>
        </w:rPr>
        <w:t>Převzal:</w:t>
      </w:r>
      <w:r>
        <w:rPr>
          <w:rStyle w:val="Bodytext1"/>
        </w:rPr>
        <w:tab/>
      </w:r>
    </w:p>
    <w:p w14:paraId="5B4493FE" w14:textId="77777777" w:rsidR="00D97E2A" w:rsidRDefault="00D97E2A">
      <w:pPr>
        <w:spacing w:line="240" w:lineRule="exact"/>
        <w:rPr>
          <w:sz w:val="19"/>
          <w:szCs w:val="19"/>
        </w:rPr>
      </w:pPr>
    </w:p>
    <w:p w14:paraId="70EE6C4F" w14:textId="77777777" w:rsidR="00D97E2A" w:rsidRDefault="00D97E2A">
      <w:pPr>
        <w:spacing w:line="240" w:lineRule="exact"/>
        <w:rPr>
          <w:sz w:val="19"/>
          <w:szCs w:val="19"/>
        </w:rPr>
      </w:pPr>
    </w:p>
    <w:p w14:paraId="05BE0844" w14:textId="77777777" w:rsidR="00D97E2A" w:rsidRDefault="00D97E2A">
      <w:pPr>
        <w:spacing w:line="240" w:lineRule="exact"/>
        <w:rPr>
          <w:sz w:val="19"/>
          <w:szCs w:val="19"/>
        </w:rPr>
      </w:pPr>
    </w:p>
    <w:p w14:paraId="664FCC07" w14:textId="77777777" w:rsidR="00D97E2A" w:rsidRDefault="00D97E2A">
      <w:pPr>
        <w:spacing w:line="240" w:lineRule="exact"/>
        <w:rPr>
          <w:sz w:val="19"/>
          <w:szCs w:val="19"/>
        </w:rPr>
      </w:pPr>
    </w:p>
    <w:p w14:paraId="1E5312A5" w14:textId="77777777" w:rsidR="00D97E2A" w:rsidRDefault="00D97E2A">
      <w:pPr>
        <w:spacing w:line="240" w:lineRule="exact"/>
        <w:rPr>
          <w:sz w:val="19"/>
          <w:szCs w:val="19"/>
        </w:rPr>
      </w:pPr>
    </w:p>
    <w:p w14:paraId="73FEFF35" w14:textId="77777777" w:rsidR="00D97E2A" w:rsidRDefault="00D97E2A">
      <w:pPr>
        <w:spacing w:line="240" w:lineRule="exact"/>
        <w:rPr>
          <w:sz w:val="19"/>
          <w:szCs w:val="19"/>
        </w:rPr>
      </w:pPr>
    </w:p>
    <w:p w14:paraId="18918819" w14:textId="77777777" w:rsidR="00D97E2A" w:rsidRDefault="00D97E2A">
      <w:pPr>
        <w:spacing w:line="240" w:lineRule="exact"/>
        <w:rPr>
          <w:sz w:val="19"/>
          <w:szCs w:val="19"/>
        </w:rPr>
      </w:pPr>
    </w:p>
    <w:p w14:paraId="221ED3AB" w14:textId="77777777" w:rsidR="00D97E2A" w:rsidRDefault="00D97E2A">
      <w:pPr>
        <w:spacing w:line="240" w:lineRule="exact"/>
        <w:rPr>
          <w:sz w:val="19"/>
          <w:szCs w:val="19"/>
        </w:rPr>
      </w:pPr>
    </w:p>
    <w:p w14:paraId="13AAFD86" w14:textId="77777777" w:rsidR="00D97E2A" w:rsidRDefault="00D97E2A">
      <w:pPr>
        <w:spacing w:before="9" w:after="9" w:line="240" w:lineRule="exact"/>
        <w:rPr>
          <w:sz w:val="19"/>
          <w:szCs w:val="19"/>
        </w:rPr>
      </w:pPr>
    </w:p>
    <w:p w14:paraId="21CCAC36" w14:textId="77777777" w:rsidR="00D97E2A" w:rsidRDefault="00D97E2A">
      <w:pPr>
        <w:spacing w:line="1" w:lineRule="exact"/>
        <w:sectPr w:rsidR="00D97E2A">
          <w:type w:val="continuous"/>
          <w:pgSz w:w="11900" w:h="16840"/>
          <w:pgMar w:top="1403" w:right="0" w:bottom="1313" w:left="0" w:header="0" w:footer="3" w:gutter="0"/>
          <w:cols w:space="720"/>
          <w:noEndnote/>
          <w:docGrid w:linePitch="360"/>
        </w:sectPr>
      </w:pPr>
    </w:p>
    <w:p w14:paraId="43F765BD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lastRenderedPageBreak/>
        <w:t>Záznam o proškolení na obsluhu předmětu výpůjčky:</w:t>
      </w:r>
    </w:p>
    <w:p w14:paraId="0506E080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>Předmět výpůjčky:</w:t>
      </w:r>
    </w:p>
    <w:p w14:paraId="73DF43FF" w14:textId="77777777" w:rsidR="00D97E2A" w:rsidRDefault="00000000">
      <w:pPr>
        <w:pStyle w:val="Heading210"/>
        <w:keepNext/>
        <w:keepLines/>
      </w:pPr>
      <w:bookmarkStart w:id="7" w:name="bookmark15"/>
      <w:r>
        <w:rPr>
          <w:rStyle w:val="Heading21"/>
          <w:b/>
          <w:bCs/>
        </w:rPr>
        <w:t xml:space="preserve">Vyhřívané lůžko </w:t>
      </w:r>
      <w:proofErr w:type="spellStart"/>
      <w:r>
        <w:rPr>
          <w:rStyle w:val="Heading21"/>
          <w:b/>
          <w:bCs/>
        </w:rPr>
        <w:t>Natally</w:t>
      </w:r>
      <w:proofErr w:type="spellEnd"/>
      <w:r>
        <w:rPr>
          <w:rStyle w:val="Heading21"/>
          <w:b/>
          <w:bCs/>
        </w:rPr>
        <w:t>, typ RW- 610, výr. č.</w:t>
      </w:r>
      <w:bookmarkEnd w:id="7"/>
    </w:p>
    <w:p w14:paraId="57408200" w14:textId="77777777" w:rsidR="00D97E2A" w:rsidRDefault="00000000">
      <w:pPr>
        <w:pStyle w:val="Heading210"/>
        <w:keepNext/>
        <w:keepLines/>
      </w:pPr>
      <w:r>
        <w:rPr>
          <w:rStyle w:val="Heading21"/>
          <w:b/>
          <w:bCs/>
        </w:rPr>
        <w:t xml:space="preserve">Stacionární inkubátor </w:t>
      </w:r>
      <w:proofErr w:type="spellStart"/>
      <w:r>
        <w:rPr>
          <w:rStyle w:val="Heading21"/>
          <w:b/>
          <w:bCs/>
        </w:rPr>
        <w:t>Shelly</w:t>
      </w:r>
      <w:proofErr w:type="spellEnd"/>
      <w:r>
        <w:rPr>
          <w:rStyle w:val="Heading21"/>
          <w:b/>
          <w:bCs/>
        </w:rPr>
        <w:t>, typ SI-610-1, výr. č. 2916</w:t>
      </w:r>
    </w:p>
    <w:p w14:paraId="60C81749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příslušenství: Návod na obsluhu </w:t>
      </w:r>
      <w:proofErr w:type="spellStart"/>
      <w:proofErr w:type="gramStart"/>
      <w:r>
        <w:rPr>
          <w:rStyle w:val="Bodytext1"/>
        </w:rPr>
        <w:t>Natally</w:t>
      </w:r>
      <w:proofErr w:type="spellEnd"/>
      <w:r>
        <w:rPr>
          <w:rStyle w:val="Bodytext1"/>
        </w:rPr>
        <w:t xml:space="preserve"> - RW</w:t>
      </w:r>
      <w:proofErr w:type="gramEnd"/>
      <w:r>
        <w:rPr>
          <w:rStyle w:val="Bodytext1"/>
        </w:rPr>
        <w:t xml:space="preserve"> -610, Návod na obsluhu </w:t>
      </w:r>
      <w:proofErr w:type="spellStart"/>
      <w:proofErr w:type="gramStart"/>
      <w:r>
        <w:rPr>
          <w:rStyle w:val="Bodytext1"/>
        </w:rPr>
        <w:t>Shelly</w:t>
      </w:r>
      <w:proofErr w:type="spellEnd"/>
      <w:r>
        <w:rPr>
          <w:rStyle w:val="Bodytext1"/>
        </w:rPr>
        <w:t xml:space="preserve"> - SI</w:t>
      </w:r>
      <w:proofErr w:type="gramEnd"/>
      <w:r>
        <w:rPr>
          <w:rStyle w:val="Bodytext1"/>
        </w:rPr>
        <w:t>-610-1</w:t>
      </w:r>
    </w:p>
    <w:p w14:paraId="77322AD3" w14:textId="4A08359D" w:rsidR="00D97E2A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Školitel (jméno a podpis): </w:t>
      </w:r>
    </w:p>
    <w:p w14:paraId="5AA1E2A7" w14:textId="77777777" w:rsidR="00D97E2A" w:rsidRDefault="00000000">
      <w:pPr>
        <w:pStyle w:val="Bodytext10"/>
        <w:spacing w:after="1020" w:line="240" w:lineRule="auto"/>
      </w:pPr>
      <w:r>
        <w:rPr>
          <w:rStyle w:val="Bodytext1"/>
        </w:rPr>
        <w:t>Školený (jméno a podpis):</w:t>
      </w:r>
    </w:p>
    <w:p w14:paraId="0F810034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 xml:space="preserve">Poznámka </w:t>
      </w:r>
      <w:r>
        <w:rPr>
          <w:rStyle w:val="Bodytext1"/>
          <w:rFonts w:ascii="Times New Roman" w:eastAsia="Times New Roman" w:hAnsi="Times New Roman" w:cs="Times New Roman"/>
          <w:smallCaps/>
        </w:rPr>
        <w:t>q</w:t>
      </w:r>
      <w:r>
        <w:rPr>
          <w:rStyle w:val="Bodytext1"/>
        </w:rPr>
        <w:t xml:space="preserve"> stavu vráceného zboží:</w:t>
      </w:r>
    </w:p>
    <w:p w14:paraId="62F19511" w14:textId="77777777" w:rsidR="00D97E2A" w:rsidRDefault="00000000">
      <w:pPr>
        <w:pStyle w:val="Bodytext10"/>
        <w:spacing w:after="280" w:line="240" w:lineRule="auto"/>
      </w:pPr>
      <w:r>
        <w:rPr>
          <w:rStyle w:val="Bodytext1"/>
        </w:rPr>
        <w:t>(Bez závad / závady)</w:t>
      </w:r>
    </w:p>
    <w:sectPr w:rsidR="00D97E2A">
      <w:pgSz w:w="11900" w:h="16840"/>
      <w:pgMar w:top="1403" w:right="2863" w:bottom="1313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C42B" w14:textId="77777777" w:rsidR="004915BC" w:rsidRDefault="004915BC">
      <w:r>
        <w:separator/>
      </w:r>
    </w:p>
  </w:endnote>
  <w:endnote w:type="continuationSeparator" w:id="0">
    <w:p w14:paraId="63E6CC00" w14:textId="77777777" w:rsidR="004915BC" w:rsidRDefault="004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54AB" w14:textId="77777777" w:rsidR="004915BC" w:rsidRDefault="004915BC"/>
  </w:footnote>
  <w:footnote w:type="continuationSeparator" w:id="0">
    <w:p w14:paraId="66E57F18" w14:textId="77777777" w:rsidR="004915BC" w:rsidRDefault="004915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A87"/>
    <w:multiLevelType w:val="multilevel"/>
    <w:tmpl w:val="AA2834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12BBF"/>
    <w:multiLevelType w:val="multilevel"/>
    <w:tmpl w:val="1292F2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7390E"/>
    <w:multiLevelType w:val="multilevel"/>
    <w:tmpl w:val="3EE0A0E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85D1B"/>
    <w:multiLevelType w:val="multilevel"/>
    <w:tmpl w:val="5DCE1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3407F0"/>
    <w:multiLevelType w:val="multilevel"/>
    <w:tmpl w:val="838E78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53B45"/>
    <w:multiLevelType w:val="multilevel"/>
    <w:tmpl w:val="F6526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7600792">
    <w:abstractNumId w:val="2"/>
  </w:num>
  <w:num w:numId="2" w16cid:durableId="350449426">
    <w:abstractNumId w:val="4"/>
  </w:num>
  <w:num w:numId="3" w16cid:durableId="475997960">
    <w:abstractNumId w:val="1"/>
  </w:num>
  <w:num w:numId="4" w16cid:durableId="1246453406">
    <w:abstractNumId w:val="0"/>
  </w:num>
  <w:num w:numId="5" w16cid:durableId="1006134571">
    <w:abstractNumId w:val="5"/>
  </w:num>
  <w:num w:numId="6" w16cid:durableId="90671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2A"/>
    <w:rsid w:val="004915BC"/>
    <w:rsid w:val="005A2F31"/>
    <w:rsid w:val="008520B7"/>
    <w:rsid w:val="00D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8297"/>
  <w15:docId w15:val="{C610155F-A6BA-4964-967B-5928D1A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FFFFFF"/>
      <w:sz w:val="20"/>
      <w:szCs w:val="20"/>
      <w:u w:val="none"/>
      <w:shd w:val="clear" w:color="auto" w:fill="7DC9E2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C7E9F3"/>
      <w:sz w:val="60"/>
      <w:szCs w:val="60"/>
      <w:u w:val="none"/>
      <w:shd w:val="clear" w:color="auto" w:fill="7DC9E2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50">
    <w:name w:val="Body text|5"/>
    <w:basedOn w:val="Normln"/>
    <w:link w:val="Bodytext5"/>
    <w:pPr>
      <w:jc w:val="right"/>
    </w:pPr>
    <w:rPr>
      <w:color w:val="FFFFFF"/>
      <w:sz w:val="20"/>
      <w:szCs w:val="20"/>
      <w:shd w:val="clear" w:color="auto" w:fill="7DC9E2"/>
    </w:rPr>
  </w:style>
  <w:style w:type="paragraph" w:customStyle="1" w:styleId="Heading110">
    <w:name w:val="Heading #1|1"/>
    <w:basedOn w:val="Normln"/>
    <w:link w:val="Heading11"/>
    <w:pPr>
      <w:spacing w:after="660"/>
      <w:outlineLvl w:val="0"/>
    </w:pPr>
    <w:rPr>
      <w:rFonts w:ascii="Arial" w:eastAsia="Arial" w:hAnsi="Arial" w:cs="Arial"/>
      <w:b/>
      <w:bCs/>
      <w:color w:val="C7E9F3"/>
      <w:sz w:val="60"/>
      <w:szCs w:val="60"/>
      <w:shd w:val="clear" w:color="auto" w:fill="7DC9E2"/>
    </w:rPr>
  </w:style>
  <w:style w:type="paragraph" w:customStyle="1" w:styleId="Bodytext10">
    <w:name w:val="Body text|1"/>
    <w:basedOn w:val="Normln"/>
    <w:link w:val="Bodytext1"/>
    <w:pPr>
      <w:spacing w:after="220" w:line="298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40"/>
      <w:ind w:right="1090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ind w:right="2180"/>
      <w:jc w:val="right"/>
    </w:pPr>
    <w:rPr>
      <w:rFonts w:ascii="Arial" w:eastAsia="Arial" w:hAnsi="Arial" w:cs="Arial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before="260" w:after="220" w:line="346" w:lineRule="auto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2025-06-13T11:58:00Z</dcterms:created>
  <dcterms:modified xsi:type="dcterms:W3CDTF">2025-06-13T11:58:00Z</dcterms:modified>
</cp:coreProperties>
</file>