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6CD0" w14:textId="77777777" w:rsidR="000F3663" w:rsidRPr="00AC7718" w:rsidRDefault="00000000">
      <w:pPr>
        <w:pStyle w:val="Zkladntext"/>
        <w:spacing w:before="77"/>
        <w:ind w:left="476"/>
        <w:rPr>
          <w:lang w:val="cs-CZ"/>
        </w:rPr>
      </w:pPr>
      <w:r w:rsidRPr="00AC7718">
        <w:rPr>
          <w:lang w:val="cs-CZ"/>
        </w:rPr>
        <w:t>Příloha č. 1 – Specifikace poskytovaných služeb</w:t>
      </w:r>
    </w:p>
    <w:p w14:paraId="0B0E1F17" w14:textId="77777777" w:rsidR="000F3663" w:rsidRPr="00AC7718" w:rsidRDefault="000F3663">
      <w:pPr>
        <w:pStyle w:val="Zkladntext"/>
        <w:rPr>
          <w:sz w:val="24"/>
          <w:lang w:val="cs-CZ"/>
        </w:rPr>
      </w:pPr>
    </w:p>
    <w:p w14:paraId="37CB5952" w14:textId="77777777" w:rsidR="000F3663" w:rsidRPr="00AC7718" w:rsidRDefault="000F3663">
      <w:pPr>
        <w:pStyle w:val="Zkladntext"/>
        <w:spacing w:before="7"/>
        <w:rPr>
          <w:sz w:val="29"/>
          <w:lang w:val="cs-CZ"/>
        </w:rPr>
      </w:pPr>
    </w:p>
    <w:p w14:paraId="0F2E7FD3" w14:textId="77777777" w:rsidR="000F3663" w:rsidRPr="00AC7718" w:rsidRDefault="00000000">
      <w:pPr>
        <w:pStyle w:val="Nadpis1"/>
        <w:spacing w:line="256" w:lineRule="auto"/>
        <w:ind w:right="225"/>
        <w:jc w:val="left"/>
        <w:rPr>
          <w:lang w:val="cs-CZ"/>
        </w:rPr>
      </w:pPr>
      <w:r w:rsidRPr="00AC7718">
        <w:rPr>
          <w:lang w:val="cs-CZ"/>
        </w:rPr>
        <w:t>Část A: Služby provozu softwarové aplikace ELKO a právo užívání vybraných modulů v rozsahu „Základní finanční kontrola“.</w:t>
      </w:r>
    </w:p>
    <w:p w14:paraId="05EA7DC0" w14:textId="77777777" w:rsidR="000F3663" w:rsidRPr="00AC7718" w:rsidRDefault="00000000">
      <w:pPr>
        <w:pStyle w:val="Zkladntext"/>
        <w:spacing w:before="164" w:line="259" w:lineRule="auto"/>
        <w:ind w:left="116" w:right="405"/>
        <w:rPr>
          <w:lang w:val="cs-CZ"/>
        </w:rPr>
      </w:pPr>
      <w:r w:rsidRPr="00AC7718">
        <w:rPr>
          <w:lang w:val="cs-CZ"/>
        </w:rPr>
        <w:t>Služby zahrnují přístup do softwarové aplikace ELKO, přístupové údaje předá dodavatel objednateli po podpisu smlouvy. Softwarová aplikace je provozovaná jako služba (webová aplikace) a spravovaná dodavatelem (aplikace v režimu “cloud”).</w:t>
      </w:r>
    </w:p>
    <w:p w14:paraId="0FE6D5CA" w14:textId="77777777" w:rsidR="000F3663" w:rsidRPr="00AC7718" w:rsidRDefault="00000000">
      <w:pPr>
        <w:pStyle w:val="Zkladntext"/>
        <w:spacing w:before="160" w:line="259" w:lineRule="auto"/>
        <w:ind w:left="116" w:right="112"/>
        <w:jc w:val="both"/>
        <w:rPr>
          <w:lang w:val="cs-CZ"/>
        </w:rPr>
      </w:pPr>
      <w:r w:rsidRPr="00AC7718">
        <w:rPr>
          <w:lang w:val="cs-CZ"/>
        </w:rPr>
        <w:t>Modul</w:t>
      </w:r>
      <w:r w:rsidRPr="00AC7718">
        <w:rPr>
          <w:spacing w:val="-13"/>
          <w:lang w:val="cs-CZ"/>
        </w:rPr>
        <w:t xml:space="preserve"> </w:t>
      </w:r>
      <w:r w:rsidRPr="00AC7718">
        <w:rPr>
          <w:lang w:val="cs-CZ"/>
        </w:rPr>
        <w:t>„Základní</w:t>
      </w:r>
      <w:r w:rsidRPr="00AC7718">
        <w:rPr>
          <w:spacing w:val="-11"/>
          <w:lang w:val="cs-CZ"/>
        </w:rPr>
        <w:t xml:space="preserve"> </w:t>
      </w:r>
      <w:r w:rsidRPr="00AC7718">
        <w:rPr>
          <w:lang w:val="cs-CZ"/>
        </w:rPr>
        <w:t>finanční</w:t>
      </w:r>
      <w:r w:rsidRPr="00AC7718">
        <w:rPr>
          <w:spacing w:val="-13"/>
          <w:lang w:val="cs-CZ"/>
        </w:rPr>
        <w:t xml:space="preserve"> </w:t>
      </w:r>
      <w:r w:rsidRPr="00AC7718">
        <w:rPr>
          <w:lang w:val="cs-CZ"/>
        </w:rPr>
        <w:t>kontrola“</w:t>
      </w:r>
      <w:r w:rsidRPr="00AC7718">
        <w:rPr>
          <w:spacing w:val="-13"/>
          <w:lang w:val="cs-CZ"/>
        </w:rPr>
        <w:t xml:space="preserve"> </w:t>
      </w:r>
      <w:r w:rsidRPr="00AC7718">
        <w:rPr>
          <w:lang w:val="cs-CZ"/>
        </w:rPr>
        <w:t>je</w:t>
      </w:r>
      <w:r w:rsidRPr="00AC7718">
        <w:rPr>
          <w:spacing w:val="-12"/>
          <w:lang w:val="cs-CZ"/>
        </w:rPr>
        <w:t xml:space="preserve"> </w:t>
      </w:r>
      <w:r w:rsidRPr="00AC7718">
        <w:rPr>
          <w:lang w:val="cs-CZ"/>
        </w:rPr>
        <w:t>platforma</w:t>
      </w:r>
      <w:r w:rsidRPr="00AC7718">
        <w:rPr>
          <w:spacing w:val="-10"/>
          <w:lang w:val="cs-CZ"/>
        </w:rPr>
        <w:t xml:space="preserve"> </w:t>
      </w:r>
      <w:r w:rsidRPr="00AC7718">
        <w:rPr>
          <w:lang w:val="cs-CZ"/>
        </w:rPr>
        <w:t>pro</w:t>
      </w:r>
      <w:r w:rsidRPr="00AC7718">
        <w:rPr>
          <w:spacing w:val="-12"/>
          <w:lang w:val="cs-CZ"/>
        </w:rPr>
        <w:t xml:space="preserve"> </w:t>
      </w:r>
      <w:r w:rsidRPr="00AC7718">
        <w:rPr>
          <w:lang w:val="cs-CZ"/>
        </w:rPr>
        <w:t>elektronické</w:t>
      </w:r>
      <w:r w:rsidRPr="00AC7718">
        <w:rPr>
          <w:spacing w:val="-12"/>
          <w:lang w:val="cs-CZ"/>
        </w:rPr>
        <w:t xml:space="preserve"> </w:t>
      </w:r>
      <w:r w:rsidRPr="00AC7718">
        <w:rPr>
          <w:lang w:val="cs-CZ"/>
        </w:rPr>
        <w:t>schvalování</w:t>
      </w:r>
      <w:r w:rsidRPr="00AC7718">
        <w:rPr>
          <w:spacing w:val="-11"/>
          <w:lang w:val="cs-CZ"/>
        </w:rPr>
        <w:t xml:space="preserve"> </w:t>
      </w:r>
      <w:r w:rsidRPr="00AC7718">
        <w:rPr>
          <w:lang w:val="cs-CZ"/>
        </w:rPr>
        <w:t>dokladů,</w:t>
      </w:r>
      <w:r w:rsidRPr="00AC7718">
        <w:rPr>
          <w:spacing w:val="-11"/>
          <w:lang w:val="cs-CZ"/>
        </w:rPr>
        <w:t xml:space="preserve"> </w:t>
      </w:r>
      <w:r w:rsidRPr="00AC7718">
        <w:rPr>
          <w:lang w:val="cs-CZ"/>
        </w:rPr>
        <w:t>které</w:t>
      </w:r>
      <w:r w:rsidRPr="00AC7718">
        <w:rPr>
          <w:spacing w:val="-12"/>
          <w:lang w:val="cs-CZ"/>
        </w:rPr>
        <w:t xml:space="preserve"> </w:t>
      </w:r>
      <w:r w:rsidRPr="00AC7718">
        <w:rPr>
          <w:lang w:val="cs-CZ"/>
        </w:rPr>
        <w:t>lze plně přizpůsobit oběhu dokladů u objednatele. Elektronické schvalování dokladů realizované prostřednictvím tohoto modulu splňuje požadavky na předběžnou řídící kontrolu v souladu se zákonem č. 320/2001 Sb., o finanční kontrole. Výsledkem schvalování je report o provedení finanční kontroly a detailní elektronická auditní stopa, která obsahuje úplnou časovou posloupnost provedených kroků.</w:t>
      </w:r>
    </w:p>
    <w:p w14:paraId="25A47236" w14:textId="77777777" w:rsidR="000F3663" w:rsidRPr="00AC7718" w:rsidRDefault="00000000">
      <w:pPr>
        <w:pStyle w:val="Zkladntext"/>
        <w:spacing w:before="159"/>
        <w:ind w:left="116"/>
        <w:jc w:val="both"/>
        <w:rPr>
          <w:lang w:val="cs-CZ"/>
        </w:rPr>
      </w:pPr>
      <w:r w:rsidRPr="00AC7718">
        <w:rPr>
          <w:lang w:val="cs-CZ"/>
        </w:rPr>
        <w:t>V rámci smlouvy je garantován přístup v rozsahu dle následující tabulky:</w:t>
      </w:r>
    </w:p>
    <w:p w14:paraId="30BE5490" w14:textId="77777777" w:rsidR="000F3663" w:rsidRPr="00AC7718" w:rsidRDefault="000F3663">
      <w:pPr>
        <w:pStyle w:val="Zkladntext"/>
        <w:spacing w:before="6"/>
        <w:rPr>
          <w:sz w:val="15"/>
          <w:lang w:val="cs-CZ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3971"/>
      </w:tblGrid>
      <w:tr w:rsidR="000F3663" w:rsidRPr="00AC7718" w14:paraId="2F5A9A3B" w14:textId="77777777">
        <w:trPr>
          <w:trHeight w:val="433"/>
        </w:trPr>
        <w:tc>
          <w:tcPr>
            <w:tcW w:w="4527" w:type="dxa"/>
            <w:tcBorders>
              <w:bottom w:val="single" w:sz="4" w:space="0" w:color="000000"/>
              <w:right w:val="single" w:sz="4" w:space="0" w:color="000000"/>
            </w:tcBorders>
          </w:tcPr>
          <w:p w14:paraId="10BEF514" w14:textId="77777777" w:rsidR="000F3663" w:rsidRPr="00AC7718" w:rsidRDefault="00000000">
            <w:pPr>
              <w:pStyle w:val="TableParagraph"/>
              <w:spacing w:line="253" w:lineRule="exact"/>
              <w:rPr>
                <w:b/>
                <w:lang w:val="cs-CZ"/>
              </w:rPr>
            </w:pPr>
            <w:r w:rsidRPr="00AC7718">
              <w:rPr>
                <w:b/>
                <w:lang w:val="cs-CZ"/>
              </w:rPr>
              <w:t>Modul " Základní finanční kontrola"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14:paraId="08CCAECD" w14:textId="77777777" w:rsidR="000F3663" w:rsidRPr="00AC7718" w:rsidRDefault="00000000">
            <w:pPr>
              <w:pStyle w:val="TableParagraph"/>
              <w:spacing w:line="253" w:lineRule="exact"/>
              <w:ind w:left="1669" w:right="1647"/>
              <w:jc w:val="center"/>
              <w:rPr>
                <w:b/>
                <w:lang w:val="cs-CZ"/>
              </w:rPr>
            </w:pPr>
            <w:r w:rsidRPr="00AC7718">
              <w:rPr>
                <w:b/>
                <w:lang w:val="cs-CZ"/>
              </w:rPr>
              <w:t>Počet</w:t>
            </w:r>
          </w:p>
        </w:tc>
      </w:tr>
      <w:tr w:rsidR="000F3663" w:rsidRPr="00AC7718" w14:paraId="1D0CF877" w14:textId="77777777">
        <w:trPr>
          <w:trHeight w:val="431"/>
        </w:trPr>
        <w:tc>
          <w:tcPr>
            <w:tcW w:w="4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A645" w14:textId="77777777" w:rsidR="000F3663" w:rsidRPr="00AC7718" w:rsidRDefault="00000000">
            <w:pPr>
              <w:pStyle w:val="TableParagraph"/>
              <w:rPr>
                <w:lang w:val="cs-CZ"/>
              </w:rPr>
            </w:pPr>
            <w:r w:rsidRPr="00AC7718">
              <w:rPr>
                <w:lang w:val="cs-CZ"/>
              </w:rPr>
              <w:t>Počet žadatelů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680EE" w14:textId="77777777" w:rsidR="000F3663" w:rsidRPr="00AC7718" w:rsidRDefault="00000000">
            <w:pPr>
              <w:pStyle w:val="TableParagraph"/>
              <w:ind w:left="1669" w:right="1646"/>
              <w:jc w:val="center"/>
              <w:rPr>
                <w:lang w:val="cs-CZ"/>
              </w:rPr>
            </w:pPr>
            <w:r w:rsidRPr="00AC7718">
              <w:rPr>
                <w:lang w:val="cs-CZ"/>
              </w:rPr>
              <w:t>10</w:t>
            </w:r>
          </w:p>
        </w:tc>
      </w:tr>
      <w:tr w:rsidR="000F3663" w:rsidRPr="00AC7718" w14:paraId="3127F911" w14:textId="77777777">
        <w:trPr>
          <w:trHeight w:val="434"/>
        </w:trPr>
        <w:tc>
          <w:tcPr>
            <w:tcW w:w="4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A415" w14:textId="77777777" w:rsidR="000F3663" w:rsidRPr="00AC7718" w:rsidRDefault="00000000">
            <w:pPr>
              <w:pStyle w:val="TableParagraph"/>
              <w:rPr>
                <w:lang w:val="cs-CZ"/>
              </w:rPr>
            </w:pPr>
            <w:r w:rsidRPr="00AC7718">
              <w:rPr>
                <w:lang w:val="cs-CZ"/>
              </w:rPr>
              <w:t>Počet schvalovatelů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6B9B" w14:textId="77777777" w:rsidR="000F3663" w:rsidRPr="00AC7718" w:rsidRDefault="00000000">
            <w:pPr>
              <w:pStyle w:val="TableParagraph"/>
              <w:ind w:left="26"/>
              <w:jc w:val="center"/>
              <w:rPr>
                <w:lang w:val="cs-CZ"/>
              </w:rPr>
            </w:pPr>
            <w:r w:rsidRPr="00AC7718">
              <w:rPr>
                <w:lang w:val="cs-CZ"/>
              </w:rPr>
              <w:t>6</w:t>
            </w:r>
          </w:p>
        </w:tc>
      </w:tr>
      <w:tr w:rsidR="000F3663" w:rsidRPr="00AC7718" w14:paraId="36C96B5D" w14:textId="77777777">
        <w:trPr>
          <w:trHeight w:val="433"/>
        </w:trPr>
        <w:tc>
          <w:tcPr>
            <w:tcW w:w="4527" w:type="dxa"/>
            <w:tcBorders>
              <w:top w:val="single" w:sz="4" w:space="0" w:color="000000"/>
              <w:right w:val="single" w:sz="4" w:space="0" w:color="000000"/>
            </w:tcBorders>
          </w:tcPr>
          <w:p w14:paraId="658AE042" w14:textId="77777777" w:rsidR="000F3663" w:rsidRPr="00AC7718" w:rsidRDefault="00000000">
            <w:pPr>
              <w:pStyle w:val="TableParagraph"/>
              <w:rPr>
                <w:lang w:val="cs-CZ"/>
              </w:rPr>
            </w:pPr>
            <w:r w:rsidRPr="00AC7718">
              <w:rPr>
                <w:lang w:val="cs-CZ"/>
              </w:rPr>
              <w:t>Počet středisek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</w:tcPr>
          <w:p w14:paraId="1BCA3113" w14:textId="77777777" w:rsidR="000F3663" w:rsidRPr="00AC7718" w:rsidRDefault="00000000">
            <w:pPr>
              <w:pStyle w:val="TableParagraph"/>
              <w:ind w:left="26"/>
              <w:jc w:val="center"/>
              <w:rPr>
                <w:lang w:val="cs-CZ"/>
              </w:rPr>
            </w:pPr>
            <w:r w:rsidRPr="00AC7718">
              <w:rPr>
                <w:lang w:val="cs-CZ"/>
              </w:rPr>
              <w:t>2</w:t>
            </w:r>
          </w:p>
        </w:tc>
      </w:tr>
    </w:tbl>
    <w:p w14:paraId="682890DF" w14:textId="77777777" w:rsidR="000F3663" w:rsidRPr="00AC7718" w:rsidRDefault="000F3663">
      <w:pPr>
        <w:pStyle w:val="Zkladntext"/>
        <w:rPr>
          <w:sz w:val="24"/>
          <w:lang w:val="cs-CZ"/>
        </w:rPr>
      </w:pPr>
    </w:p>
    <w:p w14:paraId="774A9CCA" w14:textId="77777777" w:rsidR="000F3663" w:rsidRPr="00AC7718" w:rsidRDefault="00000000">
      <w:pPr>
        <w:pStyle w:val="Zkladntext"/>
        <w:spacing w:before="158" w:line="259" w:lineRule="auto"/>
        <w:ind w:left="116" w:right="112"/>
        <w:jc w:val="both"/>
        <w:rPr>
          <w:lang w:val="cs-CZ"/>
        </w:rPr>
      </w:pPr>
      <w:r w:rsidRPr="00AC7718">
        <w:rPr>
          <w:lang w:val="cs-CZ"/>
        </w:rPr>
        <w:t xml:space="preserve">V počtu žadatelů je zahrnut i přístup pro zaměstnance zřizovatele k provádění vzdálené kontroly. Tito uživatelé budou mít nastaveno takové uživatelské oprávnění, které jim umožní procházet všechny záznamy objednatele v modulu „Základní finanční kontrola“ bez možnosti </w:t>
      </w:r>
      <w:proofErr w:type="gramStart"/>
      <w:r w:rsidRPr="00AC7718">
        <w:rPr>
          <w:lang w:val="cs-CZ"/>
        </w:rPr>
        <w:t>je</w:t>
      </w:r>
      <w:proofErr w:type="gramEnd"/>
      <w:r w:rsidRPr="00AC7718">
        <w:rPr>
          <w:lang w:val="cs-CZ"/>
        </w:rPr>
        <w:t xml:space="preserve"> jakkoliv upravovat.</w:t>
      </w:r>
    </w:p>
    <w:p w14:paraId="046DF32A" w14:textId="77777777" w:rsidR="000F3663" w:rsidRPr="00AC7718" w:rsidRDefault="00000000">
      <w:pPr>
        <w:pStyle w:val="Zkladntext"/>
        <w:spacing w:before="160" w:line="256" w:lineRule="auto"/>
        <w:ind w:left="116" w:right="113"/>
        <w:jc w:val="both"/>
        <w:rPr>
          <w:lang w:val="cs-CZ"/>
        </w:rPr>
      </w:pPr>
      <w:r w:rsidRPr="00AC7718">
        <w:rPr>
          <w:lang w:val="cs-CZ"/>
        </w:rPr>
        <w:t>Dodavatel se zavazuje udržovat softwarovou aplikaci plně funkční a aktuální. Případné technické a legislativní změny budou zapracovány v rámci aktualizace softwaru a odběratel na ně bude upozorněn.</w:t>
      </w:r>
    </w:p>
    <w:p w14:paraId="09163674" w14:textId="77777777" w:rsidR="000F3663" w:rsidRPr="00AC7718" w:rsidRDefault="00000000">
      <w:pPr>
        <w:pStyle w:val="Nadpis1"/>
        <w:spacing w:before="165"/>
        <w:rPr>
          <w:lang w:val="cs-CZ"/>
        </w:rPr>
      </w:pPr>
      <w:r w:rsidRPr="00AC7718">
        <w:rPr>
          <w:lang w:val="cs-CZ"/>
        </w:rPr>
        <w:t>Část B: Uživatelská a technická podpora softwarové aplikace ELKO</w:t>
      </w:r>
    </w:p>
    <w:p w14:paraId="3433A95A" w14:textId="77777777" w:rsidR="000F3663" w:rsidRPr="00AC7718" w:rsidRDefault="00000000">
      <w:pPr>
        <w:pStyle w:val="Zkladntext"/>
        <w:spacing w:before="182" w:line="256" w:lineRule="auto"/>
        <w:ind w:left="116" w:right="117"/>
        <w:jc w:val="both"/>
        <w:rPr>
          <w:lang w:val="cs-CZ"/>
        </w:rPr>
      </w:pPr>
      <w:r w:rsidRPr="00AC7718">
        <w:rPr>
          <w:lang w:val="cs-CZ"/>
        </w:rPr>
        <w:t>Dodavatel poskytuje odběrateli uživatelskou a technickou podporu při užívání softwarové aplikace ELKO, a to touto formou:</w:t>
      </w:r>
    </w:p>
    <w:p w14:paraId="3CF4B7CA" w14:textId="77777777" w:rsidR="000F3663" w:rsidRPr="00AC771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85" w:line="273" w:lineRule="auto"/>
        <w:ind w:right="111"/>
        <w:jc w:val="both"/>
        <w:rPr>
          <w:lang w:val="cs-CZ"/>
        </w:rPr>
      </w:pPr>
      <w:r w:rsidRPr="00AC7718">
        <w:rPr>
          <w:lang w:val="cs-CZ"/>
        </w:rPr>
        <w:t xml:space="preserve">Zodpovídání dotazů a vzdálená podpora prostřednictvím telefonické linky </w:t>
      </w:r>
      <w:proofErr w:type="spellStart"/>
      <w:r w:rsidRPr="00AC7718">
        <w:rPr>
          <w:lang w:val="cs-CZ"/>
        </w:rPr>
        <w:t>Hot-line</w:t>
      </w:r>
      <w:proofErr w:type="spellEnd"/>
      <w:r w:rsidRPr="00AC7718">
        <w:rPr>
          <w:lang w:val="cs-CZ"/>
        </w:rPr>
        <w:t>, provoz</w:t>
      </w:r>
      <w:r w:rsidRPr="00AC7718">
        <w:rPr>
          <w:spacing w:val="43"/>
          <w:lang w:val="cs-CZ"/>
        </w:rPr>
        <w:t xml:space="preserve"> </w:t>
      </w:r>
      <w:r w:rsidRPr="00AC7718">
        <w:rPr>
          <w:lang w:val="cs-CZ"/>
        </w:rPr>
        <w:t>linky</w:t>
      </w:r>
      <w:r w:rsidRPr="00AC7718">
        <w:rPr>
          <w:spacing w:val="43"/>
          <w:lang w:val="cs-CZ"/>
        </w:rPr>
        <w:t xml:space="preserve"> </w:t>
      </w:r>
      <w:r w:rsidRPr="00AC7718">
        <w:rPr>
          <w:lang w:val="cs-CZ"/>
        </w:rPr>
        <w:t>v</w:t>
      </w:r>
      <w:r w:rsidRPr="00AC7718">
        <w:rPr>
          <w:spacing w:val="-1"/>
          <w:lang w:val="cs-CZ"/>
        </w:rPr>
        <w:t xml:space="preserve"> </w:t>
      </w:r>
      <w:r w:rsidRPr="00AC7718">
        <w:rPr>
          <w:lang w:val="cs-CZ"/>
        </w:rPr>
        <w:t>pracovních</w:t>
      </w:r>
      <w:r w:rsidRPr="00AC7718">
        <w:rPr>
          <w:spacing w:val="44"/>
          <w:lang w:val="cs-CZ"/>
        </w:rPr>
        <w:t xml:space="preserve"> </w:t>
      </w:r>
      <w:r w:rsidRPr="00AC7718">
        <w:rPr>
          <w:lang w:val="cs-CZ"/>
        </w:rPr>
        <w:t>dnech</w:t>
      </w:r>
      <w:r w:rsidRPr="00AC7718">
        <w:rPr>
          <w:spacing w:val="42"/>
          <w:lang w:val="cs-CZ"/>
        </w:rPr>
        <w:t xml:space="preserve"> </w:t>
      </w:r>
      <w:r w:rsidRPr="00AC7718">
        <w:rPr>
          <w:lang w:val="cs-CZ"/>
        </w:rPr>
        <w:t>denně</w:t>
      </w:r>
      <w:r w:rsidRPr="00AC7718">
        <w:rPr>
          <w:spacing w:val="40"/>
          <w:lang w:val="cs-CZ"/>
        </w:rPr>
        <w:t xml:space="preserve"> </w:t>
      </w:r>
      <w:r w:rsidRPr="00AC7718">
        <w:rPr>
          <w:lang w:val="cs-CZ"/>
        </w:rPr>
        <w:t>minimálně</w:t>
      </w:r>
      <w:r w:rsidRPr="00AC7718">
        <w:rPr>
          <w:spacing w:val="43"/>
          <w:lang w:val="cs-CZ"/>
        </w:rPr>
        <w:t xml:space="preserve"> </w:t>
      </w:r>
      <w:r w:rsidRPr="00AC7718">
        <w:rPr>
          <w:lang w:val="cs-CZ"/>
        </w:rPr>
        <w:t>v</w:t>
      </w:r>
      <w:r w:rsidRPr="00AC7718">
        <w:rPr>
          <w:spacing w:val="1"/>
          <w:lang w:val="cs-CZ"/>
        </w:rPr>
        <w:t xml:space="preserve"> </w:t>
      </w:r>
      <w:r w:rsidRPr="00AC7718">
        <w:rPr>
          <w:lang w:val="cs-CZ"/>
        </w:rPr>
        <w:t>době</w:t>
      </w:r>
      <w:r w:rsidRPr="00AC7718">
        <w:rPr>
          <w:spacing w:val="40"/>
          <w:lang w:val="cs-CZ"/>
        </w:rPr>
        <w:t xml:space="preserve"> </w:t>
      </w:r>
      <w:r w:rsidRPr="00AC7718">
        <w:rPr>
          <w:lang w:val="cs-CZ"/>
        </w:rPr>
        <w:t>9:00</w:t>
      </w:r>
      <w:r w:rsidRPr="00AC7718">
        <w:rPr>
          <w:spacing w:val="43"/>
          <w:lang w:val="cs-CZ"/>
        </w:rPr>
        <w:t xml:space="preserve"> </w:t>
      </w:r>
      <w:r w:rsidRPr="00AC7718">
        <w:rPr>
          <w:lang w:val="cs-CZ"/>
        </w:rPr>
        <w:t>až</w:t>
      </w:r>
      <w:r w:rsidRPr="00AC7718">
        <w:rPr>
          <w:spacing w:val="42"/>
          <w:lang w:val="cs-CZ"/>
        </w:rPr>
        <w:t xml:space="preserve"> </w:t>
      </w:r>
      <w:r w:rsidRPr="00AC7718">
        <w:rPr>
          <w:lang w:val="cs-CZ"/>
        </w:rPr>
        <w:t>15:00</w:t>
      </w:r>
      <w:r w:rsidRPr="00AC7718">
        <w:rPr>
          <w:spacing w:val="44"/>
          <w:lang w:val="cs-CZ"/>
        </w:rPr>
        <w:t xml:space="preserve"> </w:t>
      </w:r>
      <w:r w:rsidRPr="00AC7718">
        <w:rPr>
          <w:lang w:val="cs-CZ"/>
        </w:rPr>
        <w:t>na</w:t>
      </w:r>
    </w:p>
    <w:p w14:paraId="133B8EE9" w14:textId="77777777" w:rsidR="000F3663" w:rsidRPr="00AC7718" w:rsidRDefault="00000000">
      <w:pPr>
        <w:pStyle w:val="Zkladntext"/>
        <w:spacing w:line="252" w:lineRule="exact"/>
        <w:ind w:left="836"/>
        <w:jc w:val="both"/>
        <w:rPr>
          <w:lang w:val="cs-CZ"/>
        </w:rPr>
      </w:pPr>
      <w:r w:rsidRPr="00AC7718">
        <w:rPr>
          <w:lang w:val="cs-CZ"/>
        </w:rPr>
        <w:t>+420 608 843 843.</w:t>
      </w:r>
    </w:p>
    <w:p w14:paraId="6EE641E8" w14:textId="77777777" w:rsidR="000F3663" w:rsidRPr="00AC771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36" w:line="273" w:lineRule="auto"/>
        <w:ind w:right="113"/>
        <w:jc w:val="both"/>
        <w:rPr>
          <w:lang w:val="cs-CZ"/>
        </w:rPr>
      </w:pPr>
      <w:r w:rsidRPr="00AC7718">
        <w:rPr>
          <w:lang w:val="cs-CZ"/>
        </w:rPr>
        <w:t xml:space="preserve">Podpora prostřednictvím služby </w:t>
      </w:r>
      <w:proofErr w:type="spellStart"/>
      <w:r w:rsidRPr="00AC7718">
        <w:rPr>
          <w:lang w:val="cs-CZ"/>
        </w:rPr>
        <w:t>Help-desk</w:t>
      </w:r>
      <w:proofErr w:type="spellEnd"/>
      <w:r w:rsidRPr="00AC7718">
        <w:rPr>
          <w:lang w:val="cs-CZ"/>
        </w:rPr>
        <w:t>, kdy požadavek je oprávněn zadat statutární zástupce nebo odpovědná osoba odběratele uvedená ve smlouvě (článek 8.) zasláním e-mailu na</w:t>
      </w:r>
      <w:r w:rsidRPr="00AC7718">
        <w:rPr>
          <w:spacing w:val="-3"/>
          <w:lang w:val="cs-CZ"/>
        </w:rPr>
        <w:t xml:space="preserve"> </w:t>
      </w:r>
      <w:hyperlink r:id="rId5">
        <w:r w:rsidRPr="00AC7718">
          <w:rPr>
            <w:lang w:val="cs-CZ"/>
          </w:rPr>
          <w:t>podpora@moje-elko.cz.</w:t>
        </w:r>
      </w:hyperlink>
    </w:p>
    <w:p w14:paraId="127B4324" w14:textId="77777777" w:rsidR="000F3663" w:rsidRPr="00AC771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line="231" w:lineRule="exact"/>
        <w:ind w:hanging="361"/>
        <w:jc w:val="both"/>
        <w:rPr>
          <w:lang w:val="cs-CZ"/>
        </w:rPr>
      </w:pPr>
      <w:r w:rsidRPr="00AC7718">
        <w:rPr>
          <w:lang w:val="cs-CZ"/>
        </w:rPr>
        <w:t>Uživatelských příruček, technické dokumentace a softwarových</w:t>
      </w:r>
      <w:r w:rsidRPr="00AC7718">
        <w:rPr>
          <w:spacing w:val="-12"/>
          <w:lang w:val="cs-CZ"/>
        </w:rPr>
        <w:t xml:space="preserve"> </w:t>
      </w:r>
      <w:r w:rsidRPr="00AC7718">
        <w:rPr>
          <w:lang w:val="cs-CZ"/>
        </w:rPr>
        <w:t>komponent</w:t>
      </w:r>
    </w:p>
    <w:p w14:paraId="1DCB783F" w14:textId="77777777" w:rsidR="000F3663" w:rsidRPr="00AC7718" w:rsidRDefault="00000000">
      <w:pPr>
        <w:pStyle w:val="Zkladntext"/>
        <w:spacing w:before="20" w:line="259" w:lineRule="auto"/>
        <w:ind w:left="836" w:right="578"/>
        <w:jc w:val="both"/>
        <w:rPr>
          <w:lang w:val="cs-CZ"/>
        </w:rPr>
      </w:pPr>
      <w:r w:rsidRPr="00AC7718">
        <w:rPr>
          <w:lang w:val="cs-CZ"/>
        </w:rPr>
        <w:t>dostupných pro přihlášené uživatele v softwarové aplikaci ELKO. Odběratel tímto bere na vědomí, že uživatelské dokumenty se vyvíjí a doplňují a budou postupně doplňovány.</w:t>
      </w:r>
    </w:p>
    <w:p w14:paraId="21D0DD42" w14:textId="77777777" w:rsidR="000F3663" w:rsidRPr="00AC771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jc w:val="both"/>
        <w:rPr>
          <w:lang w:val="cs-CZ"/>
        </w:rPr>
      </w:pPr>
      <w:r w:rsidRPr="00AC7718">
        <w:rPr>
          <w:lang w:val="cs-CZ"/>
        </w:rPr>
        <w:t>Školení uživatelů a správců</w:t>
      </w:r>
      <w:r w:rsidRPr="00AC7718">
        <w:rPr>
          <w:spacing w:val="-1"/>
          <w:lang w:val="cs-CZ"/>
        </w:rPr>
        <w:t xml:space="preserve"> </w:t>
      </w:r>
      <w:r w:rsidRPr="00AC7718">
        <w:rPr>
          <w:lang w:val="cs-CZ"/>
        </w:rPr>
        <w:t>aplikace.</w:t>
      </w:r>
    </w:p>
    <w:p w14:paraId="64C4F4AE" w14:textId="77777777" w:rsidR="000F3663" w:rsidRPr="00AC7718" w:rsidRDefault="000F3663">
      <w:pPr>
        <w:spacing w:line="252" w:lineRule="exact"/>
        <w:jc w:val="both"/>
        <w:sectPr w:rsidR="000F3663" w:rsidRPr="00AC771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2EBB0E4" w14:textId="77777777" w:rsidR="000F3663" w:rsidRPr="00AC771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81" w:line="273" w:lineRule="auto"/>
        <w:ind w:right="113"/>
        <w:jc w:val="both"/>
        <w:rPr>
          <w:lang w:val="cs-CZ"/>
        </w:rPr>
      </w:pPr>
      <w:r w:rsidRPr="00AC7718">
        <w:rPr>
          <w:lang w:val="cs-CZ"/>
        </w:rPr>
        <w:lastRenderedPageBreak/>
        <w:t>Konzultace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směřující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k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optimalizaci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softwarové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aplikace</w:t>
      </w:r>
      <w:r w:rsidRPr="00AC7718">
        <w:rPr>
          <w:spacing w:val="-6"/>
          <w:lang w:val="cs-CZ"/>
        </w:rPr>
        <w:t xml:space="preserve"> </w:t>
      </w:r>
      <w:r w:rsidRPr="00AC7718">
        <w:rPr>
          <w:lang w:val="cs-CZ"/>
        </w:rPr>
        <w:t>v</w:t>
      </w:r>
      <w:r w:rsidRPr="00AC7718">
        <w:rPr>
          <w:spacing w:val="-1"/>
          <w:lang w:val="cs-CZ"/>
        </w:rPr>
        <w:t xml:space="preserve"> </w:t>
      </w:r>
      <w:r w:rsidRPr="00AC7718">
        <w:rPr>
          <w:lang w:val="cs-CZ"/>
        </w:rPr>
        <w:t>návaznosti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na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zákon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o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řídící kontrole.</w:t>
      </w:r>
    </w:p>
    <w:p w14:paraId="56EE1A6E" w14:textId="77777777" w:rsidR="000F3663" w:rsidRPr="00AC7718" w:rsidRDefault="00000000">
      <w:pPr>
        <w:pStyle w:val="Zkladntext"/>
        <w:spacing w:before="137" w:line="412" w:lineRule="auto"/>
        <w:ind w:left="116" w:right="3938"/>
        <w:jc w:val="both"/>
        <w:rPr>
          <w:lang w:val="cs-CZ"/>
        </w:rPr>
      </w:pPr>
      <w:r w:rsidRPr="00AC7718">
        <w:rPr>
          <w:lang w:val="cs-CZ"/>
        </w:rPr>
        <w:t>Rozsah předplacené odpory: 5 hodin měsíčně. Nevyčerpané hodiny se do dalšího měsíce</w:t>
      </w:r>
      <w:r w:rsidRPr="00AC7718">
        <w:rPr>
          <w:spacing w:val="-25"/>
          <w:lang w:val="cs-CZ"/>
        </w:rPr>
        <w:t xml:space="preserve"> </w:t>
      </w:r>
      <w:r w:rsidRPr="00AC7718">
        <w:rPr>
          <w:lang w:val="cs-CZ"/>
        </w:rPr>
        <w:t>nepřevádí.</w:t>
      </w:r>
    </w:p>
    <w:p w14:paraId="0778D4B1" w14:textId="77777777" w:rsidR="000F3663" w:rsidRPr="00AC7718" w:rsidRDefault="00000000">
      <w:pPr>
        <w:pStyle w:val="Zkladntext"/>
        <w:spacing w:line="256" w:lineRule="auto"/>
        <w:ind w:left="116" w:right="113"/>
        <w:jc w:val="both"/>
        <w:rPr>
          <w:lang w:val="cs-CZ"/>
        </w:rPr>
      </w:pPr>
      <w:r w:rsidRPr="00AC7718">
        <w:rPr>
          <w:lang w:val="cs-CZ"/>
        </w:rPr>
        <w:t>Uživatelská a technická podpora realizovaná na základě požadavku odběratele nad rámec předplaceného rozsahu bude prováděna za úplatu s tím, že bude před jejím poskytnutím aplikován přiměřeně postup podle bodu 2.4.</w:t>
      </w:r>
      <w:r w:rsidRPr="00AC7718">
        <w:rPr>
          <w:spacing w:val="-9"/>
          <w:lang w:val="cs-CZ"/>
        </w:rPr>
        <w:t xml:space="preserve"> </w:t>
      </w:r>
      <w:r w:rsidRPr="00AC7718">
        <w:rPr>
          <w:lang w:val="cs-CZ"/>
        </w:rPr>
        <w:t>Smlouvy.</w:t>
      </w:r>
    </w:p>
    <w:p w14:paraId="41843EE7" w14:textId="77777777" w:rsidR="000F3663" w:rsidRPr="00AC7718" w:rsidRDefault="00000000">
      <w:pPr>
        <w:pStyle w:val="Nadpis1"/>
        <w:spacing w:before="163"/>
        <w:ind w:right="114"/>
        <w:rPr>
          <w:lang w:val="cs-CZ"/>
        </w:rPr>
      </w:pPr>
      <w:r w:rsidRPr="00AC7718">
        <w:rPr>
          <w:lang w:val="cs-CZ"/>
        </w:rPr>
        <w:t>Část C: Realizace nezbytných změn a úprav, včetně úprav drobného rozvoje a rozvojových projektů dle požadavků Objednatele</w:t>
      </w:r>
    </w:p>
    <w:p w14:paraId="096DEB07" w14:textId="77777777" w:rsidR="000F3663" w:rsidRPr="00AC7718" w:rsidRDefault="000F3663">
      <w:pPr>
        <w:pStyle w:val="Zkladntext"/>
        <w:spacing w:before="11"/>
        <w:rPr>
          <w:b/>
          <w:sz w:val="21"/>
          <w:lang w:val="cs-CZ"/>
        </w:rPr>
      </w:pPr>
    </w:p>
    <w:p w14:paraId="58DE2D7B" w14:textId="77777777" w:rsidR="000F3663" w:rsidRPr="00AC7718" w:rsidRDefault="00000000">
      <w:pPr>
        <w:pStyle w:val="Zkladntext"/>
        <w:ind w:left="116" w:right="110"/>
        <w:jc w:val="both"/>
        <w:rPr>
          <w:lang w:val="cs-CZ"/>
        </w:rPr>
      </w:pPr>
      <w:r w:rsidRPr="00AC7718">
        <w:rPr>
          <w:lang w:val="cs-CZ"/>
        </w:rPr>
        <w:t>Na základě požadavků objednatele dodavatel může provést drobné změny a úpravy softwarové</w:t>
      </w:r>
      <w:r w:rsidRPr="00AC7718">
        <w:rPr>
          <w:spacing w:val="-8"/>
          <w:lang w:val="cs-CZ"/>
        </w:rPr>
        <w:t xml:space="preserve"> </w:t>
      </w:r>
      <w:r w:rsidRPr="00AC7718">
        <w:rPr>
          <w:lang w:val="cs-CZ"/>
        </w:rPr>
        <w:t>aplikace,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včetně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přizpůsobení</w:t>
      </w:r>
      <w:r w:rsidRPr="00AC7718">
        <w:rPr>
          <w:spacing w:val="-9"/>
          <w:lang w:val="cs-CZ"/>
        </w:rPr>
        <w:t xml:space="preserve"> </w:t>
      </w:r>
      <w:r w:rsidRPr="00AC7718">
        <w:rPr>
          <w:lang w:val="cs-CZ"/>
        </w:rPr>
        <w:t>tiskových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sestav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a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reportů</w:t>
      </w:r>
      <w:r w:rsidRPr="00AC7718">
        <w:rPr>
          <w:spacing w:val="-6"/>
          <w:lang w:val="cs-CZ"/>
        </w:rPr>
        <w:t xml:space="preserve"> </w:t>
      </w:r>
      <w:r w:rsidRPr="00AC7718">
        <w:rPr>
          <w:lang w:val="cs-CZ"/>
        </w:rPr>
        <w:t>s</w:t>
      </w:r>
      <w:r w:rsidRPr="00AC7718">
        <w:rPr>
          <w:spacing w:val="-3"/>
          <w:lang w:val="cs-CZ"/>
        </w:rPr>
        <w:t xml:space="preserve"> </w:t>
      </w:r>
      <w:r w:rsidRPr="00AC7718">
        <w:rPr>
          <w:lang w:val="cs-CZ"/>
        </w:rPr>
        <w:t>tím,</w:t>
      </w:r>
      <w:r w:rsidRPr="00AC7718">
        <w:rPr>
          <w:spacing w:val="-8"/>
          <w:lang w:val="cs-CZ"/>
        </w:rPr>
        <w:t xml:space="preserve"> </w:t>
      </w:r>
      <w:r w:rsidRPr="00AC7718">
        <w:rPr>
          <w:lang w:val="cs-CZ"/>
        </w:rPr>
        <w:t>že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v</w:t>
      </w:r>
      <w:r w:rsidRPr="00AC7718">
        <w:rPr>
          <w:spacing w:val="-3"/>
          <w:lang w:val="cs-CZ"/>
        </w:rPr>
        <w:t xml:space="preserve"> </w:t>
      </w:r>
      <w:r w:rsidRPr="00AC7718">
        <w:rPr>
          <w:lang w:val="cs-CZ"/>
        </w:rPr>
        <w:t>tomto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případě bude aplikován postup podle bodu 2.4.</w:t>
      </w:r>
      <w:r w:rsidRPr="00AC7718">
        <w:rPr>
          <w:spacing w:val="1"/>
          <w:lang w:val="cs-CZ"/>
        </w:rPr>
        <w:t xml:space="preserve"> </w:t>
      </w:r>
      <w:r w:rsidRPr="00AC7718">
        <w:rPr>
          <w:lang w:val="cs-CZ"/>
        </w:rPr>
        <w:t>Smlouvy.</w:t>
      </w:r>
    </w:p>
    <w:p w14:paraId="5E839B87" w14:textId="77777777" w:rsidR="000F3663" w:rsidRPr="00AC7718" w:rsidRDefault="00000000">
      <w:pPr>
        <w:pStyle w:val="Zkladntext"/>
        <w:ind w:left="116" w:right="112"/>
        <w:jc w:val="both"/>
        <w:rPr>
          <w:lang w:val="cs-CZ"/>
        </w:rPr>
      </w:pPr>
      <w:r w:rsidRPr="00AC7718">
        <w:rPr>
          <w:lang w:val="cs-CZ"/>
        </w:rPr>
        <w:t>Dodavatel si vyhrazuje právo provedení změny odmítnout v případě, že by tato změna kolidovala se základní funkčností softwarové aplikace, jejím technickým prostředím či plánovaným dalším vývojem.</w:t>
      </w:r>
    </w:p>
    <w:p w14:paraId="79F26DB2" w14:textId="77777777" w:rsidR="000F3663" w:rsidRPr="00AC7718" w:rsidRDefault="000F3663">
      <w:pPr>
        <w:pStyle w:val="Zkladntext"/>
        <w:spacing w:before="1"/>
        <w:rPr>
          <w:lang w:val="cs-CZ"/>
        </w:rPr>
      </w:pPr>
    </w:p>
    <w:p w14:paraId="646735D4" w14:textId="77777777" w:rsidR="000F3663" w:rsidRPr="00AC7718" w:rsidRDefault="00000000">
      <w:pPr>
        <w:pStyle w:val="Nadpis1"/>
        <w:rPr>
          <w:lang w:val="cs-CZ"/>
        </w:rPr>
      </w:pPr>
      <w:r w:rsidRPr="00AC7718">
        <w:rPr>
          <w:lang w:val="cs-CZ"/>
        </w:rPr>
        <w:t>Část D: Implementace softwarového řešení a prvotní zaškolení uživatelů</w:t>
      </w:r>
    </w:p>
    <w:p w14:paraId="66890312" w14:textId="77777777" w:rsidR="000F3663" w:rsidRPr="00AC7718" w:rsidRDefault="000F3663">
      <w:pPr>
        <w:pStyle w:val="Zkladntext"/>
        <w:rPr>
          <w:b/>
          <w:lang w:val="cs-CZ"/>
        </w:rPr>
      </w:pPr>
    </w:p>
    <w:p w14:paraId="3147A973" w14:textId="77777777" w:rsidR="000F3663" w:rsidRPr="00AC7718" w:rsidRDefault="00000000">
      <w:pPr>
        <w:pStyle w:val="Zkladntext"/>
        <w:ind w:left="116" w:right="113"/>
        <w:jc w:val="both"/>
        <w:rPr>
          <w:lang w:val="cs-CZ"/>
        </w:rPr>
      </w:pPr>
      <w:proofErr w:type="gramStart"/>
      <w:r w:rsidRPr="00AC7718">
        <w:rPr>
          <w:lang w:val="cs-CZ"/>
        </w:rPr>
        <w:t>Dodavatel  provede</w:t>
      </w:r>
      <w:proofErr w:type="gramEnd"/>
      <w:r w:rsidRPr="00AC7718">
        <w:rPr>
          <w:lang w:val="cs-CZ"/>
        </w:rPr>
        <w:t xml:space="preserve">   u   odběratele   implementaci   softwarové   </w:t>
      </w:r>
      <w:proofErr w:type="gramStart"/>
      <w:r w:rsidRPr="00AC7718">
        <w:rPr>
          <w:lang w:val="cs-CZ"/>
        </w:rPr>
        <w:t xml:space="preserve">aplikace,   </w:t>
      </w:r>
      <w:proofErr w:type="gramEnd"/>
      <w:r w:rsidRPr="00AC7718">
        <w:rPr>
          <w:lang w:val="cs-CZ"/>
        </w:rPr>
        <w:t>která   spočívá   v počátečním nastavení systému v souladu s požadavky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odběratele.</w:t>
      </w:r>
    </w:p>
    <w:p w14:paraId="253C6770" w14:textId="77777777" w:rsidR="000F3663" w:rsidRPr="00AC7718" w:rsidRDefault="000F3663">
      <w:pPr>
        <w:pStyle w:val="Zkladntext"/>
        <w:rPr>
          <w:lang w:val="cs-CZ"/>
        </w:rPr>
      </w:pPr>
    </w:p>
    <w:p w14:paraId="1958F22E" w14:textId="77777777" w:rsidR="000F3663" w:rsidRPr="00AC7718" w:rsidRDefault="00000000">
      <w:pPr>
        <w:pStyle w:val="Zkladntext"/>
        <w:spacing w:line="252" w:lineRule="exact"/>
        <w:ind w:left="116"/>
        <w:rPr>
          <w:lang w:val="cs-CZ"/>
        </w:rPr>
      </w:pPr>
      <w:r w:rsidRPr="00AC7718">
        <w:rPr>
          <w:lang w:val="cs-CZ"/>
        </w:rPr>
        <w:t>Implementace zpravidla zahrnuje:</w:t>
      </w:r>
    </w:p>
    <w:p w14:paraId="044F94EC" w14:textId="77777777" w:rsidR="000F3663" w:rsidRPr="00AC7718" w:rsidRDefault="00000000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lang w:val="cs-CZ"/>
        </w:rPr>
      </w:pPr>
      <w:r w:rsidRPr="00AC7718">
        <w:rPr>
          <w:lang w:val="cs-CZ"/>
        </w:rPr>
        <w:t>Prvotní konzultaci s odběratelem</w:t>
      </w:r>
    </w:p>
    <w:p w14:paraId="7C10DCC6" w14:textId="77777777" w:rsidR="000F3663" w:rsidRPr="00AC7718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1"/>
        <w:ind w:hanging="361"/>
        <w:rPr>
          <w:lang w:val="cs-CZ"/>
        </w:rPr>
      </w:pPr>
      <w:r w:rsidRPr="00AC7718">
        <w:rPr>
          <w:lang w:val="cs-CZ"/>
        </w:rPr>
        <w:t>Přiřazení rolí uživatelům v prostředí softwarové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aplikace</w:t>
      </w:r>
    </w:p>
    <w:p w14:paraId="2DF29D3B" w14:textId="77777777" w:rsidR="000F3663" w:rsidRPr="00AC7718" w:rsidRDefault="00000000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lang w:val="cs-CZ"/>
        </w:rPr>
      </w:pPr>
      <w:r w:rsidRPr="00AC7718">
        <w:rPr>
          <w:lang w:val="cs-CZ"/>
        </w:rPr>
        <w:t>Nastavení základního procesu při schvalování</w:t>
      </w:r>
      <w:r w:rsidRPr="00AC7718">
        <w:rPr>
          <w:spacing w:val="-6"/>
          <w:lang w:val="cs-CZ"/>
        </w:rPr>
        <w:t xml:space="preserve"> </w:t>
      </w:r>
      <w:r w:rsidRPr="00AC7718">
        <w:rPr>
          <w:lang w:val="cs-CZ"/>
        </w:rPr>
        <w:t>žádostí</w:t>
      </w:r>
    </w:p>
    <w:p w14:paraId="4F86994E" w14:textId="77777777" w:rsidR="000F3663" w:rsidRPr="00AC7718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2" w:line="240" w:lineRule="auto"/>
        <w:ind w:right="111"/>
        <w:jc w:val="both"/>
        <w:rPr>
          <w:lang w:val="cs-CZ"/>
        </w:rPr>
      </w:pPr>
      <w:r w:rsidRPr="00AC7718">
        <w:rPr>
          <w:lang w:val="cs-CZ"/>
        </w:rPr>
        <w:t>Zaškolení uživatelů, tj. seznámení žadatelů a schvalovatelů s pro ně relevantními uživatelskými funkcemi softwarové aplikace a jejími ovládacími</w:t>
      </w:r>
      <w:r w:rsidRPr="00AC7718">
        <w:rPr>
          <w:spacing w:val="-7"/>
          <w:lang w:val="cs-CZ"/>
        </w:rPr>
        <w:t xml:space="preserve"> </w:t>
      </w:r>
      <w:r w:rsidRPr="00AC7718">
        <w:rPr>
          <w:lang w:val="cs-CZ"/>
        </w:rPr>
        <w:t>prvky.</w:t>
      </w:r>
    </w:p>
    <w:p w14:paraId="79B41A00" w14:textId="77777777" w:rsidR="000F3663" w:rsidRPr="00AC7718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line="240" w:lineRule="auto"/>
        <w:ind w:right="111"/>
        <w:jc w:val="both"/>
        <w:rPr>
          <w:lang w:val="cs-CZ"/>
        </w:rPr>
      </w:pPr>
      <w:r w:rsidRPr="00AC7718">
        <w:rPr>
          <w:lang w:val="cs-CZ"/>
        </w:rPr>
        <w:t>Servisně-monitorovací    konzultace/zpráva    k    využívání     softwarové     aplikace s doporučením pro zlepšení nebo rozšíření využívání na základě zhodnocení pracovních postupů uživatelů po skončení prvních 3 měsíců používání softwarové aplikace.</w:t>
      </w:r>
    </w:p>
    <w:p w14:paraId="0D567BF2" w14:textId="77777777" w:rsidR="000F3663" w:rsidRPr="00AC7718" w:rsidRDefault="000F3663">
      <w:pPr>
        <w:pStyle w:val="Zkladntext"/>
        <w:rPr>
          <w:sz w:val="24"/>
          <w:lang w:val="cs-CZ"/>
        </w:rPr>
      </w:pPr>
    </w:p>
    <w:p w14:paraId="49DDB5D3" w14:textId="77777777" w:rsidR="000F3663" w:rsidRPr="00AC7718" w:rsidRDefault="000F3663">
      <w:pPr>
        <w:pStyle w:val="Zkladntext"/>
        <w:rPr>
          <w:sz w:val="24"/>
          <w:lang w:val="cs-CZ"/>
        </w:rPr>
      </w:pPr>
    </w:p>
    <w:p w14:paraId="5995415C" w14:textId="044DE9C0" w:rsidR="000F3663" w:rsidRPr="00AC7718" w:rsidRDefault="00000000">
      <w:pPr>
        <w:pStyle w:val="Zkladntext"/>
        <w:tabs>
          <w:tab w:val="left" w:pos="5781"/>
        </w:tabs>
        <w:spacing w:before="205"/>
        <w:ind w:left="116"/>
        <w:jc w:val="both"/>
        <w:rPr>
          <w:lang w:val="cs-CZ"/>
        </w:rPr>
      </w:pPr>
      <w:r w:rsidRPr="00AC7718">
        <w:rPr>
          <w:lang w:val="cs-CZ"/>
        </w:rPr>
        <w:t>V Brně dne</w:t>
      </w:r>
      <w:r w:rsidR="00AC7718" w:rsidRPr="00AC7718">
        <w:rPr>
          <w:lang w:val="cs-CZ"/>
        </w:rPr>
        <w:t xml:space="preserve"> 12.6.2025</w:t>
      </w:r>
      <w:r w:rsidRPr="00AC7718">
        <w:rPr>
          <w:lang w:val="cs-CZ"/>
        </w:rPr>
        <w:tab/>
        <w:t xml:space="preserve">V Olomouci dne </w:t>
      </w:r>
      <w:r w:rsidR="00AC7718" w:rsidRPr="00AC7718">
        <w:rPr>
          <w:lang w:val="cs-CZ"/>
        </w:rPr>
        <w:t>13.6.2025</w:t>
      </w:r>
    </w:p>
    <w:p w14:paraId="4DF93ADE" w14:textId="77777777" w:rsidR="000F3663" w:rsidRPr="00AC7718" w:rsidRDefault="00000000">
      <w:pPr>
        <w:pStyle w:val="Zkladntext"/>
        <w:tabs>
          <w:tab w:val="left" w:pos="5781"/>
        </w:tabs>
        <w:spacing w:before="2"/>
        <w:ind w:left="116"/>
        <w:jc w:val="both"/>
        <w:rPr>
          <w:lang w:val="cs-CZ"/>
        </w:rPr>
      </w:pPr>
      <w:r w:rsidRPr="00AC7718">
        <w:rPr>
          <w:lang w:val="cs-CZ"/>
        </w:rPr>
        <w:t>Za</w:t>
      </w:r>
      <w:r w:rsidRPr="00AC7718">
        <w:rPr>
          <w:spacing w:val="-1"/>
          <w:lang w:val="cs-CZ"/>
        </w:rPr>
        <w:t xml:space="preserve"> </w:t>
      </w:r>
      <w:r w:rsidRPr="00AC7718">
        <w:rPr>
          <w:lang w:val="cs-CZ"/>
        </w:rPr>
        <w:t>objednatele:</w:t>
      </w:r>
      <w:r w:rsidRPr="00AC7718">
        <w:rPr>
          <w:lang w:val="cs-CZ"/>
        </w:rPr>
        <w:tab/>
        <w:t>Za dodavatele:</w:t>
      </w:r>
    </w:p>
    <w:p w14:paraId="6D542552" w14:textId="77777777" w:rsidR="000F3663" w:rsidRPr="00AC7718" w:rsidRDefault="000F3663">
      <w:pPr>
        <w:pStyle w:val="Zkladntext"/>
        <w:rPr>
          <w:sz w:val="20"/>
          <w:lang w:val="cs-CZ"/>
        </w:rPr>
      </w:pPr>
    </w:p>
    <w:p w14:paraId="5028B05A" w14:textId="77777777" w:rsidR="000F3663" w:rsidRPr="00AC7718" w:rsidRDefault="000F3663">
      <w:pPr>
        <w:pStyle w:val="Zkladntext"/>
        <w:rPr>
          <w:sz w:val="20"/>
          <w:lang w:val="cs-CZ"/>
        </w:rPr>
      </w:pPr>
    </w:p>
    <w:p w14:paraId="44024662" w14:textId="77777777" w:rsidR="000F3663" w:rsidRPr="00AC7718" w:rsidRDefault="000F3663">
      <w:pPr>
        <w:pStyle w:val="Zkladntext"/>
        <w:rPr>
          <w:sz w:val="20"/>
          <w:lang w:val="cs-CZ"/>
        </w:rPr>
      </w:pPr>
    </w:p>
    <w:p w14:paraId="265307B4" w14:textId="77777777" w:rsidR="000F3663" w:rsidRPr="00AC7718" w:rsidRDefault="000F3663">
      <w:pPr>
        <w:pStyle w:val="Zkladntext"/>
        <w:rPr>
          <w:sz w:val="20"/>
          <w:lang w:val="cs-CZ"/>
        </w:rPr>
      </w:pPr>
    </w:p>
    <w:p w14:paraId="5A5B3FA8" w14:textId="77777777" w:rsidR="000F3663" w:rsidRPr="00AC7718" w:rsidRDefault="00000000">
      <w:pPr>
        <w:pStyle w:val="Zkladntext"/>
        <w:spacing w:before="6"/>
        <w:rPr>
          <w:sz w:val="13"/>
          <w:lang w:val="cs-CZ"/>
        </w:rPr>
      </w:pPr>
      <w:r w:rsidRPr="00AC7718">
        <w:rPr>
          <w:lang w:val="cs-CZ"/>
        </w:rPr>
        <w:pict w14:anchorId="70EF54CE">
          <v:group id="_x0000_s1029" style="position:absolute;margin-left:106.2pt;margin-top:9.8pt;width:138pt;height:.75pt;z-index:-251658240;mso-wrap-distance-left:0;mso-wrap-distance-right:0;mso-position-horizontal-relative:page" coordorigin="2124,196" coordsize="2760,15">
            <v:line id="_x0000_s1032" style="position:absolute" from="2124,203" to="3603,203" strokeweight=".26053mm">
              <v:stroke dashstyle="dash"/>
            </v:line>
            <v:line id="_x0000_s1031" style="position:absolute" from="3605,203" to="4546,203" strokeweight=".26053mm">
              <v:stroke dashstyle="dash"/>
            </v:line>
            <v:line id="_x0000_s1030" style="position:absolute" from="4548,203" to="4884,203" strokeweight=".26053mm">
              <v:stroke dashstyle="dash"/>
            </v:line>
            <w10:wrap type="topAndBottom" anchorx="page"/>
          </v:group>
        </w:pict>
      </w:r>
      <w:r w:rsidRPr="00AC7718">
        <w:rPr>
          <w:lang w:val="cs-CZ"/>
        </w:rPr>
        <w:pict w14:anchorId="2895581A">
          <v:group id="_x0000_s1026" style="position:absolute;margin-left:351.05pt;margin-top:9.8pt;width:107.65pt;height:.75pt;z-index:-251657216;mso-wrap-distance-left:0;mso-wrap-distance-right:0;mso-position-horizontal-relative:page" coordorigin="7021,196" coordsize="2153,15">
            <v:line id="_x0000_s1028" style="position:absolute" from="7021,203" to="8769,203" strokeweight=".26053mm">
              <v:stroke dashstyle="dash"/>
            </v:line>
            <v:line id="_x0000_s1027" style="position:absolute" from="8771,203" to="9174,203" strokeweight=".26053mm">
              <v:stroke dashstyle="dash"/>
            </v:line>
            <w10:wrap type="topAndBottom" anchorx="page"/>
          </v:group>
        </w:pict>
      </w:r>
    </w:p>
    <w:p w14:paraId="79A603DE" w14:textId="77777777" w:rsidR="000F3663" w:rsidRDefault="00000000">
      <w:pPr>
        <w:pStyle w:val="Zkladntext"/>
        <w:tabs>
          <w:tab w:val="left" w:pos="5073"/>
        </w:tabs>
        <w:spacing w:before="77"/>
        <w:ind w:left="565"/>
      </w:pPr>
      <w:r w:rsidRPr="00AC7718">
        <w:rPr>
          <w:lang w:val="cs-CZ"/>
        </w:rPr>
        <w:t>Mgr. Barbora</w:t>
      </w:r>
      <w:r w:rsidRPr="00AC7718">
        <w:rPr>
          <w:spacing w:val="-6"/>
          <w:lang w:val="cs-CZ"/>
        </w:rPr>
        <w:t xml:space="preserve"> </w:t>
      </w:r>
      <w:r w:rsidRPr="00AC7718">
        <w:rPr>
          <w:lang w:val="cs-CZ"/>
        </w:rPr>
        <w:t>Dvořáková,</w:t>
      </w:r>
      <w:r w:rsidRPr="00AC7718">
        <w:rPr>
          <w:spacing w:val="-4"/>
          <w:lang w:val="cs-CZ"/>
        </w:rPr>
        <w:t xml:space="preserve"> </w:t>
      </w:r>
      <w:r w:rsidRPr="00AC7718">
        <w:rPr>
          <w:lang w:val="cs-CZ"/>
        </w:rPr>
        <w:t>ředitelka</w:t>
      </w:r>
      <w:r w:rsidRPr="00AC7718">
        <w:rPr>
          <w:lang w:val="cs-CZ"/>
        </w:rPr>
        <w:tab/>
        <w:t>Ing. Martin Matýska, Ph.D.,</w:t>
      </w:r>
      <w:r w:rsidRPr="00AC7718">
        <w:rPr>
          <w:spacing w:val="-5"/>
          <w:lang w:val="cs-CZ"/>
        </w:rPr>
        <w:t xml:space="preserve"> </w:t>
      </w:r>
      <w:r w:rsidRPr="00AC7718">
        <w:rPr>
          <w:lang w:val="cs-CZ"/>
        </w:rPr>
        <w:t>jednatel</w:t>
      </w:r>
    </w:p>
    <w:sectPr w:rsidR="000F3663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C6A51"/>
    <w:multiLevelType w:val="hybridMultilevel"/>
    <w:tmpl w:val="E11481CA"/>
    <w:lvl w:ilvl="0" w:tplc="C13478E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4BE88D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3FEEF93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8FCF08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74D8192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2220963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CDEEB9B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D4066D6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0D2CB16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F6A41B2"/>
    <w:multiLevelType w:val="hybridMultilevel"/>
    <w:tmpl w:val="20942E7A"/>
    <w:lvl w:ilvl="0" w:tplc="8EAE0F90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EE461D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95CA043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692AC81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A809E2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07F0F1A4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A702A2C0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2FE6DAD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B9463EE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 w16cid:durableId="1259098814">
    <w:abstractNumId w:val="1"/>
  </w:num>
  <w:num w:numId="2" w16cid:durableId="61518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663"/>
    <w:rsid w:val="000F3663"/>
    <w:rsid w:val="006D1795"/>
    <w:rsid w:val="00A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F4AC30"/>
  <w15:docId w15:val="{6FF3F776-69CA-4326-9864-FE998CB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bidi="en-US"/>
    </w:rPr>
  </w:style>
  <w:style w:type="paragraph" w:styleId="Nadpis1">
    <w:name w:val="heading 1"/>
    <w:basedOn w:val="Normln"/>
    <w:uiPriority w:val="9"/>
    <w:qFormat/>
    <w:pPr>
      <w:ind w:left="116"/>
      <w:jc w:val="both"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lang w:val="en-US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836" w:hanging="361"/>
      <w:jc w:val="both"/>
    </w:pPr>
    <w:rPr>
      <w:lang w:val="en-US"/>
    </w:rPr>
  </w:style>
  <w:style w:type="paragraph" w:customStyle="1" w:styleId="TableParagraph">
    <w:name w:val="Table Paragraph"/>
    <w:basedOn w:val="Normln"/>
    <w:uiPriority w:val="1"/>
    <w:qFormat/>
    <w:pPr>
      <w:ind w:left="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pora@moje-el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Maderová Voltnerová</dc:creator>
  <cp:lastModifiedBy>Barbora Dvořáková</cp:lastModifiedBy>
  <cp:revision>2</cp:revision>
  <dcterms:created xsi:type="dcterms:W3CDTF">2025-06-12T09:59:00Z</dcterms:created>
  <dcterms:modified xsi:type="dcterms:W3CDTF">2025-06-13T10:44:00Z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2025-06-12T00:00:00Z</vt:filetime>
  </property>
</Properties>
</file>