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3491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  <w:r w:rsidRPr="00594597">
        <w:rPr>
          <w:rFonts w:cs="Times New Roman"/>
          <w:szCs w:val="22"/>
        </w:rPr>
        <w:t>Níže uvedeného dne byla uzavřena mezi smluvními stranami</w:t>
      </w:r>
    </w:p>
    <w:p w14:paraId="6C3E6FD2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</w:p>
    <w:p w14:paraId="3254C0A1" w14:textId="77777777" w:rsidR="00DE659E" w:rsidRDefault="00DE659E" w:rsidP="00134097">
      <w:pPr>
        <w:spacing w:line="276" w:lineRule="auto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Město Světlá nad Sázavou</w:t>
      </w:r>
    </w:p>
    <w:p w14:paraId="786EA558" w14:textId="77777777" w:rsidR="00DE659E" w:rsidRDefault="00DE659E" w:rsidP="00134097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se sídlem náměstí Trčků z Lípy 18, 582 91 Světlá nad Sázavou</w:t>
      </w:r>
    </w:p>
    <w:p w14:paraId="47CA1E66" w14:textId="77777777" w:rsidR="00DE659E" w:rsidRDefault="00DE659E" w:rsidP="00134097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IČO 002 68 321</w:t>
      </w:r>
    </w:p>
    <w:p w14:paraId="2FFD0B98" w14:textId="77777777" w:rsidR="00DE659E" w:rsidRDefault="00DE659E" w:rsidP="00134097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zastoupené Ing. Františkem Aubrechtem, starostou</w:t>
      </w:r>
    </w:p>
    <w:p w14:paraId="19B28636" w14:textId="77777777" w:rsidR="00DE659E" w:rsidRDefault="00DE659E" w:rsidP="00134097">
      <w:pPr>
        <w:spacing w:line="276" w:lineRule="auto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>
        <w:rPr>
          <w:rFonts w:cs="Times New Roman"/>
          <w:szCs w:val="22"/>
        </w:rPr>
        <w:t>(dále jen Objednatel)</w:t>
      </w:r>
    </w:p>
    <w:p w14:paraId="70D37DBC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</w:p>
    <w:p w14:paraId="7C8B975E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  <w:r w:rsidRPr="00594597">
        <w:rPr>
          <w:rFonts w:cs="Times New Roman"/>
          <w:szCs w:val="22"/>
        </w:rPr>
        <w:t>a</w:t>
      </w:r>
    </w:p>
    <w:p w14:paraId="123AFDF1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</w:p>
    <w:p w14:paraId="7C2CC5B6" w14:textId="77777777" w:rsidR="00DE659E" w:rsidRDefault="00DE659E" w:rsidP="00134097">
      <w:pPr>
        <w:spacing w:line="276" w:lineRule="auto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TRANSCONSULT s.r.o.</w:t>
      </w:r>
    </w:p>
    <w:p w14:paraId="5CA9DC0A" w14:textId="77777777" w:rsidR="00DE659E" w:rsidRDefault="00DE659E" w:rsidP="00134097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se sídlem Nerudova 37/32, 500 02 Hradec Králové</w:t>
      </w:r>
    </w:p>
    <w:p w14:paraId="7B6B4E76" w14:textId="77777777" w:rsidR="00DE659E" w:rsidRPr="00A157D6" w:rsidRDefault="00DE659E" w:rsidP="00134097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IČO 474 55 292</w:t>
      </w:r>
    </w:p>
    <w:p w14:paraId="5EADF51C" w14:textId="77777777" w:rsidR="00DE659E" w:rsidRDefault="00DE659E" w:rsidP="00134097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zastoupená Ing. Jiřím Faltusem, jednatelem</w:t>
      </w:r>
    </w:p>
    <w:p w14:paraId="52A110E8" w14:textId="77777777" w:rsidR="00DE659E" w:rsidRDefault="00DE659E" w:rsidP="00134097">
      <w:pPr>
        <w:spacing w:line="276" w:lineRule="auto"/>
        <w:rPr>
          <w:rFonts w:cs="Times New Roman"/>
          <w:szCs w:val="22"/>
        </w:rPr>
      </w:pPr>
      <w:r w:rsidRPr="00594597">
        <w:rPr>
          <w:rFonts w:cs="Times New Roman"/>
          <w:szCs w:val="22"/>
        </w:rPr>
        <w:t xml:space="preserve">(dále jen </w:t>
      </w:r>
      <w:r>
        <w:rPr>
          <w:rFonts w:cs="Times New Roman"/>
          <w:szCs w:val="22"/>
        </w:rPr>
        <w:t>Zhotovitel</w:t>
      </w:r>
      <w:r w:rsidRPr="00594597">
        <w:rPr>
          <w:rFonts w:cs="Times New Roman"/>
          <w:szCs w:val="22"/>
        </w:rPr>
        <w:t>)</w:t>
      </w:r>
    </w:p>
    <w:p w14:paraId="0812770A" w14:textId="77777777" w:rsidR="00DE659E" w:rsidRDefault="00DE659E" w:rsidP="00134097">
      <w:pPr>
        <w:spacing w:line="276" w:lineRule="auto"/>
        <w:rPr>
          <w:rFonts w:cs="Times New Roman"/>
          <w:szCs w:val="22"/>
        </w:rPr>
      </w:pPr>
    </w:p>
    <w:p w14:paraId="476D7D8B" w14:textId="77777777" w:rsidR="00DE659E" w:rsidRDefault="00DE659E" w:rsidP="00134097">
      <w:pPr>
        <w:spacing w:line="276" w:lineRule="auto"/>
        <w:rPr>
          <w:rFonts w:cs="Times New Roman"/>
          <w:szCs w:val="22"/>
        </w:rPr>
      </w:pPr>
    </w:p>
    <w:p w14:paraId="4E761F34" w14:textId="77777777" w:rsidR="00DE659E" w:rsidRDefault="00DE659E" w:rsidP="00134097">
      <w:pPr>
        <w:spacing w:line="276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(dále jen Smluvní strany)</w:t>
      </w:r>
    </w:p>
    <w:p w14:paraId="2497E256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</w:p>
    <w:p w14:paraId="71D2CBEA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  <w:r w:rsidRPr="00594597">
        <w:rPr>
          <w:rFonts w:cs="Times New Roman"/>
          <w:szCs w:val="22"/>
        </w:rPr>
        <w:t>tato</w:t>
      </w:r>
    </w:p>
    <w:p w14:paraId="3EE5C592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</w:p>
    <w:p w14:paraId="0FD94BBB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</w:p>
    <w:p w14:paraId="1E3B08AC" w14:textId="77777777" w:rsidR="00DE659E" w:rsidRPr="00594597" w:rsidRDefault="00DE659E" w:rsidP="00134097">
      <w:pPr>
        <w:spacing w:line="276" w:lineRule="auto"/>
        <w:jc w:val="center"/>
        <w:rPr>
          <w:rFonts w:cs="Times New Roman"/>
          <w:b/>
          <w:sz w:val="52"/>
          <w:szCs w:val="22"/>
        </w:rPr>
      </w:pPr>
      <w:r w:rsidRPr="00594597">
        <w:rPr>
          <w:rFonts w:cs="Times New Roman"/>
          <w:b/>
          <w:sz w:val="52"/>
          <w:szCs w:val="22"/>
        </w:rPr>
        <w:t xml:space="preserve">D O H O D A  </w:t>
      </w:r>
    </w:p>
    <w:p w14:paraId="59C869C0" w14:textId="10D5AF25" w:rsidR="00DE659E" w:rsidRPr="00594597" w:rsidRDefault="00DE659E" w:rsidP="00134097">
      <w:pPr>
        <w:spacing w:line="276" w:lineRule="auto"/>
        <w:jc w:val="center"/>
        <w:rPr>
          <w:rFonts w:cs="Times New Roman"/>
          <w:b/>
          <w:sz w:val="36"/>
          <w:szCs w:val="22"/>
        </w:rPr>
      </w:pPr>
      <w:r w:rsidRPr="00594597">
        <w:rPr>
          <w:rFonts w:cs="Times New Roman"/>
          <w:b/>
          <w:sz w:val="36"/>
          <w:szCs w:val="22"/>
        </w:rPr>
        <w:t xml:space="preserve">o </w:t>
      </w:r>
      <w:r>
        <w:rPr>
          <w:rFonts w:cs="Times New Roman"/>
          <w:b/>
          <w:sz w:val="36"/>
          <w:szCs w:val="22"/>
        </w:rPr>
        <w:t xml:space="preserve">ukončení </w:t>
      </w:r>
      <w:r w:rsidR="003A1AD5">
        <w:rPr>
          <w:rFonts w:cs="Times New Roman"/>
          <w:b/>
          <w:sz w:val="36"/>
          <w:szCs w:val="22"/>
        </w:rPr>
        <w:t xml:space="preserve">výkonu </w:t>
      </w:r>
      <w:r>
        <w:rPr>
          <w:rFonts w:cs="Times New Roman"/>
          <w:b/>
          <w:sz w:val="36"/>
          <w:szCs w:val="22"/>
        </w:rPr>
        <w:t>autorského dozoru</w:t>
      </w:r>
    </w:p>
    <w:p w14:paraId="788DDE96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</w:p>
    <w:p w14:paraId="75A119A6" w14:textId="77777777" w:rsidR="00DE659E" w:rsidRPr="00594597" w:rsidRDefault="00DE659E" w:rsidP="00134097">
      <w:pPr>
        <w:spacing w:line="276" w:lineRule="auto"/>
        <w:jc w:val="center"/>
        <w:rPr>
          <w:rFonts w:cs="Times New Roman"/>
          <w:b/>
          <w:szCs w:val="22"/>
        </w:rPr>
      </w:pPr>
      <w:r w:rsidRPr="00594597">
        <w:rPr>
          <w:rFonts w:cs="Times New Roman"/>
          <w:b/>
          <w:szCs w:val="22"/>
        </w:rPr>
        <w:t>I. Úvodní ujednání</w:t>
      </w:r>
    </w:p>
    <w:p w14:paraId="4061EA91" w14:textId="77777777" w:rsidR="00DE659E" w:rsidRPr="00594597" w:rsidRDefault="00DE659E" w:rsidP="00134097">
      <w:pPr>
        <w:spacing w:line="276" w:lineRule="auto"/>
        <w:rPr>
          <w:rFonts w:cs="Times New Roman"/>
          <w:szCs w:val="22"/>
        </w:rPr>
      </w:pPr>
    </w:p>
    <w:p w14:paraId="0770A0DC" w14:textId="77777777" w:rsidR="00DE6EFA" w:rsidRDefault="00DE659E" w:rsidP="00134097">
      <w:pPr>
        <w:numPr>
          <w:ilvl w:val="0"/>
          <w:numId w:val="1"/>
        </w:numPr>
        <w:spacing w:line="276" w:lineRule="auto"/>
        <w:jc w:val="both"/>
        <w:rPr>
          <w:rFonts w:cs="Times New Roman"/>
          <w:szCs w:val="22"/>
        </w:rPr>
      </w:pPr>
      <w:r w:rsidRPr="00594597">
        <w:rPr>
          <w:rFonts w:cs="Times New Roman"/>
          <w:szCs w:val="22"/>
        </w:rPr>
        <w:t xml:space="preserve">Strany této dohody spolu </w:t>
      </w:r>
      <w:r w:rsidR="002652A9">
        <w:rPr>
          <w:rFonts w:cs="Times New Roman"/>
          <w:szCs w:val="22"/>
        </w:rPr>
        <w:t>18.12.</w:t>
      </w:r>
      <w:r>
        <w:rPr>
          <w:rFonts w:cs="Times New Roman"/>
          <w:szCs w:val="22"/>
        </w:rPr>
        <w:t>2018</w:t>
      </w:r>
      <w:r w:rsidRPr="00594597">
        <w:rPr>
          <w:rFonts w:cs="Times New Roman"/>
          <w:szCs w:val="22"/>
        </w:rPr>
        <w:t xml:space="preserve"> uzavřely smlouvu</w:t>
      </w:r>
      <w:r>
        <w:rPr>
          <w:rFonts w:cs="Times New Roman"/>
          <w:szCs w:val="22"/>
        </w:rPr>
        <w:t xml:space="preserve"> o dílo, jejímž předmětem bylo zpracování projektové dokumentace na </w:t>
      </w:r>
      <w:r w:rsidR="00DE6EFA">
        <w:rPr>
          <w:rFonts w:cs="Times New Roman"/>
          <w:szCs w:val="22"/>
        </w:rPr>
        <w:t xml:space="preserve">stavební </w:t>
      </w:r>
      <w:r>
        <w:rPr>
          <w:rFonts w:cs="Times New Roman"/>
          <w:szCs w:val="22"/>
        </w:rPr>
        <w:t xml:space="preserve">dílo „Využití pozemku </w:t>
      </w:r>
      <w:proofErr w:type="spellStart"/>
      <w:r>
        <w:rPr>
          <w:rFonts w:cs="Times New Roman"/>
          <w:szCs w:val="22"/>
        </w:rPr>
        <w:t>parc.č</w:t>
      </w:r>
      <w:proofErr w:type="spellEnd"/>
      <w:r>
        <w:rPr>
          <w:rFonts w:cs="Times New Roman"/>
          <w:szCs w:val="22"/>
        </w:rPr>
        <w:t xml:space="preserve">. 549/61, </w:t>
      </w:r>
      <w:proofErr w:type="spellStart"/>
      <w:r>
        <w:rPr>
          <w:rFonts w:cs="Times New Roman"/>
          <w:szCs w:val="22"/>
        </w:rPr>
        <w:t>k.ú</w:t>
      </w:r>
      <w:proofErr w:type="spellEnd"/>
      <w:r>
        <w:rPr>
          <w:rFonts w:cs="Times New Roman"/>
          <w:szCs w:val="22"/>
        </w:rPr>
        <w:t>. Světlá nad Sázavou</w:t>
      </w:r>
      <w:r w:rsidR="0051714A">
        <w:rPr>
          <w:rFonts w:cs="Times New Roman"/>
          <w:szCs w:val="22"/>
        </w:rPr>
        <w:t>“</w:t>
      </w:r>
      <w:r w:rsidR="00DE6EFA">
        <w:rPr>
          <w:rFonts w:cs="Times New Roman"/>
          <w:szCs w:val="22"/>
        </w:rPr>
        <w:t xml:space="preserve"> a kterou se Zhotovitel rovněž zavázal k výkonu autorského </w:t>
      </w:r>
      <w:r w:rsidR="0051714A">
        <w:rPr>
          <w:rFonts w:cs="Times New Roman"/>
          <w:szCs w:val="22"/>
        </w:rPr>
        <w:t>dozoru</w:t>
      </w:r>
      <w:r w:rsidR="0051714A">
        <w:rPr>
          <w:rFonts w:cs="Times New Roman"/>
          <w:szCs w:val="22"/>
        </w:rPr>
        <w:br/>
      </w:r>
      <w:r w:rsidR="00DE6EFA">
        <w:rPr>
          <w:rFonts w:cs="Times New Roman"/>
          <w:szCs w:val="22"/>
        </w:rPr>
        <w:t>po dobu provádění stavby až do její kolaudace.</w:t>
      </w:r>
    </w:p>
    <w:p w14:paraId="06D7C5C8" w14:textId="2DFDD8B4" w:rsidR="00DE6EFA" w:rsidRDefault="00DE6EFA" w:rsidP="00134097">
      <w:pPr>
        <w:numPr>
          <w:ilvl w:val="0"/>
          <w:numId w:val="1"/>
        </w:numPr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Smluvní strany se dohodly na ukončení výše uvedené smlouvy o dílo v části čl. 2.3.18 upravující výkon autorského dozoru, a to </w:t>
      </w:r>
      <w:r w:rsidR="003A1AD5">
        <w:rPr>
          <w:rFonts w:cs="Times New Roman"/>
          <w:szCs w:val="22"/>
        </w:rPr>
        <w:t xml:space="preserve">ke dni nabytí </w:t>
      </w:r>
      <w:r>
        <w:rPr>
          <w:rFonts w:cs="Times New Roman"/>
          <w:szCs w:val="22"/>
        </w:rPr>
        <w:t>účinnosti této dohody</w:t>
      </w:r>
      <w:r w:rsidR="003A1AD5">
        <w:rPr>
          <w:rFonts w:cs="Times New Roman"/>
          <w:szCs w:val="22"/>
        </w:rPr>
        <w:t>.</w:t>
      </w:r>
    </w:p>
    <w:p w14:paraId="1ECB436E" w14:textId="77777777" w:rsidR="00DE6EFA" w:rsidRDefault="00DE6EFA" w:rsidP="00134097">
      <w:pPr>
        <w:numPr>
          <w:ilvl w:val="0"/>
          <w:numId w:val="1"/>
        </w:numPr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Smluvní strany shodně prohlašují, že </w:t>
      </w:r>
      <w:r w:rsidR="00142206">
        <w:rPr>
          <w:rFonts w:cs="Times New Roman"/>
          <w:szCs w:val="22"/>
        </w:rPr>
        <w:t xml:space="preserve">své dosavadní povinnosti ohledně výkonu autorského dozoru a jeho úhrady řádně a včas plnily a že jejich vzájemné závazky z tohoto titulu byly vypořádány. </w:t>
      </w:r>
    </w:p>
    <w:p w14:paraId="76E68828" w14:textId="77777777" w:rsidR="0051714A" w:rsidRPr="0051714A" w:rsidRDefault="0051714A" w:rsidP="00134097">
      <w:pPr>
        <w:pStyle w:val="Odstavecseseznamem"/>
        <w:spacing w:line="276" w:lineRule="auto"/>
        <w:ind w:left="360"/>
        <w:rPr>
          <w:rFonts w:cs="Times New Roman"/>
          <w:szCs w:val="22"/>
        </w:rPr>
      </w:pPr>
    </w:p>
    <w:p w14:paraId="05026564" w14:textId="77777777" w:rsidR="0051714A" w:rsidRDefault="0051714A" w:rsidP="00134097">
      <w:pPr>
        <w:pStyle w:val="Odstavecseseznamem"/>
        <w:spacing w:line="276" w:lineRule="auto"/>
        <w:ind w:left="360"/>
        <w:jc w:val="center"/>
        <w:rPr>
          <w:rFonts w:cs="Times New Roman"/>
          <w:b/>
          <w:szCs w:val="22"/>
        </w:rPr>
      </w:pPr>
      <w:r w:rsidRPr="0051714A">
        <w:rPr>
          <w:rFonts w:cs="Times New Roman"/>
          <w:b/>
          <w:szCs w:val="22"/>
        </w:rPr>
        <w:t>I</w:t>
      </w:r>
      <w:r>
        <w:rPr>
          <w:rFonts w:cs="Times New Roman"/>
          <w:b/>
          <w:szCs w:val="22"/>
        </w:rPr>
        <w:t>I</w:t>
      </w:r>
      <w:r w:rsidRPr="0051714A">
        <w:rPr>
          <w:rFonts w:cs="Times New Roman"/>
          <w:b/>
          <w:szCs w:val="22"/>
        </w:rPr>
        <w:t xml:space="preserve">. </w:t>
      </w:r>
      <w:r>
        <w:rPr>
          <w:rFonts w:cs="Times New Roman"/>
          <w:b/>
          <w:szCs w:val="22"/>
        </w:rPr>
        <w:t>Závěrečná ustanovení</w:t>
      </w:r>
    </w:p>
    <w:p w14:paraId="47F84E5F" w14:textId="77777777" w:rsidR="0051714A" w:rsidRDefault="0051714A" w:rsidP="00134097">
      <w:pPr>
        <w:pStyle w:val="Odstavecseseznamem"/>
        <w:spacing w:line="276" w:lineRule="auto"/>
        <w:ind w:left="360"/>
        <w:jc w:val="center"/>
        <w:rPr>
          <w:rFonts w:cs="Times New Roman"/>
          <w:b/>
          <w:szCs w:val="22"/>
        </w:rPr>
      </w:pPr>
    </w:p>
    <w:p w14:paraId="1BE37053" w14:textId="77777777" w:rsidR="0051714A" w:rsidRPr="0051714A" w:rsidRDefault="0051714A" w:rsidP="00134097">
      <w:pPr>
        <w:pStyle w:val="Odstavecseseznamem"/>
        <w:numPr>
          <w:ilvl w:val="0"/>
          <w:numId w:val="4"/>
        </w:numPr>
        <w:spacing w:line="276" w:lineRule="auto"/>
        <w:rPr>
          <w:rFonts w:cs="Times New Roman"/>
          <w:b/>
          <w:szCs w:val="22"/>
        </w:rPr>
      </w:pPr>
      <w:r>
        <w:rPr>
          <w:rFonts w:cs="Times New Roman"/>
          <w:szCs w:val="22"/>
        </w:rPr>
        <w:t>Tato dohoda nabývá platnosti dnem jejího podpisu oběma smluvními stranami a účinnosti dnem jejího uveřejnění v registru smluv. Uveřejnění zajistí Objednatel.</w:t>
      </w:r>
    </w:p>
    <w:p w14:paraId="7F58E382" w14:textId="77777777" w:rsidR="0051714A" w:rsidRDefault="0051714A" w:rsidP="00134097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Tato dohoda se uzavírá ve dvou vyhotoveních, z nichž každá smluvní strana obdrží po jednom.</w:t>
      </w:r>
    </w:p>
    <w:p w14:paraId="101CFDBF" w14:textId="77777777" w:rsidR="0051714A" w:rsidRDefault="0051714A" w:rsidP="00134097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prohlašují, že dohodu uzavírají svobodně, nikoliv v tísni nebo za nápadně nevýhodných podmínek a na důkaz této skutečnosti připojují své podpisy.</w:t>
      </w:r>
    </w:p>
    <w:p w14:paraId="433F4441" w14:textId="77777777" w:rsidR="0051714A" w:rsidRPr="003A1AD5" w:rsidRDefault="0051714A" w:rsidP="00134097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Times New Roman"/>
          <w:szCs w:val="24"/>
        </w:rPr>
      </w:pPr>
      <w:r w:rsidRPr="00D14245">
        <w:rPr>
          <w:rFonts w:cs="Times New Roman"/>
        </w:rPr>
        <w:t xml:space="preserve">Vztahy mezi </w:t>
      </w:r>
      <w:r>
        <w:rPr>
          <w:rFonts w:cs="Times New Roman"/>
        </w:rPr>
        <w:t>smluvními stranami touto dohodou</w:t>
      </w:r>
      <w:r w:rsidRPr="00D14245">
        <w:rPr>
          <w:rFonts w:cs="Times New Roman"/>
        </w:rPr>
        <w:t xml:space="preserve"> výslo</w:t>
      </w:r>
      <w:r>
        <w:rPr>
          <w:rFonts w:cs="Times New Roman"/>
        </w:rPr>
        <w:t>vně neupravené se řídí platnými</w:t>
      </w:r>
      <w:r>
        <w:rPr>
          <w:rFonts w:cs="Times New Roman"/>
        </w:rPr>
        <w:br/>
      </w:r>
      <w:r w:rsidRPr="00D14245">
        <w:rPr>
          <w:rFonts w:cs="Times New Roman"/>
        </w:rPr>
        <w:t>a účinnými právními předpisy České republiky, zejména občanským zákoníkem</w:t>
      </w:r>
      <w:r>
        <w:rPr>
          <w:rFonts w:cs="Times New Roman"/>
        </w:rPr>
        <w:t>.</w:t>
      </w:r>
    </w:p>
    <w:p w14:paraId="329063F0" w14:textId="5B38377D" w:rsidR="003A1AD5" w:rsidRPr="0059256D" w:rsidRDefault="003A1AD5" w:rsidP="00134097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Times New Roman"/>
          <w:szCs w:val="24"/>
        </w:rPr>
      </w:pPr>
      <w:r w:rsidRPr="003A1AD5">
        <w:rPr>
          <w:rFonts w:cs="Times New Roman"/>
          <w:szCs w:val="24"/>
        </w:rPr>
        <w:t xml:space="preserve">Uzavření této </w:t>
      </w:r>
      <w:r>
        <w:rPr>
          <w:rFonts w:cs="Times New Roman"/>
          <w:szCs w:val="24"/>
        </w:rPr>
        <w:t>dohody</w:t>
      </w:r>
      <w:r w:rsidRPr="003A1AD5">
        <w:rPr>
          <w:rFonts w:cs="Times New Roman"/>
          <w:szCs w:val="24"/>
        </w:rPr>
        <w:t xml:space="preserve"> bylo odsouhlaseno na jednání Rady města Světlá nad Sázavou dne </w:t>
      </w:r>
      <w:sdt>
        <w:sdtPr>
          <w:rPr>
            <w:rFonts w:cs="Times New Roman"/>
            <w:szCs w:val="24"/>
          </w:rPr>
          <w:id w:val="285870355"/>
          <w:placeholder>
            <w:docPart w:val="ED3D8AAC77BD490F904D39755A9F6218"/>
          </w:placeholder>
          <w:text/>
        </w:sdtPr>
        <w:sdtEndPr/>
        <w:sdtContent>
          <w:r>
            <w:rPr>
              <w:rFonts w:cs="Times New Roman"/>
              <w:szCs w:val="24"/>
            </w:rPr>
            <w:t>9.6.2025</w:t>
          </w:r>
        </w:sdtContent>
      </w:sdt>
      <w:r w:rsidRPr="003A1AD5">
        <w:rPr>
          <w:rFonts w:cs="Times New Roman"/>
          <w:szCs w:val="24"/>
        </w:rPr>
        <w:t xml:space="preserve"> usnesením č. </w:t>
      </w:r>
      <w:sdt>
        <w:sdtPr>
          <w:rPr>
            <w:rFonts w:cs="Times New Roman"/>
            <w:szCs w:val="24"/>
          </w:rPr>
          <w:id w:val="16984019"/>
          <w:placeholder>
            <w:docPart w:val="ED3D8AAC77BD490F904D39755A9F6218"/>
          </w:placeholder>
          <w:text/>
        </w:sdtPr>
        <w:sdtEndPr/>
        <w:sdtContent>
          <w:r w:rsidRPr="003A1AD5">
            <w:rPr>
              <w:rFonts w:cs="Times New Roman"/>
              <w:szCs w:val="24"/>
            </w:rPr>
            <w:t>R/</w:t>
          </w:r>
          <w:r w:rsidR="006E3C8B">
            <w:rPr>
              <w:rFonts w:cs="Times New Roman"/>
              <w:szCs w:val="24"/>
            </w:rPr>
            <w:t>277</w:t>
          </w:r>
          <w:r w:rsidRPr="003A1AD5">
            <w:rPr>
              <w:rFonts w:cs="Times New Roman"/>
              <w:szCs w:val="24"/>
            </w:rPr>
            <w:t>/2025</w:t>
          </w:r>
        </w:sdtContent>
      </w:sdt>
      <w:r w:rsidRPr="003A1AD5">
        <w:rPr>
          <w:rFonts w:cs="Times New Roman"/>
          <w:szCs w:val="24"/>
        </w:rPr>
        <w:t>.</w:t>
      </w:r>
    </w:p>
    <w:p w14:paraId="6D2A5078" w14:textId="77777777" w:rsidR="0051714A" w:rsidRPr="0059256D" w:rsidRDefault="0051714A" w:rsidP="00134097">
      <w:pPr>
        <w:spacing w:line="276" w:lineRule="auto"/>
        <w:jc w:val="both"/>
        <w:rPr>
          <w:rFonts w:cs="Times New Roman"/>
          <w:b/>
          <w:szCs w:val="24"/>
        </w:rPr>
      </w:pPr>
    </w:p>
    <w:p w14:paraId="0B5E0A27" w14:textId="77777777" w:rsidR="0051714A" w:rsidRPr="00D14245" w:rsidRDefault="0051714A" w:rsidP="00134097">
      <w:pPr>
        <w:spacing w:line="276" w:lineRule="auto"/>
        <w:jc w:val="both"/>
        <w:rPr>
          <w:rFonts w:cs="Times New Roman"/>
          <w:szCs w:val="24"/>
        </w:rPr>
      </w:pPr>
    </w:p>
    <w:p w14:paraId="31B825B4" w14:textId="77777777" w:rsidR="0051714A" w:rsidRPr="00D14245" w:rsidRDefault="0051714A" w:rsidP="00134097">
      <w:pPr>
        <w:spacing w:line="276" w:lineRule="auto"/>
        <w:jc w:val="both"/>
        <w:rPr>
          <w:rFonts w:cs="Times New Roman"/>
        </w:rPr>
      </w:pPr>
    </w:p>
    <w:p w14:paraId="008B3253" w14:textId="570055F5" w:rsidR="0051714A" w:rsidRPr="00D14245" w:rsidRDefault="0051714A" w:rsidP="00134097">
      <w:pPr>
        <w:tabs>
          <w:tab w:val="left" w:pos="5103"/>
        </w:tabs>
        <w:spacing w:line="276" w:lineRule="auto"/>
        <w:jc w:val="both"/>
        <w:rPr>
          <w:rFonts w:cs="Times New Roman"/>
        </w:rPr>
      </w:pPr>
      <w:r w:rsidRPr="00D14245">
        <w:rPr>
          <w:rFonts w:cs="Times New Roman"/>
        </w:rPr>
        <w:t>V</w:t>
      </w:r>
      <w:r w:rsidR="003A1AD5">
        <w:rPr>
          <w:rFonts w:cs="Times New Roman"/>
        </w:rPr>
        <w:t>e Světlé nad Sázavou</w:t>
      </w:r>
      <w:r w:rsidR="004126E6">
        <w:rPr>
          <w:rFonts w:cs="Times New Roman"/>
        </w:rPr>
        <w:t xml:space="preserve"> dne 11.6.2025</w:t>
      </w:r>
      <w:r w:rsidRPr="00D14245">
        <w:rPr>
          <w:rFonts w:cs="Times New Roman"/>
        </w:rPr>
        <w:tab/>
        <w:t>V</w:t>
      </w:r>
      <w:r w:rsidR="003A1AD5">
        <w:rPr>
          <w:rFonts w:cs="Times New Roman"/>
        </w:rPr>
        <w:t> Hradci Králové</w:t>
      </w:r>
      <w:r w:rsidRPr="00D14245">
        <w:rPr>
          <w:rFonts w:cs="Times New Roman"/>
        </w:rPr>
        <w:t xml:space="preserve"> </w:t>
      </w:r>
      <w:r w:rsidR="004126E6">
        <w:rPr>
          <w:rFonts w:cs="Times New Roman"/>
        </w:rPr>
        <w:t>11.6.2025</w:t>
      </w:r>
    </w:p>
    <w:p w14:paraId="77165C03" w14:textId="77777777" w:rsidR="0051714A" w:rsidRPr="00594597" w:rsidRDefault="0051714A" w:rsidP="00134097">
      <w:pPr>
        <w:spacing w:line="276" w:lineRule="auto"/>
        <w:jc w:val="both"/>
        <w:rPr>
          <w:rFonts w:cs="Times New Roman"/>
          <w:szCs w:val="22"/>
        </w:rPr>
      </w:pPr>
    </w:p>
    <w:p w14:paraId="2FD4D255" w14:textId="77777777" w:rsidR="0051714A" w:rsidRDefault="0051714A" w:rsidP="00134097">
      <w:pPr>
        <w:spacing w:line="276" w:lineRule="auto"/>
        <w:jc w:val="center"/>
        <w:rPr>
          <w:rFonts w:cs="Times New Roman"/>
          <w:szCs w:val="22"/>
        </w:rPr>
      </w:pPr>
    </w:p>
    <w:p w14:paraId="1295D3D5" w14:textId="77777777" w:rsidR="0051714A" w:rsidRDefault="0051714A" w:rsidP="00134097">
      <w:pPr>
        <w:spacing w:line="276" w:lineRule="auto"/>
        <w:jc w:val="center"/>
        <w:rPr>
          <w:rFonts w:cs="Times New Roman"/>
          <w:szCs w:val="22"/>
        </w:rPr>
      </w:pPr>
    </w:p>
    <w:p w14:paraId="18EC5AC3" w14:textId="77777777" w:rsidR="0051714A" w:rsidRPr="00BA4AC9" w:rsidRDefault="0051714A" w:rsidP="00134097">
      <w:pPr>
        <w:spacing w:line="276" w:lineRule="auto"/>
        <w:jc w:val="center"/>
        <w:rPr>
          <w:rFonts w:cs="Times New Roman"/>
          <w:szCs w:val="22"/>
        </w:rPr>
      </w:pPr>
    </w:p>
    <w:p w14:paraId="3E62B026" w14:textId="77777777" w:rsidR="0051714A" w:rsidRPr="00BA4AC9" w:rsidRDefault="0051714A" w:rsidP="00134097">
      <w:pPr>
        <w:spacing w:line="276" w:lineRule="auto"/>
        <w:jc w:val="both"/>
        <w:rPr>
          <w:rFonts w:cs="Times New Roman"/>
          <w:szCs w:val="22"/>
        </w:rPr>
      </w:pPr>
      <w:r w:rsidRPr="00BA4AC9">
        <w:rPr>
          <w:rFonts w:cs="Times New Roman"/>
          <w:szCs w:val="22"/>
        </w:rPr>
        <w:t>……………………………………..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 w:rsidRPr="00BA4AC9">
        <w:rPr>
          <w:rFonts w:cs="Times New Roman"/>
          <w:szCs w:val="22"/>
        </w:rPr>
        <w:t>……………………………………..</w:t>
      </w:r>
    </w:p>
    <w:p w14:paraId="6B0C7C51" w14:textId="77777777" w:rsidR="0051714A" w:rsidRPr="00BA4AC9" w:rsidRDefault="0051714A" w:rsidP="00134097">
      <w:pPr>
        <w:spacing w:line="276" w:lineRule="auto"/>
        <w:jc w:val="both"/>
        <w:rPr>
          <w:rFonts w:cs="Times New Roman"/>
          <w:szCs w:val="22"/>
        </w:rPr>
      </w:pPr>
    </w:p>
    <w:p w14:paraId="590A1973" w14:textId="77777777" w:rsidR="0051714A" w:rsidRDefault="0051714A" w:rsidP="00134097">
      <w:pPr>
        <w:spacing w:line="276" w:lineRule="auto"/>
        <w:ind w:left="708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za Objednatele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  <w:t xml:space="preserve">         za Zhotovitele</w:t>
      </w:r>
    </w:p>
    <w:p w14:paraId="737F2B83" w14:textId="42EE8BFE" w:rsidR="0051714A" w:rsidRPr="00BA4AC9" w:rsidRDefault="0051714A" w:rsidP="00134097">
      <w:pPr>
        <w:spacing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Ing. František Aubrecht</w:t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  <w:r>
        <w:rPr>
          <w:rFonts w:cs="Times New Roman"/>
          <w:szCs w:val="22"/>
        </w:rPr>
        <w:tab/>
      </w:r>
    </w:p>
    <w:p w14:paraId="3F8FD5A5" w14:textId="7B54DC73" w:rsidR="006349E5" w:rsidRPr="006349E5" w:rsidRDefault="006349E5" w:rsidP="006349E5">
      <w:pPr>
        <w:spacing w:line="276" w:lineRule="auto"/>
        <w:rPr>
          <w:rFonts w:cs="Times New Roman"/>
          <w:bCs/>
          <w:szCs w:val="22"/>
        </w:rPr>
      </w:pPr>
      <w:r>
        <w:rPr>
          <w:rFonts w:cs="Times New Roman"/>
          <w:b/>
          <w:szCs w:val="22"/>
        </w:rPr>
        <w:t xml:space="preserve">           </w:t>
      </w:r>
      <w:r>
        <w:rPr>
          <w:rFonts w:cs="Times New Roman"/>
          <w:bCs/>
          <w:szCs w:val="22"/>
        </w:rPr>
        <w:t>podepsáno</w:t>
      </w:r>
      <w:r w:rsidRPr="006349E5">
        <w:rPr>
          <w:rFonts w:cs="Times New Roman"/>
          <w:bCs/>
          <w:szCs w:val="22"/>
        </w:rPr>
        <w:t xml:space="preserve"> elektronicky</w:t>
      </w:r>
      <w:r>
        <w:rPr>
          <w:rFonts w:cs="Times New Roman"/>
          <w:bCs/>
          <w:szCs w:val="22"/>
        </w:rPr>
        <w:tab/>
      </w:r>
      <w:r>
        <w:rPr>
          <w:rFonts w:cs="Times New Roman"/>
          <w:bCs/>
          <w:szCs w:val="22"/>
        </w:rPr>
        <w:tab/>
      </w:r>
      <w:r>
        <w:rPr>
          <w:rFonts w:cs="Times New Roman"/>
          <w:bCs/>
          <w:szCs w:val="22"/>
        </w:rPr>
        <w:tab/>
      </w:r>
      <w:r>
        <w:rPr>
          <w:rFonts w:cs="Times New Roman"/>
          <w:bCs/>
          <w:szCs w:val="22"/>
        </w:rPr>
        <w:tab/>
        <w:t xml:space="preserve">   </w:t>
      </w:r>
      <w:r w:rsidRPr="006349E5">
        <w:rPr>
          <w:rFonts w:cs="Times New Roman"/>
          <w:bCs/>
          <w:szCs w:val="22"/>
        </w:rPr>
        <w:t>podepsáno elektronicky</w:t>
      </w:r>
    </w:p>
    <w:p w14:paraId="70B53F84" w14:textId="0C03F36F" w:rsidR="0051714A" w:rsidRPr="006349E5" w:rsidRDefault="0051714A" w:rsidP="00134097">
      <w:pPr>
        <w:spacing w:line="276" w:lineRule="auto"/>
        <w:rPr>
          <w:rFonts w:cs="Times New Roman"/>
          <w:bCs/>
          <w:szCs w:val="22"/>
        </w:rPr>
      </w:pPr>
    </w:p>
    <w:p w14:paraId="74529FC3" w14:textId="77777777" w:rsidR="007910CD" w:rsidRDefault="007910CD" w:rsidP="00134097">
      <w:pPr>
        <w:spacing w:line="276" w:lineRule="auto"/>
      </w:pPr>
    </w:p>
    <w:sectPr w:rsidR="00791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2F7"/>
    <w:multiLevelType w:val="hybridMultilevel"/>
    <w:tmpl w:val="A0209C68"/>
    <w:lvl w:ilvl="0" w:tplc="A99437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B4B86"/>
    <w:multiLevelType w:val="hybridMultilevel"/>
    <w:tmpl w:val="4F7A6316"/>
    <w:lvl w:ilvl="0" w:tplc="125499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767D84"/>
    <w:multiLevelType w:val="multilevel"/>
    <w:tmpl w:val="0CF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73D9D"/>
    <w:multiLevelType w:val="hybridMultilevel"/>
    <w:tmpl w:val="A0209C68"/>
    <w:lvl w:ilvl="0" w:tplc="A99437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C3D33"/>
    <w:multiLevelType w:val="hybridMultilevel"/>
    <w:tmpl w:val="8D8E0AD8"/>
    <w:lvl w:ilvl="0" w:tplc="C5980A06">
      <w:start w:val="1"/>
      <w:numFmt w:val="decimal"/>
      <w:lvlText w:val="2.%1."/>
      <w:lvlJc w:val="righ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227391">
    <w:abstractNumId w:val="0"/>
  </w:num>
  <w:num w:numId="2" w16cid:durableId="942883780">
    <w:abstractNumId w:val="2"/>
  </w:num>
  <w:num w:numId="3" w16cid:durableId="1017535948">
    <w:abstractNumId w:val="4"/>
  </w:num>
  <w:num w:numId="4" w16cid:durableId="1137840552">
    <w:abstractNumId w:val="3"/>
  </w:num>
  <w:num w:numId="5" w16cid:durableId="127933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9A"/>
    <w:rsid w:val="000B1067"/>
    <w:rsid w:val="00134097"/>
    <w:rsid w:val="00142206"/>
    <w:rsid w:val="0015289A"/>
    <w:rsid w:val="002652A9"/>
    <w:rsid w:val="003A1AD5"/>
    <w:rsid w:val="004126E6"/>
    <w:rsid w:val="00431188"/>
    <w:rsid w:val="0051714A"/>
    <w:rsid w:val="006349E5"/>
    <w:rsid w:val="006E3C8B"/>
    <w:rsid w:val="007910CD"/>
    <w:rsid w:val="007B16B0"/>
    <w:rsid w:val="00A517E1"/>
    <w:rsid w:val="00A82730"/>
    <w:rsid w:val="00DE659E"/>
    <w:rsid w:val="00D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7E53"/>
  <w15:chartTrackingRefBased/>
  <w15:docId w15:val="{EE5BF1AA-8378-4055-AAF4-57B42662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59E"/>
    <w:rPr>
      <w:rFonts w:eastAsia="Calibri" w:cs="Calibri"/>
      <w:szCs w:val="20"/>
    </w:rPr>
  </w:style>
  <w:style w:type="paragraph" w:styleId="Nadpis2">
    <w:name w:val="heading 2"/>
    <w:basedOn w:val="Normln"/>
    <w:link w:val="Nadpis2Char"/>
    <w:uiPriority w:val="9"/>
    <w:qFormat/>
    <w:rsid w:val="00DE659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B16B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E659E"/>
    <w:rPr>
      <w:rFonts w:eastAsia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659E"/>
    <w:rPr>
      <w:color w:val="0000FF"/>
      <w:u w:val="single"/>
    </w:rPr>
  </w:style>
  <w:style w:type="character" w:customStyle="1" w:styleId="cist">
    <w:name w:val="cist"/>
    <w:basedOn w:val="Standardnpsmoodstavce"/>
    <w:rsid w:val="00DE659E"/>
  </w:style>
  <w:style w:type="character" w:styleId="Siln">
    <w:name w:val="Strong"/>
    <w:basedOn w:val="Standardnpsmoodstavce"/>
    <w:uiPriority w:val="22"/>
    <w:qFormat/>
    <w:rsid w:val="00DE659E"/>
    <w:rPr>
      <w:b/>
      <w:bCs/>
    </w:rPr>
  </w:style>
  <w:style w:type="paragraph" w:styleId="Odstavecseseznamem">
    <w:name w:val="List Paragraph"/>
    <w:basedOn w:val="Normln"/>
    <w:uiPriority w:val="34"/>
    <w:qFormat/>
    <w:rsid w:val="005171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0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3D8AAC77BD490F904D39755A9F6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89BF74-87EB-4F90-A74A-1079DB2A23A7}"/>
      </w:docPartPr>
      <w:docPartBody>
        <w:p w:rsidR="007343DC" w:rsidRDefault="007343DC" w:rsidP="007343DC">
          <w:pPr>
            <w:pStyle w:val="ED3D8AAC77BD490F904D39755A9F6218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DC"/>
    <w:rsid w:val="000B1067"/>
    <w:rsid w:val="00431188"/>
    <w:rsid w:val="007343DC"/>
    <w:rsid w:val="00A517E1"/>
    <w:rsid w:val="00A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43DC"/>
  </w:style>
  <w:style w:type="paragraph" w:customStyle="1" w:styleId="ED3D8AAC77BD490F904D39755A9F6218">
    <w:name w:val="ED3D8AAC77BD490F904D39755A9F6218"/>
    <w:rsid w:val="00734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Jana Satrapová</cp:lastModifiedBy>
  <cp:revision>8</cp:revision>
  <cp:lastPrinted>2025-06-11T10:03:00Z</cp:lastPrinted>
  <dcterms:created xsi:type="dcterms:W3CDTF">2025-05-29T10:45:00Z</dcterms:created>
  <dcterms:modified xsi:type="dcterms:W3CDTF">2025-06-13T08:53:00Z</dcterms:modified>
</cp:coreProperties>
</file>