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7D" w:rsidRDefault="004272E5">
      <w:pPr>
        <w:ind w:left="3888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>Předmět Smlouvy</w:t>
      </w:r>
    </w:p>
    <w:p w:rsidR="00A9747D" w:rsidRDefault="004272E5">
      <w:pPr>
        <w:numPr>
          <w:ilvl w:val="0"/>
          <w:numId w:val="1"/>
        </w:numPr>
        <w:tabs>
          <w:tab w:val="clear" w:pos="720"/>
          <w:tab w:val="decimal" w:pos="792"/>
        </w:tabs>
        <w:spacing w:before="144" w:line="324" w:lineRule="auto"/>
        <w:ind w:left="792" w:hanging="720"/>
        <w:jc w:val="both"/>
        <w:rPr>
          <w:rFonts w:ascii="Tahoma" w:hAnsi="Tahoma"/>
          <w:color w:val="000000"/>
          <w:spacing w:val="15"/>
          <w:sz w:val="17"/>
          <w:lang w:val="cs-CZ"/>
        </w:rPr>
      </w:pPr>
      <w:r>
        <w:rPr>
          <w:rFonts w:ascii="Tahoma" w:hAnsi="Tahoma"/>
          <w:color w:val="000000"/>
          <w:spacing w:val="15"/>
          <w:sz w:val="17"/>
          <w:lang w:val="cs-CZ"/>
        </w:rPr>
        <w:t xml:space="preserve">Zhotovitel se zavazuje dodat Objednateli technické interaktivní exponáty dle specifikace „Interaktivita Robust Architekti </w:t>
      </w:r>
      <w:proofErr w:type="gramStart"/>
      <w:r>
        <w:rPr>
          <w:rFonts w:ascii="Tahoma" w:hAnsi="Tahoma"/>
          <w:color w:val="000000"/>
          <w:spacing w:val="15"/>
          <w:sz w:val="17"/>
          <w:lang w:val="cs-CZ"/>
        </w:rPr>
        <w:t>M2.2.1</w:t>
      </w:r>
      <w:proofErr w:type="gramEnd"/>
      <w:r>
        <w:rPr>
          <w:rFonts w:ascii="Tahoma" w:hAnsi="Tahoma"/>
          <w:color w:val="000000"/>
          <w:spacing w:val="15"/>
          <w:sz w:val="17"/>
          <w:lang w:val="cs-CZ"/>
        </w:rPr>
        <w:t xml:space="preserve">, M5.5.1, M5.3.1 a M2.3.1" a Cenové nabídky </w:t>
      </w:r>
      <w:r>
        <w:rPr>
          <w:rFonts w:ascii="Tahoma" w:hAnsi="Tahoma"/>
          <w:color w:val="000000"/>
          <w:spacing w:val="9"/>
          <w:sz w:val="17"/>
          <w:lang w:val="cs-CZ"/>
        </w:rPr>
        <w:t xml:space="preserve">Zhotovitele „CN — Regionální muzeum_250526 ze dne 26.05.2025), která jsou jako přílohy nedílnou součástí této Smlouvy (dále jen </w:t>
      </w:r>
      <w:r>
        <w:rPr>
          <w:rFonts w:ascii="Arial" w:hAnsi="Arial"/>
          <w:b/>
          <w:color w:val="000000"/>
          <w:spacing w:val="-1"/>
          <w:sz w:val="18"/>
          <w:lang w:val="cs-CZ"/>
        </w:rPr>
        <w:t>„Dílo").</w:t>
      </w:r>
    </w:p>
    <w:p w:rsidR="00A9747D" w:rsidRDefault="004272E5">
      <w:pPr>
        <w:numPr>
          <w:ilvl w:val="0"/>
          <w:numId w:val="1"/>
        </w:numPr>
        <w:tabs>
          <w:tab w:val="clear" w:pos="720"/>
          <w:tab w:val="decimal" w:pos="792"/>
        </w:tabs>
        <w:spacing w:before="144" w:line="1012" w:lineRule="auto"/>
        <w:ind w:left="3528" w:right="144" w:hanging="3456"/>
        <w:rPr>
          <w:rFonts w:ascii="Tahoma" w:hAnsi="Tahoma"/>
          <w:color w:val="000000"/>
          <w:spacing w:val="7"/>
          <w:sz w:val="17"/>
          <w:lang w:val="cs-CZ"/>
        </w:rPr>
      </w:pPr>
      <w:r>
        <w:rPr>
          <w:rFonts w:ascii="Tahoma" w:hAnsi="Tahoma"/>
          <w:color w:val="000000"/>
          <w:spacing w:val="7"/>
          <w:sz w:val="17"/>
          <w:lang w:val="cs-CZ"/>
        </w:rPr>
        <w:t xml:space="preserve">Objednatel se zavazuje ve sjednané době od prodávajícího Dílo převzít a zaplatit kupní cenu. </w:t>
      </w:r>
      <w:r>
        <w:rPr>
          <w:rFonts w:ascii="Arial" w:hAnsi="Arial"/>
          <w:b/>
          <w:color w:val="000000"/>
          <w:sz w:val="18"/>
          <w:lang w:val="cs-CZ"/>
        </w:rPr>
        <w:t>Cena a platební podmínky</w:t>
      </w:r>
    </w:p>
    <w:p w:rsidR="00A9747D" w:rsidRDefault="004272E5">
      <w:pPr>
        <w:numPr>
          <w:ilvl w:val="0"/>
          <w:numId w:val="2"/>
        </w:numPr>
        <w:tabs>
          <w:tab w:val="clear" w:pos="720"/>
          <w:tab w:val="decimal" w:pos="792"/>
        </w:tabs>
        <w:spacing w:before="144" w:line="273" w:lineRule="auto"/>
        <w:ind w:left="792" w:hanging="720"/>
        <w:rPr>
          <w:rFonts w:ascii="Tahoma" w:hAnsi="Tahoma"/>
          <w:color w:val="000000"/>
          <w:spacing w:val="14"/>
          <w:sz w:val="17"/>
          <w:lang w:val="cs-CZ"/>
        </w:rPr>
      </w:pPr>
      <w:r>
        <w:rPr>
          <w:rFonts w:ascii="Tahoma" w:hAnsi="Tahoma"/>
          <w:color w:val="000000"/>
          <w:spacing w:val="14"/>
          <w:sz w:val="17"/>
          <w:lang w:val="cs-CZ"/>
        </w:rPr>
        <w:t>K</w:t>
      </w:r>
      <w:r>
        <w:rPr>
          <w:rFonts w:ascii="Tahoma" w:hAnsi="Tahoma"/>
          <w:color w:val="000000"/>
          <w:spacing w:val="14"/>
          <w:sz w:val="17"/>
          <w:lang w:val="cs-CZ"/>
        </w:rPr>
        <w:t xml:space="preserve">upní cena Díla byla mezi Smluvními stranami sjednána ve výši </w:t>
      </w:r>
      <w:r>
        <w:rPr>
          <w:rFonts w:ascii="Arial" w:hAnsi="Arial"/>
          <w:b/>
          <w:color w:val="000000"/>
          <w:spacing w:val="4"/>
          <w:sz w:val="18"/>
          <w:lang w:val="cs-CZ"/>
        </w:rPr>
        <w:t xml:space="preserve">551.000 CZK </w:t>
      </w:r>
      <w:r>
        <w:rPr>
          <w:rFonts w:ascii="Tahoma" w:hAnsi="Tahoma"/>
          <w:color w:val="000000"/>
          <w:spacing w:val="14"/>
          <w:sz w:val="17"/>
          <w:lang w:val="cs-CZ"/>
        </w:rPr>
        <w:t>(bez DPH).</w:t>
      </w:r>
    </w:p>
    <w:p w:rsidR="00A9747D" w:rsidRDefault="004272E5">
      <w:pPr>
        <w:numPr>
          <w:ilvl w:val="0"/>
          <w:numId w:val="2"/>
        </w:numPr>
        <w:tabs>
          <w:tab w:val="clear" w:pos="720"/>
          <w:tab w:val="decimal" w:pos="792"/>
        </w:tabs>
        <w:spacing w:before="144"/>
        <w:ind w:left="72"/>
        <w:rPr>
          <w:rFonts w:ascii="Tahoma" w:hAnsi="Tahoma"/>
          <w:color w:val="000000"/>
          <w:spacing w:val="17"/>
          <w:sz w:val="17"/>
          <w:lang w:val="cs-CZ"/>
        </w:rPr>
      </w:pPr>
      <w:r>
        <w:rPr>
          <w:rFonts w:ascii="Tahoma" w:hAnsi="Tahoma"/>
          <w:color w:val="000000"/>
          <w:spacing w:val="17"/>
          <w:sz w:val="17"/>
          <w:lang w:val="cs-CZ"/>
        </w:rPr>
        <w:t>Cena Díla se skládá z dílčích cen jednotlivých exponátů, jak následuje:</w:t>
      </w:r>
    </w:p>
    <w:p w:rsidR="00A9747D" w:rsidRDefault="004272E5">
      <w:pPr>
        <w:tabs>
          <w:tab w:val="right" w:pos="4640"/>
        </w:tabs>
        <w:spacing w:before="72"/>
        <w:ind w:left="648"/>
        <w:rPr>
          <w:rFonts w:ascii="Tahoma" w:hAnsi="Tahoma"/>
          <w:color w:val="000000"/>
          <w:spacing w:val="4"/>
          <w:sz w:val="17"/>
          <w:lang w:val="cs-CZ"/>
        </w:rPr>
      </w:pPr>
      <w:r>
        <w:rPr>
          <w:rFonts w:ascii="Tahoma" w:hAnsi="Tahoma"/>
          <w:color w:val="000000"/>
          <w:spacing w:val="4"/>
          <w:sz w:val="17"/>
          <w:lang w:val="cs-CZ"/>
        </w:rPr>
        <w:t xml:space="preserve">Vysavač dle </w:t>
      </w:r>
      <w:proofErr w:type="gramStart"/>
      <w:r>
        <w:rPr>
          <w:rFonts w:ascii="Tahoma" w:hAnsi="Tahoma"/>
          <w:color w:val="000000"/>
          <w:spacing w:val="4"/>
          <w:sz w:val="17"/>
          <w:lang w:val="cs-CZ"/>
        </w:rPr>
        <w:t>M2.2.1</w:t>
      </w:r>
      <w:proofErr w:type="gramEnd"/>
      <w:r>
        <w:rPr>
          <w:rFonts w:ascii="Tahoma" w:hAnsi="Tahoma"/>
          <w:color w:val="000000"/>
          <w:spacing w:val="4"/>
          <w:sz w:val="17"/>
          <w:lang w:val="cs-CZ"/>
        </w:rPr>
        <w:t>:</w:t>
      </w:r>
      <w:r>
        <w:rPr>
          <w:rFonts w:ascii="Tahoma" w:hAnsi="Tahoma"/>
          <w:color w:val="000000"/>
          <w:spacing w:val="4"/>
          <w:sz w:val="17"/>
          <w:lang w:val="cs-CZ"/>
        </w:rPr>
        <w:tab/>
      </w:r>
      <w:r>
        <w:rPr>
          <w:rFonts w:ascii="Tahoma" w:hAnsi="Tahoma"/>
          <w:color w:val="000000"/>
          <w:spacing w:val="6"/>
          <w:sz w:val="17"/>
          <w:lang w:val="cs-CZ"/>
        </w:rPr>
        <w:t>111.300 CZK (bez DPH)</w:t>
      </w:r>
    </w:p>
    <w:p w:rsidR="00A9747D" w:rsidRDefault="004272E5">
      <w:pPr>
        <w:spacing w:line="290" w:lineRule="auto"/>
        <w:ind w:left="648"/>
        <w:rPr>
          <w:rFonts w:ascii="Tahoma" w:hAnsi="Tahoma"/>
          <w:color w:val="000000"/>
          <w:spacing w:val="13"/>
          <w:sz w:val="17"/>
          <w:lang w:val="cs-CZ"/>
        </w:rPr>
      </w:pPr>
      <w:r>
        <w:rPr>
          <w:rFonts w:ascii="Tahoma" w:hAnsi="Tahoma"/>
          <w:color w:val="000000"/>
          <w:spacing w:val="13"/>
          <w:sz w:val="17"/>
          <w:lang w:val="cs-CZ"/>
        </w:rPr>
        <w:t>Čerpadlo dle M5.5.1: 185.300 CZK (bez DPH)</w:t>
      </w:r>
    </w:p>
    <w:p w:rsidR="00A9747D" w:rsidRDefault="004272E5">
      <w:pPr>
        <w:tabs>
          <w:tab w:val="right" w:pos="4636"/>
        </w:tabs>
        <w:spacing w:before="72"/>
        <w:ind w:left="648"/>
        <w:rPr>
          <w:rFonts w:ascii="Tahoma" w:hAnsi="Tahoma"/>
          <w:color w:val="000000"/>
          <w:spacing w:val="6"/>
          <w:sz w:val="17"/>
          <w:lang w:val="cs-CZ"/>
        </w:rPr>
      </w:pPr>
      <w:r>
        <w:rPr>
          <w:rFonts w:ascii="Tahoma" w:hAnsi="Tahoma"/>
          <w:color w:val="000000"/>
          <w:spacing w:val="6"/>
          <w:sz w:val="17"/>
          <w:lang w:val="cs-CZ"/>
        </w:rPr>
        <w:t>St</w:t>
      </w:r>
      <w:r>
        <w:rPr>
          <w:rFonts w:ascii="Tahoma" w:hAnsi="Tahoma"/>
          <w:color w:val="000000"/>
          <w:spacing w:val="6"/>
          <w:sz w:val="17"/>
          <w:lang w:val="cs-CZ"/>
        </w:rPr>
        <w:t>říkačka dle M5.3,1:</w:t>
      </w:r>
      <w:r>
        <w:rPr>
          <w:rFonts w:ascii="Tahoma" w:hAnsi="Tahoma"/>
          <w:color w:val="000000"/>
          <w:spacing w:val="6"/>
          <w:sz w:val="17"/>
          <w:lang w:val="cs-CZ"/>
        </w:rPr>
        <w:tab/>
        <w:t>140.300 CZK (bez DPH)</w:t>
      </w:r>
    </w:p>
    <w:p w:rsidR="00A9747D" w:rsidRDefault="004272E5">
      <w:pPr>
        <w:tabs>
          <w:tab w:val="right" w:pos="4633"/>
        </w:tabs>
        <w:spacing w:before="72"/>
        <w:ind w:left="648"/>
        <w:rPr>
          <w:rFonts w:ascii="Tahoma" w:hAnsi="Tahoma"/>
          <w:color w:val="000000"/>
          <w:spacing w:val="6"/>
          <w:sz w:val="17"/>
          <w:lang w:val="cs-CZ"/>
        </w:rPr>
      </w:pPr>
      <w:r>
        <w:rPr>
          <w:rFonts w:ascii="Tahoma" w:hAnsi="Tahoma"/>
          <w:color w:val="000000"/>
          <w:spacing w:val="6"/>
          <w:sz w:val="17"/>
          <w:lang w:val="cs-CZ"/>
        </w:rPr>
        <w:t xml:space="preserve">Mixér dle </w:t>
      </w:r>
      <w:proofErr w:type="gramStart"/>
      <w:r>
        <w:rPr>
          <w:rFonts w:ascii="Tahoma" w:hAnsi="Tahoma"/>
          <w:color w:val="000000"/>
          <w:spacing w:val="6"/>
          <w:sz w:val="17"/>
          <w:lang w:val="cs-CZ"/>
        </w:rPr>
        <w:t>M2.3.1</w:t>
      </w:r>
      <w:proofErr w:type="gramEnd"/>
      <w:r>
        <w:rPr>
          <w:rFonts w:ascii="Tahoma" w:hAnsi="Tahoma"/>
          <w:color w:val="000000"/>
          <w:spacing w:val="6"/>
          <w:sz w:val="17"/>
          <w:lang w:val="cs-CZ"/>
        </w:rPr>
        <w:t>:</w:t>
      </w:r>
      <w:r>
        <w:rPr>
          <w:rFonts w:ascii="Tahoma" w:hAnsi="Tahoma"/>
          <w:color w:val="000000"/>
          <w:spacing w:val="6"/>
          <w:sz w:val="17"/>
          <w:lang w:val="cs-CZ"/>
        </w:rPr>
        <w:tab/>
        <w:t>114.100 CZK (bez DPH)</w:t>
      </w:r>
      <w:bookmarkStart w:id="0" w:name="_GoBack"/>
      <w:bookmarkEnd w:id="0"/>
    </w:p>
    <w:p w:rsidR="00A9747D" w:rsidRDefault="004272E5">
      <w:pPr>
        <w:numPr>
          <w:ilvl w:val="0"/>
          <w:numId w:val="2"/>
        </w:numPr>
        <w:tabs>
          <w:tab w:val="clear" w:pos="720"/>
          <w:tab w:val="decimal" w:pos="792"/>
        </w:tabs>
        <w:spacing w:before="144" w:line="300" w:lineRule="auto"/>
        <w:ind w:left="792" w:right="72" w:hanging="720"/>
        <w:rPr>
          <w:rFonts w:ascii="Tahoma" w:hAnsi="Tahoma"/>
          <w:color w:val="000000"/>
          <w:spacing w:val="8"/>
          <w:sz w:val="17"/>
          <w:lang w:val="cs-CZ"/>
        </w:rPr>
      </w:pPr>
      <w:r>
        <w:rPr>
          <w:rFonts w:ascii="Tahoma" w:hAnsi="Tahoma"/>
          <w:color w:val="000000"/>
          <w:spacing w:val="8"/>
          <w:sz w:val="17"/>
          <w:lang w:val="cs-CZ"/>
        </w:rPr>
        <w:t xml:space="preserve">Smluvní strany se dohodly, že Dílo bude dodáno jako celek na dodací podmínce DAP Vysoké </w:t>
      </w:r>
      <w:r>
        <w:rPr>
          <w:rFonts w:ascii="Tahoma" w:hAnsi="Tahoma"/>
          <w:color w:val="000000"/>
          <w:spacing w:val="10"/>
          <w:sz w:val="17"/>
          <w:lang w:val="cs-CZ"/>
        </w:rPr>
        <w:t xml:space="preserve">Mýto a Zhotovitel po dodání Díla vystaví Objednateli fakturu ve výši odpovídající sjednané </w:t>
      </w:r>
      <w:r>
        <w:rPr>
          <w:rFonts w:ascii="Tahoma" w:hAnsi="Tahoma"/>
          <w:color w:val="000000"/>
          <w:spacing w:val="8"/>
          <w:sz w:val="17"/>
          <w:lang w:val="cs-CZ"/>
        </w:rPr>
        <w:t xml:space="preserve">kupní ceně plus příslušné DPH se splatnosti' 30 dní od data vystavení, kterou Objednatel v </w:t>
      </w:r>
      <w:r>
        <w:rPr>
          <w:rFonts w:ascii="Tahoma" w:hAnsi="Tahoma"/>
          <w:color w:val="000000"/>
          <w:spacing w:val="10"/>
          <w:sz w:val="17"/>
          <w:lang w:val="cs-CZ"/>
        </w:rPr>
        <w:t>uvedené lhůtě uhradí. Řádná faktura daňový doklad bude obsahovat náležitos</w:t>
      </w:r>
      <w:r>
        <w:rPr>
          <w:rFonts w:ascii="Tahoma" w:hAnsi="Tahoma"/>
          <w:color w:val="000000"/>
          <w:spacing w:val="10"/>
          <w:sz w:val="17"/>
          <w:lang w:val="cs-CZ"/>
        </w:rPr>
        <w:t xml:space="preserve">ti uvedené v § </w:t>
      </w:r>
      <w:r>
        <w:rPr>
          <w:rFonts w:ascii="Tahoma" w:hAnsi="Tahoma"/>
          <w:color w:val="000000"/>
          <w:spacing w:val="7"/>
          <w:sz w:val="17"/>
          <w:lang w:val="cs-CZ"/>
        </w:rPr>
        <w:t>29 a násl. zákona č. 235/2004 Sb.</w:t>
      </w:r>
    </w:p>
    <w:p w:rsidR="00A9747D" w:rsidRDefault="004272E5">
      <w:pPr>
        <w:spacing w:before="396" w:line="297" w:lineRule="auto"/>
        <w:ind w:left="3240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>Časová ujednání a zánik Smlouvy</w:t>
      </w:r>
    </w:p>
    <w:p w:rsidR="00A9747D" w:rsidRDefault="004272E5">
      <w:pPr>
        <w:numPr>
          <w:ilvl w:val="0"/>
          <w:numId w:val="3"/>
        </w:numPr>
        <w:tabs>
          <w:tab w:val="clear" w:pos="648"/>
          <w:tab w:val="decimal" w:pos="720"/>
          <w:tab w:val="left" w:pos="732"/>
        </w:tabs>
        <w:spacing w:before="144" w:line="319" w:lineRule="auto"/>
        <w:ind w:right="72" w:hanging="648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>Smlouva nabývá platnosti a ú</w:t>
      </w:r>
      <w:r>
        <w:rPr>
          <w:rFonts w:ascii="Tahoma" w:hAnsi="Tahoma"/>
          <w:color w:val="000000"/>
          <w:spacing w:val="10"/>
          <w:sz w:val="17"/>
          <w:lang w:val="cs-CZ"/>
        </w:rPr>
        <w:t xml:space="preserve">činnosti dnem jejího podpisu. V pochybnostech se má za to, že </w:t>
      </w:r>
      <w:r>
        <w:rPr>
          <w:rFonts w:ascii="Tahoma" w:hAnsi="Tahoma"/>
          <w:color w:val="000000"/>
          <w:spacing w:val="10"/>
          <w:sz w:val="17"/>
          <w:lang w:val="cs-CZ"/>
        </w:rPr>
        <w:br/>
      </w:r>
      <w:r>
        <w:rPr>
          <w:rFonts w:ascii="Tahoma" w:hAnsi="Tahoma"/>
          <w:color w:val="000000"/>
          <w:spacing w:val="9"/>
          <w:sz w:val="17"/>
          <w:lang w:val="cs-CZ"/>
        </w:rPr>
        <w:t>rozhodující je datum podpisu Smluvní strany, která Smlouvu podepsala později.</w:t>
      </w:r>
    </w:p>
    <w:p w:rsidR="00A9747D" w:rsidRDefault="004272E5">
      <w:pPr>
        <w:numPr>
          <w:ilvl w:val="0"/>
          <w:numId w:val="3"/>
        </w:numPr>
        <w:tabs>
          <w:tab w:val="clear" w:pos="648"/>
          <w:tab w:val="decimal" w:pos="720"/>
          <w:tab w:val="left" w:pos="732"/>
        </w:tabs>
        <w:spacing w:before="144"/>
        <w:ind w:hanging="648"/>
        <w:rPr>
          <w:rFonts w:ascii="Tahoma" w:hAnsi="Tahoma"/>
          <w:color w:val="000000"/>
          <w:spacing w:val="34"/>
          <w:sz w:val="17"/>
          <w:lang w:val="cs-CZ"/>
        </w:rPr>
      </w:pPr>
      <w:r>
        <w:rPr>
          <w:rFonts w:ascii="Tahoma" w:hAnsi="Tahoma"/>
          <w:color w:val="000000"/>
          <w:spacing w:val="34"/>
          <w:sz w:val="17"/>
          <w:lang w:val="cs-CZ"/>
        </w:rPr>
        <w:t>Smlou</w:t>
      </w:r>
      <w:r>
        <w:rPr>
          <w:rFonts w:ascii="Tahoma" w:hAnsi="Tahoma"/>
          <w:color w:val="000000"/>
          <w:spacing w:val="34"/>
          <w:sz w:val="17"/>
          <w:lang w:val="cs-CZ"/>
        </w:rPr>
        <w:t>va může být ukončena:</w:t>
      </w:r>
    </w:p>
    <w:p w:rsidR="00A9747D" w:rsidRDefault="004272E5">
      <w:pPr>
        <w:spacing w:before="108"/>
        <w:ind w:left="648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>- spl</w:t>
      </w:r>
      <w:r>
        <w:rPr>
          <w:rFonts w:ascii="Tahoma" w:hAnsi="Tahoma"/>
          <w:color w:val="000000"/>
          <w:spacing w:val="10"/>
          <w:sz w:val="17"/>
          <w:lang w:val="cs-CZ"/>
        </w:rPr>
        <w:t>něním předmětu Smlouvy,</w:t>
      </w:r>
    </w:p>
    <w:p w:rsidR="00A9747D" w:rsidRDefault="004272E5">
      <w:pPr>
        <w:spacing w:before="108"/>
        <w:ind w:left="648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>- písemnou dohodou Smluvních stran,</w:t>
      </w:r>
    </w:p>
    <w:p w:rsidR="00A9747D" w:rsidRDefault="004272E5">
      <w:pPr>
        <w:spacing w:before="108" w:line="319" w:lineRule="auto"/>
        <w:ind w:left="648" w:right="216"/>
        <w:rPr>
          <w:rFonts w:ascii="Tahoma" w:hAnsi="Tahoma"/>
          <w:color w:val="000000"/>
          <w:spacing w:val="8"/>
          <w:sz w:val="17"/>
          <w:lang w:val="cs-CZ"/>
        </w:rPr>
      </w:pPr>
      <w:r>
        <w:rPr>
          <w:rFonts w:ascii="Tahoma" w:hAnsi="Tahoma"/>
          <w:color w:val="000000"/>
          <w:spacing w:val="8"/>
          <w:sz w:val="17"/>
          <w:lang w:val="cs-CZ"/>
        </w:rPr>
        <w:t xml:space="preserve">- odstoupením některé ze Smluvních stran, které se řídí ustanoveními obchodního zákoníku, </w:t>
      </w:r>
      <w:r>
        <w:rPr>
          <w:rFonts w:ascii="Tahoma" w:hAnsi="Tahoma"/>
          <w:color w:val="000000"/>
          <w:spacing w:val="9"/>
          <w:sz w:val="17"/>
          <w:lang w:val="cs-CZ"/>
        </w:rPr>
        <w:t>pokud není v této Smlouvě stanoveno jinak.</w:t>
      </w:r>
    </w:p>
    <w:p w:rsidR="00A9747D" w:rsidRDefault="004272E5">
      <w:pPr>
        <w:numPr>
          <w:ilvl w:val="0"/>
          <w:numId w:val="3"/>
        </w:numPr>
        <w:tabs>
          <w:tab w:val="clear" w:pos="648"/>
          <w:tab w:val="decimal" w:pos="720"/>
          <w:tab w:val="left" w:pos="732"/>
        </w:tabs>
        <w:spacing w:before="180" w:line="314" w:lineRule="auto"/>
        <w:ind w:right="72" w:hanging="648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>Odstoupit od této Smlouvy nem</w:t>
      </w:r>
      <w:r>
        <w:rPr>
          <w:rFonts w:ascii="Tahoma" w:hAnsi="Tahoma"/>
          <w:color w:val="000000"/>
          <w:spacing w:val="10"/>
          <w:sz w:val="17"/>
          <w:lang w:val="cs-CZ"/>
        </w:rPr>
        <w:t>ůže Smluvní strana, která Smlouvu spl</w:t>
      </w:r>
      <w:r>
        <w:rPr>
          <w:rFonts w:ascii="Tahoma" w:hAnsi="Tahoma"/>
          <w:color w:val="000000"/>
          <w:spacing w:val="10"/>
          <w:sz w:val="17"/>
          <w:lang w:val="cs-CZ"/>
        </w:rPr>
        <w:t xml:space="preserve">ní alespoň z části nebo </w:t>
      </w:r>
      <w:r>
        <w:rPr>
          <w:rFonts w:ascii="Tahoma" w:hAnsi="Tahoma"/>
          <w:color w:val="000000"/>
          <w:spacing w:val="10"/>
          <w:sz w:val="17"/>
          <w:lang w:val="cs-CZ"/>
        </w:rPr>
        <w:br/>
        <w:t>přijme jen částečné pl</w:t>
      </w:r>
      <w:r>
        <w:rPr>
          <w:rFonts w:ascii="Tahoma" w:hAnsi="Tahoma"/>
          <w:color w:val="000000"/>
          <w:spacing w:val="10"/>
          <w:sz w:val="17"/>
          <w:lang w:val="cs-CZ"/>
        </w:rPr>
        <w:t>nění.</w:t>
      </w:r>
    </w:p>
    <w:p w:rsidR="00A9747D" w:rsidRDefault="004272E5">
      <w:pPr>
        <w:numPr>
          <w:ilvl w:val="0"/>
          <w:numId w:val="3"/>
        </w:numPr>
        <w:tabs>
          <w:tab w:val="clear" w:pos="648"/>
          <w:tab w:val="decimal" w:pos="720"/>
          <w:tab w:val="left" w:pos="732"/>
        </w:tabs>
        <w:spacing w:before="144" w:line="319" w:lineRule="auto"/>
        <w:ind w:right="72" w:hanging="648"/>
        <w:rPr>
          <w:rFonts w:ascii="Tahoma" w:hAnsi="Tahoma"/>
          <w:color w:val="000000"/>
          <w:spacing w:val="7"/>
          <w:sz w:val="17"/>
          <w:lang w:val="cs-CZ"/>
        </w:rPr>
      </w:pPr>
      <w:r>
        <w:rPr>
          <w:rFonts w:ascii="Tahoma" w:hAnsi="Tahoma"/>
          <w:color w:val="000000"/>
          <w:spacing w:val="7"/>
          <w:sz w:val="17"/>
          <w:lang w:val="cs-CZ"/>
        </w:rPr>
        <w:t>Odstoupením od Smlouvy není dot</w:t>
      </w:r>
      <w:r>
        <w:rPr>
          <w:rFonts w:ascii="Tahoma" w:hAnsi="Tahoma"/>
          <w:color w:val="000000"/>
          <w:spacing w:val="7"/>
          <w:sz w:val="17"/>
          <w:lang w:val="cs-CZ"/>
        </w:rPr>
        <w:t xml:space="preserve">čen nárok oprávněné Smluvní strany na náhradu škody, která </w:t>
      </w:r>
      <w:r>
        <w:rPr>
          <w:rFonts w:ascii="Tahoma" w:hAnsi="Tahoma"/>
          <w:color w:val="000000"/>
          <w:spacing w:val="7"/>
          <w:sz w:val="17"/>
          <w:lang w:val="cs-CZ"/>
        </w:rPr>
        <w:br/>
      </w:r>
      <w:r>
        <w:rPr>
          <w:rFonts w:ascii="Tahoma" w:hAnsi="Tahoma"/>
          <w:color w:val="000000"/>
          <w:spacing w:val="9"/>
          <w:sz w:val="17"/>
          <w:lang w:val="cs-CZ"/>
        </w:rPr>
        <w:t>jí vznikla jednáním povinné Smluvní strany.</w:t>
      </w:r>
    </w:p>
    <w:p w:rsidR="00A9747D" w:rsidRDefault="004272E5">
      <w:pPr>
        <w:numPr>
          <w:ilvl w:val="0"/>
          <w:numId w:val="3"/>
        </w:numPr>
        <w:tabs>
          <w:tab w:val="clear" w:pos="648"/>
          <w:tab w:val="decimal" w:pos="720"/>
          <w:tab w:val="left" w:pos="732"/>
        </w:tabs>
        <w:spacing w:before="180" w:line="273" w:lineRule="auto"/>
        <w:ind w:hanging="648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 xml:space="preserve">Smluvní strany </w:t>
      </w:r>
      <w:proofErr w:type="gramStart"/>
      <w:r>
        <w:rPr>
          <w:rFonts w:ascii="Tahoma" w:hAnsi="Tahoma"/>
          <w:color w:val="000000"/>
          <w:spacing w:val="10"/>
          <w:sz w:val="17"/>
          <w:lang w:val="cs-CZ"/>
        </w:rPr>
        <w:t>se</w:t>
      </w:r>
      <w:proofErr w:type="gramEnd"/>
      <w:r>
        <w:rPr>
          <w:rFonts w:ascii="Tahoma" w:hAnsi="Tahoma"/>
          <w:color w:val="000000"/>
          <w:spacing w:val="10"/>
          <w:sz w:val="17"/>
          <w:lang w:val="cs-CZ"/>
        </w:rPr>
        <w:t xml:space="preserve"> dohody, že D</w:t>
      </w:r>
      <w:r>
        <w:rPr>
          <w:rFonts w:ascii="Tahoma" w:hAnsi="Tahoma"/>
          <w:color w:val="000000"/>
          <w:spacing w:val="10"/>
          <w:sz w:val="17"/>
          <w:lang w:val="cs-CZ"/>
        </w:rPr>
        <w:t>ílo bude dodáno nejpozději v kalendářním týdnu 44 roku 2025.</w:t>
      </w:r>
    </w:p>
    <w:p w:rsidR="00A9747D" w:rsidRDefault="004272E5">
      <w:pPr>
        <w:numPr>
          <w:ilvl w:val="0"/>
          <w:numId w:val="3"/>
        </w:numPr>
        <w:tabs>
          <w:tab w:val="clear" w:pos="648"/>
          <w:tab w:val="decimal" w:pos="720"/>
          <w:tab w:val="left" w:pos="732"/>
        </w:tabs>
        <w:spacing w:before="144" w:line="319" w:lineRule="auto"/>
        <w:ind w:right="72" w:hanging="648"/>
        <w:rPr>
          <w:rFonts w:ascii="Tahoma" w:hAnsi="Tahoma"/>
          <w:color w:val="000000"/>
          <w:spacing w:val="14"/>
          <w:sz w:val="17"/>
          <w:lang w:val="cs-CZ"/>
        </w:rPr>
      </w:pPr>
      <w:r>
        <w:rPr>
          <w:rFonts w:ascii="Tahoma" w:hAnsi="Tahoma"/>
          <w:color w:val="000000"/>
          <w:spacing w:val="14"/>
          <w:sz w:val="17"/>
          <w:lang w:val="cs-CZ"/>
        </w:rPr>
        <w:t>Termíny mohou být m</w:t>
      </w:r>
      <w:r>
        <w:rPr>
          <w:rFonts w:ascii="Tahoma" w:hAnsi="Tahoma"/>
          <w:color w:val="000000"/>
          <w:spacing w:val="14"/>
          <w:sz w:val="17"/>
          <w:lang w:val="cs-CZ"/>
        </w:rPr>
        <w:t xml:space="preserve">ěněny jen vzájemnou dohodou Smluvních stran v dodatcích k této </w:t>
      </w:r>
      <w:r>
        <w:rPr>
          <w:rFonts w:ascii="Tahoma" w:hAnsi="Tahoma"/>
          <w:color w:val="000000"/>
          <w:spacing w:val="14"/>
          <w:sz w:val="17"/>
          <w:lang w:val="cs-CZ"/>
        </w:rPr>
        <w:br/>
      </w:r>
      <w:r>
        <w:rPr>
          <w:rFonts w:ascii="Tahoma" w:hAnsi="Tahoma"/>
          <w:color w:val="000000"/>
          <w:spacing w:val="5"/>
          <w:sz w:val="17"/>
          <w:lang w:val="cs-CZ"/>
        </w:rPr>
        <w:t xml:space="preserve">Smlouvě, případně úpravou harmonogramu projektu, pokud je součástí smlouvy, a to výhradně </w:t>
      </w:r>
      <w:r>
        <w:rPr>
          <w:rFonts w:ascii="Tahoma" w:hAnsi="Tahoma"/>
          <w:color w:val="000000"/>
          <w:spacing w:val="10"/>
          <w:sz w:val="17"/>
          <w:lang w:val="cs-CZ"/>
        </w:rPr>
        <w:t>písemnou formou.</w:t>
      </w:r>
    </w:p>
    <w:sectPr w:rsidR="00A9747D">
      <w:pgSz w:w="11427" w:h="16166"/>
      <w:pgMar w:top="1300" w:right="1324" w:bottom="2136" w:left="138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17D43"/>
    <w:multiLevelType w:val="multilevel"/>
    <w:tmpl w:val="6AD86426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strike w:val="0"/>
        <w:color w:val="000000"/>
        <w:spacing w:val="1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C1160"/>
    <w:multiLevelType w:val="multilevel"/>
    <w:tmpl w:val="A4606622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ahoma" w:hAnsi="Tahoma"/>
        <w:strike w:val="0"/>
        <w:color w:val="000000"/>
        <w:spacing w:val="15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24741A"/>
    <w:multiLevelType w:val="multilevel"/>
    <w:tmpl w:val="9D6EF794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ahoma" w:hAnsi="Tahoma"/>
        <w:strike w:val="0"/>
        <w:color w:val="000000"/>
        <w:spacing w:val="14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747D"/>
    <w:rsid w:val="004272E5"/>
    <w:rsid w:val="00A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A82D"/>
  <w15:docId w15:val="{5177E357-5E18-4C82-8E19-7FE15A33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3</cp:revision>
  <dcterms:created xsi:type="dcterms:W3CDTF">2025-06-13T08:18:00Z</dcterms:created>
  <dcterms:modified xsi:type="dcterms:W3CDTF">2025-06-13T08:19:00Z</dcterms:modified>
</cp:coreProperties>
</file>