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277C1A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277C1A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277C1A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700/0341/25</w:t>
            </w: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LESNÍ PROJEKTY České Budějovice, a.s.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25161849</w:t>
            </w: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Žižkova tř. 178/23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37001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České Budějovice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277C1A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0700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277C1A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 w:rsidP="0072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7237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.06.2025</w:t>
            </w:r>
          </w:p>
        </w:tc>
      </w:tr>
      <w:tr w:rsidR="00277C1A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277C1A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193 600,00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Oprava díla LHO Třeboň 2023 - 2032. Rozsah díla dle přiložené nabídky, která je přílohou této objednávky, cena bez DPH 160.000,-Kč, cena včetně DPH 193.600,--Kč</w:t>
      </w: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277C1A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277C1A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Ne</w:t>
            </w:r>
          </w:p>
        </w:tc>
      </w:tr>
      <w:tr w:rsidR="00277C1A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277C1A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277C1A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7C1A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77C1A" w:rsidRDefault="0027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17"/>
          <w:szCs w:val="17"/>
        </w:rPr>
        <w:t>Fakturu zašlete na e-mail "e.podatelna@mesto-trebon.cz" nebo do datové schránky "4cbbvj4".</w:t>
      </w: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17"/>
          <w:szCs w:val="17"/>
        </w:rPr>
        <w:t>Dodavatel potvrzuje objednávku:                                                                           ........................................................</w:t>
      </w: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17"/>
          <w:szCs w:val="17"/>
        </w:rPr>
        <w:t>(možné také potvrdit prostřednictvím prostého e-mailu)                                                    Jméno a podpis</w:t>
      </w: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277C1A" w:rsidRDefault="00277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17"/>
          <w:szCs w:val="17"/>
        </w:rPr>
        <w:t>* Nehodící se škrtněte</w:t>
      </w:r>
    </w:p>
    <w:p w:rsidR="00277C1A" w:rsidRDefault="00277C1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"/>
          <w:szCs w:val="2"/>
        </w:rPr>
        <w:t> </w:t>
      </w:r>
    </w:p>
    <w:sectPr w:rsidR="00277C1A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6"/>
    <w:rsid w:val="00277C1A"/>
    <w:rsid w:val="007237D5"/>
    <w:rsid w:val="008B38DE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4C281"/>
  <w14:defaultImageDpi w14:val="0"/>
  <w15:docId w15:val="{A5C76929-8212-4496-9BB4-0098E0C9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Hladká</dc:creator>
  <cp:keywords/>
  <dc:description/>
  <cp:lastModifiedBy>Olga Hladká</cp:lastModifiedBy>
  <cp:revision>3</cp:revision>
  <dcterms:created xsi:type="dcterms:W3CDTF">2025-06-09T11:13:00Z</dcterms:created>
  <dcterms:modified xsi:type="dcterms:W3CDTF">2025-06-09T11:42:00Z</dcterms:modified>
</cp:coreProperties>
</file>