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8362B" w14:textId="0DB3305E" w:rsidR="00EE371B" w:rsidRPr="00D41C38" w:rsidRDefault="00EE371B" w:rsidP="00FE6553">
      <w:pPr>
        <w:jc w:val="center"/>
        <w:rPr>
          <w:rFonts w:ascii="Times New Roman" w:hAnsi="Times New Roman"/>
          <w:b/>
          <w:sz w:val="28"/>
          <w:szCs w:val="28"/>
          <w:lang w:val="cs-CZ"/>
        </w:rPr>
      </w:pPr>
      <w:r w:rsidRPr="00D41C38">
        <w:rPr>
          <w:rFonts w:ascii="Times New Roman" w:hAnsi="Times New Roman"/>
          <w:b/>
          <w:sz w:val="28"/>
          <w:szCs w:val="28"/>
          <w:lang w:val="cs-CZ"/>
        </w:rPr>
        <w:t xml:space="preserve"> </w:t>
      </w:r>
      <w:r w:rsidR="009F4EF6" w:rsidRPr="00D41C38">
        <w:rPr>
          <w:rFonts w:ascii="Times New Roman" w:hAnsi="Times New Roman"/>
          <w:b/>
          <w:sz w:val="28"/>
          <w:szCs w:val="28"/>
          <w:lang w:val="cs-CZ"/>
        </w:rPr>
        <w:t>Dohoda o vypořádání závazků</w:t>
      </w:r>
    </w:p>
    <w:p w14:paraId="0BDFA3EF" w14:textId="77777777" w:rsidR="00EE371B" w:rsidRPr="0018627B" w:rsidRDefault="00EE371B" w:rsidP="00FE6553">
      <w:pPr>
        <w:rPr>
          <w:rFonts w:ascii="Times New Roman" w:hAnsi="Times New Roman"/>
          <w:b/>
          <w:sz w:val="24"/>
          <w:szCs w:val="24"/>
          <w:lang w:val="cs-CZ"/>
        </w:rPr>
      </w:pPr>
      <w:r w:rsidRPr="0018627B">
        <w:rPr>
          <w:rFonts w:ascii="Times New Roman" w:hAnsi="Times New Roman"/>
          <w:b/>
          <w:sz w:val="24"/>
          <w:szCs w:val="24"/>
          <w:lang w:val="cs-CZ"/>
        </w:rPr>
        <w:t>Smluvní strany:</w:t>
      </w:r>
    </w:p>
    <w:p w14:paraId="1DA0C438" w14:textId="77777777" w:rsidR="00EE371B" w:rsidRPr="0074585F" w:rsidRDefault="00EE371B" w:rsidP="009C4EA2">
      <w:pPr>
        <w:pStyle w:val="Bezmezer"/>
        <w:rPr>
          <w:rFonts w:ascii="Times New Roman" w:hAnsi="Times New Roman"/>
          <w:sz w:val="24"/>
          <w:szCs w:val="24"/>
          <w:lang w:val="cs-CZ"/>
        </w:rPr>
      </w:pPr>
      <w:r w:rsidRPr="0074585F">
        <w:rPr>
          <w:rFonts w:ascii="Times New Roman" w:hAnsi="Times New Roman"/>
          <w:b/>
          <w:sz w:val="24"/>
          <w:szCs w:val="24"/>
          <w:lang w:val="cs-CZ"/>
        </w:rPr>
        <w:t>České vysoké učení technické v Praze, Fakulta stavební</w:t>
      </w:r>
    </w:p>
    <w:p w14:paraId="3B945B41" w14:textId="77777777" w:rsidR="00EE371B" w:rsidRPr="0074585F" w:rsidRDefault="00EE371B" w:rsidP="009C4EA2">
      <w:pPr>
        <w:pStyle w:val="Bezmezer"/>
        <w:rPr>
          <w:rFonts w:ascii="Times New Roman" w:hAnsi="Times New Roman"/>
          <w:sz w:val="24"/>
          <w:szCs w:val="24"/>
          <w:lang w:val="cs-CZ"/>
        </w:rPr>
      </w:pPr>
      <w:r w:rsidRPr="0074585F">
        <w:rPr>
          <w:rFonts w:ascii="Times New Roman" w:hAnsi="Times New Roman"/>
          <w:sz w:val="24"/>
          <w:szCs w:val="24"/>
          <w:lang w:val="cs-CZ"/>
        </w:rPr>
        <w:t>Thákurova 7, Praha 6, 16629</w:t>
      </w:r>
    </w:p>
    <w:p w14:paraId="457DAE52"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IČO: 68407700, DIČ: CZ 68407700</w:t>
      </w:r>
    </w:p>
    <w:p w14:paraId="0195543D" w14:textId="5FEA191E"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 xml:space="preserve">číslo účtu a bankovní spojení: </w:t>
      </w:r>
      <w:r w:rsidR="007B7868">
        <w:rPr>
          <w:rFonts w:ascii="Times New Roman" w:hAnsi="Times New Roman"/>
          <w:sz w:val="24"/>
          <w:szCs w:val="24"/>
          <w:lang w:val="cs-CZ"/>
        </w:rPr>
        <w:t>XXXXXXXXXXXX</w:t>
      </w:r>
    </w:p>
    <w:p w14:paraId="58CD5078"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 xml:space="preserve">zastoupena </w:t>
      </w:r>
      <w:r w:rsidRPr="006734E8">
        <w:rPr>
          <w:rFonts w:ascii="Times New Roman" w:hAnsi="Times New Roman"/>
          <w:szCs w:val="24"/>
          <w:lang w:val="cs-CZ"/>
        </w:rPr>
        <w:t>tajemníkem</w:t>
      </w:r>
      <w:r w:rsidRPr="0074585F">
        <w:rPr>
          <w:rFonts w:ascii="Times New Roman" w:hAnsi="Times New Roman"/>
          <w:sz w:val="24"/>
          <w:szCs w:val="24"/>
          <w:lang w:val="cs-CZ"/>
        </w:rPr>
        <w:t xml:space="preserve"> fakulty: Ing. Petrem Matějkou, Ph.D.</w:t>
      </w:r>
    </w:p>
    <w:p w14:paraId="57950128" w14:textId="305D3169"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 xml:space="preserve">(dále jen jako </w:t>
      </w:r>
      <w:proofErr w:type="gramStart"/>
      <w:r w:rsidRPr="0074585F">
        <w:rPr>
          <w:rFonts w:ascii="Times New Roman" w:hAnsi="Times New Roman"/>
          <w:sz w:val="24"/>
          <w:szCs w:val="24"/>
          <w:lang w:val="cs-CZ"/>
        </w:rPr>
        <w:t>„ FSv</w:t>
      </w:r>
      <w:proofErr w:type="gramEnd"/>
      <w:r w:rsidRPr="0074585F">
        <w:rPr>
          <w:rFonts w:ascii="Times New Roman" w:hAnsi="Times New Roman"/>
          <w:sz w:val="24"/>
          <w:szCs w:val="24"/>
          <w:lang w:val="cs-CZ"/>
        </w:rPr>
        <w:t xml:space="preserve"> ČVUT v Praze“ nebo „Katedra architektury FSv ČVUT v Praze“)</w:t>
      </w:r>
    </w:p>
    <w:p w14:paraId="0A5A409D" w14:textId="77777777" w:rsidR="00EE371B" w:rsidRPr="0074585F" w:rsidRDefault="00EE371B" w:rsidP="00FE6553">
      <w:pPr>
        <w:pStyle w:val="Bezmezer"/>
        <w:rPr>
          <w:rFonts w:ascii="Times New Roman" w:hAnsi="Times New Roman"/>
          <w:sz w:val="24"/>
          <w:szCs w:val="24"/>
          <w:lang w:val="cs-CZ"/>
        </w:rPr>
      </w:pPr>
    </w:p>
    <w:p w14:paraId="436D7BC9"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a</w:t>
      </w:r>
    </w:p>
    <w:p w14:paraId="5A32A310" w14:textId="77777777" w:rsidR="00EE371B" w:rsidRPr="0074585F" w:rsidRDefault="00EE371B" w:rsidP="00FE6553">
      <w:pPr>
        <w:pStyle w:val="Bezmezer"/>
        <w:rPr>
          <w:rFonts w:ascii="Times New Roman" w:hAnsi="Times New Roman"/>
          <w:sz w:val="24"/>
          <w:szCs w:val="24"/>
          <w:lang w:val="cs-CZ"/>
        </w:rPr>
      </w:pPr>
    </w:p>
    <w:p w14:paraId="10F791F9" w14:textId="2C908FEE" w:rsidR="008C4EF6" w:rsidRPr="00501415" w:rsidRDefault="00BD2B83" w:rsidP="008C4EF6">
      <w:pPr>
        <w:pStyle w:val="Bezmezer"/>
        <w:rPr>
          <w:rFonts w:ascii="Times New Roman" w:hAnsi="Times New Roman"/>
          <w:b/>
          <w:bCs/>
          <w:sz w:val="24"/>
          <w:szCs w:val="24"/>
          <w:lang w:val="cs-CZ"/>
        </w:rPr>
      </w:pPr>
      <w:r w:rsidRPr="00501415">
        <w:rPr>
          <w:rFonts w:ascii="Times New Roman" w:hAnsi="Times New Roman"/>
          <w:b/>
          <w:bCs/>
          <w:sz w:val="24"/>
          <w:szCs w:val="24"/>
          <w:lang w:val="cs-CZ"/>
        </w:rPr>
        <w:t xml:space="preserve">Střední škola, Základní škola a Mateřská škola, Praha 10, Chotouňská 476 </w:t>
      </w:r>
    </w:p>
    <w:p w14:paraId="05114B9C" w14:textId="27F3DDBE" w:rsidR="00EE371B" w:rsidRPr="00501415" w:rsidRDefault="00EE371B" w:rsidP="008C4EF6">
      <w:pPr>
        <w:pStyle w:val="Bezmezer"/>
        <w:rPr>
          <w:rFonts w:ascii="Times New Roman" w:hAnsi="Times New Roman"/>
          <w:sz w:val="24"/>
          <w:szCs w:val="24"/>
          <w:lang w:val="cs-CZ"/>
        </w:rPr>
      </w:pPr>
      <w:r w:rsidRPr="0074585F">
        <w:rPr>
          <w:rFonts w:ascii="Times New Roman" w:hAnsi="Times New Roman"/>
          <w:sz w:val="24"/>
          <w:szCs w:val="24"/>
          <w:lang w:val="cs-CZ" w:eastAsia="cs-CZ"/>
        </w:rPr>
        <w:t>zastoupen</w:t>
      </w:r>
      <w:r w:rsidR="008C4EF6" w:rsidRPr="0074585F">
        <w:rPr>
          <w:rFonts w:ascii="Times New Roman" w:hAnsi="Times New Roman"/>
          <w:sz w:val="24"/>
          <w:szCs w:val="24"/>
          <w:lang w:val="cs-CZ" w:eastAsia="cs-CZ"/>
        </w:rPr>
        <w:t>á</w:t>
      </w:r>
      <w:r w:rsidRPr="0074585F">
        <w:rPr>
          <w:rFonts w:ascii="Times New Roman" w:hAnsi="Times New Roman"/>
          <w:sz w:val="24"/>
          <w:szCs w:val="24"/>
          <w:lang w:val="cs-CZ" w:eastAsia="cs-CZ"/>
        </w:rPr>
        <w:t xml:space="preserve">: </w:t>
      </w:r>
      <w:r w:rsidR="0074585F" w:rsidRPr="0074585F">
        <w:rPr>
          <w:rFonts w:ascii="Times New Roman" w:hAnsi="Times New Roman"/>
          <w:sz w:val="24"/>
          <w:szCs w:val="24"/>
          <w:lang w:val="cs-CZ" w:eastAsia="cs-CZ"/>
        </w:rPr>
        <w:t xml:space="preserve">Mgr. </w:t>
      </w:r>
      <w:r w:rsidR="008C4EF6" w:rsidRPr="0074585F">
        <w:rPr>
          <w:rFonts w:ascii="Times New Roman" w:hAnsi="Times New Roman"/>
          <w:sz w:val="24"/>
          <w:szCs w:val="24"/>
          <w:lang w:val="cs-CZ" w:eastAsia="cs-CZ"/>
        </w:rPr>
        <w:t xml:space="preserve">Matěj </w:t>
      </w:r>
      <w:proofErr w:type="spellStart"/>
      <w:r w:rsidR="008C4EF6" w:rsidRPr="0074585F">
        <w:rPr>
          <w:rFonts w:ascii="Times New Roman" w:hAnsi="Times New Roman"/>
          <w:sz w:val="24"/>
          <w:szCs w:val="24"/>
          <w:lang w:val="cs-CZ" w:eastAsia="cs-CZ"/>
        </w:rPr>
        <w:t>Palatý</w:t>
      </w:r>
      <w:proofErr w:type="spellEnd"/>
      <w:r w:rsidRPr="0074585F">
        <w:rPr>
          <w:rFonts w:ascii="Times New Roman" w:hAnsi="Times New Roman"/>
          <w:sz w:val="24"/>
          <w:szCs w:val="24"/>
          <w:lang w:val="cs-CZ" w:eastAsia="cs-CZ"/>
        </w:rPr>
        <w:t xml:space="preserve">, </w:t>
      </w:r>
      <w:r w:rsidR="008C4EF6" w:rsidRPr="0074585F">
        <w:rPr>
          <w:rFonts w:ascii="Times New Roman" w:hAnsi="Times New Roman"/>
          <w:sz w:val="24"/>
          <w:szCs w:val="24"/>
          <w:lang w:val="cs-CZ" w:eastAsia="cs-CZ"/>
        </w:rPr>
        <w:t>ředitel</w:t>
      </w:r>
    </w:p>
    <w:p w14:paraId="1B49C70D" w14:textId="77777777" w:rsidR="008C4EF6" w:rsidRPr="00501415" w:rsidRDefault="008C4EF6" w:rsidP="008C4EF6">
      <w:pPr>
        <w:pStyle w:val="Bezmezer"/>
        <w:rPr>
          <w:rFonts w:ascii="Times New Roman" w:hAnsi="Times New Roman"/>
          <w:sz w:val="24"/>
          <w:szCs w:val="24"/>
          <w:lang w:val="cs-CZ" w:eastAsia="cs-CZ"/>
        </w:rPr>
      </w:pPr>
      <w:r w:rsidRPr="00501415">
        <w:rPr>
          <w:rFonts w:ascii="Times New Roman" w:hAnsi="Times New Roman"/>
          <w:sz w:val="24"/>
          <w:szCs w:val="24"/>
          <w:lang w:val="cs-CZ" w:eastAsia="cs-CZ"/>
        </w:rPr>
        <w:t>Chotouňská 476/1, 108 00 Praha, Malešice</w:t>
      </w:r>
    </w:p>
    <w:p w14:paraId="0220F142" w14:textId="07F9B8A5" w:rsidR="008C4EF6" w:rsidRPr="0074585F" w:rsidRDefault="008C4EF6"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Zřizovatel:</w:t>
      </w:r>
      <w:r w:rsidR="004F2C7D">
        <w:rPr>
          <w:rFonts w:ascii="Times New Roman" w:hAnsi="Times New Roman"/>
          <w:sz w:val="24"/>
          <w:szCs w:val="24"/>
          <w:lang w:val="cs-CZ" w:eastAsia="cs-CZ"/>
        </w:rPr>
        <w:t xml:space="preserve"> </w:t>
      </w:r>
      <w:r w:rsidRPr="0074585F">
        <w:rPr>
          <w:rFonts w:ascii="Times New Roman" w:hAnsi="Times New Roman"/>
          <w:sz w:val="24"/>
          <w:szCs w:val="24"/>
          <w:lang w:val="cs-CZ" w:eastAsia="cs-CZ"/>
        </w:rPr>
        <w:t>MHMP</w:t>
      </w:r>
    </w:p>
    <w:p w14:paraId="068305B2" w14:textId="42BA880A" w:rsidR="00EE371B" w:rsidRPr="0074585F" w:rsidRDefault="00EE371B"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 xml:space="preserve">bankovní spojení: </w:t>
      </w:r>
      <w:r w:rsidR="004E564B">
        <w:rPr>
          <w:rFonts w:ascii="Times New Roman" w:hAnsi="Times New Roman"/>
          <w:sz w:val="24"/>
          <w:szCs w:val="24"/>
          <w:lang w:val="cs-CZ" w:eastAsia="cs-CZ"/>
        </w:rPr>
        <w:t>PPF Banka</w:t>
      </w:r>
    </w:p>
    <w:p w14:paraId="6B7E31A9" w14:textId="6C300509" w:rsidR="00EE371B" w:rsidRPr="0074585F" w:rsidRDefault="00EE371B"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 xml:space="preserve">číslo účtu: </w:t>
      </w:r>
      <w:r w:rsidR="007B7868">
        <w:rPr>
          <w:rFonts w:ascii="Times New Roman" w:hAnsi="Times New Roman"/>
          <w:sz w:val="24"/>
          <w:szCs w:val="24"/>
          <w:lang w:val="cs-CZ" w:eastAsia="cs-CZ"/>
        </w:rPr>
        <w:t>XXXXXXXXXXXXXX</w:t>
      </w:r>
    </w:p>
    <w:p w14:paraId="634422D8" w14:textId="460DA567" w:rsidR="00EE371B" w:rsidRPr="0074585F" w:rsidRDefault="00EE371B"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 xml:space="preserve">IČO: </w:t>
      </w:r>
      <w:r w:rsidR="004E564B">
        <w:rPr>
          <w:rFonts w:ascii="Times New Roman" w:hAnsi="Times New Roman"/>
          <w:sz w:val="24"/>
          <w:szCs w:val="24"/>
          <w:lang w:val="cs-CZ" w:eastAsia="cs-CZ"/>
        </w:rPr>
        <w:t>70835578</w:t>
      </w:r>
    </w:p>
    <w:p w14:paraId="47F99B73" w14:textId="32B7455B" w:rsidR="00EE371B" w:rsidRPr="0074585F" w:rsidRDefault="00EE371B" w:rsidP="008C4EF6">
      <w:pPr>
        <w:pStyle w:val="Bezmezer"/>
        <w:rPr>
          <w:rFonts w:ascii="Times New Roman" w:hAnsi="Times New Roman"/>
          <w:sz w:val="24"/>
          <w:szCs w:val="24"/>
          <w:lang w:val="cs-CZ"/>
        </w:rPr>
      </w:pPr>
      <w:r w:rsidRPr="0074585F">
        <w:rPr>
          <w:rFonts w:ascii="Times New Roman" w:hAnsi="Times New Roman"/>
          <w:sz w:val="24"/>
          <w:szCs w:val="24"/>
          <w:lang w:val="cs-CZ" w:eastAsia="cs-CZ"/>
        </w:rPr>
        <w:t xml:space="preserve">DIČ: </w:t>
      </w:r>
      <w:r w:rsidR="004E564B">
        <w:rPr>
          <w:rFonts w:ascii="Times New Roman" w:hAnsi="Times New Roman"/>
          <w:sz w:val="24"/>
          <w:szCs w:val="24"/>
          <w:lang w:val="cs-CZ" w:eastAsia="cs-CZ"/>
        </w:rPr>
        <w:t>CZ70835578</w:t>
      </w:r>
    </w:p>
    <w:p w14:paraId="4DCD6298" w14:textId="082D2094" w:rsidR="00EE371B" w:rsidRDefault="00EE371B" w:rsidP="008C4EF6">
      <w:pPr>
        <w:pStyle w:val="Bezmezer"/>
        <w:rPr>
          <w:rFonts w:ascii="Times New Roman" w:hAnsi="Times New Roman"/>
          <w:sz w:val="24"/>
          <w:szCs w:val="24"/>
          <w:lang w:val="cs-CZ"/>
        </w:rPr>
      </w:pPr>
      <w:r w:rsidRPr="0074585F">
        <w:rPr>
          <w:rFonts w:ascii="Times New Roman" w:hAnsi="Times New Roman"/>
          <w:sz w:val="24"/>
          <w:szCs w:val="24"/>
          <w:lang w:val="cs-CZ"/>
        </w:rPr>
        <w:t>(dále jen jako „</w:t>
      </w:r>
      <w:r w:rsidR="00BD2B83">
        <w:rPr>
          <w:rFonts w:ascii="Times New Roman" w:hAnsi="Times New Roman"/>
          <w:sz w:val="24"/>
          <w:szCs w:val="24"/>
          <w:lang w:val="cs-CZ"/>
        </w:rPr>
        <w:t xml:space="preserve">SŠ, </w:t>
      </w:r>
      <w:r w:rsidR="008C4EF6" w:rsidRPr="0074585F">
        <w:rPr>
          <w:rFonts w:ascii="Times New Roman" w:hAnsi="Times New Roman"/>
          <w:sz w:val="24"/>
          <w:szCs w:val="24"/>
          <w:lang w:val="cs-CZ"/>
        </w:rPr>
        <w:t>ZŠ</w:t>
      </w:r>
      <w:r w:rsidR="00BD2B83">
        <w:rPr>
          <w:rFonts w:ascii="Times New Roman" w:hAnsi="Times New Roman"/>
          <w:sz w:val="24"/>
          <w:szCs w:val="24"/>
          <w:lang w:val="cs-CZ"/>
        </w:rPr>
        <w:t xml:space="preserve"> a MŠ</w:t>
      </w:r>
      <w:r w:rsidR="008C4EF6" w:rsidRPr="0074585F">
        <w:rPr>
          <w:rFonts w:ascii="Times New Roman" w:hAnsi="Times New Roman"/>
          <w:sz w:val="24"/>
          <w:szCs w:val="24"/>
          <w:lang w:val="cs-CZ"/>
        </w:rPr>
        <w:t xml:space="preserve"> CHOTOUŇSKÁ</w:t>
      </w:r>
      <w:r w:rsidRPr="0074585F">
        <w:rPr>
          <w:rFonts w:ascii="Times New Roman" w:hAnsi="Times New Roman"/>
          <w:sz w:val="24"/>
          <w:szCs w:val="24"/>
          <w:lang w:val="cs-CZ"/>
        </w:rPr>
        <w:t>“ a společně dále jako „smluvní strany“)</w:t>
      </w:r>
    </w:p>
    <w:p w14:paraId="50E169A7" w14:textId="77777777" w:rsidR="006734E8" w:rsidRPr="0074585F" w:rsidRDefault="006734E8" w:rsidP="008C4EF6">
      <w:pPr>
        <w:pStyle w:val="Bezmezer"/>
        <w:rPr>
          <w:rFonts w:ascii="Times New Roman" w:hAnsi="Times New Roman"/>
          <w:sz w:val="24"/>
          <w:szCs w:val="24"/>
          <w:lang w:val="cs-CZ"/>
        </w:rPr>
      </w:pPr>
    </w:p>
    <w:p w14:paraId="23FA97C8" w14:textId="77777777" w:rsidR="009F4EF6" w:rsidRPr="006734E8" w:rsidRDefault="009F4EF6" w:rsidP="009F4EF6">
      <w:pPr>
        <w:spacing w:after="120"/>
        <w:jc w:val="center"/>
        <w:rPr>
          <w:rFonts w:ascii="Times New Roman" w:hAnsi="Times New Roman"/>
          <w:sz w:val="24"/>
          <w:szCs w:val="24"/>
          <w:lang w:val="cs-CZ"/>
        </w:rPr>
      </w:pPr>
      <w:r w:rsidRPr="006734E8">
        <w:rPr>
          <w:rFonts w:ascii="Times New Roman" w:hAnsi="Times New Roman"/>
          <w:sz w:val="24"/>
          <w:szCs w:val="24"/>
          <w:lang w:val="cs-CZ"/>
        </w:rPr>
        <w:t>I.</w:t>
      </w:r>
    </w:p>
    <w:p w14:paraId="5F9DA15B" w14:textId="77777777" w:rsidR="009F4EF6" w:rsidRPr="006734E8" w:rsidRDefault="009F4EF6" w:rsidP="009F4EF6">
      <w:pPr>
        <w:spacing w:after="120"/>
        <w:jc w:val="center"/>
        <w:rPr>
          <w:rFonts w:ascii="Times New Roman" w:hAnsi="Times New Roman"/>
          <w:b/>
          <w:bCs/>
          <w:sz w:val="24"/>
          <w:szCs w:val="24"/>
          <w:lang w:val="cs-CZ"/>
        </w:rPr>
      </w:pPr>
      <w:r w:rsidRPr="006734E8">
        <w:rPr>
          <w:rFonts w:ascii="Times New Roman" w:hAnsi="Times New Roman"/>
          <w:b/>
          <w:bCs/>
          <w:sz w:val="24"/>
          <w:szCs w:val="24"/>
          <w:lang w:val="cs-CZ"/>
        </w:rPr>
        <w:t>Popis skutkového stavu</w:t>
      </w:r>
    </w:p>
    <w:p w14:paraId="3D4407C3" w14:textId="5D071759" w:rsidR="009F4EF6" w:rsidRPr="006734E8" w:rsidRDefault="009F4EF6" w:rsidP="009F4EF6">
      <w:pPr>
        <w:pStyle w:val="Odstavecseseznamem"/>
        <w:numPr>
          <w:ilvl w:val="0"/>
          <w:numId w:val="7"/>
        </w:numPr>
        <w:spacing w:after="120"/>
        <w:ind w:left="426" w:hanging="426"/>
        <w:contextualSpacing w:val="0"/>
        <w:jc w:val="both"/>
        <w:rPr>
          <w:rFonts w:ascii="Times New Roman" w:hAnsi="Times New Roman"/>
          <w:sz w:val="24"/>
          <w:szCs w:val="24"/>
        </w:rPr>
      </w:pPr>
      <w:r w:rsidRPr="006734E8">
        <w:rPr>
          <w:rFonts w:ascii="Times New Roman" w:hAnsi="Times New Roman"/>
          <w:sz w:val="24"/>
          <w:szCs w:val="24"/>
        </w:rPr>
        <w:t xml:space="preserve">Smluvní strany uzavřely dne </w:t>
      </w:r>
      <w:r w:rsidR="00D41C38">
        <w:rPr>
          <w:rFonts w:ascii="Times New Roman" w:hAnsi="Times New Roman"/>
          <w:sz w:val="24"/>
          <w:szCs w:val="24"/>
        </w:rPr>
        <w:t>3.4.2025</w:t>
      </w:r>
      <w:r w:rsidRPr="006734E8">
        <w:rPr>
          <w:rFonts w:ascii="Times New Roman" w:hAnsi="Times New Roman"/>
          <w:sz w:val="24"/>
          <w:szCs w:val="24"/>
        </w:rPr>
        <w:t xml:space="preserve"> smlouvu o zajištění </w:t>
      </w:r>
      <w:proofErr w:type="gramStart"/>
      <w:r w:rsidRPr="006734E8">
        <w:rPr>
          <w:rFonts w:ascii="Times New Roman" w:hAnsi="Times New Roman"/>
          <w:sz w:val="24"/>
          <w:szCs w:val="24"/>
        </w:rPr>
        <w:t>spolupráce - architektonická</w:t>
      </w:r>
      <w:proofErr w:type="gramEnd"/>
      <w:r w:rsidRPr="006734E8">
        <w:rPr>
          <w:rFonts w:ascii="Times New Roman" w:hAnsi="Times New Roman"/>
          <w:sz w:val="24"/>
          <w:szCs w:val="24"/>
        </w:rPr>
        <w:t xml:space="preserve"> studentská soutěž</w:t>
      </w:r>
      <w:r w:rsidR="006734E8" w:rsidRPr="006734E8">
        <w:rPr>
          <w:rFonts w:ascii="Times New Roman" w:hAnsi="Times New Roman"/>
          <w:sz w:val="24"/>
          <w:szCs w:val="24"/>
        </w:rPr>
        <w:t xml:space="preserve"> (dále jen „Smlouva“)</w:t>
      </w:r>
      <w:r w:rsidRPr="006734E8">
        <w:rPr>
          <w:rFonts w:ascii="Times New Roman" w:hAnsi="Times New Roman"/>
          <w:sz w:val="24"/>
          <w:szCs w:val="24"/>
        </w:rPr>
        <w:t>.</w:t>
      </w:r>
    </w:p>
    <w:p w14:paraId="75EA864C" w14:textId="285FE961" w:rsidR="009F4EF6" w:rsidRPr="006734E8" w:rsidRDefault="009F4EF6" w:rsidP="009F4EF6">
      <w:pPr>
        <w:pStyle w:val="Odstavecseseznamem"/>
        <w:numPr>
          <w:ilvl w:val="0"/>
          <w:numId w:val="7"/>
        </w:numPr>
        <w:spacing w:after="120"/>
        <w:ind w:left="426" w:hanging="426"/>
        <w:contextualSpacing w:val="0"/>
        <w:jc w:val="both"/>
        <w:rPr>
          <w:rFonts w:ascii="Times New Roman" w:hAnsi="Times New Roman"/>
          <w:sz w:val="24"/>
          <w:szCs w:val="24"/>
        </w:rPr>
      </w:pPr>
      <w:r w:rsidRPr="006734E8">
        <w:rPr>
          <w:rFonts w:ascii="Times New Roman" w:hAnsi="Times New Roman"/>
          <w:sz w:val="24"/>
          <w:szCs w:val="24"/>
        </w:rPr>
        <w:t xml:space="preserve">FSv ČVUT je povinným subjektem pro zveřejňování v registru smluv dle smlouvy uvedené v ustanovení odst. 1. tohoto článku a má povinnost uzavřenou smlouvu zveřejnit postupem podle zákona č. 340/2015 Sb., zákon o registru smluv, ve znění pozdějších předpisů. </w:t>
      </w:r>
    </w:p>
    <w:p w14:paraId="412F163C" w14:textId="4FE32733" w:rsidR="009F4EF6" w:rsidRPr="006734E8" w:rsidRDefault="009F4EF6" w:rsidP="009F4EF6">
      <w:pPr>
        <w:pStyle w:val="Odstavecseseznamem"/>
        <w:numPr>
          <w:ilvl w:val="0"/>
          <w:numId w:val="7"/>
        </w:numPr>
        <w:spacing w:after="120"/>
        <w:ind w:left="426" w:hanging="426"/>
        <w:contextualSpacing w:val="0"/>
        <w:jc w:val="both"/>
        <w:rPr>
          <w:rFonts w:ascii="Times New Roman" w:hAnsi="Times New Roman"/>
          <w:sz w:val="24"/>
          <w:szCs w:val="24"/>
        </w:rPr>
      </w:pPr>
      <w:r w:rsidRPr="006734E8">
        <w:rPr>
          <w:rFonts w:ascii="Times New Roman" w:hAnsi="Times New Roman"/>
          <w:sz w:val="24"/>
          <w:szCs w:val="24"/>
        </w:rPr>
        <w:t xml:space="preserve">Obě smluvní strany shodně konstatují, že došlo k pozdnímu uveřejnění </w:t>
      </w:r>
      <w:r w:rsidR="006734E8" w:rsidRPr="006734E8">
        <w:rPr>
          <w:rFonts w:ascii="Times New Roman" w:hAnsi="Times New Roman"/>
          <w:sz w:val="24"/>
          <w:szCs w:val="24"/>
        </w:rPr>
        <w:t>S</w:t>
      </w:r>
      <w:r w:rsidRPr="006734E8">
        <w:rPr>
          <w:rFonts w:ascii="Times New Roman" w:hAnsi="Times New Roman"/>
          <w:sz w:val="24"/>
          <w:szCs w:val="24"/>
        </w:rPr>
        <w:t>mlouvy, a že jsou si vědomy právních následků s tím spojených.</w:t>
      </w:r>
    </w:p>
    <w:p w14:paraId="4674C2C1" w14:textId="523D66F2" w:rsidR="009F4EF6" w:rsidRPr="006734E8" w:rsidRDefault="009F4EF6" w:rsidP="009F4EF6">
      <w:pPr>
        <w:pStyle w:val="Odstavecseseznamem"/>
        <w:numPr>
          <w:ilvl w:val="0"/>
          <w:numId w:val="7"/>
        </w:numPr>
        <w:spacing w:after="120"/>
        <w:ind w:left="426" w:hanging="426"/>
        <w:contextualSpacing w:val="0"/>
        <w:jc w:val="both"/>
        <w:rPr>
          <w:rFonts w:ascii="Times New Roman" w:hAnsi="Times New Roman"/>
          <w:sz w:val="24"/>
          <w:szCs w:val="24"/>
        </w:rPr>
      </w:pPr>
      <w:r w:rsidRPr="006734E8">
        <w:rPr>
          <w:rFonts w:ascii="Times New Roman" w:hAnsi="Times New Roman"/>
          <w:sz w:val="24"/>
          <w:szCs w:val="24"/>
        </w:rPr>
        <w:t>V zájmu úpravy vzájemných práv a povinností vyplývajících z</w:t>
      </w:r>
      <w:r w:rsidR="006734E8" w:rsidRPr="006734E8">
        <w:rPr>
          <w:rFonts w:ascii="Times New Roman" w:hAnsi="Times New Roman"/>
          <w:sz w:val="24"/>
          <w:szCs w:val="24"/>
        </w:rPr>
        <w:t>e Smlouvy</w:t>
      </w:r>
      <w:r w:rsidRPr="006734E8">
        <w:rPr>
          <w:rFonts w:ascii="Times New Roman" w:hAnsi="Times New Roman"/>
          <w:sz w:val="24"/>
          <w:szCs w:val="24"/>
        </w:rPr>
        <w:t xml:space="preserve">, s ohledem na skutečnost, že obě strany jednaly s vědomím závaznosti uzavřené </w:t>
      </w:r>
      <w:r w:rsidR="006734E8" w:rsidRPr="006734E8">
        <w:rPr>
          <w:rFonts w:ascii="Times New Roman" w:hAnsi="Times New Roman"/>
          <w:sz w:val="24"/>
          <w:szCs w:val="24"/>
        </w:rPr>
        <w:t>S</w:t>
      </w:r>
      <w:r w:rsidR="00D41C38">
        <w:rPr>
          <w:rFonts w:ascii="Times New Roman" w:hAnsi="Times New Roman"/>
          <w:sz w:val="24"/>
          <w:szCs w:val="24"/>
        </w:rPr>
        <w:t>m</w:t>
      </w:r>
      <w:r w:rsidRPr="006734E8">
        <w:rPr>
          <w:rFonts w:ascii="Times New Roman" w:hAnsi="Times New Roman"/>
          <w:sz w:val="24"/>
          <w:szCs w:val="24"/>
        </w:rPr>
        <w:t xml:space="preserve">louvy a ve snaze napravit stav vzniklý v důsledku neuveřejnění </w:t>
      </w:r>
      <w:r w:rsidR="006734E8" w:rsidRPr="006734E8">
        <w:rPr>
          <w:rFonts w:ascii="Times New Roman" w:hAnsi="Times New Roman"/>
          <w:sz w:val="24"/>
          <w:szCs w:val="24"/>
        </w:rPr>
        <w:t>S</w:t>
      </w:r>
      <w:r w:rsidRPr="006734E8">
        <w:rPr>
          <w:rFonts w:ascii="Times New Roman" w:hAnsi="Times New Roman"/>
          <w:sz w:val="24"/>
          <w:szCs w:val="24"/>
        </w:rPr>
        <w:t>mlouvy v registru smluv, sjednávají smluvní strany tuto novou smlouvu ve znění, jak je dále uvedeno.</w:t>
      </w:r>
    </w:p>
    <w:p w14:paraId="0860407B" w14:textId="77777777" w:rsidR="009F4EF6" w:rsidRDefault="009F4EF6" w:rsidP="009F4EF6">
      <w:pPr>
        <w:spacing w:after="120"/>
        <w:jc w:val="center"/>
        <w:rPr>
          <w:rFonts w:ascii="Times New Roman" w:hAnsi="Times New Roman"/>
          <w:sz w:val="24"/>
          <w:szCs w:val="24"/>
          <w:lang w:val="cs-CZ"/>
        </w:rPr>
      </w:pPr>
    </w:p>
    <w:p w14:paraId="4A2AF63F" w14:textId="77777777" w:rsidR="00D41C38" w:rsidRDefault="00D41C38" w:rsidP="009F4EF6">
      <w:pPr>
        <w:spacing w:after="120"/>
        <w:jc w:val="center"/>
        <w:rPr>
          <w:rFonts w:ascii="Times New Roman" w:hAnsi="Times New Roman"/>
          <w:sz w:val="24"/>
          <w:szCs w:val="24"/>
          <w:lang w:val="cs-CZ"/>
        </w:rPr>
      </w:pPr>
    </w:p>
    <w:p w14:paraId="3E743ACB" w14:textId="77777777" w:rsidR="00D41C38" w:rsidRDefault="00D41C38" w:rsidP="009F4EF6">
      <w:pPr>
        <w:spacing w:after="120"/>
        <w:jc w:val="center"/>
        <w:rPr>
          <w:rFonts w:ascii="Times New Roman" w:hAnsi="Times New Roman"/>
          <w:sz w:val="24"/>
          <w:szCs w:val="24"/>
          <w:lang w:val="cs-CZ"/>
        </w:rPr>
      </w:pPr>
    </w:p>
    <w:p w14:paraId="24D4ACF9" w14:textId="77777777" w:rsidR="006D29BC" w:rsidRDefault="006D29BC" w:rsidP="009F4EF6">
      <w:pPr>
        <w:spacing w:after="120"/>
        <w:jc w:val="center"/>
        <w:rPr>
          <w:rFonts w:ascii="Times New Roman" w:hAnsi="Times New Roman"/>
          <w:sz w:val="24"/>
          <w:szCs w:val="24"/>
          <w:lang w:val="cs-CZ"/>
        </w:rPr>
      </w:pPr>
    </w:p>
    <w:p w14:paraId="2C3D548E" w14:textId="77777777" w:rsidR="006D29BC" w:rsidRDefault="006D29BC" w:rsidP="009F4EF6">
      <w:pPr>
        <w:spacing w:after="120"/>
        <w:jc w:val="center"/>
        <w:rPr>
          <w:rFonts w:ascii="Times New Roman" w:hAnsi="Times New Roman"/>
          <w:sz w:val="24"/>
          <w:szCs w:val="24"/>
          <w:lang w:val="cs-CZ"/>
        </w:rPr>
      </w:pPr>
    </w:p>
    <w:p w14:paraId="36187DD5" w14:textId="77777777" w:rsidR="006D29BC" w:rsidRDefault="006D29BC" w:rsidP="009F4EF6">
      <w:pPr>
        <w:spacing w:after="120"/>
        <w:jc w:val="center"/>
        <w:rPr>
          <w:rFonts w:ascii="Times New Roman" w:hAnsi="Times New Roman"/>
          <w:sz w:val="24"/>
          <w:szCs w:val="24"/>
          <w:lang w:val="cs-CZ"/>
        </w:rPr>
      </w:pPr>
    </w:p>
    <w:p w14:paraId="6DD82602" w14:textId="77777777" w:rsidR="006D29BC" w:rsidRPr="006734E8" w:rsidRDefault="006D29BC" w:rsidP="009F4EF6">
      <w:pPr>
        <w:spacing w:after="120"/>
        <w:jc w:val="center"/>
        <w:rPr>
          <w:rFonts w:ascii="Times New Roman" w:hAnsi="Times New Roman"/>
          <w:sz w:val="24"/>
          <w:szCs w:val="24"/>
          <w:lang w:val="cs-CZ"/>
        </w:rPr>
      </w:pPr>
    </w:p>
    <w:p w14:paraId="6F966468" w14:textId="77777777" w:rsidR="009F4EF6" w:rsidRPr="006734E8" w:rsidRDefault="009F4EF6" w:rsidP="009F4EF6">
      <w:pPr>
        <w:spacing w:after="120"/>
        <w:jc w:val="center"/>
        <w:rPr>
          <w:rFonts w:ascii="Times New Roman" w:hAnsi="Times New Roman"/>
          <w:sz w:val="24"/>
          <w:szCs w:val="24"/>
          <w:lang w:val="cs-CZ"/>
        </w:rPr>
      </w:pPr>
      <w:r w:rsidRPr="006734E8">
        <w:rPr>
          <w:rFonts w:ascii="Times New Roman" w:hAnsi="Times New Roman"/>
          <w:sz w:val="24"/>
          <w:szCs w:val="24"/>
          <w:lang w:val="cs-CZ"/>
        </w:rPr>
        <w:t>II.</w:t>
      </w:r>
    </w:p>
    <w:p w14:paraId="7796CCAF" w14:textId="77777777" w:rsidR="009F4EF6" w:rsidRPr="006734E8" w:rsidRDefault="009F4EF6" w:rsidP="009F4EF6">
      <w:pPr>
        <w:spacing w:after="120"/>
        <w:jc w:val="center"/>
        <w:rPr>
          <w:rFonts w:ascii="Times New Roman" w:hAnsi="Times New Roman"/>
          <w:b/>
          <w:bCs/>
          <w:sz w:val="24"/>
          <w:szCs w:val="24"/>
          <w:lang w:val="cs-CZ"/>
        </w:rPr>
      </w:pPr>
      <w:r w:rsidRPr="006734E8">
        <w:rPr>
          <w:rFonts w:ascii="Times New Roman" w:hAnsi="Times New Roman"/>
          <w:b/>
          <w:bCs/>
          <w:sz w:val="24"/>
          <w:szCs w:val="24"/>
          <w:lang w:val="cs-CZ"/>
        </w:rPr>
        <w:t>Práva a závazky smluvních stran</w:t>
      </w:r>
    </w:p>
    <w:p w14:paraId="6F374CC8" w14:textId="0293F01E" w:rsidR="009F4EF6" w:rsidRPr="006734E8" w:rsidRDefault="009F4EF6" w:rsidP="009F4EF6">
      <w:pPr>
        <w:pStyle w:val="Odstavecseseznamem"/>
        <w:numPr>
          <w:ilvl w:val="0"/>
          <w:numId w:val="8"/>
        </w:numPr>
        <w:spacing w:after="120"/>
        <w:ind w:left="426" w:hanging="426"/>
        <w:contextualSpacing w:val="0"/>
        <w:jc w:val="both"/>
        <w:rPr>
          <w:rFonts w:ascii="Times New Roman" w:hAnsi="Times New Roman"/>
          <w:sz w:val="24"/>
          <w:szCs w:val="24"/>
        </w:rPr>
      </w:pPr>
      <w:r w:rsidRPr="006734E8">
        <w:rPr>
          <w:rFonts w:ascii="Times New Roman" w:hAnsi="Times New Roman"/>
          <w:sz w:val="24"/>
          <w:szCs w:val="24"/>
        </w:rPr>
        <w:t xml:space="preserve">Smluvní strany si tímto ujednáním vzájemně stvrzují, že obsah vzájemných práv a povinností, který touto </w:t>
      </w:r>
      <w:r w:rsidR="00D41C38">
        <w:rPr>
          <w:rFonts w:ascii="Times New Roman" w:hAnsi="Times New Roman"/>
          <w:sz w:val="24"/>
          <w:szCs w:val="24"/>
        </w:rPr>
        <w:t>dohodou</w:t>
      </w:r>
      <w:r w:rsidRPr="006734E8">
        <w:rPr>
          <w:rFonts w:ascii="Times New Roman" w:hAnsi="Times New Roman"/>
          <w:sz w:val="24"/>
          <w:szCs w:val="24"/>
        </w:rPr>
        <w:t xml:space="preserve"> nově sjednávají, je zcela a beze zbytku vyjádřen textem </w:t>
      </w:r>
      <w:r w:rsidR="006734E8" w:rsidRPr="006734E8">
        <w:rPr>
          <w:rFonts w:ascii="Times New Roman" w:hAnsi="Times New Roman"/>
          <w:sz w:val="24"/>
          <w:szCs w:val="24"/>
        </w:rPr>
        <w:t>S</w:t>
      </w:r>
      <w:r w:rsidRPr="006734E8">
        <w:rPr>
          <w:rFonts w:ascii="Times New Roman" w:hAnsi="Times New Roman"/>
          <w:sz w:val="24"/>
          <w:szCs w:val="24"/>
        </w:rPr>
        <w:t xml:space="preserve">mlouvy, která tvoří pro tyto účely přílohu této </w:t>
      </w:r>
      <w:r w:rsidR="00D41C38">
        <w:rPr>
          <w:rFonts w:ascii="Times New Roman" w:hAnsi="Times New Roman"/>
          <w:sz w:val="24"/>
          <w:szCs w:val="24"/>
        </w:rPr>
        <w:t>dohody</w:t>
      </w:r>
      <w:r w:rsidRPr="006734E8">
        <w:rPr>
          <w:rFonts w:ascii="Times New Roman" w:hAnsi="Times New Roman"/>
          <w:sz w:val="24"/>
          <w:szCs w:val="24"/>
        </w:rPr>
        <w:t xml:space="preserve">. </w:t>
      </w:r>
    </w:p>
    <w:p w14:paraId="26CE11EB" w14:textId="4910DC50" w:rsidR="009F4EF6" w:rsidRPr="006734E8" w:rsidRDefault="006734E8" w:rsidP="009F4EF6">
      <w:pPr>
        <w:pStyle w:val="Odstavecseseznamem"/>
        <w:numPr>
          <w:ilvl w:val="0"/>
          <w:numId w:val="8"/>
        </w:numPr>
        <w:spacing w:after="120"/>
        <w:ind w:left="426" w:hanging="426"/>
        <w:contextualSpacing w:val="0"/>
        <w:jc w:val="both"/>
        <w:rPr>
          <w:rFonts w:ascii="Times New Roman" w:hAnsi="Times New Roman"/>
          <w:sz w:val="24"/>
          <w:szCs w:val="24"/>
        </w:rPr>
      </w:pPr>
      <w:r w:rsidRPr="006734E8">
        <w:rPr>
          <w:rFonts w:ascii="Times New Roman" w:hAnsi="Times New Roman"/>
          <w:sz w:val="24"/>
          <w:szCs w:val="24"/>
        </w:rPr>
        <w:t>FSv ČVUT</w:t>
      </w:r>
      <w:r w:rsidR="009F4EF6" w:rsidRPr="006734E8">
        <w:rPr>
          <w:rFonts w:ascii="Times New Roman" w:hAnsi="Times New Roman"/>
          <w:sz w:val="24"/>
          <w:szCs w:val="24"/>
        </w:rPr>
        <w:t xml:space="preserve"> se tímto zavazuje druhé smluvní straně k neprodlenému zveřejnění této smlouvy a její kompletní přílohy v registru smluv v souladu s ustanovením § 5 zákona o registru smluv.</w:t>
      </w:r>
    </w:p>
    <w:p w14:paraId="4A922CFA" w14:textId="77777777" w:rsidR="009F4EF6" w:rsidRPr="006734E8" w:rsidRDefault="009F4EF6" w:rsidP="009F4EF6">
      <w:pPr>
        <w:spacing w:after="120"/>
        <w:rPr>
          <w:rFonts w:ascii="Times New Roman" w:hAnsi="Times New Roman"/>
          <w:sz w:val="24"/>
          <w:szCs w:val="24"/>
          <w:lang w:val="cs-CZ"/>
        </w:rPr>
      </w:pPr>
    </w:p>
    <w:p w14:paraId="64D44D08" w14:textId="30E02409" w:rsidR="009F4EF6" w:rsidRPr="006734E8" w:rsidRDefault="006734E8" w:rsidP="009F4EF6">
      <w:pPr>
        <w:widowControl w:val="0"/>
        <w:tabs>
          <w:tab w:val="left" w:pos="4536"/>
        </w:tabs>
        <w:autoSpaceDE w:val="0"/>
        <w:autoSpaceDN w:val="0"/>
        <w:adjustRightInd w:val="0"/>
        <w:jc w:val="both"/>
        <w:rPr>
          <w:rFonts w:ascii="Times New Roman" w:hAnsi="Times New Roman"/>
          <w:sz w:val="24"/>
          <w:szCs w:val="24"/>
          <w:lang w:val="cs-CZ"/>
        </w:rPr>
      </w:pPr>
      <w:r w:rsidRPr="006734E8">
        <w:rPr>
          <w:rFonts w:ascii="Times New Roman" w:hAnsi="Times New Roman"/>
          <w:sz w:val="24"/>
          <w:szCs w:val="24"/>
          <w:lang w:val="cs-CZ"/>
        </w:rPr>
        <w:t>V Praze</w:t>
      </w:r>
      <w:r w:rsidR="009F4EF6" w:rsidRPr="006734E8">
        <w:rPr>
          <w:rFonts w:ascii="Times New Roman" w:hAnsi="Times New Roman"/>
          <w:sz w:val="24"/>
          <w:szCs w:val="24"/>
          <w:lang w:val="cs-CZ"/>
        </w:rPr>
        <w:t xml:space="preserve"> dne ………………............</w:t>
      </w:r>
      <w:r w:rsidR="009F4EF6" w:rsidRPr="006734E8">
        <w:rPr>
          <w:rFonts w:ascii="Times New Roman" w:hAnsi="Times New Roman"/>
          <w:sz w:val="24"/>
          <w:szCs w:val="24"/>
          <w:lang w:val="cs-CZ"/>
        </w:rPr>
        <w:tab/>
        <w:t xml:space="preserve">v </w:t>
      </w:r>
      <w:r w:rsidRPr="006734E8">
        <w:rPr>
          <w:rFonts w:ascii="Times New Roman" w:hAnsi="Times New Roman"/>
          <w:sz w:val="24"/>
          <w:szCs w:val="24"/>
          <w:lang w:val="cs-CZ"/>
        </w:rPr>
        <w:t>…</w:t>
      </w:r>
      <w:proofErr w:type="gramStart"/>
      <w:r w:rsidRPr="006734E8">
        <w:rPr>
          <w:rFonts w:ascii="Times New Roman" w:hAnsi="Times New Roman"/>
          <w:sz w:val="24"/>
          <w:szCs w:val="24"/>
          <w:lang w:val="cs-CZ"/>
        </w:rPr>
        <w:t>…….</w:t>
      </w:r>
      <w:proofErr w:type="gramEnd"/>
      <w:r w:rsidRPr="006734E8">
        <w:rPr>
          <w:rFonts w:ascii="Times New Roman" w:hAnsi="Times New Roman"/>
          <w:sz w:val="24"/>
          <w:szCs w:val="24"/>
          <w:lang w:val="cs-CZ"/>
        </w:rPr>
        <w:t>.</w:t>
      </w:r>
      <w:r w:rsidR="009F4EF6" w:rsidRPr="006734E8">
        <w:rPr>
          <w:rFonts w:ascii="Times New Roman" w:hAnsi="Times New Roman"/>
          <w:sz w:val="24"/>
          <w:szCs w:val="24"/>
          <w:lang w:val="cs-CZ"/>
        </w:rPr>
        <w:t xml:space="preserve"> dne ……………………</w:t>
      </w:r>
      <w:proofErr w:type="gramStart"/>
      <w:r w:rsidR="009F4EF6" w:rsidRPr="006734E8">
        <w:rPr>
          <w:rFonts w:ascii="Times New Roman" w:hAnsi="Times New Roman"/>
          <w:sz w:val="24"/>
          <w:szCs w:val="24"/>
          <w:lang w:val="cs-CZ"/>
        </w:rPr>
        <w:t>.............….</w:t>
      </w:r>
      <w:proofErr w:type="gramEnd"/>
      <w:r w:rsidR="009F4EF6" w:rsidRPr="006734E8">
        <w:rPr>
          <w:rFonts w:ascii="Times New Roman" w:hAnsi="Times New Roman"/>
          <w:sz w:val="24"/>
          <w:szCs w:val="24"/>
          <w:lang w:val="cs-CZ"/>
        </w:rPr>
        <w:t xml:space="preserve">.                   </w:t>
      </w:r>
    </w:p>
    <w:p w14:paraId="3F9C206C" w14:textId="77777777" w:rsidR="009F4EF6" w:rsidRPr="006734E8" w:rsidRDefault="009F4EF6" w:rsidP="009F4EF6">
      <w:pPr>
        <w:widowControl w:val="0"/>
        <w:autoSpaceDE w:val="0"/>
        <w:autoSpaceDN w:val="0"/>
        <w:adjustRightInd w:val="0"/>
        <w:jc w:val="both"/>
        <w:rPr>
          <w:rFonts w:ascii="Times New Roman" w:hAnsi="Times New Roman"/>
          <w:sz w:val="24"/>
          <w:szCs w:val="24"/>
          <w:lang w:val="cs-CZ"/>
        </w:rPr>
      </w:pPr>
    </w:p>
    <w:p w14:paraId="55FF53EA" w14:textId="77777777" w:rsidR="009F4EF6" w:rsidRPr="006734E8" w:rsidRDefault="009F4EF6" w:rsidP="009F4EF6">
      <w:pPr>
        <w:widowControl w:val="0"/>
        <w:autoSpaceDE w:val="0"/>
        <w:autoSpaceDN w:val="0"/>
        <w:adjustRightInd w:val="0"/>
        <w:jc w:val="both"/>
        <w:rPr>
          <w:rFonts w:ascii="Times New Roman" w:hAnsi="Times New Roman"/>
          <w:sz w:val="24"/>
          <w:szCs w:val="24"/>
          <w:lang w:val="cs-CZ"/>
        </w:rPr>
      </w:pPr>
    </w:p>
    <w:p w14:paraId="5678E757" w14:textId="77777777" w:rsidR="009F4EF6" w:rsidRDefault="009F4EF6" w:rsidP="009F4EF6">
      <w:pPr>
        <w:pStyle w:val="Bezmezer"/>
        <w:rPr>
          <w:rFonts w:ascii="Times New Roman" w:hAnsi="Times New Roman"/>
          <w:sz w:val="24"/>
          <w:szCs w:val="24"/>
          <w:lang w:val="cs-CZ"/>
        </w:rPr>
      </w:pPr>
    </w:p>
    <w:p w14:paraId="774FE24C" w14:textId="77777777" w:rsidR="009F4EF6" w:rsidRDefault="009F4EF6" w:rsidP="009F4EF6">
      <w:pPr>
        <w:pStyle w:val="Bezmezer"/>
        <w:rPr>
          <w:rFonts w:ascii="Times New Roman" w:hAnsi="Times New Roman"/>
          <w:sz w:val="24"/>
          <w:szCs w:val="24"/>
          <w:lang w:val="cs-CZ"/>
        </w:rPr>
      </w:pPr>
    </w:p>
    <w:p w14:paraId="4EA97AD0" w14:textId="77777777" w:rsidR="009F4EF6" w:rsidRDefault="009F4EF6" w:rsidP="009F4EF6">
      <w:pPr>
        <w:rPr>
          <w:rFonts w:ascii="Times New Roman" w:hAnsi="Times New Roman"/>
          <w:sz w:val="24"/>
          <w:szCs w:val="24"/>
          <w:lang w:val="cs-CZ"/>
        </w:rPr>
      </w:pPr>
      <w:r w:rsidRPr="006C5CC0">
        <w:rPr>
          <w:rFonts w:ascii="Times New Roman" w:hAnsi="Times New Roman"/>
          <w:sz w:val="24"/>
          <w:szCs w:val="24"/>
          <w:lang w:val="cs-CZ"/>
        </w:rPr>
        <w:t>…………………………….                                    ………………………………</w:t>
      </w:r>
    </w:p>
    <w:p w14:paraId="56D96B7B" w14:textId="77777777" w:rsidR="009F4EF6" w:rsidRDefault="009F4EF6" w:rsidP="009F4EF6">
      <w:pPr>
        <w:spacing w:after="0" w:line="240" w:lineRule="auto"/>
        <w:rPr>
          <w:rFonts w:ascii="Times New Roman" w:hAnsi="Times New Roman"/>
          <w:sz w:val="24"/>
          <w:szCs w:val="24"/>
          <w:lang w:val="cs-CZ"/>
        </w:rPr>
      </w:pPr>
      <w:r>
        <w:rPr>
          <w:rFonts w:ascii="Times New Roman" w:hAnsi="Times New Roman"/>
          <w:sz w:val="24"/>
          <w:szCs w:val="24"/>
          <w:lang w:val="cs-CZ"/>
        </w:rPr>
        <w:t>Ing. Petr Matějka, Ph.D.</w:t>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t xml:space="preserve">Mgr. Matěj </w:t>
      </w:r>
      <w:proofErr w:type="spellStart"/>
      <w:r>
        <w:rPr>
          <w:rFonts w:ascii="Times New Roman" w:hAnsi="Times New Roman"/>
          <w:sz w:val="24"/>
          <w:szCs w:val="24"/>
          <w:lang w:val="cs-CZ"/>
        </w:rPr>
        <w:t>Palatý</w:t>
      </w:r>
      <w:proofErr w:type="spellEnd"/>
      <w:r>
        <w:rPr>
          <w:rFonts w:ascii="Times New Roman" w:hAnsi="Times New Roman"/>
          <w:sz w:val="24"/>
          <w:szCs w:val="24"/>
          <w:lang w:val="cs-CZ"/>
        </w:rPr>
        <w:t xml:space="preserve"> </w:t>
      </w:r>
    </w:p>
    <w:p w14:paraId="6DFD396E" w14:textId="77777777" w:rsidR="009F4EF6" w:rsidRDefault="009F4EF6" w:rsidP="009F4EF6">
      <w:pPr>
        <w:spacing w:after="0" w:line="240" w:lineRule="auto"/>
        <w:rPr>
          <w:rFonts w:ascii="Times New Roman" w:hAnsi="Times New Roman"/>
          <w:sz w:val="24"/>
          <w:szCs w:val="24"/>
          <w:lang w:val="cs-CZ"/>
        </w:rPr>
      </w:pPr>
      <w:r>
        <w:rPr>
          <w:rFonts w:ascii="Times New Roman" w:hAnsi="Times New Roman"/>
          <w:sz w:val="24"/>
          <w:szCs w:val="24"/>
          <w:lang w:val="cs-CZ"/>
        </w:rPr>
        <w:t>tajemník fakulty</w:t>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t xml:space="preserve">ředitel školy </w:t>
      </w:r>
      <w:r w:rsidRPr="006C5CC0">
        <w:rPr>
          <w:rFonts w:ascii="Times New Roman" w:hAnsi="Times New Roman"/>
          <w:sz w:val="24"/>
          <w:szCs w:val="24"/>
          <w:lang w:val="cs-CZ"/>
        </w:rPr>
        <w:t xml:space="preserve"> </w:t>
      </w:r>
    </w:p>
    <w:p w14:paraId="7FD0FEE2" w14:textId="77777777" w:rsidR="009F4EF6" w:rsidRPr="006734E8" w:rsidRDefault="009F4EF6" w:rsidP="009F4EF6">
      <w:pPr>
        <w:spacing w:after="120"/>
        <w:jc w:val="both"/>
        <w:rPr>
          <w:rFonts w:ascii="Times New Roman" w:hAnsi="Times New Roman"/>
          <w:sz w:val="24"/>
          <w:szCs w:val="24"/>
          <w:lang w:val="cs-CZ"/>
        </w:rPr>
      </w:pPr>
    </w:p>
    <w:p w14:paraId="0FCF0FB4" w14:textId="77777777" w:rsidR="009F4EF6" w:rsidRPr="006734E8" w:rsidRDefault="009F4EF6" w:rsidP="009F4EF6">
      <w:pPr>
        <w:spacing w:after="120"/>
        <w:jc w:val="both"/>
        <w:rPr>
          <w:rFonts w:ascii="Times New Roman" w:hAnsi="Times New Roman"/>
          <w:sz w:val="24"/>
          <w:szCs w:val="24"/>
          <w:lang w:val="cs-CZ"/>
        </w:rPr>
      </w:pPr>
      <w:r w:rsidRPr="006734E8">
        <w:rPr>
          <w:rFonts w:ascii="Times New Roman" w:hAnsi="Times New Roman"/>
          <w:sz w:val="24"/>
          <w:szCs w:val="24"/>
          <w:lang w:val="cs-CZ"/>
        </w:rPr>
        <w:t>Přílohy:</w:t>
      </w:r>
    </w:p>
    <w:p w14:paraId="3C131D21" w14:textId="77777777" w:rsidR="006734E8" w:rsidRPr="006734E8" w:rsidRDefault="009F4EF6" w:rsidP="006734E8">
      <w:pPr>
        <w:spacing w:after="120"/>
        <w:jc w:val="both"/>
        <w:rPr>
          <w:rFonts w:ascii="Times New Roman" w:hAnsi="Times New Roman"/>
          <w:sz w:val="24"/>
          <w:szCs w:val="24"/>
          <w:lang w:val="cs-CZ"/>
        </w:rPr>
      </w:pPr>
      <w:r w:rsidRPr="006734E8">
        <w:rPr>
          <w:rFonts w:ascii="Times New Roman" w:hAnsi="Times New Roman"/>
          <w:sz w:val="24"/>
          <w:szCs w:val="24"/>
          <w:lang w:val="cs-CZ"/>
        </w:rPr>
        <w:t xml:space="preserve">Smlouva </w:t>
      </w:r>
      <w:r w:rsidR="006734E8" w:rsidRPr="006734E8">
        <w:rPr>
          <w:rFonts w:ascii="Times New Roman" w:hAnsi="Times New Roman"/>
          <w:sz w:val="24"/>
          <w:szCs w:val="24"/>
          <w:lang w:val="cs-CZ"/>
        </w:rPr>
        <w:t xml:space="preserve">o zajištění </w:t>
      </w:r>
      <w:proofErr w:type="gramStart"/>
      <w:r w:rsidR="006734E8" w:rsidRPr="006734E8">
        <w:rPr>
          <w:rFonts w:ascii="Times New Roman" w:hAnsi="Times New Roman"/>
          <w:sz w:val="24"/>
          <w:szCs w:val="24"/>
          <w:lang w:val="cs-CZ"/>
        </w:rPr>
        <w:t>spolupráce - architektonická</w:t>
      </w:r>
      <w:proofErr w:type="gramEnd"/>
      <w:r w:rsidR="006734E8" w:rsidRPr="006734E8">
        <w:rPr>
          <w:rFonts w:ascii="Times New Roman" w:hAnsi="Times New Roman"/>
          <w:sz w:val="24"/>
          <w:szCs w:val="24"/>
          <w:lang w:val="cs-CZ"/>
        </w:rPr>
        <w:t xml:space="preserve"> studentská soutěž.</w:t>
      </w:r>
    </w:p>
    <w:p w14:paraId="159A1993" w14:textId="4451519B" w:rsidR="009F4EF6" w:rsidRPr="006734E8" w:rsidRDefault="009F4EF6" w:rsidP="009F4EF6">
      <w:pPr>
        <w:spacing w:after="120"/>
        <w:jc w:val="both"/>
        <w:rPr>
          <w:rFonts w:ascii="Times New Roman" w:hAnsi="Times New Roman"/>
          <w:sz w:val="24"/>
          <w:szCs w:val="24"/>
          <w:lang w:val="cs-CZ"/>
        </w:rPr>
      </w:pPr>
    </w:p>
    <w:p w14:paraId="53D3E42F" w14:textId="77777777" w:rsidR="009F4EF6" w:rsidRPr="006734E8" w:rsidRDefault="009F4EF6" w:rsidP="009F4EF6">
      <w:pPr>
        <w:pStyle w:val="Odstavecseseznamem"/>
        <w:spacing w:after="120"/>
        <w:contextualSpacing w:val="0"/>
        <w:rPr>
          <w:rFonts w:ascii="Times New Roman" w:hAnsi="Times New Roman"/>
          <w:sz w:val="24"/>
          <w:szCs w:val="24"/>
        </w:rPr>
      </w:pPr>
    </w:p>
    <w:p w14:paraId="5B3914DA" w14:textId="26911272" w:rsidR="00EE371B" w:rsidRDefault="00EE371B" w:rsidP="00FE6553">
      <w:pPr>
        <w:pStyle w:val="Bezmezer"/>
        <w:rPr>
          <w:rFonts w:ascii="Times New Roman" w:hAnsi="Times New Roman"/>
          <w:sz w:val="24"/>
          <w:szCs w:val="24"/>
          <w:lang w:val="cs-CZ"/>
        </w:rPr>
      </w:pPr>
    </w:p>
    <w:p w14:paraId="57BDAB72" w14:textId="77777777" w:rsidR="006D29BC" w:rsidRPr="006D29BC" w:rsidRDefault="00EE371B" w:rsidP="006D29BC">
      <w:pPr>
        <w:spacing w:after="160" w:line="259" w:lineRule="auto"/>
        <w:rPr>
          <w:rFonts w:ascii="Times New Roman" w:hAnsi="Times New Roman"/>
          <w:b/>
          <w:sz w:val="24"/>
          <w:szCs w:val="24"/>
          <w:lang w:val="cs-CZ"/>
        </w:rPr>
      </w:pPr>
      <w:r>
        <w:rPr>
          <w:rFonts w:ascii="Times New Roman" w:hAnsi="Times New Roman"/>
          <w:sz w:val="24"/>
          <w:szCs w:val="24"/>
          <w:lang w:val="cs-CZ"/>
        </w:rPr>
        <w:br w:type="page"/>
      </w:r>
      <w:r>
        <w:rPr>
          <w:rFonts w:ascii="Times New Roman" w:hAnsi="Times New Roman"/>
          <w:sz w:val="24"/>
          <w:szCs w:val="24"/>
          <w:lang w:val="cs-CZ"/>
        </w:rPr>
        <w:lastRenderedPageBreak/>
        <w:t xml:space="preserve"> </w:t>
      </w:r>
      <w:r w:rsidR="006D29BC" w:rsidRPr="006D29BC">
        <w:rPr>
          <w:rFonts w:ascii="Times New Roman" w:hAnsi="Times New Roman"/>
          <w:b/>
          <w:sz w:val="24"/>
          <w:szCs w:val="24"/>
          <w:lang w:val="cs-CZ"/>
        </w:rPr>
        <w:t xml:space="preserve"> Smlouva o zajištění </w:t>
      </w:r>
      <w:proofErr w:type="gramStart"/>
      <w:r w:rsidR="006D29BC" w:rsidRPr="006D29BC">
        <w:rPr>
          <w:rFonts w:ascii="Times New Roman" w:hAnsi="Times New Roman"/>
          <w:b/>
          <w:sz w:val="24"/>
          <w:szCs w:val="24"/>
          <w:lang w:val="cs-CZ"/>
        </w:rPr>
        <w:t>spolupráce - architektonická</w:t>
      </w:r>
      <w:proofErr w:type="gramEnd"/>
      <w:r w:rsidR="006D29BC" w:rsidRPr="006D29BC">
        <w:rPr>
          <w:rFonts w:ascii="Times New Roman" w:hAnsi="Times New Roman"/>
          <w:b/>
          <w:sz w:val="24"/>
          <w:szCs w:val="24"/>
          <w:lang w:val="cs-CZ"/>
        </w:rPr>
        <w:t xml:space="preserve"> studentská soutěž</w:t>
      </w:r>
    </w:p>
    <w:p w14:paraId="226715D3"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uzavřená dle § 1746 odst. 2 zákona č. 89/2012 Sb., občanský zákoník, v platném znění</w:t>
      </w:r>
    </w:p>
    <w:p w14:paraId="67BCF839"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Smluvní strany:</w:t>
      </w:r>
    </w:p>
    <w:p w14:paraId="578B81D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b/>
          <w:sz w:val="24"/>
          <w:szCs w:val="24"/>
          <w:lang w:val="cs-CZ"/>
        </w:rPr>
        <w:t>České vysoké učení technické v Praze, Fakulta stavební</w:t>
      </w:r>
    </w:p>
    <w:p w14:paraId="1E01EF5A"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Thákurova 7, Praha 6, 16629</w:t>
      </w:r>
    </w:p>
    <w:p w14:paraId="4B481108"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IČO: 68407700, DIČ: CZ 68407700</w:t>
      </w:r>
    </w:p>
    <w:p w14:paraId="26C248BC"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číslo účtu a bankovní spojení: </w:t>
      </w:r>
      <w:proofErr w:type="spellStart"/>
      <w:r w:rsidRPr="006D29BC">
        <w:rPr>
          <w:rFonts w:ascii="Times New Roman" w:hAnsi="Times New Roman"/>
          <w:sz w:val="24"/>
          <w:szCs w:val="24"/>
          <w:lang w:val="cs-CZ"/>
        </w:rPr>
        <w:t>xxxx</w:t>
      </w:r>
      <w:proofErr w:type="spellEnd"/>
    </w:p>
    <w:p w14:paraId="066D0C32"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zastoupena tajemníkem fakulty: Ing. Petrem Matějkou, Ph.D.</w:t>
      </w:r>
    </w:p>
    <w:p w14:paraId="2079A0F9"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(dále jen jako </w:t>
      </w:r>
      <w:proofErr w:type="gramStart"/>
      <w:r w:rsidRPr="006D29BC">
        <w:rPr>
          <w:rFonts w:ascii="Times New Roman" w:hAnsi="Times New Roman"/>
          <w:sz w:val="24"/>
          <w:szCs w:val="24"/>
          <w:lang w:val="cs-CZ"/>
        </w:rPr>
        <w:t>„ FSv</w:t>
      </w:r>
      <w:proofErr w:type="gramEnd"/>
      <w:r w:rsidRPr="006D29BC">
        <w:rPr>
          <w:rFonts w:ascii="Times New Roman" w:hAnsi="Times New Roman"/>
          <w:sz w:val="24"/>
          <w:szCs w:val="24"/>
          <w:lang w:val="cs-CZ"/>
        </w:rPr>
        <w:t xml:space="preserve"> ČVUT v Praze“ nebo „Katedra </w:t>
      </w:r>
      <w:proofErr w:type="gramStart"/>
      <w:r w:rsidRPr="006D29BC">
        <w:rPr>
          <w:rFonts w:ascii="Times New Roman" w:hAnsi="Times New Roman"/>
          <w:sz w:val="24"/>
          <w:szCs w:val="24"/>
          <w:lang w:val="cs-CZ"/>
        </w:rPr>
        <w:t>architektury  FSv</w:t>
      </w:r>
      <w:proofErr w:type="gramEnd"/>
      <w:r w:rsidRPr="006D29BC">
        <w:rPr>
          <w:rFonts w:ascii="Times New Roman" w:hAnsi="Times New Roman"/>
          <w:sz w:val="24"/>
          <w:szCs w:val="24"/>
          <w:lang w:val="cs-CZ"/>
        </w:rPr>
        <w:t xml:space="preserve"> ČVUT v Praze“)</w:t>
      </w:r>
    </w:p>
    <w:p w14:paraId="75213CE2" w14:textId="77777777" w:rsidR="006D29BC" w:rsidRPr="006D29BC" w:rsidRDefault="006D29BC" w:rsidP="006D29BC">
      <w:pPr>
        <w:spacing w:after="160" w:line="259" w:lineRule="auto"/>
        <w:rPr>
          <w:rFonts w:ascii="Times New Roman" w:hAnsi="Times New Roman"/>
          <w:sz w:val="24"/>
          <w:szCs w:val="24"/>
          <w:lang w:val="cs-CZ"/>
        </w:rPr>
      </w:pPr>
    </w:p>
    <w:p w14:paraId="17298E6F"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a</w:t>
      </w:r>
    </w:p>
    <w:p w14:paraId="3049F431" w14:textId="77777777" w:rsidR="006D29BC" w:rsidRPr="006D29BC" w:rsidRDefault="006D29BC" w:rsidP="006D29BC">
      <w:pPr>
        <w:spacing w:after="160" w:line="259" w:lineRule="auto"/>
        <w:rPr>
          <w:rFonts w:ascii="Times New Roman" w:hAnsi="Times New Roman"/>
          <w:sz w:val="24"/>
          <w:szCs w:val="24"/>
          <w:lang w:val="cs-CZ"/>
        </w:rPr>
      </w:pPr>
    </w:p>
    <w:p w14:paraId="2029DAAA" w14:textId="77777777" w:rsidR="006D29BC" w:rsidRPr="006D29BC" w:rsidRDefault="006D29BC" w:rsidP="006D29BC">
      <w:pPr>
        <w:spacing w:after="160" w:line="259" w:lineRule="auto"/>
        <w:rPr>
          <w:rFonts w:ascii="Times New Roman" w:hAnsi="Times New Roman"/>
          <w:b/>
          <w:bCs/>
          <w:sz w:val="24"/>
          <w:szCs w:val="24"/>
          <w:lang w:val="cs-CZ"/>
        </w:rPr>
      </w:pPr>
      <w:r w:rsidRPr="006D29BC">
        <w:rPr>
          <w:rFonts w:ascii="Times New Roman" w:hAnsi="Times New Roman"/>
          <w:b/>
          <w:bCs/>
          <w:sz w:val="24"/>
          <w:szCs w:val="24"/>
          <w:lang w:val="cs-CZ"/>
        </w:rPr>
        <w:t xml:space="preserve">Střední škola, Základní škola a Mateřská škola, Praha 10, Chotouňská 476 </w:t>
      </w:r>
    </w:p>
    <w:p w14:paraId="00B65D97"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zastoupená: Mgr. Matěj </w:t>
      </w:r>
      <w:proofErr w:type="spellStart"/>
      <w:r w:rsidRPr="006D29BC">
        <w:rPr>
          <w:rFonts w:ascii="Times New Roman" w:hAnsi="Times New Roman"/>
          <w:sz w:val="24"/>
          <w:szCs w:val="24"/>
          <w:lang w:val="cs-CZ"/>
        </w:rPr>
        <w:t>Palatý</w:t>
      </w:r>
      <w:proofErr w:type="spellEnd"/>
      <w:r w:rsidRPr="006D29BC">
        <w:rPr>
          <w:rFonts w:ascii="Times New Roman" w:hAnsi="Times New Roman"/>
          <w:sz w:val="24"/>
          <w:szCs w:val="24"/>
          <w:lang w:val="cs-CZ"/>
        </w:rPr>
        <w:t>, ředitel</w:t>
      </w:r>
    </w:p>
    <w:p w14:paraId="6F311550"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Chotouňská 476/1, 108 00 Praha, Malešice</w:t>
      </w:r>
    </w:p>
    <w:p w14:paraId="490B8564"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Zřizovatel: MHMP</w:t>
      </w:r>
    </w:p>
    <w:p w14:paraId="5A091EEC"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bankovní spojení: </w:t>
      </w:r>
      <w:proofErr w:type="spellStart"/>
      <w:r w:rsidRPr="006D29BC">
        <w:rPr>
          <w:rFonts w:ascii="Times New Roman" w:hAnsi="Times New Roman"/>
          <w:sz w:val="24"/>
          <w:szCs w:val="24"/>
          <w:lang w:val="cs-CZ"/>
        </w:rPr>
        <w:t>xxxx</w:t>
      </w:r>
      <w:proofErr w:type="spellEnd"/>
    </w:p>
    <w:p w14:paraId="2AF43C85"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číslo účtu: </w:t>
      </w:r>
      <w:proofErr w:type="spellStart"/>
      <w:r w:rsidRPr="006D29BC">
        <w:rPr>
          <w:rFonts w:ascii="Times New Roman" w:hAnsi="Times New Roman"/>
          <w:sz w:val="24"/>
          <w:szCs w:val="24"/>
          <w:lang w:val="cs-CZ"/>
        </w:rPr>
        <w:t>xxxx</w:t>
      </w:r>
      <w:proofErr w:type="spellEnd"/>
    </w:p>
    <w:p w14:paraId="76C28CA9"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IČO: 70835578</w:t>
      </w:r>
    </w:p>
    <w:p w14:paraId="209B2123"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DIČ: CZ70835578</w:t>
      </w:r>
    </w:p>
    <w:p w14:paraId="7A530B5C"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(dále jen jako „SŠ, ZŠ a MŠ CHOTOUŇSKÁ“ a společně dále jako „smluvní strany“)</w:t>
      </w:r>
    </w:p>
    <w:p w14:paraId="5EE7CBD8" w14:textId="77777777" w:rsidR="006D29BC" w:rsidRPr="006D29BC" w:rsidRDefault="006D29BC" w:rsidP="006D29BC">
      <w:pPr>
        <w:spacing w:after="160" w:line="259" w:lineRule="auto"/>
        <w:rPr>
          <w:rFonts w:ascii="Times New Roman" w:hAnsi="Times New Roman"/>
          <w:sz w:val="24"/>
          <w:szCs w:val="24"/>
          <w:lang w:val="cs-CZ"/>
        </w:rPr>
      </w:pPr>
    </w:p>
    <w:p w14:paraId="7D840E62"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níže uvedeného dne, měsíce a roku uzavřely tuto smlouvu o spolupráci (dále jen jako „smlouva“):</w:t>
      </w:r>
    </w:p>
    <w:p w14:paraId="4E28BB8A"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Čl. 1</w:t>
      </w:r>
    </w:p>
    <w:p w14:paraId="0BAF7361"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Preambule, předmět a účel smlouvy</w:t>
      </w:r>
    </w:p>
    <w:p w14:paraId="64EA0656" w14:textId="77777777" w:rsidR="006D29BC" w:rsidRPr="006D29BC" w:rsidRDefault="006D29BC" w:rsidP="006D29BC">
      <w:pPr>
        <w:spacing w:after="160" w:line="259" w:lineRule="auto"/>
        <w:rPr>
          <w:rFonts w:ascii="Times New Roman" w:hAnsi="Times New Roman"/>
          <w:sz w:val="24"/>
          <w:szCs w:val="24"/>
          <w:lang w:val="cs-CZ"/>
        </w:rPr>
      </w:pPr>
    </w:p>
    <w:p w14:paraId="0101F0A1"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1.1 FSv ČVUT v Praze je prestižní vysokou školou s posláním vychovávat odborníky se solidním teoretickým základem s vysokým podílem vědecko-výzkumné činnosti. Výzkum je zaměřen na řešení teoretických i aplikovaných problémů stavební praxe.</w:t>
      </w:r>
    </w:p>
    <w:p w14:paraId="42790CBB" w14:textId="77777777" w:rsidR="006D29BC" w:rsidRPr="006D29BC" w:rsidRDefault="006D29BC" w:rsidP="006D29BC">
      <w:pPr>
        <w:spacing w:after="160" w:line="259" w:lineRule="auto"/>
        <w:rPr>
          <w:rFonts w:ascii="Times New Roman" w:hAnsi="Times New Roman"/>
          <w:sz w:val="24"/>
          <w:szCs w:val="24"/>
          <w:lang w:val="cs-CZ"/>
        </w:rPr>
      </w:pPr>
    </w:p>
    <w:p w14:paraId="38EA3D46"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lastRenderedPageBreak/>
        <w:t>1.2 SŠ, ZŠ a MŠ CHOTOUŇSKÁ je speciální základní škola. Škola je určena pro žáky se středně těžkým mentálním postižením, žáky s těžkým mentálním postižením a pro žáky se souběžným postižením více vadami, resp. s pervazivní vývojovou poruchou. Současná situace vyžaduje rozšíření kapacit školy.</w:t>
      </w:r>
    </w:p>
    <w:p w14:paraId="0D3D757C" w14:textId="77777777" w:rsidR="006D29BC" w:rsidRPr="006D29BC" w:rsidRDefault="006D29BC" w:rsidP="006D29BC">
      <w:pPr>
        <w:spacing w:after="160" w:line="259" w:lineRule="auto"/>
        <w:rPr>
          <w:rFonts w:ascii="Times New Roman" w:hAnsi="Times New Roman"/>
          <w:sz w:val="24"/>
          <w:szCs w:val="24"/>
          <w:lang w:val="cs-CZ"/>
        </w:rPr>
      </w:pPr>
    </w:p>
    <w:p w14:paraId="09D0BB5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1.3 Účelem této smlouvy je dosažení pro obě smluvní strany žádoucí a vzájemně výhodné formy spolupráce vzhledem ke specifikám a potřebám jejich vzdělávací, vědecké a podnikatelské činnosti, správě a rozvoji vlastněného a spravovaného majetku a podpoře odborných studentských aktivit.</w:t>
      </w:r>
    </w:p>
    <w:p w14:paraId="27B0A3CC" w14:textId="77777777" w:rsidR="006D29BC" w:rsidRPr="006D29BC" w:rsidRDefault="006D29BC" w:rsidP="006D29BC">
      <w:pPr>
        <w:spacing w:after="160" w:line="259" w:lineRule="auto"/>
        <w:rPr>
          <w:rFonts w:ascii="Times New Roman" w:hAnsi="Times New Roman"/>
          <w:sz w:val="24"/>
          <w:szCs w:val="24"/>
          <w:lang w:val="cs-CZ"/>
        </w:rPr>
      </w:pPr>
    </w:p>
    <w:p w14:paraId="3E8887C0"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1.4 SŠ, ZŠ a MŠ CHOTOUŇSKÁ deklarují vážný zájem o spolupráci s FSv ČVUT v Praze v rámci projektu „Přístavba a modernizace objektu Střední školy, Základní školy a Mateřské školy, Praha 10, Chotouňská 476,”. Jde se o záměr aktivního zapojení studentů Katedry architektury FSv ČVUT do přípravy a zpracování návrhu rozšíření kapacit školy formou přístavby a modernizace stávajícího objektu. </w:t>
      </w:r>
    </w:p>
    <w:p w14:paraId="16CCA4E6" w14:textId="77777777" w:rsidR="006D29BC" w:rsidRPr="006D29BC" w:rsidRDefault="006D29BC" w:rsidP="006D29BC">
      <w:pPr>
        <w:spacing w:after="160" w:line="259" w:lineRule="auto"/>
        <w:rPr>
          <w:rFonts w:ascii="Times New Roman" w:hAnsi="Times New Roman"/>
          <w:sz w:val="24"/>
          <w:szCs w:val="24"/>
          <w:lang w:val="cs-CZ"/>
        </w:rPr>
      </w:pPr>
    </w:p>
    <w:p w14:paraId="43DEBE5B"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 xml:space="preserve">Čl. 2 </w:t>
      </w:r>
    </w:p>
    <w:p w14:paraId="533988BE"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Specifikace vzájemné spolupráce a závazky smluvních stran</w:t>
      </w:r>
    </w:p>
    <w:p w14:paraId="613FB923" w14:textId="77777777" w:rsidR="006D29BC" w:rsidRPr="006D29BC" w:rsidRDefault="006D29BC" w:rsidP="006D29BC">
      <w:pPr>
        <w:spacing w:after="160" w:line="259" w:lineRule="auto"/>
        <w:rPr>
          <w:rFonts w:ascii="Times New Roman" w:hAnsi="Times New Roman"/>
          <w:sz w:val="24"/>
          <w:szCs w:val="24"/>
          <w:lang w:val="cs-CZ"/>
        </w:rPr>
      </w:pPr>
    </w:p>
    <w:p w14:paraId="64AE64EE"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2.1 Katedra architektury FSv ČVUT v Praze se zavazuje zpracovat v rámci výuky ateliérové tvorby v letním semestru 2024/2025 architektonické projekty na téma „Přístavba a modernizace objektu Střední školy, Základní školy a Mateřské školy, Praha 10, Chotouňská 476“ (dále jen „dílo“). Téma bude zadáno v ateliérech bakalářského programu Architektura a stavitelství, konkrétně v předmětu AT01. Odevzdání architektonických projektů bude 30. 5. 2025 do 10 hod. na katedře architektury FSv ČVUT v Praze.</w:t>
      </w:r>
    </w:p>
    <w:p w14:paraId="1162E9E9" w14:textId="77777777" w:rsidR="006D29BC" w:rsidRPr="006D29BC" w:rsidRDefault="006D29BC" w:rsidP="006D29BC">
      <w:pPr>
        <w:spacing w:after="160" w:line="259" w:lineRule="auto"/>
        <w:rPr>
          <w:rFonts w:ascii="Times New Roman" w:hAnsi="Times New Roman"/>
          <w:sz w:val="24"/>
          <w:szCs w:val="24"/>
          <w:lang w:val="cs-CZ"/>
        </w:rPr>
      </w:pPr>
    </w:p>
    <w:p w14:paraId="1AB45541"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2.2. SŠ, ZŠ a MŠ CHOTOUŇSKÁ uhradí za zpracování díla odměnu v souladu s čl. 4 této smlouvy.</w:t>
      </w:r>
    </w:p>
    <w:p w14:paraId="13376EA4" w14:textId="77777777" w:rsidR="006D29BC" w:rsidRPr="006D29BC" w:rsidRDefault="006D29BC" w:rsidP="006D29BC">
      <w:pPr>
        <w:spacing w:after="160" w:line="259" w:lineRule="auto"/>
        <w:rPr>
          <w:rFonts w:ascii="Times New Roman" w:hAnsi="Times New Roman"/>
          <w:i/>
          <w:sz w:val="24"/>
          <w:szCs w:val="24"/>
          <w:lang w:val="cs-CZ"/>
        </w:rPr>
      </w:pPr>
    </w:p>
    <w:p w14:paraId="509C3CC1"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2.3 FSv ČVUT v Praze si zajistí u autorů vybraných architektonických projektů (oceněné projekty) v rámci naplnění účelu a předmětu této smlouvy zejména: </w:t>
      </w:r>
    </w:p>
    <w:p w14:paraId="14D39447" w14:textId="77777777" w:rsidR="006D29BC" w:rsidRPr="006D29BC" w:rsidRDefault="006D29BC" w:rsidP="006D29BC">
      <w:pPr>
        <w:spacing w:after="160" w:line="259" w:lineRule="auto"/>
        <w:rPr>
          <w:rFonts w:ascii="Times New Roman" w:hAnsi="Times New Roman"/>
          <w:sz w:val="24"/>
          <w:szCs w:val="24"/>
          <w:lang w:val="cs-CZ"/>
        </w:rPr>
      </w:pPr>
    </w:p>
    <w:p w14:paraId="13EC2B4E" w14:textId="77777777" w:rsidR="006D29BC" w:rsidRPr="006D29BC" w:rsidRDefault="006D29BC" w:rsidP="006D29BC">
      <w:pPr>
        <w:spacing w:after="160" w:line="259" w:lineRule="auto"/>
        <w:rPr>
          <w:rFonts w:ascii="Times New Roman" w:hAnsi="Times New Roman"/>
          <w:i/>
          <w:sz w:val="24"/>
          <w:szCs w:val="24"/>
          <w:lang w:val="cs-CZ"/>
        </w:rPr>
      </w:pPr>
      <w:r w:rsidRPr="006D29BC">
        <w:rPr>
          <w:rFonts w:ascii="Times New Roman" w:hAnsi="Times New Roman"/>
          <w:i/>
          <w:sz w:val="24"/>
          <w:szCs w:val="24"/>
          <w:lang w:val="cs-CZ"/>
        </w:rPr>
        <w:t>* právo k užití výsledků školního autorského díla (architektonického projektu) s tím, že se zavazuje toto právo (právo užití autorského díla) dále postoupit ve prospěch</w:t>
      </w:r>
      <w:r w:rsidRPr="006D29BC">
        <w:rPr>
          <w:rFonts w:ascii="Times New Roman" w:hAnsi="Times New Roman"/>
          <w:sz w:val="24"/>
          <w:szCs w:val="24"/>
          <w:lang w:val="cs-CZ"/>
        </w:rPr>
        <w:t xml:space="preserve"> </w:t>
      </w:r>
      <w:r w:rsidRPr="006D29BC">
        <w:rPr>
          <w:rFonts w:ascii="Times New Roman" w:hAnsi="Times New Roman"/>
          <w:i/>
          <w:sz w:val="24"/>
          <w:szCs w:val="24"/>
          <w:lang w:val="cs-CZ"/>
        </w:rPr>
        <w:t>SŠ, ZŠ a MŠ CHOTOUŇSKÁ ke komerčnímu užití na základě samostatné licenční smlouvy, uzavřené mezi FSv ČVUT a</w:t>
      </w:r>
      <w:r w:rsidRPr="006D29BC">
        <w:rPr>
          <w:rFonts w:ascii="Times New Roman" w:hAnsi="Times New Roman"/>
          <w:sz w:val="24"/>
          <w:szCs w:val="24"/>
          <w:lang w:val="cs-CZ"/>
        </w:rPr>
        <w:t xml:space="preserve"> </w:t>
      </w:r>
      <w:r w:rsidRPr="006D29BC">
        <w:rPr>
          <w:rFonts w:ascii="Times New Roman" w:hAnsi="Times New Roman"/>
          <w:i/>
          <w:sz w:val="24"/>
          <w:szCs w:val="24"/>
          <w:lang w:val="cs-CZ"/>
        </w:rPr>
        <w:t>SŠ, ZŠ a MŠ CHOTOUŇSKÁ.</w:t>
      </w:r>
    </w:p>
    <w:p w14:paraId="66461C0F" w14:textId="77777777" w:rsidR="006D29BC" w:rsidRPr="006D29BC" w:rsidRDefault="006D29BC" w:rsidP="006D29BC">
      <w:pPr>
        <w:spacing w:after="160" w:line="259" w:lineRule="auto"/>
        <w:rPr>
          <w:rFonts w:ascii="Times New Roman" w:hAnsi="Times New Roman"/>
          <w:i/>
          <w:sz w:val="24"/>
          <w:szCs w:val="24"/>
          <w:lang w:val="cs-CZ"/>
        </w:rPr>
      </w:pPr>
    </w:p>
    <w:p w14:paraId="2AAF6BA7" w14:textId="77777777" w:rsidR="006D29BC" w:rsidRPr="006D29BC" w:rsidRDefault="006D29BC" w:rsidP="006D29BC">
      <w:pPr>
        <w:spacing w:after="160" w:line="259" w:lineRule="auto"/>
        <w:rPr>
          <w:rFonts w:ascii="Times New Roman" w:hAnsi="Times New Roman"/>
          <w:i/>
          <w:sz w:val="24"/>
          <w:szCs w:val="24"/>
          <w:lang w:val="cs-CZ"/>
        </w:rPr>
      </w:pPr>
      <w:r w:rsidRPr="006D29BC">
        <w:rPr>
          <w:rFonts w:ascii="Times New Roman" w:hAnsi="Times New Roman"/>
          <w:i/>
          <w:sz w:val="24"/>
          <w:szCs w:val="24"/>
          <w:lang w:val="cs-CZ"/>
        </w:rPr>
        <w:lastRenderedPageBreak/>
        <w:t>** FSv ČVUT v Praze se zavazuje podmínit vyplacení odměny písemným souhlasem jejích účastníků s případnou modifikací autorského díla dle požadavků FSv ČVUT v Praze, a to z důvodu případných požadavků konečného uživatele díla na dosažení vyšší ekonomické efektivity, uživatelského komfortu a trvanlivosti díla atd.</w:t>
      </w:r>
      <w:r w:rsidRPr="006D29BC">
        <w:rPr>
          <w:rFonts w:ascii="Times New Roman" w:hAnsi="Times New Roman"/>
          <w:sz w:val="24"/>
          <w:szCs w:val="24"/>
          <w:lang w:val="cs-CZ"/>
        </w:rPr>
        <w:t xml:space="preserve"> </w:t>
      </w:r>
    </w:p>
    <w:p w14:paraId="26C1B757" w14:textId="77777777" w:rsidR="006D29BC" w:rsidRPr="006D29BC" w:rsidRDefault="006D29BC" w:rsidP="006D29BC">
      <w:pPr>
        <w:spacing w:after="160" w:line="259" w:lineRule="auto"/>
        <w:rPr>
          <w:rFonts w:ascii="Times New Roman" w:hAnsi="Times New Roman"/>
          <w:sz w:val="24"/>
          <w:szCs w:val="24"/>
          <w:lang w:val="cs-CZ"/>
        </w:rPr>
      </w:pPr>
    </w:p>
    <w:p w14:paraId="70A35DFE"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2.4. FSv ČVUT v Praze se zavazuje předmětnou licenci ve prospěch SŠ, ZŠ a MŠ CHOTOUŇSKÁ postoupit jako licenci výhradní, územně a časově neomezenou k užití díla dle potřeb SŠ, ZŠ a MŠ CHOTOUŇSKÁ v souladu s účelem této smlouvy (tj. použít dílo výhradně pro účely vyplývající z této smlouvy, zejména pro účely poskytnutí této dokumentace účastníkům výběrových řízení na navazujících projektových dokumentací a souvisejících staveb, pro účely oprav, úprav, rekonstrukcí a změn souvisejících staveb, to vše vždy i prostřednictvím třetích osob, dále jako podklad pro zadání veřejné zakázky pro realizaci stavby, pořizování kopií za účelem projednání a vyjádření s dotčenými orgány a správci sítí, pro pořizování kopií a předložení předmětu plnění žadatelům o informace dle zák. č. 106/1999 Sb. a za účelem veřejných prezentací předmětu plnění apod.), s tím, že odměna již obsažená a sjednaná v článku 4. této smlouvy zahrnuje autorskou odměnu v rámci budoucí licenční smlouvy. Katedra architektury FSv ČVUT v Praze prohlašuje, že tuto odměnu považuje za přiměřenou vzhledem k očekávané povaze a rozsahu budoucího autorského díla a nebude za postoupení práva užití autorského díla / případně udělení souhlasu k modifikaci autorského díla požadovat od SŠ, ZŠ a MŠ CHOTOUŇSKÁ v budoucnu jakékoliv další plnění. </w:t>
      </w:r>
    </w:p>
    <w:p w14:paraId="4659CDDD" w14:textId="77777777" w:rsidR="006D29BC" w:rsidRPr="006D29BC" w:rsidRDefault="006D29BC" w:rsidP="006D29BC">
      <w:pPr>
        <w:spacing w:after="160" w:line="259" w:lineRule="auto"/>
        <w:rPr>
          <w:rFonts w:ascii="Times New Roman" w:hAnsi="Times New Roman"/>
          <w:sz w:val="24"/>
          <w:szCs w:val="24"/>
          <w:lang w:val="cs-CZ"/>
        </w:rPr>
      </w:pPr>
    </w:p>
    <w:p w14:paraId="7E3B6309"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2.5 FSv ČVUT v Praze se zavazuje pro SŠ, ZŠ a MŠ CHOTOUŇSKÁ zpracovat dílo svým jménem a na vlastní odpovědnost v termínu, rozsahu a za podmínek sjednaných v této smlouvě, ve věcném rozsahu vymezeném v příloze č. 1 této smlouvy tak, aby bylo dílo způsobilé k využití k předpokládanému účelu vymezenému touto smlouvou. SŠ, ZŠ a MŠ CHOTOUŇSKÁ se zavazuje řádně zpracované dílo v souladu s touto smlouvou převzít a zaplatit cenu ve výši, způsobem a za podmínek uvedených v této smlouvě o dílo. </w:t>
      </w:r>
    </w:p>
    <w:p w14:paraId="4753429C" w14:textId="77777777" w:rsidR="006D29BC" w:rsidRPr="006D29BC" w:rsidRDefault="006D29BC" w:rsidP="006D29BC">
      <w:pPr>
        <w:spacing w:after="160" w:line="259" w:lineRule="auto"/>
        <w:rPr>
          <w:rFonts w:ascii="Times New Roman" w:hAnsi="Times New Roman"/>
          <w:sz w:val="24"/>
          <w:szCs w:val="24"/>
          <w:lang w:val="cs-CZ"/>
        </w:rPr>
      </w:pPr>
    </w:p>
    <w:p w14:paraId="602F3BB4" w14:textId="77777777" w:rsidR="006D29BC" w:rsidRPr="006D29BC" w:rsidRDefault="006D29BC" w:rsidP="006D29BC">
      <w:pPr>
        <w:spacing w:after="160" w:line="259" w:lineRule="auto"/>
        <w:rPr>
          <w:rFonts w:ascii="Times New Roman" w:hAnsi="Times New Roman"/>
          <w:sz w:val="24"/>
          <w:szCs w:val="24"/>
          <w:lang w:val="cs-CZ"/>
        </w:rPr>
      </w:pPr>
    </w:p>
    <w:p w14:paraId="0F124ADA"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Čl. 3</w:t>
      </w:r>
    </w:p>
    <w:p w14:paraId="4BCE343C"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 xml:space="preserve">Předmět a cíl zadání. Skladba poroty </w:t>
      </w:r>
    </w:p>
    <w:p w14:paraId="40B6ADA0"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3.1. Předmětem zadání je zpracování architektonického návrhu „Přístavba a modernizace objektu Střední školy, Základní školy a Mateřské školy, Praha 10, Chotouňská 476“ dle přílohy č. 1 této smlouvy: Soutěžní podmínky, která je její nedílnou součástí.</w:t>
      </w:r>
    </w:p>
    <w:p w14:paraId="3B2FA612" w14:textId="77777777" w:rsidR="006D29BC" w:rsidRPr="006D29BC" w:rsidRDefault="006D29BC" w:rsidP="006D29BC">
      <w:pPr>
        <w:spacing w:after="160" w:line="259" w:lineRule="auto"/>
        <w:rPr>
          <w:rFonts w:ascii="Times New Roman" w:hAnsi="Times New Roman"/>
          <w:sz w:val="24"/>
          <w:szCs w:val="24"/>
          <w:lang w:val="cs-CZ"/>
        </w:rPr>
      </w:pPr>
    </w:p>
    <w:p w14:paraId="2E02DD4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3.2 Cílem vytvoření díla je zpracování návrhu přístavby školní budovy, která zajistí zvýšení kapacity školy a současně modernizaci stávající budovy. Návrh bude prezentovat současné trendy v architektuře, typologii a stavitelství. </w:t>
      </w:r>
    </w:p>
    <w:p w14:paraId="3EF0A7DE" w14:textId="77777777" w:rsidR="006D29BC" w:rsidRPr="006D29BC" w:rsidRDefault="006D29BC" w:rsidP="006D29BC">
      <w:pPr>
        <w:spacing w:after="160" w:line="259" w:lineRule="auto"/>
        <w:rPr>
          <w:rFonts w:ascii="Times New Roman" w:hAnsi="Times New Roman"/>
          <w:b/>
          <w:sz w:val="24"/>
          <w:szCs w:val="24"/>
          <w:lang w:val="cs-CZ"/>
        </w:rPr>
      </w:pPr>
    </w:p>
    <w:p w14:paraId="3164C1C5"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lastRenderedPageBreak/>
        <w:t>3.3 Smluvní strany se dohodly, že projekty k ocenění vybere porota složená z min. šesti členů, kteří budou zástupci SŠ, ZŠ a MŠ CHOTOUŇSKÁ, zástupci zřizovatele SŠ, ZŠ a MŠ CHOTOUŇSKÁ, zástupci Katedry architektury ČVUT v Praze. Každý člen poroty má jeden hlas. V případě rovnosti hlasů rozhoduje hlas předsedy poroty. Kritéria pro hodnocení a výběr oceněných projektů jsou součástí přílohy č.1 této smlouvy.</w:t>
      </w:r>
    </w:p>
    <w:p w14:paraId="016A7F68" w14:textId="77777777" w:rsidR="006D29BC" w:rsidRPr="006D29BC" w:rsidRDefault="006D29BC" w:rsidP="006D29BC">
      <w:pPr>
        <w:spacing w:after="160" w:line="259" w:lineRule="auto"/>
        <w:rPr>
          <w:rFonts w:ascii="Times New Roman" w:hAnsi="Times New Roman"/>
          <w:sz w:val="24"/>
          <w:szCs w:val="24"/>
          <w:lang w:val="cs-CZ"/>
        </w:rPr>
      </w:pPr>
    </w:p>
    <w:p w14:paraId="6DA66E47"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3.4 V soutěži oceněné a odměněné studentské projekty budou SŠ, ZŠ a MŠ CHOTOUŇSKÁ předány v digitální podobě ve formátu </w:t>
      </w:r>
      <w:proofErr w:type="spellStart"/>
      <w:r w:rsidRPr="006D29BC">
        <w:rPr>
          <w:rFonts w:ascii="Times New Roman" w:hAnsi="Times New Roman"/>
          <w:sz w:val="24"/>
          <w:szCs w:val="24"/>
          <w:lang w:val="cs-CZ"/>
        </w:rPr>
        <w:t>pdf</w:t>
      </w:r>
      <w:proofErr w:type="spellEnd"/>
      <w:r w:rsidRPr="006D29BC">
        <w:rPr>
          <w:rFonts w:ascii="Times New Roman" w:hAnsi="Times New Roman"/>
          <w:sz w:val="24"/>
          <w:szCs w:val="24"/>
          <w:lang w:val="cs-CZ"/>
        </w:rPr>
        <w:t xml:space="preserve">. (portfolia projektů). O předání a převzetí projektů bude FSv ČVUT v Praze vyhotoven písemný protokol ve dvou vyhotoveních, který bude podepsán oběma smluvními stranami a každá ze smluvních stran obdrží jedno vyhotovení protokolu. Předání návrhů proběhne nejpozději do 30. 6. 2025. </w:t>
      </w:r>
    </w:p>
    <w:p w14:paraId="24E18E29" w14:textId="77777777" w:rsidR="006D29BC" w:rsidRPr="006D29BC" w:rsidRDefault="006D29BC" w:rsidP="006D29BC">
      <w:pPr>
        <w:spacing w:after="160" w:line="259" w:lineRule="auto"/>
        <w:rPr>
          <w:rFonts w:ascii="Times New Roman" w:hAnsi="Times New Roman"/>
          <w:sz w:val="24"/>
          <w:szCs w:val="24"/>
          <w:lang w:val="cs-CZ"/>
        </w:rPr>
      </w:pPr>
    </w:p>
    <w:p w14:paraId="7C177D5A"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Čl. 4</w:t>
      </w:r>
    </w:p>
    <w:p w14:paraId="2C30EA52"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Cena za předmět plnění. Fakturační podmínky. Autorská práva.</w:t>
      </w:r>
    </w:p>
    <w:p w14:paraId="6B9A12BE"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4.1 Smluvní strany se dohodly, že cena za zpracování celého díla a za poskytnutí autorských práv k architektonickým návrhům činí celkem </w:t>
      </w:r>
      <w:proofErr w:type="gramStart"/>
      <w:r w:rsidRPr="006D29BC">
        <w:rPr>
          <w:rFonts w:ascii="Times New Roman" w:hAnsi="Times New Roman"/>
          <w:bCs/>
          <w:sz w:val="24"/>
          <w:szCs w:val="24"/>
          <w:lang w:val="cs-CZ"/>
        </w:rPr>
        <w:t>80.000,-</w:t>
      </w:r>
      <w:proofErr w:type="gramEnd"/>
      <w:r w:rsidRPr="006D29BC">
        <w:rPr>
          <w:rFonts w:ascii="Times New Roman" w:hAnsi="Times New Roman"/>
          <w:bCs/>
          <w:sz w:val="24"/>
          <w:szCs w:val="24"/>
          <w:lang w:val="cs-CZ"/>
        </w:rPr>
        <w:t>Kč (</w:t>
      </w:r>
      <w:r w:rsidRPr="006D29BC">
        <w:rPr>
          <w:rFonts w:ascii="Times New Roman" w:hAnsi="Times New Roman"/>
          <w:sz w:val="24"/>
          <w:szCs w:val="24"/>
          <w:lang w:val="cs-CZ"/>
        </w:rPr>
        <w:t>slovy: osmdesát tisíc korun českých) včetně DPH. Výše uvedená částka je sjednána jako konečná a nepřekročitelná a zahrnuje mimo jiné veškeré náklady katedry architektury FSv ČVUT spjaté s řádným poskytnutím plnění, jak specifikováno v této smlouvě a budoucí licenční smlouvě.</w:t>
      </w:r>
    </w:p>
    <w:p w14:paraId="10CE03C1" w14:textId="77777777" w:rsidR="006D29BC" w:rsidRPr="006D29BC" w:rsidRDefault="006D29BC" w:rsidP="006D29BC">
      <w:pPr>
        <w:spacing w:after="160" w:line="259" w:lineRule="auto"/>
        <w:rPr>
          <w:rFonts w:ascii="Times New Roman" w:hAnsi="Times New Roman"/>
          <w:sz w:val="24"/>
          <w:szCs w:val="24"/>
          <w:lang w:val="cs-CZ"/>
        </w:rPr>
      </w:pPr>
    </w:p>
    <w:p w14:paraId="4A72B8F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4.2 Smluvní strany sjednávají, že úhrada částky ve výši 80.000,- Kč bude SŠ, ZŠ a MŠ CHOTOUŇSKÁ provedena na základě zálohové faktury vystavené ze strany FSv ČVUT v Praze ve výši 50% sjednané částky do 30 dnů od nabytí účinnosti této smlouvy, respektive od uveřejnění smlouvy v registru smluv vedeném Ministerstvem vnitra ČR; doplatek ve výši 50% sjednané částky bude uhrazen po řádném odevzdání vybraných/oceněných a odměněných projektů SŠ, ZŠ a MŠ CHOTOUŇSKÁ a podepsáním předávacího protokolu na základě faktury - daňového dokladu se zúčtováním již uhrazené zálohy.</w:t>
      </w:r>
    </w:p>
    <w:p w14:paraId="2E2F8C64" w14:textId="77777777" w:rsidR="006D29BC" w:rsidRPr="006D29BC" w:rsidRDefault="006D29BC" w:rsidP="006D29BC">
      <w:pPr>
        <w:spacing w:after="160" w:line="259" w:lineRule="auto"/>
        <w:rPr>
          <w:rFonts w:ascii="Times New Roman" w:hAnsi="Times New Roman"/>
          <w:sz w:val="24"/>
          <w:szCs w:val="24"/>
          <w:lang w:val="cs-CZ"/>
        </w:rPr>
      </w:pPr>
    </w:p>
    <w:p w14:paraId="7129A0EE"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4.3 Finanční prostředky budou hrazeny přímo FSv ČVUT v Praze na základě faktur, které budou splatné do 21 dnů po jejím prokazatelném doručení SŠ, ZŠ a MŠ CHOTOUŇSKÁ. Přičemž FSv ČVUT v Praze je povinno doručit fakturu SŠ, ZŠ a MŠ CHOTOUŇSKÁ nejpozději do 10 dnů od data uskutečnitelného zdanitelného plnění. Bude-li faktura obsahovat nesprávné nebo neúplné údaje a náležitosti, je SŠ, ZŠ a MŠ CHOTOUŇSKÁ povinná ji do data splatnosti vrátit FSv ČVUT, která ji buď opraví, nebo vystaví fakturu novou. Vrácením faktury se ruší původní lhůta splatnosti. Nová lhůta splatnosti běží znovu ode dne prokazatelného doručení opravené faktury zadavateli. Daňový a účetní doklad musí obsahovat zákonem předepsané náležitosti. </w:t>
      </w:r>
    </w:p>
    <w:p w14:paraId="650FCB09" w14:textId="77777777" w:rsidR="006D29BC" w:rsidRPr="006D29BC" w:rsidRDefault="006D29BC" w:rsidP="006D29BC">
      <w:pPr>
        <w:spacing w:after="160" w:line="259" w:lineRule="auto"/>
        <w:rPr>
          <w:rFonts w:ascii="Times New Roman" w:hAnsi="Times New Roman"/>
          <w:sz w:val="24"/>
          <w:szCs w:val="24"/>
          <w:lang w:val="cs-CZ"/>
        </w:rPr>
      </w:pPr>
    </w:p>
    <w:p w14:paraId="29ED0CC9"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lastRenderedPageBreak/>
        <w:t xml:space="preserve">4.5 Závazek úhrady faktury se považuje za splněný dnem odepsání fakturované částky z účtu SŠ, ZŠ a MŠ CHOTOUŇSKÁ ve prospěch účtu FSv ČVUT v Praze uvedeného shodně v této smlouvě a na vystavené faktuře. </w:t>
      </w:r>
    </w:p>
    <w:p w14:paraId="06103FCF" w14:textId="77777777" w:rsidR="006D29BC" w:rsidRPr="006D29BC" w:rsidRDefault="006D29BC" w:rsidP="006D29BC">
      <w:pPr>
        <w:spacing w:after="160" w:line="259" w:lineRule="auto"/>
        <w:rPr>
          <w:rFonts w:ascii="Times New Roman" w:hAnsi="Times New Roman"/>
          <w:sz w:val="24"/>
          <w:szCs w:val="24"/>
          <w:lang w:val="cs-CZ"/>
        </w:rPr>
      </w:pPr>
    </w:p>
    <w:p w14:paraId="386C91EF"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b/>
          <w:sz w:val="24"/>
          <w:szCs w:val="24"/>
          <w:lang w:val="cs-CZ"/>
        </w:rPr>
        <w:t>Čl. 5</w:t>
      </w:r>
    </w:p>
    <w:p w14:paraId="38275E55"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Trvání smlouvy a kontaktní osoby. Registr smluv. Sankce</w:t>
      </w:r>
    </w:p>
    <w:p w14:paraId="595ABAEB"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5.1 Tato Smlouva nabývá platnosti dnem jejího podpisu oběma smluvními stranami a účinnosti nabývá smlouva okamžikem jejího zveřejnění v registru smluv. Dnem uzavření je den, který je uveden u podpisů smluvních stran, je-li takto označeno více dní, má se za to, že dnem uzavření je den pozdější. </w:t>
      </w:r>
    </w:p>
    <w:p w14:paraId="08C1B3A0"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5.2. Tato smlouva zaniká splněním nebo odstoupením od smlouvy ze zákonných důvodů.    Smluvní strany jsou oprávněny odstoupit od smlouvy i v případě podstatného porušení smluvních povinností druhou smluvní stranou. Za podstatné porušení smluvních povinností se považuje neplnění sjednaných termínů, a dalších rozhodujících závazků vyplývajících z této smlouvy. Odstoupení od smlouvy musí být učiněno písemně a doručeno prokazatelně druhé smluvní straně. Účinky odstoupení nastávají dnem prokazatelného doručení písemného oznámení o odstoupení druhé smluvní straně.</w:t>
      </w:r>
    </w:p>
    <w:p w14:paraId="0A14A3F8"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5.3 Kontaktními osobami ve věci této smlouvy za:</w:t>
      </w:r>
    </w:p>
    <w:p w14:paraId="54E32654"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SŠ, ZŠ a MŠ CHOTOUŇSKÁ: </w:t>
      </w:r>
      <w:r w:rsidRPr="006D29BC">
        <w:rPr>
          <w:rFonts w:ascii="Times New Roman" w:hAnsi="Times New Roman"/>
          <w:sz w:val="24"/>
          <w:szCs w:val="24"/>
          <w:lang w:val="cs-CZ"/>
        </w:rPr>
        <w:tab/>
      </w:r>
      <w:proofErr w:type="spellStart"/>
      <w:r w:rsidRPr="006D29BC">
        <w:rPr>
          <w:rFonts w:ascii="Times New Roman" w:hAnsi="Times New Roman"/>
          <w:sz w:val="24"/>
          <w:szCs w:val="24"/>
          <w:lang w:val="cs-CZ"/>
        </w:rPr>
        <w:t>xxxx</w:t>
      </w:r>
      <w:proofErr w:type="spellEnd"/>
    </w:p>
    <w:p w14:paraId="29423810" w14:textId="77777777" w:rsidR="006D29BC" w:rsidRPr="006D29BC" w:rsidRDefault="006D29BC" w:rsidP="006D29BC">
      <w:pPr>
        <w:spacing w:after="160" w:line="259" w:lineRule="auto"/>
        <w:rPr>
          <w:rFonts w:ascii="Times New Roman" w:hAnsi="Times New Roman"/>
          <w:sz w:val="24"/>
          <w:szCs w:val="24"/>
          <w:lang w:val="cs-CZ"/>
        </w:rPr>
      </w:pPr>
      <w:proofErr w:type="spellStart"/>
      <w:r w:rsidRPr="006D29BC">
        <w:rPr>
          <w:rFonts w:ascii="Times New Roman" w:hAnsi="Times New Roman"/>
          <w:sz w:val="24"/>
          <w:szCs w:val="24"/>
          <w:lang w:val="cs-CZ"/>
        </w:rPr>
        <w:t>xxxx</w:t>
      </w:r>
      <w:proofErr w:type="spellEnd"/>
    </w:p>
    <w:p w14:paraId="6C6D8597"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FSv ČVUT: </w:t>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r>
      <w:proofErr w:type="spellStart"/>
      <w:r w:rsidRPr="006D29BC">
        <w:rPr>
          <w:rFonts w:ascii="Times New Roman" w:hAnsi="Times New Roman"/>
          <w:sz w:val="24"/>
          <w:szCs w:val="24"/>
          <w:lang w:val="cs-CZ"/>
        </w:rPr>
        <w:t>xxxx</w:t>
      </w:r>
      <w:proofErr w:type="spellEnd"/>
    </w:p>
    <w:p w14:paraId="40AAF282" w14:textId="77777777" w:rsidR="006D29BC" w:rsidRPr="006D29BC" w:rsidRDefault="006D29BC" w:rsidP="006D29BC">
      <w:pPr>
        <w:spacing w:after="160" w:line="259" w:lineRule="auto"/>
        <w:rPr>
          <w:rFonts w:ascii="Times New Roman" w:hAnsi="Times New Roman"/>
          <w:sz w:val="24"/>
          <w:szCs w:val="24"/>
          <w:lang w:val="cs-CZ"/>
        </w:rPr>
      </w:pPr>
      <w:proofErr w:type="spellStart"/>
      <w:r w:rsidRPr="006D29BC">
        <w:rPr>
          <w:rFonts w:ascii="Times New Roman" w:hAnsi="Times New Roman"/>
          <w:sz w:val="24"/>
          <w:szCs w:val="24"/>
          <w:lang w:val="cs-CZ"/>
        </w:rPr>
        <w:t>xxxx</w:t>
      </w:r>
      <w:proofErr w:type="spellEnd"/>
    </w:p>
    <w:p w14:paraId="79263A6B" w14:textId="77777777" w:rsidR="006D29BC" w:rsidRPr="006D29BC" w:rsidRDefault="006D29BC" w:rsidP="006D29BC">
      <w:pPr>
        <w:spacing w:after="160" w:line="259" w:lineRule="auto"/>
        <w:rPr>
          <w:rFonts w:ascii="Times New Roman" w:hAnsi="Times New Roman"/>
          <w:sz w:val="24"/>
          <w:szCs w:val="24"/>
          <w:lang w:val="cs-CZ"/>
        </w:rPr>
      </w:pPr>
    </w:p>
    <w:p w14:paraId="4A9C08DE"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Smluvní strany se dohodly, že v případě, kdy dojde u jedné či druhé smluvní strany ke změně údajů uvedených v této smlouvě, je smluvní strana, u níž k této změně dojde, povinna bez zbytečného odkladu písemně tuto změnu druhé smluvní straně oznámit. Neučiní-li tak, má se za to, že platí dosavadní údaje, s tím, že smluvní strana, která oznamovací povinnost nedodržela, odpovídá druhé smluvní straně za případné škody, které jí v důsledku toho vznikly.</w:t>
      </w:r>
    </w:p>
    <w:p w14:paraId="5F0CF900"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5.4 Veškerá komunikace mezi smluvními stranami v podstatných technických záležitostech týkajících se této smlouvy musí být vedena, případně stvrzena v písemné formě a musí být doručena na výše uvedené e-mailové adresy.</w:t>
      </w:r>
    </w:p>
    <w:p w14:paraId="0FB9525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5.5. Smluvní strany souhlasí s uveřejněním této smlouvy v registru smluv podle zákona č. 340/2015 Sb., o registru smluv, které zajistí FSv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539979B3" w14:textId="77777777" w:rsidR="006D29BC" w:rsidRPr="006D29BC" w:rsidRDefault="006D29BC" w:rsidP="006D29BC">
      <w:pPr>
        <w:spacing w:after="160" w:line="259" w:lineRule="auto"/>
        <w:rPr>
          <w:rFonts w:ascii="Times New Roman" w:hAnsi="Times New Roman"/>
          <w:b/>
          <w:sz w:val="24"/>
          <w:szCs w:val="24"/>
          <w:lang w:val="cs-CZ"/>
        </w:rPr>
      </w:pPr>
      <w:r w:rsidRPr="006D29BC">
        <w:rPr>
          <w:rFonts w:ascii="Times New Roman" w:hAnsi="Times New Roman"/>
          <w:b/>
          <w:sz w:val="24"/>
          <w:szCs w:val="24"/>
          <w:lang w:val="cs-CZ"/>
        </w:rPr>
        <w:t>Čl. 6</w:t>
      </w:r>
    </w:p>
    <w:p w14:paraId="41DE9F8B"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b/>
          <w:sz w:val="24"/>
          <w:szCs w:val="24"/>
          <w:lang w:val="cs-CZ"/>
        </w:rPr>
        <w:lastRenderedPageBreak/>
        <w:t>Ostatní a závěrečná ustanovení</w:t>
      </w:r>
    </w:p>
    <w:p w14:paraId="149B7755"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b/>
          <w:sz w:val="24"/>
          <w:szCs w:val="24"/>
          <w:lang w:val="cs-CZ"/>
        </w:rPr>
        <w:t xml:space="preserve"> </w:t>
      </w:r>
    </w:p>
    <w:p w14:paraId="2B3DB792"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6.1 </w:t>
      </w:r>
      <w:r w:rsidRPr="006D29BC">
        <w:rPr>
          <w:rFonts w:ascii="Times New Roman" w:hAnsi="Times New Roman"/>
          <w:bCs/>
          <w:sz w:val="24"/>
          <w:szCs w:val="24"/>
          <w:lang w:val="cs-CZ"/>
        </w:rPr>
        <w:t>Veškeré spory, případně vzniklé z právních vztahů založených touto smlouvou, budou přednostně řešeny vzájemným jednáním a dohodou.  Tato smlouva se řídí právním řádem České republiky. Pokud nebude dosaženo smírného řešení, bude spor předložen k rozhodnutí místně a věcně příslušnému obecnému soudu.</w:t>
      </w:r>
    </w:p>
    <w:p w14:paraId="79B81EA6" w14:textId="77777777" w:rsidR="006D29BC" w:rsidRPr="006D29BC" w:rsidRDefault="006D29BC" w:rsidP="006D29BC">
      <w:pPr>
        <w:spacing w:after="160" w:line="259" w:lineRule="auto"/>
        <w:rPr>
          <w:rFonts w:ascii="Times New Roman" w:hAnsi="Times New Roman"/>
          <w:sz w:val="24"/>
          <w:szCs w:val="24"/>
          <w:lang w:val="cs-CZ"/>
        </w:rPr>
      </w:pPr>
    </w:p>
    <w:p w14:paraId="277CB281"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6.2 Tato smlouva se vyhotovuje ve třech vyhotoveních, z nichž FSv ČVUT obdrží jedno a SŠ, ZŠ a MŠ CHOTOUŇSKÁ dvě.  </w:t>
      </w:r>
    </w:p>
    <w:p w14:paraId="75D8BD6D" w14:textId="77777777" w:rsidR="006D29BC" w:rsidRPr="006D29BC" w:rsidRDefault="006D29BC" w:rsidP="006D29BC">
      <w:pPr>
        <w:spacing w:after="160" w:line="259" w:lineRule="auto"/>
        <w:rPr>
          <w:rFonts w:ascii="Times New Roman" w:hAnsi="Times New Roman"/>
          <w:sz w:val="24"/>
          <w:szCs w:val="24"/>
          <w:lang w:val="cs-CZ"/>
        </w:rPr>
      </w:pPr>
    </w:p>
    <w:p w14:paraId="16E7F224"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6.3 Veškeré změny této smlouvy je možné činit pouze formou písemných, datovaných, číslovaných a oběma stranami podepsaných dodatků. </w:t>
      </w:r>
    </w:p>
    <w:p w14:paraId="5B410626" w14:textId="77777777" w:rsidR="006D29BC" w:rsidRPr="006D29BC" w:rsidRDefault="006D29BC" w:rsidP="006D29BC">
      <w:pPr>
        <w:spacing w:after="160" w:line="259" w:lineRule="auto"/>
        <w:rPr>
          <w:rFonts w:ascii="Times New Roman" w:hAnsi="Times New Roman"/>
          <w:sz w:val="24"/>
          <w:szCs w:val="24"/>
          <w:lang w:val="cs-CZ"/>
        </w:rPr>
      </w:pPr>
    </w:p>
    <w:p w14:paraId="6895CD0C"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6.4</w:t>
      </w:r>
      <w:r w:rsidRPr="006D29BC">
        <w:rPr>
          <w:rFonts w:ascii="Times New Roman" w:hAnsi="Times New Roman"/>
          <w:sz w:val="24"/>
          <w:szCs w:val="24"/>
          <w:lang w:val="cs-CZ"/>
        </w:rPr>
        <w:tab/>
      </w:r>
      <w:proofErr w:type="spellStart"/>
      <w:r w:rsidRPr="006D29BC">
        <w:rPr>
          <w:rFonts w:ascii="Times New Roman" w:hAnsi="Times New Roman"/>
          <w:sz w:val="24"/>
          <w:szCs w:val="24"/>
          <w:lang w:val="cs-CZ"/>
        </w:rPr>
        <w:t>FVs</w:t>
      </w:r>
      <w:proofErr w:type="spellEnd"/>
      <w:r w:rsidRPr="006D29BC">
        <w:rPr>
          <w:rFonts w:ascii="Times New Roman" w:hAnsi="Times New Roman"/>
          <w:sz w:val="24"/>
          <w:szCs w:val="24"/>
          <w:lang w:val="cs-CZ"/>
        </w:rPr>
        <w:t xml:space="preserve"> ČVUT v Praze není oprávněna bez souhlasu SŠ, ZŠ a MŠ CHOTOUŇSKÁ postoupit jakoukoli svou tvrzenou pohledávku za SŠ, ZŠ a MŠ CHOTOUŇSKÁ třetí osobě.</w:t>
      </w:r>
    </w:p>
    <w:p w14:paraId="55E83F1E" w14:textId="77777777" w:rsidR="006D29BC" w:rsidRPr="006D29BC" w:rsidRDefault="006D29BC" w:rsidP="006D29BC">
      <w:pPr>
        <w:spacing w:after="160" w:line="259" w:lineRule="auto"/>
        <w:rPr>
          <w:rFonts w:ascii="Times New Roman" w:hAnsi="Times New Roman"/>
          <w:sz w:val="24"/>
          <w:szCs w:val="24"/>
          <w:lang w:val="cs-CZ"/>
        </w:rPr>
      </w:pPr>
    </w:p>
    <w:p w14:paraId="49CA421B"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6.5</w:t>
      </w:r>
      <w:r w:rsidRPr="006D29BC">
        <w:rPr>
          <w:rFonts w:ascii="Times New Roman" w:hAnsi="Times New Roman"/>
          <w:sz w:val="24"/>
          <w:szCs w:val="24"/>
          <w:lang w:val="cs-CZ"/>
        </w:rPr>
        <w:tab/>
        <w:t xml:space="preserve">Smluvní strany si sjednávají, že § 564 občanského zákoníku se nepoužije, tzn. měnit nebo doplňovat text smlouvy je možné pouze formou písemných dodatků podepsaných oběma smluvníma stranami. Za písemnou formu se pro tento účel nebude považovat výměna e-mailových či jiných elektronických zpráv. Neplatnost smlouvy pro nedodržení formy lze namítnout kdykoliv, a to i když již bylo započato s plněním.   </w:t>
      </w:r>
    </w:p>
    <w:p w14:paraId="6F56E856" w14:textId="77777777" w:rsidR="006D29BC" w:rsidRPr="006D29BC" w:rsidRDefault="006D29BC" w:rsidP="006D29BC">
      <w:pPr>
        <w:spacing w:after="160" w:line="259" w:lineRule="auto"/>
        <w:rPr>
          <w:rFonts w:ascii="Times New Roman" w:hAnsi="Times New Roman"/>
          <w:sz w:val="24"/>
          <w:szCs w:val="24"/>
          <w:lang w:val="cs-CZ"/>
        </w:rPr>
      </w:pPr>
    </w:p>
    <w:p w14:paraId="741C25F9"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6.6</w:t>
      </w:r>
      <w:r w:rsidRPr="006D29BC">
        <w:rPr>
          <w:rFonts w:ascii="Times New Roman" w:hAnsi="Times New Roman"/>
          <w:sz w:val="24"/>
          <w:szCs w:val="24"/>
          <w:lang w:val="cs-CZ"/>
        </w:rPr>
        <w:tab/>
        <w:t xml:space="preserve">Smluvní strany se dohodly, že FSv ČVUT v Praze bezodkladně po uzavření této smlouvy odešle smlouvu k řádnému uveřejnění do registru smluv vedeného Ministerstvem vnitra ČR. O uveřejnění smlouvy FSv ČVUT v Praze bezodkladně informuje druhou smluvní stranu, nebyl-li kontaktní údaj této smluvní strany uveden přímo do registru smluv jako kontakt pro notifikaci o uveřejnění. </w:t>
      </w:r>
    </w:p>
    <w:p w14:paraId="76E9AFAC" w14:textId="77777777" w:rsidR="006D29BC" w:rsidRPr="006D29BC" w:rsidRDefault="006D29BC" w:rsidP="006D29BC">
      <w:pPr>
        <w:spacing w:after="160" w:line="259" w:lineRule="auto"/>
        <w:rPr>
          <w:rFonts w:ascii="Times New Roman" w:hAnsi="Times New Roman"/>
          <w:sz w:val="24"/>
          <w:szCs w:val="24"/>
          <w:lang w:val="cs-CZ"/>
        </w:rPr>
      </w:pPr>
    </w:p>
    <w:p w14:paraId="7E05612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6.7</w:t>
      </w:r>
      <w:r w:rsidRPr="006D29BC">
        <w:rPr>
          <w:rFonts w:ascii="Times New Roman" w:hAnsi="Times New Roman"/>
          <w:sz w:val="24"/>
          <w:szCs w:val="24"/>
          <w:lang w:val="cs-CZ"/>
        </w:rPr>
        <w:tab/>
        <w:t xml:space="preserve">Smlouva nabývá platnosti dnem jejího podpisu oběma smluvními stranami. Účinnosti nabývá smlouva okamžikem jejího zveřejnění v registru smluv. </w:t>
      </w:r>
    </w:p>
    <w:p w14:paraId="2F6DF9C1" w14:textId="77777777" w:rsidR="006D29BC" w:rsidRPr="006D29BC" w:rsidRDefault="006D29BC" w:rsidP="006D29BC">
      <w:pPr>
        <w:spacing w:after="160" w:line="259" w:lineRule="auto"/>
        <w:rPr>
          <w:rFonts w:ascii="Times New Roman" w:hAnsi="Times New Roman"/>
          <w:sz w:val="24"/>
          <w:szCs w:val="24"/>
          <w:lang w:val="cs-CZ"/>
        </w:rPr>
      </w:pPr>
    </w:p>
    <w:p w14:paraId="29132513"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6.8</w:t>
      </w:r>
      <w:r w:rsidRPr="006D29BC">
        <w:rPr>
          <w:rFonts w:ascii="Times New Roman" w:hAnsi="Times New Roman"/>
          <w:sz w:val="24"/>
          <w:szCs w:val="24"/>
          <w:lang w:val="cs-CZ"/>
        </w:rPr>
        <w:tab/>
        <w:t>Smluvní strany berou na vědomí, že nebude-li smlouva zveřejněna ani devadesátý den od jejího uzavření, je následujícím dnem zrušena od počátku s účinky případného bezdůvodného obohacení.</w:t>
      </w:r>
    </w:p>
    <w:p w14:paraId="5E821A13" w14:textId="77777777" w:rsidR="006D29BC" w:rsidRPr="006D29BC" w:rsidRDefault="006D29BC" w:rsidP="006D29BC">
      <w:pPr>
        <w:spacing w:after="160" w:line="259" w:lineRule="auto"/>
        <w:rPr>
          <w:rFonts w:ascii="Times New Roman" w:hAnsi="Times New Roman"/>
          <w:sz w:val="24"/>
          <w:szCs w:val="24"/>
          <w:lang w:val="cs-CZ"/>
        </w:rPr>
      </w:pPr>
    </w:p>
    <w:p w14:paraId="402F3261"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6.9</w:t>
      </w:r>
      <w:r w:rsidRPr="006D29BC">
        <w:rPr>
          <w:rFonts w:ascii="Times New Roman" w:hAnsi="Times New Roman"/>
          <w:sz w:val="24"/>
          <w:szCs w:val="24"/>
          <w:lang w:val="cs-CZ"/>
        </w:rPr>
        <w:tab/>
        <w:t xml:space="preserve">Smluvní strany prohlašují, že žádná část smlouvy nenaplňuje znaky obchodního tajemství (§ 504 občanského zákoníku). </w:t>
      </w:r>
    </w:p>
    <w:p w14:paraId="6DAC8728" w14:textId="77777777" w:rsidR="006D29BC" w:rsidRPr="006D29BC" w:rsidRDefault="006D29BC" w:rsidP="006D29BC">
      <w:pPr>
        <w:spacing w:after="160" w:line="259" w:lineRule="auto"/>
        <w:rPr>
          <w:rFonts w:ascii="Times New Roman" w:hAnsi="Times New Roman"/>
          <w:sz w:val="24"/>
          <w:szCs w:val="24"/>
          <w:lang w:val="cs-CZ"/>
        </w:rPr>
      </w:pPr>
    </w:p>
    <w:p w14:paraId="0EC9F428"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6.10</w:t>
      </w:r>
      <w:r w:rsidRPr="006D29BC">
        <w:rPr>
          <w:rFonts w:ascii="Times New Roman" w:hAnsi="Times New Roman"/>
          <w:sz w:val="24"/>
          <w:szCs w:val="24"/>
          <w:lang w:val="cs-CZ"/>
        </w:rPr>
        <w:tab/>
        <w:t>Pro případ, kdy je v uzavřené smlouvě uvedeno rodné číslo, e-mailová adresa, telefonní číslo, číslo účtu fyzické osoby nebo právnické osoby, bydliště/sídlo fyzické osoby, se smluvní strany se dohodly, že smlouva bude uveřejněna bez těchto údajů. Dále se smluvní strany dohodly, že smlouva bude uveřejněna bez podpisů.</w:t>
      </w:r>
    </w:p>
    <w:p w14:paraId="74A86849" w14:textId="77777777" w:rsidR="006D29BC" w:rsidRPr="006D29BC" w:rsidRDefault="006D29BC" w:rsidP="006D29BC">
      <w:pPr>
        <w:spacing w:after="160" w:line="259" w:lineRule="auto"/>
        <w:rPr>
          <w:rFonts w:ascii="Times New Roman" w:hAnsi="Times New Roman"/>
          <w:sz w:val="24"/>
          <w:szCs w:val="24"/>
          <w:lang w:val="cs-CZ"/>
        </w:rPr>
      </w:pPr>
    </w:p>
    <w:p w14:paraId="7BB5BCD7"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6.11 Na znamení souhlasu s výše uvedenými ujednáními, která byla dohodnuta svobodně, vážně a určitě, se odpovědní zástupci smluvních stran pod její obsah podepsali.</w:t>
      </w:r>
    </w:p>
    <w:p w14:paraId="061A7BEB" w14:textId="77777777" w:rsidR="006D29BC" w:rsidRPr="006D29BC" w:rsidRDefault="006D29BC" w:rsidP="006D29BC">
      <w:pPr>
        <w:spacing w:after="160" w:line="259" w:lineRule="auto"/>
        <w:rPr>
          <w:rFonts w:ascii="Times New Roman" w:hAnsi="Times New Roman"/>
          <w:sz w:val="24"/>
          <w:szCs w:val="24"/>
          <w:lang w:val="cs-CZ"/>
        </w:rPr>
      </w:pPr>
    </w:p>
    <w:p w14:paraId="4110AAEE"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V Praze, dne……………                                         V Praze, dne </w:t>
      </w:r>
    </w:p>
    <w:p w14:paraId="377A4E05"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xml:space="preserve"> </w:t>
      </w:r>
    </w:p>
    <w:p w14:paraId="6A0FDC52" w14:textId="77777777" w:rsidR="006D29BC" w:rsidRPr="006D29BC" w:rsidRDefault="006D29BC" w:rsidP="006D29BC">
      <w:pPr>
        <w:spacing w:after="160" w:line="259" w:lineRule="auto"/>
        <w:rPr>
          <w:rFonts w:ascii="Times New Roman" w:hAnsi="Times New Roman"/>
          <w:sz w:val="24"/>
          <w:szCs w:val="24"/>
          <w:lang w:val="cs-CZ"/>
        </w:rPr>
      </w:pPr>
    </w:p>
    <w:p w14:paraId="7D843311" w14:textId="77777777" w:rsidR="006D29BC" w:rsidRPr="006D29BC" w:rsidRDefault="006D29BC" w:rsidP="006D29BC">
      <w:pPr>
        <w:spacing w:after="160" w:line="259" w:lineRule="auto"/>
        <w:rPr>
          <w:rFonts w:ascii="Times New Roman" w:hAnsi="Times New Roman"/>
          <w:sz w:val="24"/>
          <w:szCs w:val="24"/>
          <w:lang w:val="cs-CZ"/>
        </w:rPr>
      </w:pPr>
    </w:p>
    <w:p w14:paraId="53A807FD"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                                    ………………………………</w:t>
      </w:r>
    </w:p>
    <w:p w14:paraId="704755A4"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Ing. Petr Matějka, Ph.D.</w:t>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t xml:space="preserve">Mgr. Matěj </w:t>
      </w:r>
      <w:proofErr w:type="spellStart"/>
      <w:r w:rsidRPr="006D29BC">
        <w:rPr>
          <w:rFonts w:ascii="Times New Roman" w:hAnsi="Times New Roman"/>
          <w:sz w:val="24"/>
          <w:szCs w:val="24"/>
          <w:lang w:val="cs-CZ"/>
        </w:rPr>
        <w:t>Palatý</w:t>
      </w:r>
      <w:proofErr w:type="spellEnd"/>
      <w:r w:rsidRPr="006D29BC">
        <w:rPr>
          <w:rFonts w:ascii="Times New Roman" w:hAnsi="Times New Roman"/>
          <w:sz w:val="24"/>
          <w:szCs w:val="24"/>
          <w:lang w:val="cs-CZ"/>
        </w:rPr>
        <w:t xml:space="preserve"> </w:t>
      </w:r>
    </w:p>
    <w:p w14:paraId="7BAD6185" w14:textId="77777777" w:rsidR="006D29BC" w:rsidRPr="006D29BC" w:rsidRDefault="006D29BC" w:rsidP="006D29BC">
      <w:pPr>
        <w:spacing w:after="160" w:line="259" w:lineRule="auto"/>
        <w:rPr>
          <w:rFonts w:ascii="Times New Roman" w:hAnsi="Times New Roman"/>
          <w:sz w:val="24"/>
          <w:szCs w:val="24"/>
          <w:lang w:val="cs-CZ"/>
        </w:rPr>
      </w:pPr>
      <w:r w:rsidRPr="006D29BC">
        <w:rPr>
          <w:rFonts w:ascii="Times New Roman" w:hAnsi="Times New Roman"/>
          <w:sz w:val="24"/>
          <w:szCs w:val="24"/>
          <w:lang w:val="cs-CZ"/>
        </w:rPr>
        <w:t>tajemník fakulty</w:t>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t xml:space="preserve">ředitel školy  </w:t>
      </w:r>
    </w:p>
    <w:p w14:paraId="7A605436" w14:textId="45832FB7" w:rsidR="00EE371B" w:rsidRPr="006734E8" w:rsidRDefault="00EE371B" w:rsidP="00151FA5">
      <w:pPr>
        <w:spacing w:after="160" w:line="259" w:lineRule="auto"/>
        <w:rPr>
          <w:rFonts w:ascii="Times New Roman" w:hAnsi="Times New Roman"/>
          <w:sz w:val="24"/>
          <w:szCs w:val="24"/>
          <w:lang w:val="cs-CZ"/>
        </w:rPr>
      </w:pPr>
    </w:p>
    <w:p w14:paraId="5C8B8497" w14:textId="77777777" w:rsidR="00EE371B" w:rsidRDefault="00EE371B">
      <w:pPr>
        <w:rPr>
          <w:rFonts w:ascii="Times New Roman" w:hAnsi="Times New Roman"/>
          <w:sz w:val="24"/>
          <w:szCs w:val="24"/>
          <w:lang w:val="cs-CZ"/>
        </w:rPr>
      </w:pPr>
    </w:p>
    <w:p w14:paraId="7961DAE7" w14:textId="77777777" w:rsidR="006D29BC" w:rsidRDefault="006D29BC">
      <w:pPr>
        <w:rPr>
          <w:rFonts w:ascii="Times New Roman" w:hAnsi="Times New Roman"/>
          <w:sz w:val="24"/>
          <w:szCs w:val="24"/>
          <w:lang w:val="cs-CZ"/>
        </w:rPr>
      </w:pPr>
    </w:p>
    <w:p w14:paraId="3F8F3BE3" w14:textId="77777777" w:rsidR="006D29BC" w:rsidRDefault="006D29BC">
      <w:pPr>
        <w:rPr>
          <w:rFonts w:ascii="Times New Roman" w:hAnsi="Times New Roman"/>
          <w:sz w:val="24"/>
          <w:szCs w:val="24"/>
          <w:lang w:val="cs-CZ"/>
        </w:rPr>
      </w:pPr>
    </w:p>
    <w:p w14:paraId="1AB2DF89" w14:textId="77777777" w:rsidR="006D29BC" w:rsidRDefault="006D29BC">
      <w:pPr>
        <w:rPr>
          <w:rFonts w:ascii="Times New Roman" w:hAnsi="Times New Roman"/>
          <w:sz w:val="24"/>
          <w:szCs w:val="24"/>
          <w:lang w:val="cs-CZ"/>
        </w:rPr>
      </w:pPr>
    </w:p>
    <w:p w14:paraId="4F4E96E6" w14:textId="77777777" w:rsidR="006D29BC" w:rsidRDefault="006D29BC">
      <w:pPr>
        <w:rPr>
          <w:rFonts w:ascii="Times New Roman" w:hAnsi="Times New Roman"/>
          <w:sz w:val="24"/>
          <w:szCs w:val="24"/>
          <w:lang w:val="cs-CZ"/>
        </w:rPr>
      </w:pPr>
    </w:p>
    <w:p w14:paraId="3342F8B2" w14:textId="77777777" w:rsidR="006D29BC" w:rsidRDefault="006D29BC">
      <w:pPr>
        <w:rPr>
          <w:rFonts w:ascii="Times New Roman" w:hAnsi="Times New Roman"/>
          <w:sz w:val="24"/>
          <w:szCs w:val="24"/>
          <w:lang w:val="cs-CZ"/>
        </w:rPr>
      </w:pPr>
    </w:p>
    <w:p w14:paraId="0B803568" w14:textId="77777777" w:rsidR="006D29BC" w:rsidRDefault="006D29BC">
      <w:pPr>
        <w:rPr>
          <w:rFonts w:ascii="Times New Roman" w:hAnsi="Times New Roman"/>
          <w:sz w:val="24"/>
          <w:szCs w:val="24"/>
          <w:lang w:val="cs-CZ"/>
        </w:rPr>
      </w:pPr>
    </w:p>
    <w:p w14:paraId="609C1C0B" w14:textId="77777777" w:rsidR="006D29BC" w:rsidRDefault="006D29BC">
      <w:pPr>
        <w:rPr>
          <w:rFonts w:ascii="Times New Roman" w:hAnsi="Times New Roman"/>
          <w:sz w:val="24"/>
          <w:szCs w:val="24"/>
          <w:lang w:val="cs-CZ"/>
        </w:rPr>
      </w:pPr>
    </w:p>
    <w:p w14:paraId="1937D7FF" w14:textId="77777777" w:rsidR="006D29BC" w:rsidRDefault="006D29BC">
      <w:pPr>
        <w:rPr>
          <w:rFonts w:ascii="Times New Roman" w:hAnsi="Times New Roman"/>
          <w:sz w:val="24"/>
          <w:szCs w:val="24"/>
          <w:lang w:val="cs-CZ"/>
        </w:rPr>
      </w:pPr>
    </w:p>
    <w:p w14:paraId="7F348949" w14:textId="77777777" w:rsidR="006D29BC" w:rsidRDefault="006D29BC">
      <w:pPr>
        <w:rPr>
          <w:rFonts w:ascii="Times New Roman" w:hAnsi="Times New Roman"/>
          <w:sz w:val="24"/>
          <w:szCs w:val="24"/>
          <w:lang w:val="cs-CZ"/>
        </w:rPr>
      </w:pPr>
    </w:p>
    <w:p w14:paraId="5E21EB82" w14:textId="77777777" w:rsidR="006D29BC" w:rsidRDefault="006D29BC">
      <w:pPr>
        <w:rPr>
          <w:rFonts w:ascii="Times New Roman" w:hAnsi="Times New Roman"/>
          <w:sz w:val="24"/>
          <w:szCs w:val="24"/>
          <w:lang w:val="cs-CZ"/>
        </w:rPr>
      </w:pPr>
    </w:p>
    <w:p w14:paraId="0CBD48A2" w14:textId="77777777" w:rsidR="006D29BC" w:rsidRDefault="006D29BC">
      <w:pPr>
        <w:rPr>
          <w:rFonts w:ascii="Times New Roman" w:hAnsi="Times New Roman"/>
          <w:sz w:val="24"/>
          <w:szCs w:val="24"/>
          <w:lang w:val="cs-CZ"/>
        </w:rPr>
      </w:pPr>
    </w:p>
    <w:p w14:paraId="6BA61F78" w14:textId="77777777" w:rsidR="006D29BC" w:rsidRDefault="006D29BC">
      <w:pPr>
        <w:rPr>
          <w:rFonts w:ascii="Times New Roman" w:hAnsi="Times New Roman"/>
          <w:sz w:val="24"/>
          <w:szCs w:val="24"/>
          <w:lang w:val="cs-CZ"/>
        </w:rPr>
      </w:pPr>
    </w:p>
    <w:p w14:paraId="352B057F"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lastRenderedPageBreak/>
        <w:t xml:space="preserve">       </w:t>
      </w:r>
      <w:r w:rsidRPr="006D29BC">
        <w:rPr>
          <w:rFonts w:ascii="Times New Roman" w:hAnsi="Times New Roman"/>
          <w:sz w:val="24"/>
          <w:szCs w:val="24"/>
          <w:lang w:val="cs-CZ"/>
        </w:rPr>
        <w:tab/>
      </w:r>
      <w:r w:rsidRPr="006D29BC">
        <w:rPr>
          <w:rFonts w:ascii="Times New Roman" w:hAnsi="Times New Roman"/>
          <w:sz w:val="24"/>
          <w:szCs w:val="24"/>
          <w:lang w:val="cs-CZ"/>
        </w:rPr>
        <w:tab/>
        <w:t xml:space="preserve">           </w:t>
      </w:r>
      <w:r w:rsidRPr="006D29BC">
        <w:rPr>
          <w:rFonts w:ascii="Times New Roman" w:hAnsi="Times New Roman"/>
          <w:sz w:val="24"/>
          <w:szCs w:val="24"/>
          <w:lang w:val="cs-CZ"/>
        </w:rPr>
        <w:tab/>
      </w:r>
      <w:r w:rsidRPr="006D29BC">
        <w:rPr>
          <w:rFonts w:ascii="Times New Roman" w:hAnsi="Times New Roman"/>
          <w:sz w:val="24"/>
          <w:szCs w:val="24"/>
          <w:lang w:val="cs-CZ"/>
        </w:rPr>
        <w:tab/>
      </w:r>
      <w:r w:rsidRPr="006D29BC">
        <w:rPr>
          <w:rFonts w:ascii="Times New Roman" w:hAnsi="Times New Roman"/>
          <w:sz w:val="24"/>
          <w:szCs w:val="24"/>
          <w:lang w:val="cs-CZ"/>
        </w:rPr>
        <w:tab/>
        <w:t xml:space="preserve">          </w:t>
      </w:r>
    </w:p>
    <w:p w14:paraId="7BB0899D"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ZÁKLADNÍ ŠKOLA SPECIÁLNÍ A PRAKTICKÁ ŠKOLA JEDNOLETÁ</w:t>
      </w:r>
    </w:p>
    <w:p w14:paraId="3E9C42DF" w14:textId="77AEE09E" w:rsidR="006D29BC" w:rsidRPr="006D29BC" w:rsidRDefault="006D29BC" w:rsidP="006D29BC">
      <w:pPr>
        <w:rPr>
          <w:rFonts w:ascii="Times New Roman" w:hAnsi="Times New Roman"/>
          <w:b/>
          <w:bCs/>
          <w:sz w:val="24"/>
          <w:szCs w:val="24"/>
          <w:lang w:val="cs-CZ"/>
        </w:rPr>
      </w:pPr>
      <w:r w:rsidRPr="006D29BC">
        <w:rPr>
          <w:rFonts w:ascii="Times New Roman" w:hAnsi="Times New Roman"/>
          <w:b/>
          <w:noProof/>
          <w:sz w:val="24"/>
          <w:szCs w:val="24"/>
          <w:lang w:val="cs-CZ"/>
        </w:rPr>
        <w:drawing>
          <wp:inline distT="0" distB="0" distL="0" distR="0" wp14:anchorId="6EC6116E" wp14:editId="45F6EEE8">
            <wp:extent cx="2065020" cy="891540"/>
            <wp:effectExtent l="0" t="0" r="0" b="0"/>
            <wp:docPr id="141949373" name="Obrázek 4"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9373" name="Obrázek 4" descr="Obsah obrázku černá, tma&#10;&#10;Obsah vygenerovaný umělou inteligencí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891540"/>
                    </a:xfrm>
                    <a:prstGeom prst="rect">
                      <a:avLst/>
                    </a:prstGeom>
                    <a:noFill/>
                    <a:ln>
                      <a:noFill/>
                    </a:ln>
                  </pic:spPr>
                </pic:pic>
              </a:graphicData>
            </a:graphic>
          </wp:inline>
        </w:drawing>
      </w:r>
    </w:p>
    <w:p w14:paraId="0BBE4227"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a</w:t>
      </w:r>
    </w:p>
    <w:p w14:paraId="1CFC7D2E" w14:textId="77777777" w:rsidR="006D29BC" w:rsidRPr="006D29BC" w:rsidRDefault="006D29BC" w:rsidP="006D29BC">
      <w:pPr>
        <w:rPr>
          <w:rFonts w:ascii="Times New Roman" w:hAnsi="Times New Roman"/>
          <w:b/>
          <w:bCs/>
          <w:sz w:val="24"/>
          <w:szCs w:val="24"/>
          <w:lang w:val="cs-CZ"/>
        </w:rPr>
      </w:pPr>
    </w:p>
    <w:p w14:paraId="1D5B0B3B"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KATEDRA ARCHITEKTURY FSV ČVUT V PRAZE</w:t>
      </w:r>
    </w:p>
    <w:p w14:paraId="48CA8EC8" w14:textId="77777777" w:rsidR="006D29BC" w:rsidRPr="006D29BC" w:rsidRDefault="006D29BC" w:rsidP="006D29BC">
      <w:pPr>
        <w:rPr>
          <w:rFonts w:ascii="Times New Roman" w:hAnsi="Times New Roman"/>
          <w:b/>
          <w:bCs/>
          <w:sz w:val="24"/>
          <w:szCs w:val="24"/>
          <w:lang w:val="cs-CZ"/>
        </w:rPr>
      </w:pPr>
    </w:p>
    <w:p w14:paraId="1DD458EA" w14:textId="5C5B283A" w:rsidR="006D29BC" w:rsidRPr="006D29BC" w:rsidRDefault="006D29BC" w:rsidP="006D29BC">
      <w:pPr>
        <w:rPr>
          <w:rFonts w:ascii="Times New Roman" w:hAnsi="Times New Roman"/>
          <w:b/>
          <w:bCs/>
          <w:sz w:val="24"/>
          <w:szCs w:val="24"/>
          <w:lang w:val="cs-CZ"/>
        </w:rPr>
      </w:pPr>
      <w:r w:rsidRPr="006D29BC">
        <w:rPr>
          <w:rFonts w:ascii="Times New Roman" w:hAnsi="Times New Roman"/>
          <w:b/>
          <w:noProof/>
          <w:sz w:val="24"/>
          <w:szCs w:val="24"/>
          <w:lang w:val="cs-CZ"/>
        </w:rPr>
        <w:drawing>
          <wp:inline distT="0" distB="0" distL="0" distR="0" wp14:anchorId="3F97948F" wp14:editId="45A1698D">
            <wp:extent cx="1691640" cy="822960"/>
            <wp:effectExtent l="0" t="0" r="3810" b="0"/>
            <wp:docPr id="148971440" name="Obrázek 3" descr="Obsah obrázku text, Písmo,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 Písmo, Grafika, logo&#10;&#10;Obsah vygenerovaný umělou inteligencí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822960"/>
                    </a:xfrm>
                    <a:prstGeom prst="rect">
                      <a:avLst/>
                    </a:prstGeom>
                    <a:noFill/>
                    <a:ln>
                      <a:noFill/>
                    </a:ln>
                  </pic:spPr>
                </pic:pic>
              </a:graphicData>
            </a:graphic>
          </wp:inline>
        </w:drawing>
      </w:r>
    </w:p>
    <w:p w14:paraId="7663BCB5" w14:textId="77777777" w:rsidR="006D29BC" w:rsidRPr="006D29BC" w:rsidRDefault="006D29BC" w:rsidP="006D29BC">
      <w:pPr>
        <w:rPr>
          <w:rFonts w:ascii="Times New Roman" w:hAnsi="Times New Roman"/>
          <w:b/>
          <w:bCs/>
          <w:sz w:val="24"/>
          <w:szCs w:val="24"/>
          <w:lang w:val="cs-CZ"/>
        </w:rPr>
      </w:pPr>
    </w:p>
    <w:p w14:paraId="6B4B5254" w14:textId="77777777" w:rsidR="006D29BC" w:rsidRPr="006D29BC" w:rsidRDefault="006D29BC" w:rsidP="006D29BC">
      <w:pPr>
        <w:rPr>
          <w:rFonts w:ascii="Times New Roman" w:hAnsi="Times New Roman"/>
          <w:sz w:val="24"/>
          <w:szCs w:val="24"/>
          <w:lang w:val="cs-CZ"/>
        </w:rPr>
      </w:pPr>
    </w:p>
    <w:p w14:paraId="43A253FB" w14:textId="77777777" w:rsidR="006D29BC" w:rsidRPr="006D29BC" w:rsidRDefault="006D29BC" w:rsidP="006D29BC">
      <w:pPr>
        <w:rPr>
          <w:rFonts w:ascii="Times New Roman" w:hAnsi="Times New Roman"/>
          <w:sz w:val="24"/>
          <w:szCs w:val="24"/>
          <w:lang w:val="cs-CZ"/>
        </w:rPr>
      </w:pPr>
    </w:p>
    <w:p w14:paraId="457C9A93"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Vyhlašují</w:t>
      </w:r>
    </w:p>
    <w:p w14:paraId="5842E3CD" w14:textId="77777777" w:rsidR="006D29BC" w:rsidRPr="006D29BC" w:rsidRDefault="006D29BC" w:rsidP="006D29BC">
      <w:pPr>
        <w:rPr>
          <w:rFonts w:ascii="Times New Roman" w:hAnsi="Times New Roman"/>
          <w:sz w:val="24"/>
          <w:szCs w:val="24"/>
          <w:lang w:val="cs-CZ"/>
        </w:rPr>
      </w:pPr>
    </w:p>
    <w:p w14:paraId="192A069E" w14:textId="77777777" w:rsidR="006D29BC" w:rsidRPr="006D29BC" w:rsidRDefault="006D29BC" w:rsidP="006D29BC">
      <w:pPr>
        <w:rPr>
          <w:rFonts w:ascii="Times New Roman" w:hAnsi="Times New Roman"/>
          <w:sz w:val="24"/>
          <w:szCs w:val="24"/>
          <w:lang w:val="cs-CZ"/>
        </w:rPr>
      </w:pPr>
    </w:p>
    <w:p w14:paraId="7C4C9863"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STUDENTSKOU SOUTĚŽ</w:t>
      </w:r>
    </w:p>
    <w:p w14:paraId="217F08A0" w14:textId="77777777" w:rsidR="006D29BC" w:rsidRPr="006D29BC" w:rsidRDefault="006D29BC" w:rsidP="006D29BC">
      <w:pPr>
        <w:rPr>
          <w:rFonts w:ascii="Times New Roman" w:hAnsi="Times New Roman"/>
          <w:b/>
          <w:bCs/>
          <w:sz w:val="24"/>
          <w:szCs w:val="24"/>
          <w:lang w:val="cs-CZ"/>
        </w:rPr>
      </w:pPr>
    </w:p>
    <w:p w14:paraId="217AA2F1"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PŘÍSTAVBA A MODERNIZACE</w:t>
      </w:r>
    </w:p>
    <w:p w14:paraId="78C9AF98"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OBJEKTU ZÁKLADNÍ A PRAKTICKÉ ŠKOLY</w:t>
      </w:r>
    </w:p>
    <w:p w14:paraId="6C625553"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CHOTOUŇSKÁ 476, PRAHA 10</w:t>
      </w:r>
    </w:p>
    <w:p w14:paraId="13703BC7" w14:textId="77777777" w:rsidR="006D29BC" w:rsidRPr="006D29BC" w:rsidRDefault="006D29BC" w:rsidP="006D29BC">
      <w:pPr>
        <w:rPr>
          <w:rFonts w:ascii="Times New Roman" w:hAnsi="Times New Roman"/>
          <w:b/>
          <w:bCs/>
          <w:sz w:val="24"/>
          <w:szCs w:val="24"/>
          <w:lang w:val="cs-CZ"/>
        </w:rPr>
      </w:pPr>
    </w:p>
    <w:p w14:paraId="53B2070D" w14:textId="77777777" w:rsidR="006D29BC" w:rsidRPr="006D29BC" w:rsidRDefault="006D29BC" w:rsidP="006D29BC">
      <w:pPr>
        <w:rPr>
          <w:rFonts w:ascii="Times New Roman" w:hAnsi="Times New Roman"/>
          <w:b/>
          <w:bCs/>
          <w:sz w:val="24"/>
          <w:szCs w:val="24"/>
          <w:lang w:val="cs-CZ"/>
        </w:rPr>
      </w:pPr>
    </w:p>
    <w:p w14:paraId="6FC55BAE"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a vydávají k soutěži</w:t>
      </w:r>
    </w:p>
    <w:p w14:paraId="015B19E0" w14:textId="77777777" w:rsidR="006D29BC" w:rsidRPr="006D29BC" w:rsidRDefault="006D29BC" w:rsidP="006D29BC">
      <w:pPr>
        <w:rPr>
          <w:rFonts w:ascii="Times New Roman" w:hAnsi="Times New Roman"/>
          <w:b/>
          <w:bCs/>
          <w:sz w:val="24"/>
          <w:szCs w:val="24"/>
          <w:lang w:val="cs-CZ"/>
        </w:rPr>
      </w:pPr>
    </w:p>
    <w:p w14:paraId="1EFC5D00" w14:textId="77777777" w:rsidR="006D29BC" w:rsidRPr="006D29BC" w:rsidRDefault="006D29BC" w:rsidP="006D29BC">
      <w:pPr>
        <w:rPr>
          <w:rFonts w:ascii="Times New Roman" w:hAnsi="Times New Roman"/>
          <w:b/>
          <w:bCs/>
          <w:sz w:val="24"/>
          <w:szCs w:val="24"/>
          <w:lang w:val="cs-CZ"/>
        </w:rPr>
      </w:pPr>
    </w:p>
    <w:p w14:paraId="52888C70" w14:textId="77777777" w:rsidR="006D29BC" w:rsidRPr="006D29BC" w:rsidRDefault="006D29BC" w:rsidP="006D29BC">
      <w:pPr>
        <w:rPr>
          <w:rFonts w:ascii="Times New Roman" w:hAnsi="Times New Roman"/>
          <w:b/>
          <w:bCs/>
          <w:sz w:val="24"/>
          <w:szCs w:val="24"/>
          <w:lang w:val="cs-CZ"/>
        </w:rPr>
      </w:pPr>
    </w:p>
    <w:p w14:paraId="5B8075F2"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S O U T Ě Ž N Í   P O D M Í N K Y</w:t>
      </w:r>
    </w:p>
    <w:p w14:paraId="6A39B18F" w14:textId="77777777" w:rsidR="006D29BC" w:rsidRPr="006D29BC" w:rsidRDefault="006D29BC" w:rsidP="006D29BC">
      <w:pPr>
        <w:rPr>
          <w:rFonts w:ascii="Times New Roman" w:hAnsi="Times New Roman"/>
          <w:b/>
          <w:bCs/>
          <w:sz w:val="24"/>
          <w:szCs w:val="24"/>
          <w:lang w:val="cs-CZ"/>
        </w:rPr>
      </w:pPr>
    </w:p>
    <w:p w14:paraId="425DA353" w14:textId="77777777" w:rsidR="006D29BC" w:rsidRPr="006D29BC" w:rsidRDefault="006D29BC" w:rsidP="006D29BC">
      <w:pPr>
        <w:rPr>
          <w:rFonts w:ascii="Times New Roman" w:hAnsi="Times New Roman"/>
          <w:b/>
          <w:bCs/>
          <w:sz w:val="24"/>
          <w:szCs w:val="24"/>
          <w:lang w:val="cs-CZ"/>
        </w:rPr>
      </w:pPr>
    </w:p>
    <w:p w14:paraId="1D4F81F8" w14:textId="77777777" w:rsidR="006D29BC" w:rsidRPr="006D29BC" w:rsidRDefault="006D29BC" w:rsidP="006D29BC">
      <w:pPr>
        <w:rPr>
          <w:rFonts w:ascii="Times New Roman" w:hAnsi="Times New Roman"/>
          <w:sz w:val="24"/>
          <w:szCs w:val="24"/>
          <w:lang w:val="cs-CZ"/>
        </w:rPr>
      </w:pPr>
    </w:p>
    <w:p w14:paraId="0E39C044" w14:textId="77777777" w:rsidR="006D29BC" w:rsidRPr="006D29BC" w:rsidRDefault="006D29BC" w:rsidP="006D29BC">
      <w:pPr>
        <w:rPr>
          <w:rFonts w:ascii="Times New Roman" w:hAnsi="Times New Roman"/>
          <w:sz w:val="24"/>
          <w:szCs w:val="24"/>
          <w:lang w:val="cs-CZ"/>
        </w:rPr>
      </w:pPr>
    </w:p>
    <w:p w14:paraId="5891BAE2" w14:textId="77777777" w:rsidR="006D29BC" w:rsidRPr="006D29BC" w:rsidRDefault="006D29BC" w:rsidP="006D29BC">
      <w:pPr>
        <w:rPr>
          <w:rFonts w:ascii="Times New Roman" w:hAnsi="Times New Roman"/>
          <w:sz w:val="24"/>
          <w:szCs w:val="24"/>
          <w:lang w:val="cs-CZ"/>
        </w:rPr>
      </w:pPr>
    </w:p>
    <w:p w14:paraId="69BB4332" w14:textId="77777777" w:rsidR="006D29BC" w:rsidRPr="006D29BC" w:rsidRDefault="006D29BC" w:rsidP="006D29BC">
      <w:pPr>
        <w:rPr>
          <w:rFonts w:ascii="Times New Roman" w:hAnsi="Times New Roman"/>
          <w:sz w:val="24"/>
          <w:szCs w:val="24"/>
          <w:lang w:val="cs-CZ"/>
        </w:rPr>
      </w:pPr>
    </w:p>
    <w:p w14:paraId="500DBFDC" w14:textId="77777777" w:rsidR="006D29BC" w:rsidRPr="006D29BC" w:rsidRDefault="006D29BC" w:rsidP="006D29BC">
      <w:pPr>
        <w:rPr>
          <w:rFonts w:ascii="Times New Roman" w:hAnsi="Times New Roman"/>
          <w:sz w:val="24"/>
          <w:szCs w:val="24"/>
          <w:lang w:val="cs-CZ"/>
        </w:rPr>
      </w:pPr>
    </w:p>
    <w:p w14:paraId="3A864DF0"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11 / 2024</w:t>
      </w:r>
    </w:p>
    <w:p w14:paraId="4D68C30F" w14:textId="77777777" w:rsidR="006D29BC" w:rsidRPr="006D29BC" w:rsidRDefault="006D29BC" w:rsidP="006D29BC">
      <w:pPr>
        <w:rPr>
          <w:rFonts w:ascii="Times New Roman" w:hAnsi="Times New Roman"/>
          <w:sz w:val="24"/>
          <w:szCs w:val="24"/>
          <w:lang w:val="cs-CZ"/>
        </w:rPr>
      </w:pPr>
    </w:p>
    <w:p w14:paraId="470FEC3E"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Předmětem soutěže je návrh architektonického řešení přístavby a modernizace budovy Základní a Praktické školy v Praze 10 v Chotouňské ulici.</w:t>
      </w:r>
    </w:p>
    <w:p w14:paraId="48E6DF8A" w14:textId="77777777" w:rsidR="006D29BC" w:rsidRPr="006D29BC" w:rsidRDefault="006D29BC" w:rsidP="006D29BC">
      <w:pPr>
        <w:rPr>
          <w:rFonts w:ascii="Times New Roman" w:hAnsi="Times New Roman"/>
          <w:sz w:val="24"/>
          <w:szCs w:val="24"/>
          <w:lang w:val="cs-CZ"/>
        </w:rPr>
      </w:pPr>
    </w:p>
    <w:p w14:paraId="5C1A82E1" w14:textId="77777777" w:rsidR="006D29BC" w:rsidRPr="006D29BC" w:rsidRDefault="006D29BC" w:rsidP="006D29BC">
      <w:pPr>
        <w:rPr>
          <w:rFonts w:ascii="Times New Roman" w:hAnsi="Times New Roman"/>
          <w:b/>
          <w:bCs/>
          <w:sz w:val="24"/>
          <w:szCs w:val="24"/>
          <w:lang w:val="cs-CZ"/>
        </w:rPr>
      </w:pPr>
    </w:p>
    <w:p w14:paraId="001BD21A"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IDENTIFIKAČNÍ ÚDAJE ZADAVATELE</w:t>
      </w:r>
    </w:p>
    <w:p w14:paraId="4657D330"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Vyhlašovatel soutěže:</w:t>
      </w:r>
    </w:p>
    <w:p w14:paraId="324DA491"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SŠ, ZŠ a MŠ </w:t>
      </w:r>
    </w:p>
    <w:p w14:paraId="67AF2584"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Chotouňská 476</w:t>
      </w:r>
    </w:p>
    <w:p w14:paraId="453F26CC"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100 00 Praha 10</w:t>
      </w:r>
    </w:p>
    <w:p w14:paraId="22C044E4" w14:textId="77777777" w:rsidR="006D29BC" w:rsidRPr="006D29BC" w:rsidRDefault="006D29BC" w:rsidP="006D29BC">
      <w:pPr>
        <w:rPr>
          <w:rFonts w:ascii="Times New Roman" w:hAnsi="Times New Roman"/>
          <w:sz w:val="24"/>
          <w:szCs w:val="24"/>
          <w:lang w:val="cs-CZ"/>
        </w:rPr>
      </w:pPr>
    </w:p>
    <w:p w14:paraId="451F9E11"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Zastoupený:</w:t>
      </w:r>
    </w:p>
    <w:p w14:paraId="68FFD7B4" w14:textId="77777777" w:rsidR="006D29BC" w:rsidRPr="006D29BC" w:rsidRDefault="006D29BC" w:rsidP="006D29BC">
      <w:pPr>
        <w:rPr>
          <w:rFonts w:ascii="Times New Roman" w:hAnsi="Times New Roman"/>
          <w:sz w:val="24"/>
          <w:szCs w:val="24"/>
          <w:lang w:val="cs-CZ"/>
        </w:rPr>
      </w:pPr>
      <w:proofErr w:type="spellStart"/>
      <w:r w:rsidRPr="006D29BC">
        <w:rPr>
          <w:rFonts w:ascii="Times New Roman" w:hAnsi="Times New Roman"/>
          <w:sz w:val="24"/>
          <w:szCs w:val="24"/>
          <w:lang w:val="cs-CZ"/>
        </w:rPr>
        <w:t>xxxx</w:t>
      </w:r>
      <w:proofErr w:type="spellEnd"/>
    </w:p>
    <w:p w14:paraId="3A02F2F3" w14:textId="77777777" w:rsidR="006D29BC" w:rsidRPr="006D29BC" w:rsidRDefault="006D29BC" w:rsidP="006D29BC">
      <w:pPr>
        <w:rPr>
          <w:rFonts w:ascii="Times New Roman" w:hAnsi="Times New Roman"/>
          <w:sz w:val="24"/>
          <w:szCs w:val="24"/>
          <w:lang w:val="cs-CZ"/>
        </w:rPr>
      </w:pPr>
    </w:p>
    <w:p w14:paraId="1E2F36F6"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Zpracovatel soutěžních podmínek za Katedru </w:t>
      </w:r>
      <w:proofErr w:type="spellStart"/>
      <w:r w:rsidRPr="006D29BC">
        <w:rPr>
          <w:rFonts w:ascii="Times New Roman" w:hAnsi="Times New Roman"/>
          <w:sz w:val="24"/>
          <w:szCs w:val="24"/>
          <w:lang w:val="cs-CZ"/>
        </w:rPr>
        <w:t>archiktetury</w:t>
      </w:r>
      <w:proofErr w:type="spellEnd"/>
      <w:r w:rsidRPr="006D29BC">
        <w:rPr>
          <w:rFonts w:ascii="Times New Roman" w:hAnsi="Times New Roman"/>
          <w:sz w:val="24"/>
          <w:szCs w:val="24"/>
          <w:lang w:val="cs-CZ"/>
        </w:rPr>
        <w:t>:</w:t>
      </w:r>
    </w:p>
    <w:p w14:paraId="145C3750" w14:textId="77777777" w:rsidR="006D29BC" w:rsidRPr="006D29BC" w:rsidRDefault="006D29BC" w:rsidP="006D29BC">
      <w:pPr>
        <w:rPr>
          <w:rFonts w:ascii="Times New Roman" w:hAnsi="Times New Roman"/>
          <w:sz w:val="24"/>
          <w:szCs w:val="24"/>
          <w:lang w:val="cs-CZ"/>
        </w:rPr>
      </w:pPr>
    </w:p>
    <w:p w14:paraId="30C2B787" w14:textId="77777777" w:rsidR="006D29BC" w:rsidRPr="006D29BC" w:rsidRDefault="006D29BC" w:rsidP="006D29BC">
      <w:pPr>
        <w:rPr>
          <w:rFonts w:ascii="Times New Roman" w:hAnsi="Times New Roman"/>
          <w:sz w:val="24"/>
          <w:szCs w:val="24"/>
          <w:lang w:val="cs-CZ"/>
        </w:rPr>
      </w:pPr>
      <w:proofErr w:type="spellStart"/>
      <w:r w:rsidRPr="006D29BC">
        <w:rPr>
          <w:rFonts w:ascii="Times New Roman" w:hAnsi="Times New Roman"/>
          <w:sz w:val="24"/>
          <w:szCs w:val="24"/>
          <w:lang w:val="cs-CZ"/>
        </w:rPr>
        <w:lastRenderedPageBreak/>
        <w:t>xxxx</w:t>
      </w:r>
      <w:proofErr w:type="spellEnd"/>
    </w:p>
    <w:p w14:paraId="39078A1D" w14:textId="77777777" w:rsidR="006D29BC" w:rsidRPr="006D29BC" w:rsidRDefault="006D29BC" w:rsidP="006D29BC">
      <w:pPr>
        <w:rPr>
          <w:rFonts w:ascii="Times New Roman" w:hAnsi="Times New Roman"/>
          <w:sz w:val="24"/>
          <w:szCs w:val="24"/>
          <w:lang w:val="cs-CZ"/>
        </w:rPr>
      </w:pPr>
    </w:p>
    <w:p w14:paraId="714A4CBB" w14:textId="77777777" w:rsidR="006D29BC" w:rsidRPr="006D29BC" w:rsidRDefault="006D29BC" w:rsidP="006D29BC">
      <w:pPr>
        <w:rPr>
          <w:rFonts w:ascii="Times New Roman" w:hAnsi="Times New Roman"/>
          <w:b/>
          <w:bCs/>
          <w:sz w:val="24"/>
          <w:szCs w:val="24"/>
          <w:lang w:val="cs-CZ"/>
        </w:rPr>
      </w:pPr>
    </w:p>
    <w:p w14:paraId="4A6E85BD"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TÉMA A ÚČEL SOUTĚŽE</w:t>
      </w:r>
    </w:p>
    <w:p w14:paraId="0D0D7B68" w14:textId="77777777" w:rsidR="006D29BC" w:rsidRPr="006D29BC" w:rsidRDefault="006D29BC" w:rsidP="006D29BC">
      <w:pPr>
        <w:rPr>
          <w:rFonts w:ascii="Times New Roman" w:hAnsi="Times New Roman"/>
          <w:bCs/>
          <w:iCs/>
          <w:sz w:val="24"/>
          <w:szCs w:val="24"/>
          <w:lang w:val="cs-CZ"/>
        </w:rPr>
      </w:pPr>
      <w:r w:rsidRPr="006D29BC">
        <w:rPr>
          <w:rFonts w:ascii="Times New Roman" w:hAnsi="Times New Roman"/>
          <w:sz w:val="24"/>
          <w:szCs w:val="24"/>
          <w:lang w:val="cs-CZ"/>
        </w:rPr>
        <w:t xml:space="preserve">Účelem soutěže je předložit architektonický návrh komplexního řešení </w:t>
      </w:r>
      <w:proofErr w:type="spellStart"/>
      <w:r w:rsidRPr="006D29BC">
        <w:rPr>
          <w:rFonts w:ascii="Times New Roman" w:hAnsi="Times New Roman"/>
          <w:sz w:val="24"/>
          <w:szCs w:val="24"/>
          <w:lang w:val="cs-CZ"/>
        </w:rPr>
        <w:t>rozříření</w:t>
      </w:r>
      <w:proofErr w:type="spellEnd"/>
      <w:r w:rsidRPr="006D29BC">
        <w:rPr>
          <w:rFonts w:ascii="Times New Roman" w:hAnsi="Times New Roman"/>
          <w:sz w:val="24"/>
          <w:szCs w:val="24"/>
          <w:lang w:val="cs-CZ"/>
        </w:rPr>
        <w:t xml:space="preserve"> a modernizace </w:t>
      </w:r>
      <w:proofErr w:type="spellStart"/>
      <w:r w:rsidRPr="006D29BC">
        <w:rPr>
          <w:rFonts w:ascii="Times New Roman" w:hAnsi="Times New Roman"/>
          <w:sz w:val="24"/>
          <w:szCs w:val="24"/>
          <w:lang w:val="cs-CZ"/>
        </w:rPr>
        <w:t>stávajího</w:t>
      </w:r>
      <w:proofErr w:type="spellEnd"/>
      <w:r w:rsidRPr="006D29BC">
        <w:rPr>
          <w:rFonts w:ascii="Times New Roman" w:hAnsi="Times New Roman"/>
          <w:sz w:val="24"/>
          <w:szCs w:val="24"/>
          <w:lang w:val="cs-CZ"/>
        </w:rPr>
        <w:t xml:space="preserve"> objektu Základní a Praktické školy. Návrh by měl </w:t>
      </w:r>
      <w:r w:rsidRPr="006D29BC">
        <w:rPr>
          <w:rFonts w:ascii="Times New Roman" w:hAnsi="Times New Roman"/>
          <w:bCs/>
          <w:iCs/>
          <w:sz w:val="24"/>
          <w:szCs w:val="24"/>
          <w:lang w:val="cs-CZ"/>
        </w:rPr>
        <w:t xml:space="preserve">esteticky i funkčně zajistit zvýšení kapacity školy a zkvalitnění užívání prostorů školy s ohledem na její </w:t>
      </w:r>
      <w:proofErr w:type="spellStart"/>
      <w:r w:rsidRPr="006D29BC">
        <w:rPr>
          <w:rFonts w:ascii="Times New Roman" w:hAnsi="Times New Roman"/>
          <w:bCs/>
          <w:iCs/>
          <w:sz w:val="24"/>
          <w:szCs w:val="24"/>
          <w:lang w:val="cs-CZ"/>
        </w:rPr>
        <w:t>spefické</w:t>
      </w:r>
      <w:proofErr w:type="spellEnd"/>
      <w:r w:rsidRPr="006D29BC">
        <w:rPr>
          <w:rFonts w:ascii="Times New Roman" w:hAnsi="Times New Roman"/>
          <w:bCs/>
          <w:iCs/>
          <w:sz w:val="24"/>
          <w:szCs w:val="24"/>
          <w:lang w:val="cs-CZ"/>
        </w:rPr>
        <w:t xml:space="preserve"> potřeby. </w:t>
      </w:r>
    </w:p>
    <w:p w14:paraId="5943ECCB" w14:textId="77777777" w:rsidR="006D29BC" w:rsidRPr="006D29BC" w:rsidRDefault="006D29BC" w:rsidP="006D29BC">
      <w:pPr>
        <w:rPr>
          <w:rFonts w:ascii="Times New Roman" w:hAnsi="Times New Roman"/>
          <w:sz w:val="24"/>
          <w:szCs w:val="24"/>
          <w:lang w:val="cs-CZ"/>
        </w:rPr>
      </w:pPr>
      <w:r w:rsidRPr="006D29BC">
        <w:rPr>
          <w:rFonts w:ascii="Times New Roman" w:hAnsi="Times New Roman"/>
          <w:bCs/>
          <w:iCs/>
          <w:sz w:val="24"/>
          <w:szCs w:val="24"/>
          <w:lang w:val="cs-CZ"/>
        </w:rPr>
        <w:t>Podrobný program pro přístavbu a požadované úpravy stávající budovy je součástí těchto soutěžních podmínek.</w:t>
      </w:r>
    </w:p>
    <w:p w14:paraId="1DE00170" w14:textId="77777777" w:rsidR="006D29BC" w:rsidRPr="006D29BC" w:rsidRDefault="006D29BC" w:rsidP="006D29BC">
      <w:pPr>
        <w:rPr>
          <w:rFonts w:ascii="Times New Roman" w:hAnsi="Times New Roman"/>
          <w:sz w:val="24"/>
          <w:szCs w:val="24"/>
          <w:lang w:val="cs-CZ"/>
        </w:rPr>
      </w:pPr>
    </w:p>
    <w:p w14:paraId="35A3E96C" w14:textId="77777777" w:rsidR="006D29BC" w:rsidRPr="006D29BC" w:rsidRDefault="006D29BC" w:rsidP="006D29BC">
      <w:pPr>
        <w:rPr>
          <w:rFonts w:ascii="Times New Roman" w:hAnsi="Times New Roman"/>
          <w:b/>
          <w:bCs/>
          <w:sz w:val="24"/>
          <w:szCs w:val="24"/>
          <w:lang w:val="cs-CZ"/>
        </w:rPr>
      </w:pPr>
    </w:p>
    <w:p w14:paraId="6C3EB5DD"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POŽADAVKY NA SOUTĚŽNÍ NÁVRH:</w:t>
      </w:r>
    </w:p>
    <w:p w14:paraId="3CD3D320" w14:textId="77777777" w:rsidR="006D29BC" w:rsidRPr="006D29BC" w:rsidRDefault="006D29BC" w:rsidP="006D29BC">
      <w:pPr>
        <w:numPr>
          <w:ilvl w:val="0"/>
          <w:numId w:val="9"/>
        </w:numPr>
        <w:rPr>
          <w:rFonts w:ascii="Times New Roman" w:hAnsi="Times New Roman"/>
          <w:bCs/>
          <w:iCs/>
          <w:sz w:val="24"/>
          <w:szCs w:val="24"/>
          <w:lang w:val="cs-CZ"/>
        </w:rPr>
      </w:pPr>
      <w:r w:rsidRPr="006D29BC">
        <w:rPr>
          <w:rFonts w:ascii="Times New Roman" w:hAnsi="Times New Roman"/>
          <w:bCs/>
          <w:iCs/>
          <w:sz w:val="24"/>
          <w:szCs w:val="24"/>
          <w:lang w:val="cs-CZ"/>
        </w:rPr>
        <w:t>Architektonický návrh přístavby a modernizace objektu spolu s návrhem řešení navazujících ploch a zahrady</w:t>
      </w:r>
    </w:p>
    <w:p w14:paraId="25574593" w14:textId="77777777" w:rsidR="006D29BC" w:rsidRPr="006D29BC" w:rsidRDefault="006D29BC" w:rsidP="006D29BC">
      <w:pPr>
        <w:numPr>
          <w:ilvl w:val="0"/>
          <w:numId w:val="9"/>
        </w:numPr>
        <w:rPr>
          <w:rFonts w:ascii="Times New Roman" w:hAnsi="Times New Roman"/>
          <w:bCs/>
          <w:iCs/>
          <w:sz w:val="24"/>
          <w:szCs w:val="24"/>
          <w:lang w:val="cs-CZ"/>
        </w:rPr>
      </w:pPr>
      <w:r w:rsidRPr="006D29BC">
        <w:rPr>
          <w:rFonts w:ascii="Times New Roman" w:hAnsi="Times New Roman"/>
          <w:bCs/>
          <w:iCs/>
          <w:sz w:val="24"/>
          <w:szCs w:val="24"/>
          <w:lang w:val="cs-CZ"/>
        </w:rPr>
        <w:t>Vypracování rámcového odhadu nákladů na realizaci.</w:t>
      </w:r>
    </w:p>
    <w:p w14:paraId="2014CECD" w14:textId="77777777" w:rsidR="006D29BC" w:rsidRPr="006D29BC" w:rsidRDefault="006D29BC" w:rsidP="006D29BC">
      <w:pPr>
        <w:rPr>
          <w:rFonts w:ascii="Times New Roman" w:hAnsi="Times New Roman"/>
          <w:sz w:val="24"/>
          <w:szCs w:val="24"/>
          <w:lang w:val="cs-CZ"/>
        </w:rPr>
      </w:pPr>
    </w:p>
    <w:p w14:paraId="594E635D" w14:textId="77777777" w:rsidR="006D29BC" w:rsidRPr="006D29BC" w:rsidRDefault="006D29BC" w:rsidP="006D29BC">
      <w:pPr>
        <w:rPr>
          <w:rFonts w:ascii="Times New Roman" w:hAnsi="Times New Roman"/>
          <w:b/>
          <w:bCs/>
          <w:sz w:val="24"/>
          <w:szCs w:val="24"/>
          <w:lang w:val="cs-CZ"/>
        </w:rPr>
      </w:pPr>
    </w:p>
    <w:p w14:paraId="2F46DF45"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KRITÉRIA HODNOCENÍ SOUTĚŽE</w:t>
      </w:r>
    </w:p>
    <w:p w14:paraId="4CF036E7"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Podle pořadí významnosti:</w:t>
      </w:r>
    </w:p>
    <w:p w14:paraId="367717C8" w14:textId="77777777" w:rsidR="006D29BC" w:rsidRPr="006D29BC" w:rsidRDefault="006D29BC" w:rsidP="006D29BC">
      <w:pPr>
        <w:numPr>
          <w:ilvl w:val="0"/>
          <w:numId w:val="10"/>
        </w:numPr>
        <w:rPr>
          <w:rFonts w:ascii="Times New Roman" w:hAnsi="Times New Roman"/>
          <w:sz w:val="24"/>
          <w:szCs w:val="24"/>
          <w:lang w:val="cs-CZ"/>
        </w:rPr>
      </w:pPr>
      <w:r w:rsidRPr="006D29BC">
        <w:rPr>
          <w:rFonts w:ascii="Times New Roman" w:hAnsi="Times New Roman"/>
          <w:sz w:val="24"/>
          <w:szCs w:val="24"/>
          <w:lang w:val="cs-CZ"/>
        </w:rPr>
        <w:t>Kvalita architektonického a výtvarného návrhu</w:t>
      </w:r>
    </w:p>
    <w:p w14:paraId="11D821A9" w14:textId="77777777" w:rsidR="006D29BC" w:rsidRPr="006D29BC" w:rsidRDefault="006D29BC" w:rsidP="006D29BC">
      <w:pPr>
        <w:numPr>
          <w:ilvl w:val="0"/>
          <w:numId w:val="10"/>
        </w:numPr>
        <w:rPr>
          <w:rFonts w:ascii="Times New Roman" w:hAnsi="Times New Roman"/>
          <w:sz w:val="24"/>
          <w:szCs w:val="24"/>
          <w:lang w:val="cs-CZ"/>
        </w:rPr>
      </w:pPr>
      <w:r w:rsidRPr="006D29BC">
        <w:rPr>
          <w:rFonts w:ascii="Times New Roman" w:hAnsi="Times New Roman"/>
          <w:sz w:val="24"/>
          <w:szCs w:val="24"/>
          <w:lang w:val="cs-CZ"/>
        </w:rPr>
        <w:t xml:space="preserve">Kvalita koncepce technického a materiálového řešení </w:t>
      </w:r>
    </w:p>
    <w:p w14:paraId="2B90073E" w14:textId="77777777" w:rsidR="006D29BC" w:rsidRPr="006D29BC" w:rsidRDefault="006D29BC" w:rsidP="006D29BC">
      <w:pPr>
        <w:numPr>
          <w:ilvl w:val="0"/>
          <w:numId w:val="10"/>
        </w:numPr>
        <w:rPr>
          <w:rFonts w:ascii="Times New Roman" w:hAnsi="Times New Roman"/>
          <w:sz w:val="24"/>
          <w:szCs w:val="24"/>
          <w:lang w:val="cs-CZ"/>
        </w:rPr>
      </w:pPr>
      <w:r w:rsidRPr="006D29BC">
        <w:rPr>
          <w:rFonts w:ascii="Times New Roman" w:hAnsi="Times New Roman"/>
          <w:sz w:val="24"/>
          <w:szCs w:val="24"/>
          <w:lang w:val="cs-CZ"/>
        </w:rPr>
        <w:t>Naplnění požadavků zadavatele</w:t>
      </w:r>
    </w:p>
    <w:p w14:paraId="4F72ADDD" w14:textId="77777777" w:rsidR="006D29BC" w:rsidRPr="006D29BC" w:rsidRDefault="006D29BC" w:rsidP="006D29BC">
      <w:pPr>
        <w:rPr>
          <w:rFonts w:ascii="Times New Roman" w:hAnsi="Times New Roman"/>
          <w:sz w:val="24"/>
          <w:szCs w:val="24"/>
          <w:lang w:val="cs-CZ"/>
        </w:rPr>
      </w:pPr>
    </w:p>
    <w:p w14:paraId="7D84D70A" w14:textId="77777777" w:rsidR="006D29BC" w:rsidRPr="006D29BC" w:rsidRDefault="006D29BC" w:rsidP="006D29BC">
      <w:pPr>
        <w:rPr>
          <w:rFonts w:ascii="Times New Roman" w:hAnsi="Times New Roman"/>
          <w:b/>
          <w:bCs/>
          <w:sz w:val="24"/>
          <w:szCs w:val="24"/>
          <w:lang w:val="cs-CZ"/>
        </w:rPr>
      </w:pPr>
    </w:p>
    <w:p w14:paraId="6C3AA014"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AUTORSKÁ PRÁVA</w:t>
      </w:r>
    </w:p>
    <w:p w14:paraId="201C0C70" w14:textId="77777777" w:rsidR="006D29BC" w:rsidRPr="006D29BC" w:rsidRDefault="006D29BC" w:rsidP="006D29BC">
      <w:pPr>
        <w:numPr>
          <w:ilvl w:val="0"/>
          <w:numId w:val="11"/>
        </w:numPr>
        <w:rPr>
          <w:rFonts w:ascii="Times New Roman" w:hAnsi="Times New Roman"/>
          <w:sz w:val="24"/>
          <w:szCs w:val="24"/>
          <w:lang w:val="cs-CZ"/>
        </w:rPr>
      </w:pPr>
      <w:r w:rsidRPr="006D29BC">
        <w:rPr>
          <w:rFonts w:ascii="Times New Roman" w:hAnsi="Times New Roman"/>
          <w:sz w:val="24"/>
          <w:szCs w:val="24"/>
          <w:lang w:val="cs-CZ"/>
        </w:rPr>
        <w:t xml:space="preserve">Soutěžící svou účastí v soutěži uděluje vyhlašovateli bezúplatně licenci k užití autorského díla, které vytvoří v souvislosti se soutěží a které zpřístupnil vyhlašovateli, a to v neomezeném rozsahu (tj. zejména všemi způsoby dle ustanovení § 12 odst. 1 a 4 autorského zákona). </w:t>
      </w:r>
    </w:p>
    <w:p w14:paraId="6F15F130" w14:textId="77777777" w:rsidR="006D29BC" w:rsidRPr="006D29BC" w:rsidRDefault="006D29BC" w:rsidP="006D29BC">
      <w:pPr>
        <w:numPr>
          <w:ilvl w:val="0"/>
          <w:numId w:val="11"/>
        </w:numPr>
        <w:rPr>
          <w:rFonts w:ascii="Times New Roman" w:hAnsi="Times New Roman"/>
          <w:sz w:val="24"/>
          <w:szCs w:val="24"/>
          <w:lang w:val="cs-CZ"/>
        </w:rPr>
      </w:pPr>
      <w:r w:rsidRPr="006D29BC">
        <w:rPr>
          <w:rFonts w:ascii="Times New Roman" w:hAnsi="Times New Roman"/>
          <w:sz w:val="24"/>
          <w:szCs w:val="24"/>
          <w:lang w:val="cs-CZ"/>
        </w:rPr>
        <w:lastRenderedPageBreak/>
        <w:t xml:space="preserve">Vyhlašovatel není povinen udělenou licenci využít. Pro vyloučení pochybností platí, </w:t>
      </w:r>
      <w:proofErr w:type="spellStart"/>
      <w:r w:rsidRPr="006D29BC">
        <w:rPr>
          <w:rFonts w:ascii="Times New Roman" w:hAnsi="Times New Roman"/>
          <w:sz w:val="24"/>
          <w:szCs w:val="24"/>
          <w:lang w:val="cs-CZ"/>
        </w:rPr>
        <w:t>že</w:t>
      </w:r>
      <w:proofErr w:type="spellEnd"/>
      <w:r w:rsidRPr="006D29BC">
        <w:rPr>
          <w:rFonts w:ascii="Times New Roman" w:hAnsi="Times New Roman"/>
          <w:sz w:val="24"/>
          <w:szCs w:val="24"/>
          <w:lang w:val="cs-CZ"/>
        </w:rPr>
        <w:t xml:space="preserve"> pro účely udělení licence představuje vložení jakéhokoliv autorského díla do soutěže soutěžícím návrh na uzavření licenční smlouvy ve smyslu příslušných ustanovení Občanského zákoníku, přičemž přijetí tohoto autorského díla vyhlašovatelem, bez ohledu na to, jestli byl o tomto přijetí soutěžící vyrozuměn nebo nikoliv, představuje souhlas vyhlašovatele s tímto návrhem na uzavření licenční smlouvy. </w:t>
      </w:r>
    </w:p>
    <w:p w14:paraId="37D2A9BC" w14:textId="77777777" w:rsidR="006D29BC" w:rsidRPr="006D29BC" w:rsidRDefault="006D29BC" w:rsidP="006D29BC">
      <w:pPr>
        <w:rPr>
          <w:rFonts w:ascii="Times New Roman" w:hAnsi="Times New Roman"/>
          <w:b/>
          <w:bCs/>
          <w:sz w:val="24"/>
          <w:szCs w:val="24"/>
          <w:lang w:val="cs-CZ"/>
        </w:rPr>
      </w:pPr>
    </w:p>
    <w:p w14:paraId="27C66F55" w14:textId="77777777" w:rsidR="006D29BC" w:rsidRPr="006D29BC" w:rsidRDefault="006D29BC" w:rsidP="006D29BC">
      <w:pPr>
        <w:rPr>
          <w:rFonts w:ascii="Times New Roman" w:hAnsi="Times New Roman"/>
          <w:b/>
          <w:bCs/>
          <w:sz w:val="24"/>
          <w:szCs w:val="24"/>
          <w:lang w:val="cs-CZ"/>
        </w:rPr>
      </w:pPr>
    </w:p>
    <w:p w14:paraId="02A9E826"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PODKLADY K ZADÁNÍ SOUTĚŽE</w:t>
      </w:r>
    </w:p>
    <w:p w14:paraId="4B3BAC3B"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Podklady ke zpracování návrhu soutěže jsou součástí těchto soutěžních podmínek, viz níže.</w:t>
      </w:r>
    </w:p>
    <w:p w14:paraId="4B4B36A4" w14:textId="77777777" w:rsidR="006D29BC" w:rsidRPr="006D29BC" w:rsidRDefault="006D29BC" w:rsidP="006D29BC">
      <w:pPr>
        <w:rPr>
          <w:rFonts w:ascii="Times New Roman" w:hAnsi="Times New Roman"/>
          <w:b/>
          <w:bCs/>
          <w:sz w:val="24"/>
          <w:szCs w:val="24"/>
          <w:lang w:val="cs-CZ"/>
        </w:rPr>
      </w:pPr>
    </w:p>
    <w:p w14:paraId="1F7C0EF1" w14:textId="77777777" w:rsidR="006D29BC" w:rsidRPr="006D29BC" w:rsidRDefault="006D29BC" w:rsidP="006D29BC">
      <w:pPr>
        <w:rPr>
          <w:rFonts w:ascii="Times New Roman" w:hAnsi="Times New Roman"/>
          <w:b/>
          <w:bCs/>
          <w:sz w:val="24"/>
          <w:szCs w:val="24"/>
          <w:lang w:val="cs-CZ"/>
        </w:rPr>
      </w:pPr>
    </w:p>
    <w:p w14:paraId="7555F376"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ÚČASTNÍCI SOUTĚŽE</w:t>
      </w:r>
    </w:p>
    <w:p w14:paraId="7D69F3BE"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Soutěže je vyhlášená pro studenty </w:t>
      </w:r>
      <w:proofErr w:type="spellStart"/>
      <w:r w:rsidRPr="006D29BC">
        <w:rPr>
          <w:rFonts w:ascii="Times New Roman" w:hAnsi="Times New Roman"/>
          <w:sz w:val="24"/>
          <w:szCs w:val="24"/>
          <w:lang w:val="cs-CZ"/>
        </w:rPr>
        <w:t>bc.</w:t>
      </w:r>
      <w:proofErr w:type="spellEnd"/>
      <w:r w:rsidRPr="006D29BC">
        <w:rPr>
          <w:rFonts w:ascii="Times New Roman" w:hAnsi="Times New Roman"/>
          <w:sz w:val="24"/>
          <w:szCs w:val="24"/>
          <w:lang w:val="cs-CZ"/>
        </w:rPr>
        <w:t xml:space="preserve"> studijního programu Architektura a stavitelství na FSv ČVUT v Praze. </w:t>
      </w:r>
    </w:p>
    <w:p w14:paraId="64B8C638" w14:textId="77777777" w:rsidR="006D29BC" w:rsidRPr="006D29BC" w:rsidRDefault="006D29BC" w:rsidP="006D29BC">
      <w:pPr>
        <w:rPr>
          <w:rFonts w:ascii="Times New Roman" w:hAnsi="Times New Roman"/>
          <w:sz w:val="24"/>
          <w:szCs w:val="24"/>
          <w:lang w:val="cs-CZ"/>
        </w:rPr>
      </w:pPr>
    </w:p>
    <w:p w14:paraId="1F993879" w14:textId="77777777" w:rsidR="006D29BC" w:rsidRPr="006D29BC" w:rsidRDefault="006D29BC" w:rsidP="006D29BC">
      <w:pPr>
        <w:rPr>
          <w:rFonts w:ascii="Times New Roman" w:hAnsi="Times New Roman"/>
          <w:sz w:val="24"/>
          <w:szCs w:val="24"/>
          <w:lang w:val="cs-CZ"/>
        </w:rPr>
      </w:pPr>
    </w:p>
    <w:p w14:paraId="54184389"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JAZYK SOUTĚŽE</w:t>
      </w:r>
    </w:p>
    <w:p w14:paraId="41E3C6D8"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Soutěž se vyhlašuje a bude probíhat v českém jazyce. Veškeré části soutěžního návrhu proto musí být vyhotoveny v českém jazyce. Tolerována je také slovenština. </w:t>
      </w:r>
    </w:p>
    <w:p w14:paraId="5A5031C5" w14:textId="77777777" w:rsidR="006D29BC" w:rsidRPr="006D29BC" w:rsidRDefault="006D29BC" w:rsidP="006D29BC">
      <w:pPr>
        <w:rPr>
          <w:rFonts w:ascii="Times New Roman" w:hAnsi="Times New Roman"/>
          <w:sz w:val="24"/>
          <w:szCs w:val="24"/>
          <w:lang w:val="cs-CZ"/>
        </w:rPr>
      </w:pPr>
    </w:p>
    <w:p w14:paraId="51924295" w14:textId="77777777" w:rsidR="006D29BC" w:rsidRPr="006D29BC" w:rsidRDefault="006D29BC" w:rsidP="006D29BC">
      <w:pPr>
        <w:rPr>
          <w:rFonts w:ascii="Times New Roman" w:hAnsi="Times New Roman"/>
          <w:sz w:val="24"/>
          <w:szCs w:val="24"/>
          <w:lang w:val="cs-CZ"/>
        </w:rPr>
      </w:pPr>
    </w:p>
    <w:p w14:paraId="73113D2B"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NÁLEŽITOSTI ODEVZDANÉHO SOUTĚŽNÍHO NÁVRHU</w:t>
      </w:r>
    </w:p>
    <w:p w14:paraId="7764A22A"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Odevzdané soutěžní návrhy budou obsahovat následující přílohy: </w:t>
      </w:r>
    </w:p>
    <w:p w14:paraId="6AAE15B9" w14:textId="77777777" w:rsidR="006D29BC" w:rsidRPr="006D29BC" w:rsidRDefault="006D29BC" w:rsidP="006D29BC">
      <w:pPr>
        <w:rPr>
          <w:rFonts w:ascii="Times New Roman" w:hAnsi="Times New Roman"/>
          <w:sz w:val="24"/>
          <w:szCs w:val="24"/>
          <w:lang w:val="cs-CZ"/>
        </w:rPr>
      </w:pPr>
    </w:p>
    <w:p w14:paraId="33844CC6"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Grafická část, digitální (elektronickou) část.</w:t>
      </w:r>
    </w:p>
    <w:p w14:paraId="7582175A" w14:textId="77777777" w:rsidR="006D29BC" w:rsidRPr="006D29BC" w:rsidRDefault="006D29BC" w:rsidP="006D29BC">
      <w:pPr>
        <w:rPr>
          <w:rFonts w:ascii="Times New Roman" w:hAnsi="Times New Roman"/>
          <w:sz w:val="24"/>
          <w:szCs w:val="24"/>
          <w:lang w:val="cs-CZ"/>
        </w:rPr>
      </w:pPr>
    </w:p>
    <w:p w14:paraId="1AC6C638"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Seznam požadavků na </w:t>
      </w:r>
      <w:r w:rsidRPr="006D29BC">
        <w:rPr>
          <w:rFonts w:ascii="Times New Roman" w:hAnsi="Times New Roman"/>
          <w:b/>
          <w:bCs/>
          <w:sz w:val="24"/>
          <w:szCs w:val="24"/>
          <w:lang w:val="cs-CZ"/>
        </w:rPr>
        <w:t>obsah Grafické části</w:t>
      </w:r>
      <w:r w:rsidRPr="006D29BC">
        <w:rPr>
          <w:rFonts w:ascii="Times New Roman" w:hAnsi="Times New Roman"/>
          <w:sz w:val="24"/>
          <w:szCs w:val="24"/>
          <w:lang w:val="cs-CZ"/>
        </w:rPr>
        <w:t xml:space="preserve"> (na formátu 700x1500 mm):</w:t>
      </w:r>
    </w:p>
    <w:p w14:paraId="56AF02D2" w14:textId="77777777" w:rsidR="006D29BC" w:rsidRPr="006D29BC" w:rsidRDefault="006D29BC" w:rsidP="006D29BC">
      <w:pPr>
        <w:rPr>
          <w:rFonts w:ascii="Times New Roman" w:hAnsi="Times New Roman"/>
          <w:sz w:val="24"/>
          <w:szCs w:val="24"/>
          <w:lang w:val="cs-CZ"/>
        </w:rPr>
      </w:pPr>
    </w:p>
    <w:p w14:paraId="130C2023"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lastRenderedPageBreak/>
        <w:t>Autorský a technický popis návrhu</w:t>
      </w:r>
    </w:p>
    <w:p w14:paraId="53399D21"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t>Situace širších vztahů</w:t>
      </w:r>
    </w:p>
    <w:p w14:paraId="644DE097"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t xml:space="preserve">Architektonická situace </w:t>
      </w:r>
    </w:p>
    <w:p w14:paraId="1AADE663"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t>Půdorysy, řezy, pohledy</w:t>
      </w:r>
    </w:p>
    <w:p w14:paraId="1C6C1C2A"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t xml:space="preserve">Prostorové náhledy (vizualizace), </w:t>
      </w:r>
      <w:proofErr w:type="spellStart"/>
      <w:r w:rsidRPr="006D29BC">
        <w:rPr>
          <w:rFonts w:ascii="Times New Roman" w:hAnsi="Times New Roman"/>
          <w:sz w:val="24"/>
          <w:szCs w:val="24"/>
          <w:lang w:val="cs-CZ"/>
        </w:rPr>
        <w:t>příp</w:t>
      </w:r>
      <w:proofErr w:type="spellEnd"/>
      <w:r w:rsidRPr="006D29BC">
        <w:rPr>
          <w:rFonts w:ascii="Times New Roman" w:hAnsi="Times New Roman"/>
          <w:sz w:val="24"/>
          <w:szCs w:val="24"/>
          <w:lang w:val="cs-CZ"/>
        </w:rPr>
        <w:t xml:space="preserve"> zákresy do fotografie</w:t>
      </w:r>
    </w:p>
    <w:p w14:paraId="7A813392"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t>Propočet odhadovaných nákladů</w:t>
      </w:r>
    </w:p>
    <w:p w14:paraId="49A470B5" w14:textId="77777777" w:rsidR="006D29BC" w:rsidRPr="006D29BC" w:rsidRDefault="006D29BC" w:rsidP="006D29BC">
      <w:pPr>
        <w:rPr>
          <w:rFonts w:ascii="Times New Roman" w:hAnsi="Times New Roman"/>
          <w:sz w:val="24"/>
          <w:szCs w:val="24"/>
          <w:lang w:val="cs-CZ"/>
        </w:rPr>
      </w:pPr>
    </w:p>
    <w:p w14:paraId="4484B595" w14:textId="77777777" w:rsidR="006D29BC" w:rsidRPr="006D29BC" w:rsidRDefault="006D29BC" w:rsidP="006D29BC">
      <w:pPr>
        <w:rPr>
          <w:rFonts w:ascii="Times New Roman" w:hAnsi="Times New Roman"/>
          <w:sz w:val="24"/>
          <w:szCs w:val="24"/>
          <w:lang w:val="cs-CZ"/>
        </w:rPr>
      </w:pPr>
    </w:p>
    <w:p w14:paraId="3236E933"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Seznam požadavků na </w:t>
      </w:r>
      <w:r w:rsidRPr="006D29BC">
        <w:rPr>
          <w:rFonts w:ascii="Times New Roman" w:hAnsi="Times New Roman"/>
          <w:b/>
          <w:bCs/>
          <w:sz w:val="24"/>
          <w:szCs w:val="24"/>
          <w:lang w:val="cs-CZ"/>
        </w:rPr>
        <w:t>obsah digitální části</w:t>
      </w:r>
      <w:r w:rsidRPr="006D29BC">
        <w:rPr>
          <w:rFonts w:ascii="Times New Roman" w:hAnsi="Times New Roman"/>
          <w:sz w:val="24"/>
          <w:szCs w:val="24"/>
          <w:lang w:val="cs-CZ"/>
        </w:rPr>
        <w:t>:</w:t>
      </w:r>
    </w:p>
    <w:p w14:paraId="7F9D1BB8" w14:textId="77777777" w:rsidR="006D29BC" w:rsidRPr="006D29BC" w:rsidRDefault="006D29BC" w:rsidP="006D29BC">
      <w:pPr>
        <w:rPr>
          <w:rFonts w:ascii="Times New Roman" w:hAnsi="Times New Roman"/>
          <w:sz w:val="24"/>
          <w:szCs w:val="24"/>
          <w:lang w:val="cs-CZ"/>
        </w:rPr>
      </w:pPr>
    </w:p>
    <w:p w14:paraId="493D6C03" w14:textId="77777777" w:rsidR="006D29BC" w:rsidRPr="006D29BC" w:rsidRDefault="006D29BC" w:rsidP="006D29BC">
      <w:pPr>
        <w:numPr>
          <w:ilvl w:val="0"/>
          <w:numId w:val="12"/>
        </w:numPr>
        <w:rPr>
          <w:rFonts w:ascii="Times New Roman" w:hAnsi="Times New Roman"/>
          <w:sz w:val="24"/>
          <w:szCs w:val="24"/>
          <w:lang w:val="cs-CZ"/>
        </w:rPr>
      </w:pPr>
      <w:r w:rsidRPr="006D29BC">
        <w:rPr>
          <w:rFonts w:ascii="Times New Roman" w:hAnsi="Times New Roman"/>
          <w:sz w:val="24"/>
          <w:szCs w:val="24"/>
          <w:lang w:val="cs-CZ"/>
        </w:rPr>
        <w:t xml:space="preserve">Obsahem bude grafická část ve formátu PDF. </w:t>
      </w:r>
    </w:p>
    <w:p w14:paraId="546586D4" w14:textId="77777777" w:rsidR="006D29BC" w:rsidRPr="006D29BC" w:rsidRDefault="006D29BC" w:rsidP="006D29BC">
      <w:pPr>
        <w:rPr>
          <w:rFonts w:ascii="Times New Roman" w:hAnsi="Times New Roman"/>
          <w:sz w:val="24"/>
          <w:szCs w:val="24"/>
          <w:lang w:val="cs-CZ"/>
        </w:rPr>
      </w:pPr>
    </w:p>
    <w:p w14:paraId="55F267C1" w14:textId="77777777" w:rsidR="006D29BC" w:rsidRPr="006D29BC" w:rsidRDefault="006D29BC" w:rsidP="006D29BC">
      <w:pPr>
        <w:rPr>
          <w:rFonts w:ascii="Times New Roman" w:hAnsi="Times New Roman"/>
          <w:b/>
          <w:bCs/>
          <w:sz w:val="24"/>
          <w:szCs w:val="24"/>
          <w:lang w:val="cs-CZ"/>
        </w:rPr>
      </w:pPr>
    </w:p>
    <w:p w14:paraId="4F8330CD"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ODEVZDÁNÍ NÁVRHŮ</w:t>
      </w:r>
    </w:p>
    <w:p w14:paraId="76F41291"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Datum odevzdání návrhů je stanoveno na pátek </w:t>
      </w:r>
      <w:r w:rsidRPr="006D29BC">
        <w:rPr>
          <w:rFonts w:ascii="Times New Roman" w:hAnsi="Times New Roman"/>
          <w:b/>
          <w:bCs/>
          <w:sz w:val="24"/>
          <w:szCs w:val="24"/>
          <w:lang w:val="cs-CZ"/>
        </w:rPr>
        <w:t>30. května 2025 do 10:00 hod</w:t>
      </w:r>
      <w:r w:rsidRPr="006D29BC">
        <w:rPr>
          <w:rFonts w:ascii="Times New Roman" w:hAnsi="Times New Roman"/>
          <w:sz w:val="24"/>
          <w:szCs w:val="24"/>
          <w:lang w:val="cs-CZ"/>
        </w:rPr>
        <w:t xml:space="preserve">. </w:t>
      </w:r>
    </w:p>
    <w:p w14:paraId="0C794CAD"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Návrhy odevzdané po tomto termínu budou hodnotící komisí vyřazeny ze soutěže. Soutěžní návrhy budou vystaveny v rámci řádného odevzdání ateliérových projektů v Ateliéru D. </w:t>
      </w:r>
    </w:p>
    <w:p w14:paraId="247F300A" w14:textId="77777777" w:rsidR="006D29BC" w:rsidRPr="006D29BC" w:rsidRDefault="006D29BC" w:rsidP="006D29BC">
      <w:pPr>
        <w:rPr>
          <w:rFonts w:ascii="Times New Roman" w:hAnsi="Times New Roman"/>
          <w:b/>
          <w:bCs/>
          <w:sz w:val="24"/>
          <w:szCs w:val="24"/>
          <w:lang w:val="cs-CZ"/>
        </w:rPr>
      </w:pPr>
    </w:p>
    <w:p w14:paraId="3E62A309" w14:textId="77777777" w:rsidR="006D29BC" w:rsidRPr="006D29BC" w:rsidRDefault="006D29BC" w:rsidP="006D29BC">
      <w:pPr>
        <w:rPr>
          <w:rFonts w:ascii="Times New Roman" w:hAnsi="Times New Roman"/>
          <w:b/>
          <w:bCs/>
          <w:sz w:val="24"/>
          <w:szCs w:val="24"/>
          <w:lang w:val="cs-CZ"/>
        </w:rPr>
      </w:pPr>
    </w:p>
    <w:p w14:paraId="69155AF9"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CENY A ODMĚNY</w:t>
      </w:r>
    </w:p>
    <w:p w14:paraId="734FDFF7"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Ceny jsou stanoveny v celkové výši 20 000,- Kč.</w:t>
      </w:r>
    </w:p>
    <w:p w14:paraId="5A4FFAF1" w14:textId="77777777" w:rsidR="006D29BC" w:rsidRPr="006D29BC" w:rsidRDefault="006D29BC" w:rsidP="006D29BC">
      <w:pPr>
        <w:rPr>
          <w:rFonts w:ascii="Times New Roman" w:hAnsi="Times New Roman"/>
          <w:sz w:val="24"/>
          <w:szCs w:val="24"/>
          <w:lang w:val="cs-CZ"/>
        </w:rPr>
      </w:pPr>
    </w:p>
    <w:p w14:paraId="495AE543"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1. cena </w:t>
      </w:r>
      <w:r w:rsidRPr="006D29BC">
        <w:rPr>
          <w:rFonts w:ascii="Times New Roman" w:hAnsi="Times New Roman"/>
          <w:sz w:val="24"/>
          <w:szCs w:val="24"/>
          <w:lang w:val="cs-CZ"/>
        </w:rPr>
        <w:tab/>
      </w:r>
      <w:r w:rsidRPr="006D29BC">
        <w:rPr>
          <w:rFonts w:ascii="Times New Roman" w:hAnsi="Times New Roman"/>
          <w:sz w:val="24"/>
          <w:szCs w:val="24"/>
          <w:lang w:val="cs-CZ"/>
        </w:rPr>
        <w:tab/>
        <w:t>10 000,- Kč</w:t>
      </w:r>
    </w:p>
    <w:p w14:paraId="3F1A22E4"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2. cena </w:t>
      </w:r>
      <w:r w:rsidRPr="006D29BC">
        <w:rPr>
          <w:rFonts w:ascii="Times New Roman" w:hAnsi="Times New Roman"/>
          <w:sz w:val="24"/>
          <w:szCs w:val="24"/>
          <w:lang w:val="cs-CZ"/>
        </w:rPr>
        <w:tab/>
      </w:r>
      <w:r w:rsidRPr="006D29BC">
        <w:rPr>
          <w:rFonts w:ascii="Times New Roman" w:hAnsi="Times New Roman"/>
          <w:sz w:val="24"/>
          <w:szCs w:val="24"/>
          <w:lang w:val="cs-CZ"/>
        </w:rPr>
        <w:tab/>
        <w:t>6 000,- Kč</w:t>
      </w:r>
    </w:p>
    <w:p w14:paraId="68B95FB7"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3. cena </w:t>
      </w:r>
      <w:r w:rsidRPr="006D29BC">
        <w:rPr>
          <w:rFonts w:ascii="Times New Roman" w:hAnsi="Times New Roman"/>
          <w:sz w:val="24"/>
          <w:szCs w:val="24"/>
          <w:lang w:val="cs-CZ"/>
        </w:rPr>
        <w:tab/>
      </w:r>
      <w:r w:rsidRPr="006D29BC">
        <w:rPr>
          <w:rFonts w:ascii="Times New Roman" w:hAnsi="Times New Roman"/>
          <w:sz w:val="24"/>
          <w:szCs w:val="24"/>
          <w:lang w:val="cs-CZ"/>
        </w:rPr>
        <w:tab/>
        <w:t>4 000,- Kč</w:t>
      </w:r>
    </w:p>
    <w:p w14:paraId="2A99D5FC" w14:textId="77777777" w:rsidR="006D29BC" w:rsidRPr="006D29BC" w:rsidRDefault="006D29BC" w:rsidP="006D29BC">
      <w:pPr>
        <w:rPr>
          <w:rFonts w:ascii="Times New Roman" w:hAnsi="Times New Roman"/>
          <w:sz w:val="24"/>
          <w:szCs w:val="24"/>
          <w:lang w:val="cs-CZ"/>
        </w:rPr>
      </w:pPr>
    </w:p>
    <w:p w14:paraId="6AB2EA9A"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Každému odevzdanému návrhu, který splní soutěžní podmínky, ale neumístí se na prvních třech místech, bude vyplacena odměna ve výši 500,- Kč.</w:t>
      </w:r>
    </w:p>
    <w:p w14:paraId="6CDF0FC7" w14:textId="77777777" w:rsidR="006D29BC" w:rsidRPr="006D29BC" w:rsidRDefault="006D29BC" w:rsidP="006D29BC">
      <w:pPr>
        <w:rPr>
          <w:rFonts w:ascii="Times New Roman" w:hAnsi="Times New Roman"/>
          <w:sz w:val="24"/>
          <w:szCs w:val="24"/>
          <w:lang w:val="cs-CZ"/>
        </w:rPr>
      </w:pPr>
    </w:p>
    <w:p w14:paraId="446D2C78" w14:textId="77777777" w:rsidR="006D29BC" w:rsidRPr="006D29BC" w:rsidRDefault="006D29BC" w:rsidP="006D29BC">
      <w:pPr>
        <w:rPr>
          <w:rFonts w:ascii="Times New Roman" w:hAnsi="Times New Roman"/>
          <w:sz w:val="24"/>
          <w:szCs w:val="24"/>
          <w:lang w:val="cs-CZ"/>
        </w:rPr>
      </w:pPr>
    </w:p>
    <w:p w14:paraId="2B4FD614"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HODNOCENÍ SOUTĚŽE A VYHLÁŠENÍ VÝSLEDKŮ</w:t>
      </w:r>
    </w:p>
    <w:p w14:paraId="30D498FB"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Smluvní strany se dohodly, že projekty k ocenění vybere porota složená z min. šesti členů, kteří budou zástupci SŠ, ZŠ a MŠ CHOTOUŇSKÁ, zástupci zřizovatele SŠ, ZŠ a MŠ CHOTOUŇSKÁ, zástupci Katedry architektury ČVUT v Praze. Každý člen poroty má jeden hlas. V případě rovnosti hlasů rozhoduje hlas předsedy poroty.</w:t>
      </w:r>
    </w:p>
    <w:p w14:paraId="66FD953F" w14:textId="77777777" w:rsidR="006D29BC" w:rsidRPr="006D29BC" w:rsidRDefault="006D29BC" w:rsidP="006D29BC">
      <w:pPr>
        <w:rPr>
          <w:rFonts w:ascii="Times New Roman" w:hAnsi="Times New Roman"/>
          <w:sz w:val="24"/>
          <w:szCs w:val="24"/>
          <w:lang w:val="cs-CZ"/>
        </w:rPr>
      </w:pPr>
    </w:p>
    <w:p w14:paraId="29537757"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sz w:val="24"/>
          <w:szCs w:val="24"/>
          <w:lang w:val="cs-CZ"/>
        </w:rPr>
        <w:t xml:space="preserve">Vyhlášení výsledků poroty bude zveřejněno do </w:t>
      </w:r>
      <w:r w:rsidRPr="006D29BC">
        <w:rPr>
          <w:rFonts w:ascii="Times New Roman" w:hAnsi="Times New Roman"/>
          <w:b/>
          <w:bCs/>
          <w:sz w:val="24"/>
          <w:szCs w:val="24"/>
          <w:lang w:val="cs-CZ"/>
        </w:rPr>
        <w:t>30. června 2025.</w:t>
      </w:r>
    </w:p>
    <w:p w14:paraId="02161C33" w14:textId="77777777" w:rsidR="006D29BC" w:rsidRPr="006D29BC" w:rsidRDefault="006D29BC" w:rsidP="006D29BC">
      <w:pPr>
        <w:rPr>
          <w:rFonts w:ascii="Times New Roman" w:hAnsi="Times New Roman"/>
          <w:b/>
          <w:bCs/>
          <w:sz w:val="24"/>
          <w:szCs w:val="24"/>
          <w:lang w:val="cs-CZ"/>
        </w:rPr>
      </w:pPr>
    </w:p>
    <w:p w14:paraId="254490F8"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Vyhlašovatel soutěže si vyhrazuje právo na základě hodnocení poroty neudělit některou z cen.</w:t>
      </w:r>
    </w:p>
    <w:p w14:paraId="527A35AA" w14:textId="77777777" w:rsidR="006D29BC" w:rsidRPr="006D29BC" w:rsidRDefault="006D29BC" w:rsidP="006D29BC">
      <w:pPr>
        <w:rPr>
          <w:rFonts w:ascii="Times New Roman" w:hAnsi="Times New Roman"/>
          <w:sz w:val="24"/>
          <w:szCs w:val="24"/>
          <w:lang w:val="cs-CZ"/>
        </w:rPr>
      </w:pPr>
    </w:p>
    <w:p w14:paraId="356994BF" w14:textId="77777777" w:rsidR="006D29BC" w:rsidRPr="006D29BC" w:rsidRDefault="006D29BC" w:rsidP="006D29BC">
      <w:pPr>
        <w:rPr>
          <w:rFonts w:ascii="Times New Roman" w:hAnsi="Times New Roman"/>
          <w:sz w:val="24"/>
          <w:szCs w:val="24"/>
          <w:lang w:val="cs-CZ"/>
        </w:rPr>
      </w:pPr>
    </w:p>
    <w:p w14:paraId="2E7C42FF" w14:textId="77777777" w:rsidR="006D29BC" w:rsidRPr="006D29BC" w:rsidRDefault="006D29BC" w:rsidP="006D29BC">
      <w:pPr>
        <w:rPr>
          <w:rFonts w:ascii="Times New Roman" w:hAnsi="Times New Roman"/>
          <w:sz w:val="24"/>
          <w:szCs w:val="24"/>
          <w:lang w:val="cs-CZ"/>
        </w:rPr>
      </w:pPr>
    </w:p>
    <w:p w14:paraId="702301C8" w14:textId="77777777" w:rsidR="006D29BC" w:rsidRPr="006D29BC" w:rsidRDefault="006D29BC" w:rsidP="006D29BC">
      <w:pPr>
        <w:rPr>
          <w:rFonts w:ascii="Times New Roman" w:hAnsi="Times New Roman"/>
          <w:bCs/>
          <w:i/>
          <w:sz w:val="24"/>
          <w:szCs w:val="24"/>
          <w:lang w:val="cs-CZ"/>
        </w:rPr>
      </w:pPr>
      <w:r w:rsidRPr="006D29BC">
        <w:rPr>
          <w:rFonts w:ascii="Times New Roman" w:hAnsi="Times New Roman"/>
          <w:bCs/>
          <w:i/>
          <w:sz w:val="24"/>
          <w:szCs w:val="24"/>
          <w:lang w:val="cs-CZ"/>
        </w:rPr>
        <w:t>Podklady k soutěži</w:t>
      </w:r>
    </w:p>
    <w:p w14:paraId="0A084AFF" w14:textId="77777777" w:rsidR="006D29BC" w:rsidRPr="006D29BC" w:rsidRDefault="006D29BC" w:rsidP="006D29BC">
      <w:pPr>
        <w:rPr>
          <w:rFonts w:ascii="Times New Roman" w:hAnsi="Times New Roman"/>
          <w:bCs/>
          <w:i/>
          <w:sz w:val="24"/>
          <w:szCs w:val="24"/>
          <w:lang w:val="cs-CZ"/>
        </w:rPr>
      </w:pPr>
    </w:p>
    <w:p w14:paraId="7B31DD7E" w14:textId="77777777" w:rsidR="006D29BC" w:rsidRPr="006D29BC" w:rsidRDefault="006D29BC" w:rsidP="006D29BC">
      <w:pPr>
        <w:rPr>
          <w:rFonts w:ascii="Times New Roman" w:hAnsi="Times New Roman"/>
          <w:sz w:val="24"/>
          <w:szCs w:val="24"/>
          <w:lang w:val="cs-CZ"/>
        </w:rPr>
      </w:pPr>
      <w:r w:rsidRPr="006D29BC">
        <w:rPr>
          <w:rFonts w:ascii="Times New Roman" w:hAnsi="Times New Roman"/>
          <w:b/>
          <w:sz w:val="24"/>
          <w:szCs w:val="24"/>
          <w:lang w:val="cs-CZ"/>
        </w:rPr>
        <w:t>POŽADAVKY NA ROZŠÍŘENÍ ŠKOLY</w:t>
      </w:r>
      <w:r w:rsidRPr="006D29BC">
        <w:rPr>
          <w:rFonts w:ascii="Times New Roman" w:hAnsi="Times New Roman"/>
          <w:sz w:val="24"/>
          <w:szCs w:val="24"/>
          <w:lang w:val="cs-CZ"/>
        </w:rPr>
        <w:t xml:space="preserve"> </w:t>
      </w:r>
    </w:p>
    <w:p w14:paraId="430B2834" w14:textId="77777777" w:rsidR="006D29BC" w:rsidRPr="006D29BC" w:rsidRDefault="006D29BC" w:rsidP="006D29BC">
      <w:pPr>
        <w:rPr>
          <w:rFonts w:ascii="Times New Roman" w:hAnsi="Times New Roman"/>
          <w:b/>
          <w:sz w:val="24"/>
          <w:szCs w:val="24"/>
          <w:lang w:val="cs-CZ"/>
        </w:rPr>
      </w:pPr>
      <w:r w:rsidRPr="006D29BC">
        <w:rPr>
          <w:rFonts w:ascii="Times New Roman" w:hAnsi="Times New Roman"/>
          <w:b/>
          <w:sz w:val="24"/>
          <w:szCs w:val="24"/>
          <w:lang w:val="cs-CZ"/>
        </w:rPr>
        <w:t>Přístavba a modernizace SŠ, ZŠ a MŠ, Praha 10, Chotouňská 476</w:t>
      </w:r>
    </w:p>
    <w:p w14:paraId="1E122F6E" w14:textId="77777777" w:rsidR="006D29BC" w:rsidRPr="006D29BC" w:rsidRDefault="006D29BC" w:rsidP="006D29BC">
      <w:pPr>
        <w:rPr>
          <w:rFonts w:ascii="Times New Roman" w:hAnsi="Times New Roman"/>
          <w:b/>
          <w:sz w:val="24"/>
          <w:szCs w:val="24"/>
          <w:lang w:val="cs-CZ"/>
        </w:rPr>
      </w:pPr>
    </w:p>
    <w:p w14:paraId="3AB24EF3" w14:textId="77777777" w:rsidR="006D29BC" w:rsidRPr="006D29BC" w:rsidRDefault="006D29BC" w:rsidP="006D29BC">
      <w:pPr>
        <w:rPr>
          <w:rFonts w:ascii="Times New Roman" w:hAnsi="Times New Roman"/>
          <w:b/>
          <w:sz w:val="24"/>
          <w:szCs w:val="24"/>
          <w:lang w:val="cs-CZ"/>
        </w:rPr>
      </w:pPr>
      <w:r w:rsidRPr="006D29BC">
        <w:rPr>
          <w:rFonts w:ascii="Times New Roman" w:hAnsi="Times New Roman"/>
          <w:b/>
          <w:sz w:val="24"/>
          <w:szCs w:val="24"/>
          <w:lang w:val="cs-CZ"/>
        </w:rPr>
        <w:t>Architektonická studentská soutěž Katedry architektury FSV ČVUT v Praze</w:t>
      </w:r>
    </w:p>
    <w:p w14:paraId="658B9EC3" w14:textId="77777777" w:rsidR="006D29BC" w:rsidRPr="006D29BC" w:rsidRDefault="006D29BC" w:rsidP="006D29BC">
      <w:pPr>
        <w:rPr>
          <w:rFonts w:ascii="Times New Roman" w:hAnsi="Times New Roman"/>
          <w:sz w:val="24"/>
          <w:szCs w:val="24"/>
          <w:lang w:val="cs-CZ"/>
        </w:rPr>
      </w:pPr>
    </w:p>
    <w:p w14:paraId="38567A8E"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Vypracování a realizace architektonického návrhu na rozšíření stávající kapacity budovy školy formou přístavby, rekonstrukce a modernizace vnitřních prostor školy.</w:t>
      </w:r>
    </w:p>
    <w:p w14:paraId="68A859A6"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 xml:space="preserve">Vypracování rámcového odhadu nákladů na realizaci. </w:t>
      </w:r>
    </w:p>
    <w:p w14:paraId="1D841AC3" w14:textId="77777777" w:rsidR="006D29BC" w:rsidRPr="006D29BC" w:rsidRDefault="006D29BC" w:rsidP="006D29BC">
      <w:pPr>
        <w:rPr>
          <w:rFonts w:ascii="Times New Roman" w:hAnsi="Times New Roman"/>
          <w:b/>
          <w:sz w:val="24"/>
          <w:szCs w:val="24"/>
          <w:lang w:val="cs-CZ"/>
        </w:rPr>
      </w:pPr>
    </w:p>
    <w:p w14:paraId="70035C11" w14:textId="77777777" w:rsidR="006D29BC" w:rsidRPr="006D29BC" w:rsidRDefault="006D29BC" w:rsidP="006D29BC">
      <w:pPr>
        <w:rPr>
          <w:rFonts w:ascii="Times New Roman" w:hAnsi="Times New Roman"/>
          <w:b/>
          <w:sz w:val="24"/>
          <w:szCs w:val="24"/>
          <w:lang w:val="cs-CZ"/>
        </w:rPr>
      </w:pPr>
      <w:r w:rsidRPr="006D29BC">
        <w:rPr>
          <w:rFonts w:ascii="Times New Roman" w:hAnsi="Times New Roman"/>
          <w:b/>
          <w:sz w:val="24"/>
          <w:szCs w:val="24"/>
          <w:lang w:val="cs-CZ"/>
        </w:rPr>
        <w:t>POŽADAVKY ZE STRANY ŠKOLY</w:t>
      </w:r>
    </w:p>
    <w:p w14:paraId="4BEFDEFA" w14:textId="77777777" w:rsidR="006D29BC" w:rsidRPr="006D29BC" w:rsidRDefault="006D29BC" w:rsidP="006D29BC">
      <w:pPr>
        <w:numPr>
          <w:ilvl w:val="0"/>
          <w:numId w:val="13"/>
        </w:numPr>
        <w:rPr>
          <w:rFonts w:ascii="Times New Roman" w:hAnsi="Times New Roman"/>
          <w:bCs/>
          <w:sz w:val="24"/>
          <w:szCs w:val="24"/>
          <w:lang w:val="cs-CZ"/>
        </w:rPr>
      </w:pPr>
      <w:r w:rsidRPr="006D29BC">
        <w:rPr>
          <w:rFonts w:ascii="Times New Roman" w:hAnsi="Times New Roman"/>
          <w:bCs/>
          <w:sz w:val="24"/>
          <w:szCs w:val="24"/>
          <w:lang w:val="cs-CZ"/>
        </w:rPr>
        <w:t>Přístavba - 3 nadzemní podlaží</w:t>
      </w:r>
    </w:p>
    <w:p w14:paraId="4C49FEC0"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1 NP – nové Speciálně pedagogické centrum</w:t>
      </w:r>
    </w:p>
    <w:p w14:paraId="4DBEF519" w14:textId="77777777" w:rsidR="006D29BC" w:rsidRPr="006D29BC" w:rsidRDefault="006D29BC" w:rsidP="006D29BC">
      <w:pPr>
        <w:numPr>
          <w:ilvl w:val="0"/>
          <w:numId w:val="13"/>
        </w:numPr>
        <w:rPr>
          <w:rFonts w:ascii="Times New Roman" w:hAnsi="Times New Roman"/>
          <w:bCs/>
          <w:sz w:val="24"/>
          <w:szCs w:val="24"/>
          <w:lang w:val="cs-CZ"/>
        </w:rPr>
      </w:pPr>
      <w:r w:rsidRPr="006D29BC">
        <w:rPr>
          <w:rFonts w:ascii="Times New Roman" w:hAnsi="Times New Roman"/>
          <w:bCs/>
          <w:sz w:val="24"/>
          <w:szCs w:val="24"/>
          <w:lang w:val="cs-CZ"/>
        </w:rPr>
        <w:lastRenderedPageBreak/>
        <w:t>2-3 NP - 1 třída v 2 NP, 2 třídy v 3NP</w:t>
      </w:r>
    </w:p>
    <w:p w14:paraId="31CDA8C2" w14:textId="77777777" w:rsidR="006D29BC" w:rsidRPr="006D29BC" w:rsidRDefault="006D29BC" w:rsidP="006D29BC">
      <w:pPr>
        <w:numPr>
          <w:ilvl w:val="0"/>
          <w:numId w:val="13"/>
        </w:numPr>
        <w:rPr>
          <w:rFonts w:ascii="Times New Roman" w:hAnsi="Times New Roman"/>
          <w:bCs/>
          <w:sz w:val="24"/>
          <w:szCs w:val="24"/>
          <w:lang w:val="cs-CZ"/>
        </w:rPr>
      </w:pPr>
      <w:r w:rsidRPr="006D29BC">
        <w:rPr>
          <w:rFonts w:ascii="Times New Roman" w:hAnsi="Times New Roman"/>
          <w:bCs/>
          <w:sz w:val="24"/>
          <w:szCs w:val="24"/>
          <w:lang w:val="cs-CZ"/>
        </w:rPr>
        <w:t xml:space="preserve">Rekonstrukce vnitřních prostor školy, vybudování nových místo stávajících prostor SPC </w:t>
      </w:r>
    </w:p>
    <w:p w14:paraId="39CFEACD" w14:textId="77777777" w:rsidR="006D29BC" w:rsidRPr="006D29BC" w:rsidRDefault="006D29BC" w:rsidP="006D29BC">
      <w:pPr>
        <w:rPr>
          <w:rFonts w:ascii="Times New Roman" w:hAnsi="Times New Roman"/>
          <w:b/>
          <w:sz w:val="24"/>
          <w:szCs w:val="24"/>
          <w:lang w:val="cs-CZ"/>
        </w:rPr>
      </w:pPr>
    </w:p>
    <w:p w14:paraId="786F8985" w14:textId="77777777" w:rsidR="006D29BC" w:rsidRPr="006D29BC" w:rsidRDefault="006D29BC" w:rsidP="006D29BC">
      <w:pPr>
        <w:rPr>
          <w:rFonts w:ascii="Times New Roman" w:hAnsi="Times New Roman"/>
          <w:b/>
          <w:sz w:val="24"/>
          <w:szCs w:val="24"/>
          <w:lang w:val="cs-CZ"/>
        </w:rPr>
      </w:pPr>
      <w:r w:rsidRPr="006D29BC">
        <w:rPr>
          <w:rFonts w:ascii="Times New Roman" w:hAnsi="Times New Roman"/>
          <w:b/>
          <w:sz w:val="24"/>
          <w:szCs w:val="24"/>
          <w:lang w:val="cs-CZ"/>
        </w:rPr>
        <w:t>Rozšíření kapacity školy formou přístavby (2-3 NP)</w:t>
      </w:r>
    </w:p>
    <w:p w14:paraId="69FBA55B"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3 třídy (učebny), velikost každé učebny by měla být přiměřená pro 6–8 žáků (cca 40 m</w:t>
      </w:r>
      <w:r w:rsidRPr="006D29BC">
        <w:rPr>
          <w:rFonts w:ascii="Times New Roman" w:hAnsi="Times New Roman"/>
          <w:sz w:val="24"/>
          <w:szCs w:val="24"/>
          <w:vertAlign w:val="superscript"/>
          <w:lang w:val="cs-CZ"/>
        </w:rPr>
        <w:t>2</w:t>
      </w:r>
      <w:r w:rsidRPr="006D29BC">
        <w:rPr>
          <w:rFonts w:ascii="Times New Roman" w:hAnsi="Times New Roman"/>
          <w:sz w:val="24"/>
          <w:szCs w:val="24"/>
          <w:lang w:val="cs-CZ"/>
        </w:rPr>
        <w:t>), což zahrnuje prostor pro stoly, židle, učební pomůcky a případné terapeutické zóny</w:t>
      </w:r>
    </w:p>
    <w:p w14:paraId="76037F94"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V každé třídě relaxační místnost cca 2 m</w:t>
      </w:r>
      <w:r w:rsidRPr="006D29BC">
        <w:rPr>
          <w:rFonts w:ascii="Times New Roman" w:hAnsi="Times New Roman"/>
          <w:sz w:val="24"/>
          <w:szCs w:val="24"/>
          <w:vertAlign w:val="superscript"/>
          <w:lang w:val="cs-CZ"/>
        </w:rPr>
        <w:t>2</w:t>
      </w:r>
    </w:p>
    <w:p w14:paraId="7F4243B4"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Sociální zařízení: WC, sprchový kout, umyvadla</w:t>
      </w:r>
    </w:p>
    <w:p w14:paraId="2C2C42CF"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Rozdělení učebny na 2 sektory (vzdělávací a relaxační)</w:t>
      </w:r>
    </w:p>
    <w:p w14:paraId="390BC0C3"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Zohlednění specifických potřeb žáků s autismem, minimalizace rušivých podnětů, např. tlumené barvy stěn, vhodné osvětlení a akustika</w:t>
      </w:r>
    </w:p>
    <w:p w14:paraId="12EED036"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Přizpůsobit učebny pro různé typy aktivit, např. pracovní, relaxační nebo terapeutické</w:t>
      </w:r>
    </w:p>
    <w:p w14:paraId="6EB65326" w14:textId="77777777" w:rsidR="006D29BC" w:rsidRPr="006D29BC" w:rsidRDefault="006D29BC" w:rsidP="006D29BC">
      <w:pPr>
        <w:numPr>
          <w:ilvl w:val="0"/>
          <w:numId w:val="13"/>
        </w:numPr>
        <w:rPr>
          <w:rFonts w:ascii="Times New Roman" w:hAnsi="Times New Roman"/>
          <w:b/>
          <w:sz w:val="24"/>
          <w:szCs w:val="24"/>
          <w:lang w:val="cs-CZ"/>
        </w:rPr>
      </w:pPr>
      <w:r w:rsidRPr="006D29BC">
        <w:rPr>
          <w:rFonts w:ascii="Times New Roman" w:hAnsi="Times New Roman"/>
          <w:sz w:val="24"/>
          <w:szCs w:val="24"/>
          <w:lang w:val="cs-CZ"/>
        </w:rPr>
        <w:t>Šatna, velikost cca 16 m</w:t>
      </w:r>
      <w:r w:rsidRPr="006D29BC">
        <w:rPr>
          <w:rFonts w:ascii="Times New Roman" w:hAnsi="Times New Roman"/>
          <w:sz w:val="24"/>
          <w:szCs w:val="24"/>
          <w:vertAlign w:val="superscript"/>
          <w:lang w:val="cs-CZ"/>
        </w:rPr>
        <w:t>2</w:t>
      </w:r>
      <w:r w:rsidRPr="006D29BC">
        <w:rPr>
          <w:rFonts w:ascii="Times New Roman" w:hAnsi="Times New Roman"/>
          <w:sz w:val="24"/>
          <w:szCs w:val="24"/>
          <w:lang w:val="cs-CZ"/>
        </w:rPr>
        <w:t>, pro cca 18 žáků, možnost realizace ve stávající budově</w:t>
      </w:r>
    </w:p>
    <w:p w14:paraId="63A0C719"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Akusticky upraveno tak, aby minimalizoval rušivé zvuky, učebny pro žáky s autismem by měly být zvukově izolovány od zbytku školy</w:t>
      </w:r>
    </w:p>
    <w:p w14:paraId="2A02F24F"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Osvětlení by mělo být dostatečné, ale ne příliš intenzivní, možnost upravit intenzitu (např. pro relaxační zóny nebo pro práci s počítači)</w:t>
      </w:r>
    </w:p>
    <w:p w14:paraId="4E168D93"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Speciální vybavení pro žáky s autismem (pomůcky pro rozvoj sociálních dovedností, pracovní pomůcky pro senzomotorické aktivity, pomůcky pro komunikaci)</w:t>
      </w:r>
    </w:p>
    <w:p w14:paraId="5242282D"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Integrace moderních technologických pomůcek pro výuku a terapii (např. tablety, interaktivní tabule)</w:t>
      </w:r>
    </w:p>
    <w:p w14:paraId="4F0C3624"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Prostor by měl být navržen tak, aby vytvářel klidnou a příjemnou atmosféru, což je důležité pro děti s autismem</w:t>
      </w:r>
    </w:p>
    <w:p w14:paraId="2285DD38"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Design by měl podporovat strukturovanost, pro žáky s autismem uklidňující (jasně definované zóny pro různé aktivity)</w:t>
      </w:r>
    </w:p>
    <w:p w14:paraId="04847488"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Lišty pro strukturovaný režim (činností, rozvrhů apod.) společné přehledy i samostatné u pracovních míst</w:t>
      </w:r>
    </w:p>
    <w:p w14:paraId="687727F2"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Možnost pro oddělení jednotlivých pracovních míst (box, kóje apod.)</w:t>
      </w:r>
    </w:p>
    <w:p w14:paraId="3E446500" w14:textId="77777777" w:rsidR="006D29BC" w:rsidRPr="006D29BC" w:rsidRDefault="006D29BC" w:rsidP="006D29BC">
      <w:pPr>
        <w:rPr>
          <w:rFonts w:ascii="Times New Roman" w:hAnsi="Times New Roman"/>
          <w:sz w:val="24"/>
          <w:szCs w:val="24"/>
          <w:lang w:val="cs-CZ"/>
        </w:rPr>
      </w:pPr>
    </w:p>
    <w:p w14:paraId="60E39507"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lastRenderedPageBreak/>
        <w:t>Ředitelna a kancelář pro zástupkyni školy</w:t>
      </w:r>
    </w:p>
    <w:p w14:paraId="15D91A31" w14:textId="77777777" w:rsidR="006D29BC" w:rsidRPr="006D29BC" w:rsidRDefault="006D29BC" w:rsidP="006D29BC">
      <w:pPr>
        <w:rPr>
          <w:rFonts w:ascii="Times New Roman" w:hAnsi="Times New Roman"/>
          <w:sz w:val="24"/>
          <w:szCs w:val="24"/>
          <w:lang w:val="cs-CZ"/>
        </w:rPr>
      </w:pPr>
    </w:p>
    <w:p w14:paraId="44CE8BD0" w14:textId="77777777" w:rsidR="006D29BC" w:rsidRPr="006D29BC" w:rsidRDefault="006D29BC" w:rsidP="006D29BC">
      <w:pPr>
        <w:rPr>
          <w:rFonts w:ascii="Times New Roman" w:hAnsi="Times New Roman"/>
          <w:b/>
          <w:sz w:val="24"/>
          <w:szCs w:val="24"/>
          <w:lang w:val="cs-CZ"/>
        </w:rPr>
      </w:pPr>
      <w:r w:rsidRPr="006D29BC">
        <w:rPr>
          <w:rFonts w:ascii="Times New Roman" w:hAnsi="Times New Roman"/>
          <w:b/>
          <w:sz w:val="24"/>
          <w:szCs w:val="24"/>
          <w:lang w:val="cs-CZ"/>
        </w:rPr>
        <w:t>Nové speciálně pedagogické centrum (dále jen SPC) v přístavbě (1 NP)</w:t>
      </w:r>
    </w:p>
    <w:p w14:paraId="42D68560"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Vybudování nových prostor SPC v rámci jednoho, od školy odděleného prostoru (jednoho patra)</w:t>
      </w:r>
    </w:p>
    <w:p w14:paraId="3AC79369"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 xml:space="preserve">7 místností (kanceláří), neprůchozích velikost každé cca </w:t>
      </w:r>
      <w:proofErr w:type="gramStart"/>
      <w:r w:rsidRPr="006D29BC">
        <w:rPr>
          <w:rFonts w:ascii="Times New Roman" w:hAnsi="Times New Roman"/>
          <w:sz w:val="24"/>
          <w:szCs w:val="24"/>
          <w:lang w:val="cs-CZ"/>
        </w:rPr>
        <w:t>8 – 10</w:t>
      </w:r>
      <w:proofErr w:type="gramEnd"/>
      <w:r w:rsidRPr="006D29BC">
        <w:rPr>
          <w:rFonts w:ascii="Times New Roman" w:hAnsi="Times New Roman"/>
          <w:sz w:val="24"/>
          <w:szCs w:val="24"/>
          <w:lang w:val="cs-CZ"/>
        </w:rPr>
        <w:t xml:space="preserve"> m</w:t>
      </w:r>
      <w:r w:rsidRPr="006D29BC">
        <w:rPr>
          <w:rFonts w:ascii="Times New Roman" w:hAnsi="Times New Roman"/>
          <w:sz w:val="24"/>
          <w:szCs w:val="24"/>
          <w:vertAlign w:val="superscript"/>
          <w:lang w:val="cs-CZ"/>
        </w:rPr>
        <w:t>2</w:t>
      </w:r>
      <w:r w:rsidRPr="006D29BC">
        <w:rPr>
          <w:rFonts w:ascii="Times New Roman" w:hAnsi="Times New Roman"/>
          <w:sz w:val="24"/>
          <w:szCs w:val="24"/>
          <w:lang w:val="cs-CZ"/>
        </w:rPr>
        <w:t xml:space="preserve"> (v případě může být i menší)</w:t>
      </w:r>
    </w:p>
    <w:p w14:paraId="156EED54"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1 pracovna sociálního pracovníka – větších rozměrů cca pro možnost uložení kartoték, knihovny SPC cca 15 m</w:t>
      </w:r>
      <w:r w:rsidRPr="006D29BC">
        <w:rPr>
          <w:rFonts w:ascii="Times New Roman" w:hAnsi="Times New Roman"/>
          <w:sz w:val="24"/>
          <w:szCs w:val="24"/>
          <w:vertAlign w:val="superscript"/>
          <w:lang w:val="cs-CZ"/>
        </w:rPr>
        <w:t>2</w:t>
      </w:r>
    </w:p>
    <w:p w14:paraId="5B935C3F"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 xml:space="preserve">Prostor pro 6-8 zaměstnanců by měl zahrnovat pracovní stoly a počítače a zóny pro individuální psychologické či </w:t>
      </w:r>
      <w:proofErr w:type="spellStart"/>
      <w:r w:rsidRPr="006D29BC">
        <w:rPr>
          <w:rFonts w:ascii="Times New Roman" w:hAnsi="Times New Roman"/>
          <w:sz w:val="24"/>
          <w:szCs w:val="24"/>
          <w:lang w:val="cs-CZ"/>
        </w:rPr>
        <w:t>spec</w:t>
      </w:r>
      <w:proofErr w:type="spellEnd"/>
      <w:r w:rsidRPr="006D29BC">
        <w:rPr>
          <w:rFonts w:ascii="Times New Roman" w:hAnsi="Times New Roman"/>
          <w:sz w:val="24"/>
          <w:szCs w:val="24"/>
          <w:lang w:val="cs-CZ"/>
        </w:rPr>
        <w:t xml:space="preserve">. </w:t>
      </w:r>
      <w:proofErr w:type="spellStart"/>
      <w:r w:rsidRPr="006D29BC">
        <w:rPr>
          <w:rFonts w:ascii="Times New Roman" w:hAnsi="Times New Roman"/>
          <w:sz w:val="24"/>
          <w:szCs w:val="24"/>
          <w:lang w:val="cs-CZ"/>
        </w:rPr>
        <w:t>ped</w:t>
      </w:r>
      <w:proofErr w:type="spellEnd"/>
      <w:r w:rsidRPr="006D29BC">
        <w:rPr>
          <w:rFonts w:ascii="Times New Roman" w:hAnsi="Times New Roman"/>
          <w:sz w:val="24"/>
          <w:szCs w:val="24"/>
          <w:lang w:val="cs-CZ"/>
        </w:rPr>
        <w:t>. vyšetření klienta</w:t>
      </w:r>
    </w:p>
    <w:p w14:paraId="3F46C796"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Soukromí pro konzultace a administrativní činnost (bez rušivých elementů, neprůchozí)</w:t>
      </w:r>
    </w:p>
    <w:p w14:paraId="19639226"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Vybavení pro SPC: počítače, knihovny, učební materiály, relaxační zóny a terapeutické pomůcky</w:t>
      </w:r>
    </w:p>
    <w:p w14:paraId="1BEA6851"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Šatna a čekárna pro rodiče s dětským herním koutkem (jako centrální větší prostor pro možnost společných porad, supervizí, malé kuchyňky apod.)</w:t>
      </w:r>
    </w:p>
    <w:p w14:paraId="0AB09ADC"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Bezbariérový vstup</w:t>
      </w:r>
    </w:p>
    <w:p w14:paraId="34319C93"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Sociální zařízení: WC, umyvadla</w:t>
      </w:r>
    </w:p>
    <w:p w14:paraId="6E508526"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 xml:space="preserve">Kuchyňka se zařízením (kávovar, mikrovlnná trouba, </w:t>
      </w:r>
      <w:proofErr w:type="gramStart"/>
      <w:r w:rsidRPr="006D29BC">
        <w:rPr>
          <w:rFonts w:ascii="Times New Roman" w:hAnsi="Times New Roman"/>
          <w:sz w:val="24"/>
          <w:szCs w:val="24"/>
          <w:lang w:val="cs-CZ"/>
        </w:rPr>
        <w:t>lednice,..</w:t>
      </w:r>
      <w:proofErr w:type="gramEnd"/>
      <w:r w:rsidRPr="006D29BC">
        <w:rPr>
          <w:rFonts w:ascii="Times New Roman" w:hAnsi="Times New Roman"/>
          <w:sz w:val="24"/>
          <w:szCs w:val="24"/>
          <w:lang w:val="cs-CZ"/>
        </w:rPr>
        <w:t>)</w:t>
      </w:r>
    </w:p>
    <w:p w14:paraId="2210E32A" w14:textId="77777777" w:rsidR="006D29BC" w:rsidRPr="006D29BC" w:rsidRDefault="006D29BC" w:rsidP="006D29BC">
      <w:pPr>
        <w:rPr>
          <w:rFonts w:ascii="Times New Roman" w:hAnsi="Times New Roman"/>
          <w:sz w:val="24"/>
          <w:szCs w:val="24"/>
          <w:lang w:val="cs-CZ"/>
        </w:rPr>
      </w:pPr>
    </w:p>
    <w:p w14:paraId="7CE78C82" w14:textId="77777777" w:rsidR="006D29BC" w:rsidRPr="006D29BC" w:rsidRDefault="006D29BC" w:rsidP="006D29BC">
      <w:pPr>
        <w:rPr>
          <w:rFonts w:ascii="Times New Roman" w:hAnsi="Times New Roman"/>
          <w:b/>
          <w:sz w:val="24"/>
          <w:szCs w:val="24"/>
          <w:lang w:val="cs-CZ"/>
        </w:rPr>
      </w:pPr>
      <w:r w:rsidRPr="006D29BC">
        <w:rPr>
          <w:rFonts w:ascii="Times New Roman" w:hAnsi="Times New Roman"/>
          <w:b/>
          <w:sz w:val="24"/>
          <w:szCs w:val="24"/>
          <w:lang w:val="cs-CZ"/>
        </w:rPr>
        <w:t>Rekonstrukce stávajících vnitřních prostor</w:t>
      </w:r>
    </w:p>
    <w:p w14:paraId="5A0657A7"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 xml:space="preserve">Modernizace tříd (učeben) podle posledních trendů ve vzdělávání žáků s autismem </w:t>
      </w:r>
      <w:r w:rsidRPr="006D29BC">
        <w:rPr>
          <w:rFonts w:ascii="Times New Roman" w:hAnsi="Times New Roman"/>
          <w:sz w:val="24"/>
          <w:szCs w:val="24"/>
          <w:lang w:val="cs-CZ"/>
        </w:rPr>
        <w:br/>
        <w:t xml:space="preserve">a speciálními potřebami  </w:t>
      </w:r>
    </w:p>
    <w:p w14:paraId="405D8865"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Modernizace chodeb, schodiště a sociálního zařízení</w:t>
      </w:r>
    </w:p>
    <w:p w14:paraId="5F4665A7"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 xml:space="preserve">Rekonstrukce stávajícího SPC ve staré budově na novou třídu s relaxační </w:t>
      </w:r>
      <w:proofErr w:type="gramStart"/>
      <w:r w:rsidRPr="006D29BC">
        <w:rPr>
          <w:rFonts w:ascii="Times New Roman" w:hAnsi="Times New Roman"/>
          <w:sz w:val="24"/>
          <w:szCs w:val="24"/>
          <w:lang w:val="cs-CZ"/>
        </w:rPr>
        <w:t>místností</w:t>
      </w:r>
      <w:proofErr w:type="gramEnd"/>
      <w:r w:rsidRPr="006D29BC">
        <w:rPr>
          <w:rFonts w:ascii="Times New Roman" w:hAnsi="Times New Roman"/>
          <w:sz w:val="24"/>
          <w:szCs w:val="24"/>
          <w:lang w:val="cs-CZ"/>
        </w:rPr>
        <w:t xml:space="preserve"> popř. rehabilitační prostor (výuka zdravotní tělesné výchovy)</w:t>
      </w:r>
    </w:p>
    <w:p w14:paraId="2AB6A524"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Kancelář pro hospodářku školy</w:t>
      </w:r>
    </w:p>
    <w:p w14:paraId="3BEA1804"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bCs/>
          <w:sz w:val="24"/>
          <w:szCs w:val="24"/>
          <w:lang w:val="cs-CZ"/>
        </w:rPr>
        <w:t>Snadná údržba</w:t>
      </w:r>
      <w:r w:rsidRPr="006D29BC">
        <w:rPr>
          <w:rFonts w:ascii="Times New Roman" w:hAnsi="Times New Roman"/>
          <w:sz w:val="24"/>
          <w:szCs w:val="24"/>
          <w:lang w:val="cs-CZ"/>
        </w:rPr>
        <w:t>: vzhledem k vysokým nárokům na hygienu použít materiály, které jsou odolné, snadno se čistí a jsou bezpečné pro děti (podlahy bez škodlivých látek, neklouzavé povrchy)</w:t>
      </w:r>
    </w:p>
    <w:p w14:paraId="1EA8254D"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bCs/>
          <w:sz w:val="24"/>
          <w:szCs w:val="24"/>
          <w:lang w:val="cs-CZ"/>
        </w:rPr>
        <w:lastRenderedPageBreak/>
        <w:t>Přírodní a uklidňující materiály</w:t>
      </w:r>
      <w:r w:rsidRPr="006D29BC">
        <w:rPr>
          <w:rFonts w:ascii="Times New Roman" w:hAnsi="Times New Roman"/>
          <w:sz w:val="24"/>
          <w:szCs w:val="24"/>
          <w:lang w:val="cs-CZ"/>
        </w:rPr>
        <w:t xml:space="preserve">: použití přírodních materiálů (dřevo, bavlna, korek) </w:t>
      </w:r>
      <w:r w:rsidRPr="006D29BC">
        <w:rPr>
          <w:rFonts w:ascii="Times New Roman" w:hAnsi="Times New Roman"/>
          <w:sz w:val="24"/>
          <w:szCs w:val="24"/>
          <w:lang w:val="cs-CZ"/>
        </w:rPr>
        <w:br/>
        <w:t>a barev, které mají uklidňující účinky, může pomoci vytvořit příjemné prostředí pro děti s autismem</w:t>
      </w:r>
    </w:p>
    <w:p w14:paraId="33ABB844"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b/>
          <w:bCs/>
          <w:sz w:val="24"/>
          <w:szCs w:val="24"/>
          <w:lang w:val="cs-CZ"/>
        </w:rPr>
        <w:t>M</w:t>
      </w:r>
      <w:r w:rsidRPr="006D29BC">
        <w:rPr>
          <w:rFonts w:ascii="Times New Roman" w:hAnsi="Times New Roman"/>
          <w:sz w:val="24"/>
          <w:szCs w:val="24"/>
          <w:lang w:val="cs-CZ"/>
        </w:rPr>
        <w:t>ístnosti by měly být flexibilní, aby mohly být přizpůsobeny různým terapeutickým aktivitám (pracovní terapie, arteterapie, zdravotní TV)</w:t>
      </w:r>
    </w:p>
    <w:p w14:paraId="5DC8D282"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bCs/>
          <w:sz w:val="24"/>
          <w:szCs w:val="24"/>
          <w:lang w:val="cs-CZ"/>
        </w:rPr>
        <w:t>Strukturované a přehledné prostředí</w:t>
      </w:r>
      <w:r w:rsidRPr="006D29BC">
        <w:rPr>
          <w:rFonts w:ascii="Times New Roman" w:hAnsi="Times New Roman"/>
          <w:sz w:val="24"/>
          <w:szCs w:val="24"/>
          <w:lang w:val="cs-CZ"/>
        </w:rPr>
        <w:t xml:space="preserve">: žáci potřebují strukturované </w:t>
      </w:r>
      <w:r w:rsidRPr="006D29BC">
        <w:rPr>
          <w:rFonts w:ascii="Times New Roman" w:hAnsi="Times New Roman"/>
          <w:sz w:val="24"/>
          <w:szCs w:val="24"/>
          <w:lang w:val="cs-CZ"/>
        </w:rPr>
        <w:br/>
        <w:t>a předvídatelné prostředí, vytvoření zón, kde budou jasně vymezené oblasti pro různé činnosti (výuka, relaxace, terapie), orientace v prostoru</w:t>
      </w:r>
    </w:p>
    <w:p w14:paraId="7C409BD7"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bCs/>
          <w:sz w:val="24"/>
          <w:szCs w:val="24"/>
          <w:lang w:val="cs-CZ"/>
        </w:rPr>
        <w:t>Přehledné označení místností</w:t>
      </w:r>
      <w:r w:rsidRPr="006D29BC">
        <w:rPr>
          <w:rFonts w:ascii="Times New Roman" w:hAnsi="Times New Roman"/>
          <w:sz w:val="24"/>
          <w:szCs w:val="24"/>
          <w:lang w:val="cs-CZ"/>
        </w:rPr>
        <w:t xml:space="preserve">: použití vizuálních pomůcek pro označení jednotlivých místností a chodeb (symboly, obrázky) </w:t>
      </w:r>
    </w:p>
    <w:p w14:paraId="55A78668" w14:textId="77777777" w:rsidR="006D29BC" w:rsidRPr="006D29BC" w:rsidRDefault="006D29BC" w:rsidP="006D29BC">
      <w:pPr>
        <w:rPr>
          <w:rFonts w:ascii="Times New Roman" w:hAnsi="Times New Roman"/>
          <w:sz w:val="24"/>
          <w:szCs w:val="24"/>
          <w:lang w:val="cs-CZ"/>
        </w:rPr>
      </w:pPr>
    </w:p>
    <w:p w14:paraId="16DC3500" w14:textId="77777777" w:rsidR="006D29BC" w:rsidRPr="006D29BC" w:rsidRDefault="006D29BC" w:rsidP="006D29BC">
      <w:pPr>
        <w:rPr>
          <w:rFonts w:ascii="Times New Roman" w:hAnsi="Times New Roman"/>
          <w:sz w:val="24"/>
          <w:szCs w:val="24"/>
          <w:lang w:val="cs-CZ"/>
        </w:rPr>
      </w:pPr>
      <w:r w:rsidRPr="006D29BC">
        <w:rPr>
          <w:rFonts w:ascii="Times New Roman" w:hAnsi="Times New Roman"/>
          <w:b/>
          <w:bCs/>
          <w:sz w:val="24"/>
          <w:szCs w:val="24"/>
          <w:lang w:val="cs-CZ"/>
        </w:rPr>
        <w:t>Spolupráce s odborníky</w:t>
      </w:r>
    </w:p>
    <w:p w14:paraId="18EA0616"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 xml:space="preserve">Koordinace s odborníky, kteří mají zkušenosti s výstavbou školních prostor pro děti </w:t>
      </w:r>
      <w:r w:rsidRPr="006D29BC">
        <w:rPr>
          <w:rFonts w:ascii="Times New Roman" w:hAnsi="Times New Roman"/>
          <w:sz w:val="24"/>
          <w:szCs w:val="24"/>
          <w:lang w:val="cs-CZ"/>
        </w:rPr>
        <w:br/>
        <w:t>s autismem a speciálními potřebami (architekti, speciální pedagogové, psychologové)</w:t>
      </w:r>
    </w:p>
    <w:p w14:paraId="64F83F99"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sz w:val="24"/>
          <w:szCs w:val="24"/>
          <w:lang w:val="cs-CZ"/>
        </w:rPr>
        <w:t>Spolupráce s odborníky na terapii a inkluzi, aby přístavba odpovídala potřebám žáků</w:t>
      </w:r>
    </w:p>
    <w:p w14:paraId="22ACC6F9" w14:textId="77777777" w:rsidR="006D29BC" w:rsidRPr="006D29BC" w:rsidRDefault="006D29BC" w:rsidP="006D29BC">
      <w:pPr>
        <w:numPr>
          <w:ilvl w:val="0"/>
          <w:numId w:val="13"/>
        </w:numPr>
        <w:rPr>
          <w:rFonts w:ascii="Times New Roman" w:hAnsi="Times New Roman"/>
          <w:sz w:val="24"/>
          <w:szCs w:val="24"/>
          <w:lang w:val="cs-CZ"/>
        </w:rPr>
      </w:pPr>
      <w:r w:rsidRPr="006D29BC">
        <w:rPr>
          <w:rFonts w:ascii="Times New Roman" w:hAnsi="Times New Roman"/>
          <w:b/>
          <w:bCs/>
          <w:sz w:val="24"/>
          <w:szCs w:val="24"/>
          <w:lang w:val="cs-CZ"/>
        </w:rPr>
        <w:t>Zapojení rodičů</w:t>
      </w:r>
      <w:r w:rsidRPr="006D29BC">
        <w:rPr>
          <w:rFonts w:ascii="Times New Roman" w:hAnsi="Times New Roman"/>
          <w:sz w:val="24"/>
          <w:szCs w:val="24"/>
          <w:lang w:val="cs-CZ"/>
        </w:rPr>
        <w:t xml:space="preserve"> dětí do procesu rekonstrukce a zohlednit jejich názory </w:t>
      </w:r>
    </w:p>
    <w:p w14:paraId="5959F1A2"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t>a potřeby při návrhu prostředí</w:t>
      </w:r>
    </w:p>
    <w:p w14:paraId="6A97B003" w14:textId="77777777" w:rsidR="006D29BC" w:rsidRPr="006D29BC" w:rsidRDefault="006D29BC" w:rsidP="006D29BC">
      <w:pPr>
        <w:rPr>
          <w:rFonts w:ascii="Times New Roman" w:hAnsi="Times New Roman"/>
          <w:b/>
          <w:bCs/>
          <w:sz w:val="24"/>
          <w:szCs w:val="24"/>
          <w:lang w:val="cs-CZ"/>
        </w:rPr>
      </w:pPr>
    </w:p>
    <w:p w14:paraId="58484CF6" w14:textId="77777777" w:rsidR="006D29BC" w:rsidRPr="006D29BC" w:rsidRDefault="006D29BC" w:rsidP="006D29BC">
      <w:pPr>
        <w:rPr>
          <w:rFonts w:ascii="Times New Roman" w:hAnsi="Times New Roman"/>
          <w:sz w:val="24"/>
          <w:szCs w:val="24"/>
          <w:lang w:val="cs-CZ"/>
        </w:rPr>
      </w:pPr>
      <w:r w:rsidRPr="006D29BC">
        <w:rPr>
          <w:rFonts w:ascii="Times New Roman" w:hAnsi="Times New Roman"/>
          <w:b/>
          <w:bCs/>
          <w:sz w:val="24"/>
          <w:szCs w:val="24"/>
          <w:lang w:val="cs-CZ"/>
        </w:rPr>
        <w:t>Finanční a časové požadavky</w:t>
      </w:r>
    </w:p>
    <w:p w14:paraId="68BD6C74" w14:textId="77777777" w:rsidR="006D29BC" w:rsidRPr="006D29BC" w:rsidRDefault="006D29BC" w:rsidP="006D29BC">
      <w:pPr>
        <w:numPr>
          <w:ilvl w:val="0"/>
          <w:numId w:val="14"/>
        </w:numPr>
        <w:rPr>
          <w:rFonts w:ascii="Times New Roman" w:hAnsi="Times New Roman"/>
          <w:sz w:val="24"/>
          <w:szCs w:val="24"/>
          <w:lang w:val="cs-CZ"/>
        </w:rPr>
      </w:pPr>
      <w:r w:rsidRPr="006D29BC">
        <w:rPr>
          <w:rFonts w:ascii="Times New Roman" w:hAnsi="Times New Roman"/>
          <w:sz w:val="24"/>
          <w:szCs w:val="24"/>
          <w:lang w:val="cs-CZ"/>
        </w:rPr>
        <w:t>Stanovení rozpočtu pro projekt přístavby a modernizace vnitřních prostor, včetně nákladů na výstavbu, vybavení, projekční práce a koordinaci</w:t>
      </w:r>
    </w:p>
    <w:p w14:paraId="45F69E58" w14:textId="77777777" w:rsidR="006D29BC" w:rsidRPr="006D29BC" w:rsidRDefault="006D29BC" w:rsidP="006D29BC">
      <w:pPr>
        <w:numPr>
          <w:ilvl w:val="0"/>
          <w:numId w:val="14"/>
        </w:numPr>
        <w:rPr>
          <w:rFonts w:ascii="Times New Roman" w:hAnsi="Times New Roman"/>
          <w:sz w:val="24"/>
          <w:szCs w:val="24"/>
          <w:lang w:val="cs-CZ"/>
        </w:rPr>
      </w:pPr>
      <w:r w:rsidRPr="006D29BC">
        <w:rPr>
          <w:rFonts w:ascii="Times New Roman" w:hAnsi="Times New Roman"/>
          <w:sz w:val="24"/>
          <w:szCs w:val="24"/>
          <w:lang w:val="cs-CZ"/>
        </w:rPr>
        <w:t xml:space="preserve">Určení časového harmonogramu pro dokončení přístavby a uvedení nových prostor </w:t>
      </w:r>
      <w:r w:rsidRPr="006D29BC">
        <w:rPr>
          <w:rFonts w:ascii="Times New Roman" w:hAnsi="Times New Roman"/>
          <w:sz w:val="24"/>
          <w:szCs w:val="24"/>
          <w:lang w:val="cs-CZ"/>
        </w:rPr>
        <w:br/>
        <w:t>do provozu</w:t>
      </w:r>
    </w:p>
    <w:p w14:paraId="212567A5" w14:textId="77777777" w:rsidR="006D29BC" w:rsidRPr="006D29BC" w:rsidRDefault="006D29BC" w:rsidP="006D29BC">
      <w:pPr>
        <w:rPr>
          <w:rFonts w:ascii="Times New Roman" w:hAnsi="Times New Roman"/>
          <w:sz w:val="24"/>
          <w:szCs w:val="24"/>
          <w:lang w:val="cs-CZ"/>
        </w:rPr>
      </w:pPr>
    </w:p>
    <w:p w14:paraId="3305D7F8" w14:textId="77777777" w:rsidR="006D29BC" w:rsidRPr="006D29BC" w:rsidRDefault="006D29BC" w:rsidP="006D29BC">
      <w:pPr>
        <w:rPr>
          <w:rFonts w:ascii="Times New Roman" w:hAnsi="Times New Roman"/>
          <w:bCs/>
          <w:i/>
          <w:sz w:val="24"/>
          <w:szCs w:val="24"/>
          <w:lang w:val="cs-CZ"/>
        </w:rPr>
      </w:pPr>
    </w:p>
    <w:p w14:paraId="023B1353" w14:textId="77777777" w:rsidR="006D29BC" w:rsidRPr="006D29BC" w:rsidRDefault="006D29BC" w:rsidP="006D29BC">
      <w:pPr>
        <w:rPr>
          <w:rFonts w:ascii="Times New Roman" w:hAnsi="Times New Roman"/>
          <w:b/>
          <w:iCs/>
          <w:sz w:val="24"/>
          <w:szCs w:val="24"/>
          <w:lang w:val="cs-CZ"/>
        </w:rPr>
      </w:pPr>
      <w:r w:rsidRPr="006D29BC">
        <w:rPr>
          <w:rFonts w:ascii="Times New Roman" w:hAnsi="Times New Roman"/>
          <w:b/>
          <w:iCs/>
          <w:sz w:val="24"/>
          <w:szCs w:val="24"/>
          <w:lang w:val="cs-CZ"/>
        </w:rPr>
        <w:t>CHARAKTERISTIKA ŠKOLY</w:t>
      </w:r>
    </w:p>
    <w:p w14:paraId="2F60FC8B" w14:textId="77777777" w:rsidR="006D29BC" w:rsidRPr="006D29BC" w:rsidRDefault="006D29BC" w:rsidP="006D29BC">
      <w:pPr>
        <w:rPr>
          <w:rFonts w:ascii="Times New Roman" w:hAnsi="Times New Roman"/>
          <w:bCs/>
          <w:i/>
          <w:sz w:val="24"/>
          <w:szCs w:val="24"/>
          <w:lang w:val="cs-CZ"/>
        </w:rPr>
      </w:pPr>
    </w:p>
    <w:p w14:paraId="36C52C7A" w14:textId="77777777" w:rsidR="006D29BC" w:rsidRPr="006D29BC" w:rsidRDefault="006D29BC" w:rsidP="006D29BC">
      <w:pPr>
        <w:rPr>
          <w:rFonts w:ascii="Times New Roman" w:hAnsi="Times New Roman"/>
          <w:b/>
          <w:bCs/>
          <w:sz w:val="24"/>
          <w:szCs w:val="24"/>
          <w:lang w:val="cs-CZ"/>
        </w:rPr>
      </w:pPr>
      <w:bookmarkStart w:id="0" w:name="_ooujiejrz3nb"/>
      <w:bookmarkEnd w:id="0"/>
      <w:r w:rsidRPr="006D29BC">
        <w:rPr>
          <w:rFonts w:ascii="Times New Roman" w:hAnsi="Times New Roman"/>
          <w:b/>
          <w:bCs/>
          <w:sz w:val="24"/>
          <w:szCs w:val="24"/>
          <w:lang w:val="cs-CZ"/>
        </w:rPr>
        <w:t xml:space="preserve">Střední škola, Základní škola a Mateřská škola, </w:t>
      </w:r>
    </w:p>
    <w:p w14:paraId="454815D8" w14:textId="77777777" w:rsidR="006D29BC" w:rsidRPr="006D29BC" w:rsidRDefault="006D29BC" w:rsidP="006D29BC">
      <w:pPr>
        <w:rPr>
          <w:rFonts w:ascii="Times New Roman" w:hAnsi="Times New Roman"/>
          <w:b/>
          <w:bCs/>
          <w:sz w:val="24"/>
          <w:szCs w:val="24"/>
          <w:lang w:val="cs-CZ"/>
        </w:rPr>
      </w:pPr>
      <w:r w:rsidRPr="006D29BC">
        <w:rPr>
          <w:rFonts w:ascii="Times New Roman" w:hAnsi="Times New Roman"/>
          <w:b/>
          <w:bCs/>
          <w:sz w:val="24"/>
          <w:szCs w:val="24"/>
          <w:lang w:val="cs-CZ"/>
        </w:rPr>
        <w:t>Praha 10, Chotouňská 476</w:t>
      </w:r>
    </w:p>
    <w:p w14:paraId="797ACAEB" w14:textId="77777777" w:rsidR="006D29BC" w:rsidRPr="006D29BC" w:rsidRDefault="006D29BC" w:rsidP="006D29BC">
      <w:pPr>
        <w:rPr>
          <w:rFonts w:ascii="Times New Roman" w:hAnsi="Times New Roman"/>
          <w:sz w:val="24"/>
          <w:szCs w:val="24"/>
          <w:lang w:val="cs-CZ"/>
        </w:rPr>
      </w:pPr>
      <w:bookmarkStart w:id="1" w:name="_6irmp6c2dfxk"/>
      <w:bookmarkEnd w:id="1"/>
      <w:r w:rsidRPr="006D29BC">
        <w:rPr>
          <w:rFonts w:ascii="Times New Roman" w:hAnsi="Times New Roman"/>
          <w:sz w:val="24"/>
          <w:szCs w:val="24"/>
          <w:lang w:val="cs-CZ"/>
        </w:rPr>
        <w:t>Motto</w:t>
      </w:r>
    </w:p>
    <w:p w14:paraId="76C79633" w14:textId="77777777" w:rsidR="006D29BC" w:rsidRPr="006D29BC" w:rsidRDefault="006D29BC" w:rsidP="006D29BC">
      <w:pPr>
        <w:rPr>
          <w:rFonts w:ascii="Times New Roman" w:hAnsi="Times New Roman"/>
          <w:sz w:val="24"/>
          <w:szCs w:val="24"/>
          <w:lang w:val="cs-CZ"/>
        </w:rPr>
      </w:pPr>
      <w:r w:rsidRPr="006D29BC">
        <w:rPr>
          <w:rFonts w:ascii="Times New Roman" w:hAnsi="Times New Roman"/>
          <w:sz w:val="24"/>
          <w:szCs w:val="24"/>
          <w:lang w:val="cs-CZ"/>
        </w:rPr>
        <w:lastRenderedPageBreak/>
        <w:t>“ Na cestě poznání, s podporou a trpělivostí ”</w:t>
      </w:r>
    </w:p>
    <w:p w14:paraId="61DA140B" w14:textId="77777777" w:rsidR="006D29BC" w:rsidRPr="006D29BC" w:rsidRDefault="006D29BC" w:rsidP="006D29BC">
      <w:pPr>
        <w:rPr>
          <w:rFonts w:ascii="Times New Roman" w:hAnsi="Times New Roman"/>
          <w:sz w:val="24"/>
          <w:szCs w:val="24"/>
          <w:lang w:val="cs-CZ"/>
        </w:rPr>
      </w:pPr>
      <w:bookmarkStart w:id="2" w:name="_qzp98mbk7oal"/>
      <w:bookmarkEnd w:id="2"/>
      <w:r w:rsidRPr="006D29BC">
        <w:rPr>
          <w:rFonts w:ascii="Times New Roman" w:hAnsi="Times New Roman"/>
          <w:sz w:val="24"/>
          <w:szCs w:val="24"/>
          <w:lang w:val="cs-CZ"/>
        </w:rPr>
        <w:t>Zaměření školy</w:t>
      </w:r>
    </w:p>
    <w:p w14:paraId="063FCB08" w14:textId="77777777" w:rsidR="006D29BC" w:rsidRPr="006D29BC" w:rsidRDefault="006D29BC" w:rsidP="006D29BC">
      <w:pPr>
        <w:numPr>
          <w:ilvl w:val="0"/>
          <w:numId w:val="15"/>
        </w:numPr>
        <w:rPr>
          <w:rFonts w:ascii="Times New Roman" w:hAnsi="Times New Roman"/>
          <w:sz w:val="24"/>
          <w:szCs w:val="24"/>
          <w:lang w:val="cs-CZ"/>
        </w:rPr>
      </w:pPr>
      <w:r w:rsidRPr="006D29BC">
        <w:rPr>
          <w:rFonts w:ascii="Times New Roman" w:hAnsi="Times New Roman"/>
          <w:sz w:val="24"/>
          <w:szCs w:val="24"/>
          <w:lang w:val="cs-CZ"/>
        </w:rPr>
        <w:t>Škola vznikla 1. 1. 1996 v Malešicích</w:t>
      </w:r>
    </w:p>
    <w:p w14:paraId="585CADFF" w14:textId="77777777" w:rsidR="006D29BC" w:rsidRPr="006D29BC" w:rsidRDefault="006D29BC" w:rsidP="006D29BC">
      <w:pPr>
        <w:numPr>
          <w:ilvl w:val="0"/>
          <w:numId w:val="15"/>
        </w:numPr>
        <w:rPr>
          <w:rFonts w:ascii="Times New Roman" w:hAnsi="Times New Roman"/>
          <w:sz w:val="24"/>
          <w:szCs w:val="24"/>
          <w:lang w:val="cs-CZ"/>
        </w:rPr>
      </w:pPr>
      <w:r w:rsidRPr="006D29BC">
        <w:rPr>
          <w:rFonts w:ascii="Times New Roman" w:hAnsi="Times New Roman"/>
          <w:sz w:val="24"/>
          <w:szCs w:val="24"/>
          <w:lang w:val="cs-CZ"/>
        </w:rPr>
        <w:t>Zaměřuje se na vzdělávání žáků se středně těžkým až těžkým mentálním postižením, s poruchou autistického spektra nebo s kombinovaným postižením</w:t>
      </w:r>
    </w:p>
    <w:p w14:paraId="768C0366" w14:textId="77777777" w:rsidR="006D29BC" w:rsidRPr="006D29BC" w:rsidRDefault="006D29BC" w:rsidP="006D29BC">
      <w:pPr>
        <w:numPr>
          <w:ilvl w:val="0"/>
          <w:numId w:val="15"/>
        </w:numPr>
        <w:rPr>
          <w:rFonts w:ascii="Times New Roman" w:hAnsi="Times New Roman"/>
          <w:sz w:val="24"/>
          <w:szCs w:val="24"/>
          <w:lang w:val="cs-CZ"/>
        </w:rPr>
      </w:pPr>
      <w:r w:rsidRPr="006D29BC">
        <w:rPr>
          <w:rFonts w:ascii="Times New Roman" w:hAnsi="Times New Roman"/>
          <w:sz w:val="24"/>
          <w:szCs w:val="24"/>
          <w:lang w:val="cs-CZ"/>
        </w:rPr>
        <w:t>Snaží se u žáků rozvíjet samostatnost, komunikaci a osobnost jako celek</w:t>
      </w:r>
    </w:p>
    <w:p w14:paraId="746B523E" w14:textId="77777777" w:rsidR="006D29BC" w:rsidRPr="006D29BC" w:rsidRDefault="006D29BC" w:rsidP="006D29BC">
      <w:pPr>
        <w:numPr>
          <w:ilvl w:val="0"/>
          <w:numId w:val="15"/>
        </w:numPr>
        <w:rPr>
          <w:rFonts w:ascii="Times New Roman" w:hAnsi="Times New Roman"/>
          <w:sz w:val="24"/>
          <w:szCs w:val="24"/>
          <w:lang w:val="cs-CZ"/>
        </w:rPr>
      </w:pPr>
      <w:r w:rsidRPr="006D29BC">
        <w:rPr>
          <w:rFonts w:ascii="Times New Roman" w:hAnsi="Times New Roman"/>
          <w:sz w:val="24"/>
          <w:szCs w:val="24"/>
          <w:lang w:val="cs-CZ"/>
        </w:rPr>
        <w:t>Vytváří příjemné, rodinné prostředí s individuálním přístupem ke každému</w:t>
      </w:r>
    </w:p>
    <w:p w14:paraId="543F0DD5" w14:textId="77777777" w:rsidR="006D29BC" w:rsidRPr="006D29BC" w:rsidRDefault="006D29BC" w:rsidP="006D29BC">
      <w:pPr>
        <w:numPr>
          <w:ilvl w:val="0"/>
          <w:numId w:val="15"/>
        </w:numPr>
        <w:rPr>
          <w:rFonts w:ascii="Times New Roman" w:hAnsi="Times New Roman"/>
          <w:sz w:val="24"/>
          <w:szCs w:val="24"/>
          <w:lang w:val="cs-CZ"/>
        </w:rPr>
      </w:pPr>
      <w:r w:rsidRPr="006D29BC">
        <w:rPr>
          <w:rFonts w:ascii="Times New Roman" w:hAnsi="Times New Roman"/>
          <w:sz w:val="24"/>
          <w:szCs w:val="24"/>
          <w:lang w:val="cs-CZ"/>
        </w:rPr>
        <w:t xml:space="preserve">Spolupracuje např. s Karlovou Univerzitou, Vysokou školou AMBIS nebo organizacemi jako je </w:t>
      </w:r>
      <w:proofErr w:type="spellStart"/>
      <w:r w:rsidRPr="006D29BC">
        <w:rPr>
          <w:rFonts w:ascii="Times New Roman" w:hAnsi="Times New Roman"/>
          <w:sz w:val="24"/>
          <w:szCs w:val="24"/>
          <w:lang w:val="cs-CZ"/>
        </w:rPr>
        <w:t>Nautis</w:t>
      </w:r>
      <w:proofErr w:type="spellEnd"/>
      <w:r w:rsidRPr="006D29BC">
        <w:rPr>
          <w:rFonts w:ascii="Times New Roman" w:hAnsi="Times New Roman"/>
          <w:sz w:val="24"/>
          <w:szCs w:val="24"/>
          <w:lang w:val="cs-CZ"/>
        </w:rPr>
        <w:t xml:space="preserve">, </w:t>
      </w:r>
      <w:proofErr w:type="spellStart"/>
      <w:r w:rsidRPr="006D29BC">
        <w:rPr>
          <w:rFonts w:ascii="Times New Roman" w:hAnsi="Times New Roman"/>
          <w:sz w:val="24"/>
          <w:szCs w:val="24"/>
          <w:lang w:val="cs-CZ"/>
        </w:rPr>
        <w:t>Autistik</w:t>
      </w:r>
      <w:proofErr w:type="spellEnd"/>
      <w:r w:rsidRPr="006D29BC">
        <w:rPr>
          <w:rFonts w:ascii="Times New Roman" w:hAnsi="Times New Roman"/>
          <w:sz w:val="24"/>
          <w:szCs w:val="24"/>
          <w:lang w:val="cs-CZ"/>
        </w:rPr>
        <w:t xml:space="preserve"> nebo Společnost pro podporu lidí s mentálním postižením…</w:t>
      </w:r>
    </w:p>
    <w:p w14:paraId="12028138" w14:textId="77777777" w:rsidR="006D29BC" w:rsidRPr="006D29BC" w:rsidRDefault="006D29BC" w:rsidP="006D29BC">
      <w:pPr>
        <w:rPr>
          <w:rFonts w:ascii="Times New Roman" w:hAnsi="Times New Roman"/>
          <w:sz w:val="24"/>
          <w:szCs w:val="24"/>
          <w:lang w:val="cs-CZ"/>
        </w:rPr>
      </w:pPr>
      <w:bookmarkStart w:id="3" w:name="_yr3hb4i24imq"/>
      <w:bookmarkEnd w:id="3"/>
      <w:r w:rsidRPr="006D29BC">
        <w:rPr>
          <w:rFonts w:ascii="Times New Roman" w:hAnsi="Times New Roman"/>
          <w:sz w:val="24"/>
          <w:szCs w:val="24"/>
          <w:lang w:val="cs-CZ"/>
        </w:rPr>
        <w:t>Části školy</w:t>
      </w:r>
    </w:p>
    <w:p w14:paraId="0523F6D9" w14:textId="77777777" w:rsidR="006D29BC" w:rsidRPr="006D29BC" w:rsidRDefault="006D29BC" w:rsidP="006D29BC">
      <w:pPr>
        <w:numPr>
          <w:ilvl w:val="0"/>
          <w:numId w:val="16"/>
        </w:numPr>
        <w:rPr>
          <w:rFonts w:ascii="Times New Roman" w:hAnsi="Times New Roman"/>
          <w:sz w:val="24"/>
          <w:szCs w:val="24"/>
          <w:lang w:val="cs-CZ"/>
        </w:rPr>
      </w:pPr>
      <w:r w:rsidRPr="006D29BC">
        <w:rPr>
          <w:rFonts w:ascii="Times New Roman" w:hAnsi="Times New Roman"/>
          <w:sz w:val="24"/>
          <w:szCs w:val="24"/>
          <w:lang w:val="cs-CZ"/>
        </w:rPr>
        <w:t>Základní škola speciální</w:t>
      </w:r>
    </w:p>
    <w:p w14:paraId="4FC18A78" w14:textId="77777777" w:rsidR="006D29BC" w:rsidRPr="006D29BC" w:rsidRDefault="006D29BC" w:rsidP="006D29BC">
      <w:pPr>
        <w:numPr>
          <w:ilvl w:val="0"/>
          <w:numId w:val="16"/>
        </w:numPr>
        <w:rPr>
          <w:rFonts w:ascii="Times New Roman" w:hAnsi="Times New Roman"/>
          <w:sz w:val="24"/>
          <w:szCs w:val="24"/>
          <w:lang w:val="cs-CZ"/>
        </w:rPr>
      </w:pPr>
      <w:r w:rsidRPr="006D29BC">
        <w:rPr>
          <w:rFonts w:ascii="Times New Roman" w:hAnsi="Times New Roman"/>
          <w:sz w:val="24"/>
          <w:szCs w:val="24"/>
          <w:lang w:val="cs-CZ"/>
        </w:rPr>
        <w:t>Praktická škola jednoletá</w:t>
      </w:r>
    </w:p>
    <w:p w14:paraId="4EE9FACE" w14:textId="77777777" w:rsidR="006D29BC" w:rsidRPr="006D29BC" w:rsidRDefault="006D29BC" w:rsidP="006D29BC">
      <w:pPr>
        <w:numPr>
          <w:ilvl w:val="0"/>
          <w:numId w:val="16"/>
        </w:numPr>
        <w:rPr>
          <w:rFonts w:ascii="Times New Roman" w:hAnsi="Times New Roman"/>
          <w:sz w:val="24"/>
          <w:szCs w:val="24"/>
          <w:lang w:val="cs-CZ"/>
        </w:rPr>
      </w:pPr>
      <w:r w:rsidRPr="006D29BC">
        <w:rPr>
          <w:rFonts w:ascii="Times New Roman" w:hAnsi="Times New Roman"/>
          <w:sz w:val="24"/>
          <w:szCs w:val="24"/>
          <w:lang w:val="cs-CZ"/>
        </w:rPr>
        <w:t>Školní družina</w:t>
      </w:r>
    </w:p>
    <w:p w14:paraId="0147892E" w14:textId="77777777" w:rsidR="006D29BC" w:rsidRPr="006D29BC" w:rsidRDefault="006D29BC" w:rsidP="006D29BC">
      <w:pPr>
        <w:numPr>
          <w:ilvl w:val="0"/>
          <w:numId w:val="17"/>
        </w:numPr>
        <w:rPr>
          <w:rFonts w:ascii="Times New Roman" w:hAnsi="Times New Roman"/>
          <w:sz w:val="24"/>
          <w:szCs w:val="24"/>
          <w:lang w:val="cs-CZ"/>
        </w:rPr>
      </w:pPr>
      <w:r w:rsidRPr="006D29BC">
        <w:rPr>
          <w:rFonts w:ascii="Times New Roman" w:hAnsi="Times New Roman"/>
          <w:sz w:val="24"/>
          <w:szCs w:val="24"/>
          <w:lang w:val="cs-CZ"/>
        </w:rPr>
        <w:t>Mateřská škola a Základní škola při FNKV</w:t>
      </w:r>
    </w:p>
    <w:p w14:paraId="3066631B" w14:textId="77777777" w:rsidR="006D29BC" w:rsidRPr="006D29BC" w:rsidRDefault="006D29BC" w:rsidP="006D29BC">
      <w:pPr>
        <w:numPr>
          <w:ilvl w:val="0"/>
          <w:numId w:val="17"/>
        </w:numPr>
        <w:rPr>
          <w:rFonts w:ascii="Times New Roman" w:hAnsi="Times New Roman"/>
          <w:sz w:val="24"/>
          <w:szCs w:val="24"/>
          <w:lang w:val="cs-CZ"/>
        </w:rPr>
      </w:pPr>
      <w:r w:rsidRPr="006D29BC">
        <w:rPr>
          <w:rFonts w:ascii="Times New Roman" w:hAnsi="Times New Roman"/>
          <w:sz w:val="24"/>
          <w:szCs w:val="24"/>
          <w:lang w:val="cs-CZ"/>
        </w:rPr>
        <w:t>Speciálně pedagogické centrum</w:t>
      </w:r>
    </w:p>
    <w:p w14:paraId="62F4E1E4" w14:textId="77777777" w:rsidR="006D29BC" w:rsidRPr="006D29BC" w:rsidRDefault="006D29BC" w:rsidP="006D29BC">
      <w:pPr>
        <w:rPr>
          <w:rFonts w:ascii="Times New Roman" w:hAnsi="Times New Roman"/>
          <w:sz w:val="24"/>
          <w:szCs w:val="24"/>
          <w:lang w:val="cs-CZ"/>
        </w:rPr>
      </w:pPr>
      <w:bookmarkStart w:id="4" w:name="_srirv3w7y10q"/>
      <w:bookmarkEnd w:id="4"/>
      <w:r w:rsidRPr="006D29BC">
        <w:rPr>
          <w:rFonts w:ascii="Times New Roman" w:hAnsi="Times New Roman"/>
          <w:sz w:val="24"/>
          <w:szCs w:val="24"/>
          <w:lang w:val="cs-CZ"/>
        </w:rPr>
        <w:t>Základní škola při Fakultní Nemocnici Královské Vinohrady*</w:t>
      </w:r>
    </w:p>
    <w:p w14:paraId="678AE06C" w14:textId="77777777" w:rsidR="006D29BC" w:rsidRPr="006D29BC" w:rsidRDefault="006D29BC" w:rsidP="006D29BC">
      <w:pPr>
        <w:numPr>
          <w:ilvl w:val="0"/>
          <w:numId w:val="18"/>
        </w:numPr>
        <w:rPr>
          <w:rFonts w:ascii="Times New Roman" w:hAnsi="Times New Roman"/>
          <w:sz w:val="24"/>
          <w:szCs w:val="24"/>
          <w:lang w:val="cs-CZ"/>
        </w:rPr>
      </w:pPr>
      <w:r w:rsidRPr="006D29BC">
        <w:rPr>
          <w:rFonts w:ascii="Times New Roman" w:hAnsi="Times New Roman"/>
          <w:sz w:val="24"/>
          <w:szCs w:val="24"/>
          <w:lang w:val="cs-CZ"/>
        </w:rPr>
        <w:t>Výuka probíhá u lůžek na oddělení plastické chirurgie, oddělení popálenin, chirurgii JIP a na dětské interně</w:t>
      </w:r>
    </w:p>
    <w:p w14:paraId="55D089AB" w14:textId="77777777" w:rsidR="006D29BC" w:rsidRPr="006D29BC" w:rsidRDefault="006D29BC" w:rsidP="006D29BC">
      <w:pPr>
        <w:rPr>
          <w:rFonts w:ascii="Times New Roman" w:hAnsi="Times New Roman"/>
          <w:sz w:val="24"/>
          <w:szCs w:val="24"/>
          <w:lang w:val="cs-CZ"/>
        </w:rPr>
      </w:pPr>
      <w:bookmarkStart w:id="5" w:name="_yuoxgv10i84w"/>
      <w:bookmarkEnd w:id="5"/>
      <w:r w:rsidRPr="006D29BC">
        <w:rPr>
          <w:rFonts w:ascii="Times New Roman" w:hAnsi="Times New Roman"/>
          <w:sz w:val="24"/>
          <w:szCs w:val="24"/>
          <w:lang w:val="cs-CZ"/>
        </w:rPr>
        <w:t>Speciálně pedagogické centrum*</w:t>
      </w:r>
    </w:p>
    <w:p w14:paraId="3C3E3751" w14:textId="77777777" w:rsidR="006D29BC" w:rsidRPr="006D29BC" w:rsidRDefault="006D29BC" w:rsidP="006D29BC">
      <w:pPr>
        <w:numPr>
          <w:ilvl w:val="0"/>
          <w:numId w:val="19"/>
        </w:numPr>
        <w:rPr>
          <w:rFonts w:ascii="Times New Roman" w:hAnsi="Times New Roman"/>
          <w:sz w:val="24"/>
          <w:szCs w:val="24"/>
          <w:lang w:val="cs-CZ"/>
        </w:rPr>
      </w:pPr>
      <w:r w:rsidRPr="006D29BC">
        <w:rPr>
          <w:rFonts w:ascii="Times New Roman" w:hAnsi="Times New Roman"/>
          <w:sz w:val="24"/>
          <w:szCs w:val="24"/>
          <w:lang w:val="cs-CZ"/>
        </w:rPr>
        <w:t>Vzniklo v roce 1993</w:t>
      </w:r>
    </w:p>
    <w:p w14:paraId="39DD023B" w14:textId="77777777" w:rsidR="006D29BC" w:rsidRPr="006D29BC" w:rsidRDefault="006D29BC" w:rsidP="006D29BC">
      <w:pPr>
        <w:numPr>
          <w:ilvl w:val="0"/>
          <w:numId w:val="19"/>
        </w:numPr>
        <w:rPr>
          <w:rFonts w:ascii="Times New Roman" w:hAnsi="Times New Roman"/>
          <w:sz w:val="24"/>
          <w:szCs w:val="24"/>
          <w:lang w:val="cs-CZ"/>
        </w:rPr>
      </w:pPr>
      <w:r w:rsidRPr="006D29BC">
        <w:rPr>
          <w:rFonts w:ascii="Times New Roman" w:hAnsi="Times New Roman"/>
          <w:sz w:val="24"/>
          <w:szCs w:val="24"/>
          <w:lang w:val="cs-CZ"/>
        </w:rPr>
        <w:t>Od roku 2006 je koordinačním pracovištěm péče o klienty s poruchami autistického spektra od 3 do 26 let na území hlavního města Prahy</w:t>
      </w:r>
    </w:p>
    <w:p w14:paraId="6EAB692C" w14:textId="77777777" w:rsidR="006D29BC" w:rsidRPr="006D29BC" w:rsidRDefault="006D29BC" w:rsidP="006D29BC">
      <w:pPr>
        <w:numPr>
          <w:ilvl w:val="0"/>
          <w:numId w:val="19"/>
        </w:numPr>
        <w:rPr>
          <w:rFonts w:ascii="Times New Roman" w:hAnsi="Times New Roman"/>
          <w:sz w:val="24"/>
          <w:szCs w:val="24"/>
          <w:lang w:val="cs-CZ"/>
        </w:rPr>
      </w:pPr>
      <w:bookmarkStart w:id="6" w:name="_mza0covfrhv6"/>
      <w:bookmarkEnd w:id="6"/>
      <w:r w:rsidRPr="006D29BC">
        <w:rPr>
          <w:rFonts w:ascii="Times New Roman" w:hAnsi="Times New Roman"/>
          <w:sz w:val="24"/>
          <w:szCs w:val="24"/>
          <w:lang w:val="cs-CZ"/>
        </w:rPr>
        <w:t>Zajišťuje logopedickou péči pro žáky školy</w:t>
      </w:r>
    </w:p>
    <w:p w14:paraId="40EEB1B9" w14:textId="77777777" w:rsidR="006D29BC" w:rsidRPr="006D29BC" w:rsidRDefault="006D29BC" w:rsidP="006D29BC">
      <w:pPr>
        <w:rPr>
          <w:rFonts w:ascii="Times New Roman" w:hAnsi="Times New Roman"/>
          <w:sz w:val="24"/>
          <w:szCs w:val="24"/>
          <w:lang w:val="cs-CZ"/>
        </w:rPr>
      </w:pPr>
      <w:bookmarkStart w:id="7" w:name="_9g92pkjchu6j"/>
      <w:bookmarkEnd w:id="7"/>
      <w:r w:rsidRPr="006D29BC">
        <w:rPr>
          <w:rFonts w:ascii="Times New Roman" w:hAnsi="Times New Roman"/>
          <w:sz w:val="24"/>
          <w:szCs w:val="24"/>
          <w:lang w:val="cs-CZ"/>
        </w:rPr>
        <w:t>Pedagogický sbor</w:t>
      </w:r>
    </w:p>
    <w:p w14:paraId="2024E00C" w14:textId="77777777" w:rsidR="006D29BC" w:rsidRPr="006D29BC" w:rsidRDefault="006D29BC" w:rsidP="006D29BC">
      <w:pPr>
        <w:numPr>
          <w:ilvl w:val="0"/>
          <w:numId w:val="20"/>
        </w:numPr>
        <w:rPr>
          <w:rFonts w:ascii="Times New Roman" w:hAnsi="Times New Roman"/>
          <w:sz w:val="24"/>
          <w:szCs w:val="24"/>
          <w:lang w:val="cs-CZ"/>
        </w:rPr>
      </w:pPr>
      <w:r w:rsidRPr="006D29BC">
        <w:rPr>
          <w:rFonts w:ascii="Times New Roman" w:hAnsi="Times New Roman"/>
          <w:sz w:val="24"/>
          <w:szCs w:val="24"/>
          <w:lang w:val="cs-CZ"/>
        </w:rPr>
        <w:t>Přátelský pedagogický sbor plný nadšených pedagogů s profesionálním přístupem ke vzdělávání</w:t>
      </w:r>
    </w:p>
    <w:p w14:paraId="41B3FE08" w14:textId="77777777" w:rsidR="006D29BC" w:rsidRPr="006D29BC" w:rsidRDefault="006D29BC" w:rsidP="006D29BC">
      <w:pPr>
        <w:numPr>
          <w:ilvl w:val="0"/>
          <w:numId w:val="20"/>
        </w:numPr>
        <w:rPr>
          <w:rFonts w:ascii="Times New Roman" w:hAnsi="Times New Roman"/>
          <w:sz w:val="24"/>
          <w:szCs w:val="24"/>
          <w:lang w:val="cs-CZ"/>
        </w:rPr>
      </w:pPr>
      <w:r w:rsidRPr="006D29BC">
        <w:rPr>
          <w:rFonts w:ascii="Times New Roman" w:hAnsi="Times New Roman"/>
          <w:sz w:val="24"/>
          <w:szCs w:val="24"/>
          <w:lang w:val="cs-CZ"/>
        </w:rPr>
        <w:t>V edukačním procesu sledují aktuální trendy ve výuce žáků</w:t>
      </w:r>
    </w:p>
    <w:p w14:paraId="3125524C" w14:textId="77777777" w:rsidR="006D29BC" w:rsidRPr="006D29BC" w:rsidRDefault="006D29BC" w:rsidP="006D29BC">
      <w:pPr>
        <w:numPr>
          <w:ilvl w:val="0"/>
          <w:numId w:val="20"/>
        </w:numPr>
        <w:rPr>
          <w:rFonts w:ascii="Times New Roman" w:hAnsi="Times New Roman"/>
          <w:sz w:val="24"/>
          <w:szCs w:val="24"/>
          <w:lang w:val="cs-CZ"/>
        </w:rPr>
      </w:pPr>
      <w:r w:rsidRPr="006D29BC">
        <w:rPr>
          <w:rFonts w:ascii="Times New Roman" w:hAnsi="Times New Roman"/>
          <w:sz w:val="24"/>
          <w:szCs w:val="24"/>
          <w:lang w:val="cs-CZ"/>
        </w:rPr>
        <w:t>Škola nabízí nejrůznější možnosti rozvoje pro zaměstnance školy</w:t>
      </w:r>
    </w:p>
    <w:p w14:paraId="7FD2FBD5" w14:textId="77777777" w:rsidR="006D29BC" w:rsidRPr="006D29BC" w:rsidRDefault="006D29BC" w:rsidP="006D29BC">
      <w:pPr>
        <w:numPr>
          <w:ilvl w:val="0"/>
          <w:numId w:val="20"/>
        </w:numPr>
        <w:rPr>
          <w:rFonts w:ascii="Times New Roman" w:hAnsi="Times New Roman"/>
          <w:sz w:val="24"/>
          <w:szCs w:val="24"/>
          <w:lang w:val="cs-CZ"/>
        </w:rPr>
      </w:pPr>
      <w:r w:rsidRPr="006D29BC">
        <w:rPr>
          <w:rFonts w:ascii="Times New Roman" w:hAnsi="Times New Roman"/>
          <w:sz w:val="24"/>
          <w:szCs w:val="24"/>
          <w:lang w:val="cs-CZ"/>
        </w:rPr>
        <w:lastRenderedPageBreak/>
        <w:t>Je vypracovaná podpora pro zaměstnance v náročných situacích</w:t>
      </w:r>
    </w:p>
    <w:p w14:paraId="5C140C7E" w14:textId="77777777" w:rsidR="006D29BC" w:rsidRPr="006D29BC" w:rsidRDefault="006D29BC" w:rsidP="006D29BC">
      <w:pPr>
        <w:numPr>
          <w:ilvl w:val="0"/>
          <w:numId w:val="20"/>
        </w:numPr>
        <w:rPr>
          <w:rFonts w:ascii="Times New Roman" w:hAnsi="Times New Roman"/>
          <w:sz w:val="24"/>
          <w:szCs w:val="24"/>
          <w:lang w:val="cs-CZ"/>
        </w:rPr>
      </w:pPr>
      <w:r w:rsidRPr="006D29BC">
        <w:rPr>
          <w:rFonts w:ascii="Times New Roman" w:hAnsi="Times New Roman"/>
          <w:sz w:val="24"/>
          <w:szCs w:val="24"/>
          <w:lang w:val="cs-CZ"/>
        </w:rPr>
        <w:t>Aktuální počet zaměstnanců:</w:t>
      </w:r>
    </w:p>
    <w:p w14:paraId="08303031" w14:textId="77777777" w:rsidR="006D29BC" w:rsidRPr="006D29BC" w:rsidRDefault="006D29BC" w:rsidP="006D29BC">
      <w:pPr>
        <w:numPr>
          <w:ilvl w:val="1"/>
          <w:numId w:val="20"/>
        </w:numPr>
        <w:rPr>
          <w:rFonts w:ascii="Times New Roman" w:hAnsi="Times New Roman"/>
          <w:sz w:val="24"/>
          <w:szCs w:val="24"/>
          <w:lang w:val="cs-CZ"/>
        </w:rPr>
      </w:pPr>
      <w:r w:rsidRPr="006D29BC">
        <w:rPr>
          <w:rFonts w:ascii="Times New Roman" w:hAnsi="Times New Roman"/>
          <w:sz w:val="24"/>
          <w:szCs w:val="24"/>
          <w:lang w:val="cs-CZ"/>
        </w:rPr>
        <w:t>celkový počet zaměstnanců je 47 pracovníků (z toho 40 žen a 7 mužů)</w:t>
      </w:r>
    </w:p>
    <w:p w14:paraId="3BB5894A" w14:textId="77777777" w:rsidR="006D29BC" w:rsidRPr="006D29BC" w:rsidRDefault="006D29BC" w:rsidP="006D29BC">
      <w:pPr>
        <w:numPr>
          <w:ilvl w:val="1"/>
          <w:numId w:val="20"/>
        </w:numPr>
        <w:rPr>
          <w:rFonts w:ascii="Times New Roman" w:hAnsi="Times New Roman"/>
          <w:sz w:val="24"/>
          <w:szCs w:val="24"/>
          <w:lang w:val="cs-CZ"/>
        </w:rPr>
      </w:pPr>
      <w:r w:rsidRPr="006D29BC">
        <w:rPr>
          <w:rFonts w:ascii="Times New Roman" w:hAnsi="Times New Roman"/>
          <w:sz w:val="24"/>
          <w:szCs w:val="24"/>
          <w:lang w:val="cs-CZ"/>
        </w:rPr>
        <w:t>20 členů pedagogického sboru (11 pedagogů a 9 asistentů pedagoga), z toho je 5 mužů a 15 žen ve speciální škole</w:t>
      </w:r>
    </w:p>
    <w:p w14:paraId="3E60AC48" w14:textId="77777777" w:rsidR="006D29BC" w:rsidRPr="006D29BC" w:rsidRDefault="006D29BC" w:rsidP="006D29BC">
      <w:pPr>
        <w:numPr>
          <w:ilvl w:val="1"/>
          <w:numId w:val="20"/>
        </w:numPr>
        <w:rPr>
          <w:rFonts w:ascii="Times New Roman" w:hAnsi="Times New Roman"/>
          <w:sz w:val="24"/>
          <w:szCs w:val="24"/>
          <w:lang w:val="cs-CZ"/>
        </w:rPr>
      </w:pPr>
      <w:r w:rsidRPr="006D29BC">
        <w:rPr>
          <w:rFonts w:ascii="Times New Roman" w:hAnsi="Times New Roman"/>
          <w:sz w:val="24"/>
          <w:szCs w:val="24"/>
          <w:lang w:val="cs-CZ"/>
        </w:rPr>
        <w:t>6 vychovatelů je zaměstnáno v družině</w:t>
      </w:r>
    </w:p>
    <w:p w14:paraId="1DBE1C2D" w14:textId="77777777" w:rsidR="006D29BC" w:rsidRPr="006D29BC" w:rsidRDefault="006D29BC" w:rsidP="006D29BC">
      <w:pPr>
        <w:numPr>
          <w:ilvl w:val="1"/>
          <w:numId w:val="20"/>
        </w:numPr>
        <w:rPr>
          <w:rFonts w:ascii="Times New Roman" w:hAnsi="Times New Roman"/>
          <w:sz w:val="24"/>
          <w:szCs w:val="24"/>
          <w:lang w:val="cs-CZ"/>
        </w:rPr>
      </w:pPr>
      <w:r w:rsidRPr="006D29BC">
        <w:rPr>
          <w:rFonts w:ascii="Times New Roman" w:hAnsi="Times New Roman"/>
          <w:sz w:val="24"/>
          <w:szCs w:val="24"/>
          <w:lang w:val="cs-CZ"/>
        </w:rPr>
        <w:t xml:space="preserve">5 zaměstnanců (2 muži a 3 ženy) pracuje na odděleních v FNKV </w:t>
      </w:r>
    </w:p>
    <w:p w14:paraId="214BB1E8" w14:textId="77777777" w:rsidR="006D29BC" w:rsidRPr="006D29BC" w:rsidRDefault="006D29BC" w:rsidP="006D29BC">
      <w:pPr>
        <w:rPr>
          <w:rFonts w:ascii="Times New Roman" w:hAnsi="Times New Roman"/>
          <w:sz w:val="24"/>
          <w:szCs w:val="24"/>
          <w:lang w:val="cs-CZ"/>
        </w:rPr>
      </w:pPr>
      <w:bookmarkStart w:id="8" w:name="_okximwy82un0"/>
      <w:bookmarkEnd w:id="8"/>
      <w:r w:rsidRPr="006D29BC">
        <w:rPr>
          <w:rFonts w:ascii="Times New Roman" w:hAnsi="Times New Roman"/>
          <w:sz w:val="24"/>
          <w:szCs w:val="24"/>
          <w:lang w:val="cs-CZ"/>
        </w:rPr>
        <w:t>Budova školy</w:t>
      </w:r>
    </w:p>
    <w:p w14:paraId="6FF4D6AA" w14:textId="77777777" w:rsidR="006D29BC" w:rsidRPr="006D29BC" w:rsidRDefault="006D29BC" w:rsidP="006D29BC">
      <w:pPr>
        <w:numPr>
          <w:ilvl w:val="0"/>
          <w:numId w:val="21"/>
        </w:numPr>
        <w:rPr>
          <w:rFonts w:ascii="Times New Roman" w:hAnsi="Times New Roman"/>
          <w:sz w:val="24"/>
          <w:szCs w:val="24"/>
          <w:lang w:val="cs-CZ"/>
        </w:rPr>
      </w:pPr>
      <w:r w:rsidRPr="006D29BC">
        <w:rPr>
          <w:rFonts w:ascii="Times New Roman" w:hAnsi="Times New Roman"/>
          <w:sz w:val="24"/>
          <w:szCs w:val="24"/>
          <w:lang w:val="cs-CZ"/>
        </w:rPr>
        <w:t>Je průběžně modernizována a přizpůsobována potřebám žáků</w:t>
      </w:r>
    </w:p>
    <w:p w14:paraId="1EDC193E" w14:textId="77777777" w:rsidR="006D29BC" w:rsidRPr="006D29BC" w:rsidRDefault="006D29BC" w:rsidP="006D29BC">
      <w:pPr>
        <w:numPr>
          <w:ilvl w:val="0"/>
          <w:numId w:val="21"/>
        </w:numPr>
        <w:rPr>
          <w:rFonts w:ascii="Times New Roman" w:hAnsi="Times New Roman"/>
          <w:sz w:val="24"/>
          <w:szCs w:val="24"/>
          <w:lang w:val="cs-CZ"/>
        </w:rPr>
      </w:pPr>
      <w:r w:rsidRPr="006D29BC">
        <w:rPr>
          <w:rFonts w:ascii="Times New Roman" w:hAnsi="Times New Roman"/>
          <w:sz w:val="24"/>
          <w:szCs w:val="24"/>
          <w:lang w:val="cs-CZ"/>
        </w:rPr>
        <w:t>Dvoupatrová budova panelového typu s deseti učebnami (není bezbariérová)</w:t>
      </w:r>
    </w:p>
    <w:p w14:paraId="7CC11F22" w14:textId="77777777" w:rsidR="006D29BC" w:rsidRPr="006D29BC" w:rsidRDefault="006D29BC" w:rsidP="006D29BC">
      <w:pPr>
        <w:numPr>
          <w:ilvl w:val="0"/>
          <w:numId w:val="21"/>
        </w:numPr>
        <w:rPr>
          <w:rFonts w:ascii="Times New Roman" w:hAnsi="Times New Roman"/>
          <w:sz w:val="24"/>
          <w:szCs w:val="24"/>
          <w:lang w:val="cs-CZ"/>
        </w:rPr>
      </w:pPr>
      <w:r w:rsidRPr="006D29BC">
        <w:rPr>
          <w:rFonts w:ascii="Times New Roman" w:hAnsi="Times New Roman"/>
          <w:sz w:val="24"/>
          <w:szCs w:val="24"/>
          <w:lang w:val="cs-CZ"/>
        </w:rPr>
        <w:t xml:space="preserve">Kapacita školy je 72 žáků (ZŠ a </w:t>
      </w:r>
      <w:proofErr w:type="spellStart"/>
      <w:r w:rsidRPr="006D29BC">
        <w:rPr>
          <w:rFonts w:ascii="Times New Roman" w:hAnsi="Times New Roman"/>
          <w:sz w:val="24"/>
          <w:szCs w:val="24"/>
          <w:lang w:val="cs-CZ"/>
        </w:rPr>
        <w:t>PrŠ</w:t>
      </w:r>
      <w:proofErr w:type="spellEnd"/>
      <w:r w:rsidRPr="006D29BC">
        <w:rPr>
          <w:rFonts w:ascii="Times New Roman" w:hAnsi="Times New Roman"/>
          <w:sz w:val="24"/>
          <w:szCs w:val="24"/>
          <w:lang w:val="cs-CZ"/>
        </w:rPr>
        <w:t>)</w:t>
      </w:r>
    </w:p>
    <w:p w14:paraId="17D463B9" w14:textId="77777777" w:rsidR="006D29BC" w:rsidRPr="006D29BC" w:rsidRDefault="006D29BC" w:rsidP="006D29BC">
      <w:pPr>
        <w:numPr>
          <w:ilvl w:val="0"/>
          <w:numId w:val="21"/>
        </w:numPr>
        <w:rPr>
          <w:rFonts w:ascii="Times New Roman" w:hAnsi="Times New Roman"/>
          <w:sz w:val="24"/>
          <w:szCs w:val="24"/>
          <w:lang w:val="cs-CZ"/>
        </w:rPr>
      </w:pPr>
      <w:r w:rsidRPr="006D29BC">
        <w:rPr>
          <w:rFonts w:ascii="Times New Roman" w:hAnsi="Times New Roman"/>
          <w:sz w:val="24"/>
          <w:szCs w:val="24"/>
          <w:lang w:val="cs-CZ"/>
        </w:rPr>
        <w:t>Vybavení budovy:</w:t>
      </w:r>
    </w:p>
    <w:p w14:paraId="4A027A29" w14:textId="77777777" w:rsidR="006D29BC" w:rsidRPr="006D29BC" w:rsidRDefault="006D29BC" w:rsidP="006D29BC">
      <w:pPr>
        <w:numPr>
          <w:ilvl w:val="1"/>
          <w:numId w:val="21"/>
        </w:numPr>
        <w:rPr>
          <w:rFonts w:ascii="Times New Roman" w:hAnsi="Times New Roman"/>
          <w:sz w:val="24"/>
          <w:szCs w:val="24"/>
          <w:lang w:val="cs-CZ"/>
        </w:rPr>
      </w:pPr>
      <w:r w:rsidRPr="006D29BC">
        <w:rPr>
          <w:rFonts w:ascii="Times New Roman" w:hAnsi="Times New Roman"/>
          <w:sz w:val="24"/>
          <w:szCs w:val="24"/>
          <w:lang w:val="cs-CZ"/>
        </w:rPr>
        <w:t>Relaxační místnosti u tříd, cvičná kuchyně, logopedická pracovna, počítačová učebna, herna, malá tělocvična, keramická dílna a jídelna</w:t>
      </w:r>
    </w:p>
    <w:p w14:paraId="5C155B72" w14:textId="77777777" w:rsidR="006D29BC" w:rsidRPr="006D29BC" w:rsidRDefault="006D29BC" w:rsidP="006D29BC">
      <w:pPr>
        <w:numPr>
          <w:ilvl w:val="1"/>
          <w:numId w:val="21"/>
        </w:numPr>
        <w:rPr>
          <w:rFonts w:ascii="Times New Roman" w:hAnsi="Times New Roman"/>
          <w:sz w:val="24"/>
          <w:szCs w:val="24"/>
          <w:lang w:val="cs-CZ"/>
        </w:rPr>
      </w:pPr>
      <w:r w:rsidRPr="006D29BC">
        <w:rPr>
          <w:rFonts w:ascii="Times New Roman" w:hAnsi="Times New Roman"/>
          <w:sz w:val="24"/>
          <w:szCs w:val="24"/>
          <w:lang w:val="cs-CZ"/>
        </w:rPr>
        <w:t xml:space="preserve">Vlastní </w:t>
      </w:r>
      <w:proofErr w:type="gramStart"/>
      <w:r w:rsidRPr="006D29BC">
        <w:rPr>
          <w:rFonts w:ascii="Times New Roman" w:hAnsi="Times New Roman"/>
          <w:sz w:val="24"/>
          <w:szCs w:val="24"/>
          <w:lang w:val="cs-CZ"/>
        </w:rPr>
        <w:t>zahrada - je</w:t>
      </w:r>
      <w:proofErr w:type="gramEnd"/>
      <w:r w:rsidRPr="006D29BC">
        <w:rPr>
          <w:rFonts w:ascii="Times New Roman" w:hAnsi="Times New Roman"/>
          <w:sz w:val="24"/>
          <w:szCs w:val="24"/>
          <w:lang w:val="cs-CZ"/>
        </w:rPr>
        <w:t xml:space="preserve"> zde skleník, hřiště, stůl na stolní tenis, pískoviště, altán a krb)</w:t>
      </w:r>
    </w:p>
    <w:p w14:paraId="3A621B7A" w14:textId="77777777" w:rsidR="006D29BC" w:rsidRPr="006D29BC" w:rsidRDefault="006D29BC" w:rsidP="006D29BC">
      <w:pPr>
        <w:rPr>
          <w:rFonts w:ascii="Times New Roman" w:hAnsi="Times New Roman"/>
          <w:sz w:val="24"/>
          <w:szCs w:val="24"/>
          <w:lang w:val="cs-CZ"/>
        </w:rPr>
      </w:pPr>
      <w:bookmarkStart w:id="9" w:name="_6o4deewpmgbj"/>
      <w:bookmarkEnd w:id="9"/>
      <w:r w:rsidRPr="006D29BC">
        <w:rPr>
          <w:rFonts w:ascii="Times New Roman" w:hAnsi="Times New Roman"/>
          <w:sz w:val="24"/>
          <w:szCs w:val="24"/>
          <w:lang w:val="cs-CZ"/>
        </w:rPr>
        <w:t>Volnočasové a mimoškolní aktivity</w:t>
      </w:r>
    </w:p>
    <w:p w14:paraId="60C4E2D9"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Školní družina</w:t>
      </w:r>
    </w:p>
    <w:p w14:paraId="7C3F7C44"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Kroužky (keramika, atletika, plavání, muzikoterapie)</w:t>
      </w:r>
    </w:p>
    <w:p w14:paraId="2A8F29F3"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 xml:space="preserve">Pracovní terapie </w:t>
      </w:r>
    </w:p>
    <w:p w14:paraId="514922D2"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Školy v přírodě</w:t>
      </w:r>
    </w:p>
    <w:p w14:paraId="7DC9C06E"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Pobyty pro studenty Praktické školy</w:t>
      </w:r>
    </w:p>
    <w:p w14:paraId="3FE83C9D"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 xml:space="preserve">Kulturní a sportovní akce mimo školní areál </w:t>
      </w:r>
    </w:p>
    <w:p w14:paraId="4B6A283A" w14:textId="77777777" w:rsidR="006D29BC" w:rsidRPr="006D29BC" w:rsidRDefault="006D29BC" w:rsidP="006D29BC">
      <w:pPr>
        <w:numPr>
          <w:ilvl w:val="0"/>
          <w:numId w:val="22"/>
        </w:numPr>
        <w:rPr>
          <w:rFonts w:ascii="Times New Roman" w:hAnsi="Times New Roman"/>
          <w:sz w:val="24"/>
          <w:szCs w:val="24"/>
          <w:lang w:val="cs-CZ"/>
        </w:rPr>
      </w:pPr>
      <w:r w:rsidRPr="006D29BC">
        <w:rPr>
          <w:rFonts w:ascii="Times New Roman" w:hAnsi="Times New Roman"/>
          <w:sz w:val="24"/>
          <w:szCs w:val="24"/>
          <w:lang w:val="cs-CZ"/>
        </w:rPr>
        <w:t xml:space="preserve">Tematické akce pro žáky, jejich rodiče i </w:t>
      </w:r>
      <w:proofErr w:type="gramStart"/>
      <w:r w:rsidRPr="006D29BC">
        <w:rPr>
          <w:rFonts w:ascii="Times New Roman" w:hAnsi="Times New Roman"/>
          <w:sz w:val="24"/>
          <w:szCs w:val="24"/>
          <w:lang w:val="cs-CZ"/>
        </w:rPr>
        <w:t>veřejnost - divadelní</w:t>
      </w:r>
      <w:proofErr w:type="gramEnd"/>
      <w:r w:rsidRPr="006D29BC">
        <w:rPr>
          <w:rFonts w:ascii="Times New Roman" w:hAnsi="Times New Roman"/>
          <w:sz w:val="24"/>
          <w:szCs w:val="24"/>
          <w:lang w:val="cs-CZ"/>
        </w:rPr>
        <w:t xml:space="preserve"> představení, zahradní slavnosti, taneční kurzy, různé terapie, tvoření, sportovní soutěže, ozdravné pobyty v přírodě a mnoho dalšího</w:t>
      </w:r>
    </w:p>
    <w:p w14:paraId="42962711" w14:textId="77777777" w:rsidR="006D29BC" w:rsidRPr="006D29BC" w:rsidRDefault="006D29BC" w:rsidP="006D29BC">
      <w:pPr>
        <w:rPr>
          <w:rFonts w:ascii="Times New Roman" w:hAnsi="Times New Roman"/>
          <w:sz w:val="24"/>
          <w:szCs w:val="24"/>
          <w:lang w:val="cs-CZ"/>
        </w:rPr>
      </w:pPr>
    </w:p>
    <w:p w14:paraId="15658388" w14:textId="77777777" w:rsidR="006D29BC" w:rsidRPr="006D29BC" w:rsidRDefault="006D29BC" w:rsidP="006D29BC">
      <w:pPr>
        <w:rPr>
          <w:rFonts w:ascii="Times New Roman" w:hAnsi="Times New Roman"/>
          <w:bCs/>
          <w:iCs/>
          <w:sz w:val="24"/>
          <w:szCs w:val="24"/>
          <w:lang w:val="cs-CZ"/>
        </w:rPr>
      </w:pPr>
    </w:p>
    <w:p w14:paraId="58761BA6" w14:textId="77777777" w:rsidR="006D29BC" w:rsidRPr="009C465D" w:rsidRDefault="006D29BC">
      <w:pPr>
        <w:rPr>
          <w:rFonts w:ascii="Times New Roman" w:hAnsi="Times New Roman"/>
          <w:sz w:val="24"/>
          <w:szCs w:val="24"/>
          <w:lang w:val="cs-CZ"/>
        </w:rPr>
      </w:pPr>
    </w:p>
    <w:sectPr w:rsidR="006D29BC" w:rsidRPr="009C465D" w:rsidSect="00727B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8A25" w14:textId="77777777" w:rsidR="00176B23" w:rsidRDefault="00176B23" w:rsidP="00FE6553">
      <w:pPr>
        <w:spacing w:after="0" w:line="240" w:lineRule="auto"/>
      </w:pPr>
      <w:r>
        <w:separator/>
      </w:r>
    </w:p>
  </w:endnote>
  <w:endnote w:type="continuationSeparator" w:id="0">
    <w:p w14:paraId="790B6DDD" w14:textId="77777777" w:rsidR="00176B23" w:rsidRDefault="00176B23" w:rsidP="00FE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135F" w14:textId="2501EE93" w:rsidR="00EE371B" w:rsidRDefault="00692FC5">
    <w:pPr>
      <w:pStyle w:val="Zpat"/>
      <w:jc w:val="center"/>
    </w:pPr>
    <w:r>
      <w:fldChar w:fldCharType="begin"/>
    </w:r>
    <w:r>
      <w:instrText>PAGE   \* MERGEFORMAT</w:instrText>
    </w:r>
    <w:r>
      <w:fldChar w:fldCharType="separate"/>
    </w:r>
    <w:r w:rsidR="00907219" w:rsidRPr="00907219">
      <w:rPr>
        <w:noProof/>
        <w:lang w:val="cs-CZ"/>
      </w:rPr>
      <w:t>7</w:t>
    </w:r>
    <w:r>
      <w:rPr>
        <w:noProof/>
        <w:lang w:val="cs-CZ"/>
      </w:rPr>
      <w:fldChar w:fldCharType="end"/>
    </w:r>
  </w:p>
  <w:p w14:paraId="35F9145B" w14:textId="77777777" w:rsidR="00EE371B" w:rsidRDefault="00EE37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F4D3" w14:textId="77777777" w:rsidR="00176B23" w:rsidRDefault="00176B23" w:rsidP="00FE6553">
      <w:pPr>
        <w:spacing w:after="0" w:line="240" w:lineRule="auto"/>
      </w:pPr>
      <w:r>
        <w:separator/>
      </w:r>
    </w:p>
  </w:footnote>
  <w:footnote w:type="continuationSeparator" w:id="0">
    <w:p w14:paraId="630A9E57" w14:textId="77777777" w:rsidR="00176B23" w:rsidRDefault="00176B23" w:rsidP="00FE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079"/>
    <w:multiLevelType w:val="hybridMultilevel"/>
    <w:tmpl w:val="312E3256"/>
    <w:lvl w:ilvl="0" w:tplc="990CFF20">
      <w:start w:val="6"/>
      <w:numFmt w:val="bullet"/>
      <w:lvlText w:val=""/>
      <w:lvlJc w:val="left"/>
      <w:pPr>
        <w:ind w:left="720" w:hanging="360"/>
      </w:pPr>
      <w:rPr>
        <w:rFonts w:ascii="Symbol" w:eastAsiaTheme="minorHAnsi"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3249AC"/>
    <w:multiLevelType w:val="hybridMultilevel"/>
    <w:tmpl w:val="16C61164"/>
    <w:lvl w:ilvl="0" w:tplc="58D0A9F0">
      <w:start w:val="360"/>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EE2E03"/>
    <w:multiLevelType w:val="hybridMultilevel"/>
    <w:tmpl w:val="E44C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10D5F"/>
    <w:multiLevelType w:val="multilevel"/>
    <w:tmpl w:val="841EFCD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80A262A"/>
    <w:multiLevelType w:val="multilevel"/>
    <w:tmpl w:val="8EB66B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9FB22C0"/>
    <w:multiLevelType w:val="hybridMultilevel"/>
    <w:tmpl w:val="4844D3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0C3DD2"/>
    <w:multiLevelType w:val="multilevel"/>
    <w:tmpl w:val="E804A4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2D5261E"/>
    <w:multiLevelType w:val="multilevel"/>
    <w:tmpl w:val="30B27F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78048B6"/>
    <w:multiLevelType w:val="multilevel"/>
    <w:tmpl w:val="42D2E0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09B695D"/>
    <w:multiLevelType w:val="multilevel"/>
    <w:tmpl w:val="A18A9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E72CB"/>
    <w:multiLevelType w:val="multilevel"/>
    <w:tmpl w:val="440267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5CE556D"/>
    <w:multiLevelType w:val="hybridMultilevel"/>
    <w:tmpl w:val="DF1CD3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75A41BF"/>
    <w:multiLevelType w:val="hybridMultilevel"/>
    <w:tmpl w:val="E4C8502E"/>
    <w:lvl w:ilvl="0" w:tplc="DF4882D6">
      <w:start w:val="9"/>
      <w:numFmt w:val="bullet"/>
      <w:lvlText w:val="-"/>
      <w:lvlJc w:val="left"/>
      <w:pPr>
        <w:ind w:left="1065" w:hanging="360"/>
      </w:pPr>
      <w:rPr>
        <w:rFonts w:ascii="Arial" w:eastAsia="Times New Roman" w:hAnsi="Arial"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44437CDF"/>
    <w:multiLevelType w:val="hybridMultilevel"/>
    <w:tmpl w:val="0D66880C"/>
    <w:lvl w:ilvl="0" w:tplc="C70EE708">
      <w:start w:val="1"/>
      <w:numFmt w:val="bullet"/>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78F6F51"/>
    <w:multiLevelType w:val="multilevel"/>
    <w:tmpl w:val="86CCD4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EDC239A"/>
    <w:multiLevelType w:val="hybridMultilevel"/>
    <w:tmpl w:val="2DFE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2C722C"/>
    <w:multiLevelType w:val="multilevel"/>
    <w:tmpl w:val="B01E04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166D99"/>
    <w:multiLevelType w:val="hybridMultilevel"/>
    <w:tmpl w:val="34AAE6D2"/>
    <w:lvl w:ilvl="0" w:tplc="ACA83E7E">
      <w:start w:val="1"/>
      <w:numFmt w:val="bullet"/>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A64F4E"/>
    <w:multiLevelType w:val="multilevel"/>
    <w:tmpl w:val="3DBCA0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500192"/>
    <w:multiLevelType w:val="hybridMultilevel"/>
    <w:tmpl w:val="85128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472094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682186">
    <w:abstractNumId w:val="2"/>
  </w:num>
  <w:num w:numId="3" w16cid:durableId="2060784194">
    <w:abstractNumId w:val="15"/>
  </w:num>
  <w:num w:numId="4" w16cid:durableId="280844831">
    <w:abstractNumId w:val="12"/>
  </w:num>
  <w:num w:numId="5" w16cid:durableId="1091855912">
    <w:abstractNumId w:val="1"/>
  </w:num>
  <w:num w:numId="6" w16cid:durableId="1352224187">
    <w:abstractNumId w:val="5"/>
  </w:num>
  <w:num w:numId="7" w16cid:durableId="342317911">
    <w:abstractNumId w:val="17"/>
  </w:num>
  <w:num w:numId="8" w16cid:durableId="1600599393">
    <w:abstractNumId w:val="20"/>
  </w:num>
  <w:num w:numId="9" w16cid:durableId="927999459">
    <w:abstractNumId w:val="0"/>
  </w:num>
  <w:num w:numId="10" w16cid:durableId="1625231981">
    <w:abstractNumId w:val="11"/>
  </w:num>
  <w:num w:numId="11" w16cid:durableId="76876411">
    <w:abstractNumId w:val="13"/>
  </w:num>
  <w:num w:numId="12" w16cid:durableId="1152211780">
    <w:abstractNumId w:val="18"/>
  </w:num>
  <w:num w:numId="13" w16cid:durableId="1459952230">
    <w:abstractNumId w:val="21"/>
  </w:num>
  <w:num w:numId="14" w16cid:durableId="1143349529">
    <w:abstractNumId w:val="9"/>
  </w:num>
  <w:num w:numId="15" w16cid:durableId="753018199">
    <w:abstractNumId w:val="14"/>
  </w:num>
  <w:num w:numId="16" w16cid:durableId="613439414">
    <w:abstractNumId w:val="4"/>
  </w:num>
  <w:num w:numId="17" w16cid:durableId="1221669580">
    <w:abstractNumId w:val="6"/>
  </w:num>
  <w:num w:numId="18" w16cid:durableId="321350394">
    <w:abstractNumId w:val="8"/>
  </w:num>
  <w:num w:numId="19" w16cid:durableId="2036954461">
    <w:abstractNumId w:val="10"/>
  </w:num>
  <w:num w:numId="20" w16cid:durableId="1174298600">
    <w:abstractNumId w:val="16"/>
  </w:num>
  <w:num w:numId="21" w16cid:durableId="1537346983">
    <w:abstractNumId w:val="7"/>
  </w:num>
  <w:num w:numId="22" w16cid:durableId="1966242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53"/>
    <w:rsid w:val="000041B3"/>
    <w:rsid w:val="00014367"/>
    <w:rsid w:val="00027E2B"/>
    <w:rsid w:val="000302F4"/>
    <w:rsid w:val="00036F30"/>
    <w:rsid w:val="00040743"/>
    <w:rsid w:val="000412BE"/>
    <w:rsid w:val="00056DAB"/>
    <w:rsid w:val="00065C10"/>
    <w:rsid w:val="00065FB9"/>
    <w:rsid w:val="00067591"/>
    <w:rsid w:val="000816B8"/>
    <w:rsid w:val="000831B0"/>
    <w:rsid w:val="00091D19"/>
    <w:rsid w:val="000A67C4"/>
    <w:rsid w:val="000A7D94"/>
    <w:rsid w:val="000B1C76"/>
    <w:rsid w:val="000B24D1"/>
    <w:rsid w:val="000B38EA"/>
    <w:rsid w:val="000C4E3C"/>
    <w:rsid w:val="000D16B1"/>
    <w:rsid w:val="000D5675"/>
    <w:rsid w:val="000D73B2"/>
    <w:rsid w:val="000D7E76"/>
    <w:rsid w:val="000F1A88"/>
    <w:rsid w:val="00126E1D"/>
    <w:rsid w:val="0012792B"/>
    <w:rsid w:val="00134837"/>
    <w:rsid w:val="00151FA5"/>
    <w:rsid w:val="00152B94"/>
    <w:rsid w:val="00155D63"/>
    <w:rsid w:val="001639DB"/>
    <w:rsid w:val="00175B30"/>
    <w:rsid w:val="00176B23"/>
    <w:rsid w:val="001800CD"/>
    <w:rsid w:val="001800D2"/>
    <w:rsid w:val="0018075D"/>
    <w:rsid w:val="0018627B"/>
    <w:rsid w:val="001933ED"/>
    <w:rsid w:val="001A266F"/>
    <w:rsid w:val="001A50CD"/>
    <w:rsid w:val="001B0C66"/>
    <w:rsid w:val="001B3556"/>
    <w:rsid w:val="001D0AA4"/>
    <w:rsid w:val="001D6ECF"/>
    <w:rsid w:val="001E2497"/>
    <w:rsid w:val="001E68DE"/>
    <w:rsid w:val="00206ACB"/>
    <w:rsid w:val="0021194B"/>
    <w:rsid w:val="002207F5"/>
    <w:rsid w:val="00222E71"/>
    <w:rsid w:val="00225307"/>
    <w:rsid w:val="002262DC"/>
    <w:rsid w:val="0023518B"/>
    <w:rsid w:val="002355D1"/>
    <w:rsid w:val="00240D0E"/>
    <w:rsid w:val="00254E38"/>
    <w:rsid w:val="00260B95"/>
    <w:rsid w:val="00273833"/>
    <w:rsid w:val="00276A64"/>
    <w:rsid w:val="00277EBC"/>
    <w:rsid w:val="00294F82"/>
    <w:rsid w:val="00295E6D"/>
    <w:rsid w:val="002A0A3F"/>
    <w:rsid w:val="002B59AC"/>
    <w:rsid w:val="002C0E02"/>
    <w:rsid w:val="002C50CC"/>
    <w:rsid w:val="002F280C"/>
    <w:rsid w:val="002F3545"/>
    <w:rsid w:val="002F5673"/>
    <w:rsid w:val="002F6BAB"/>
    <w:rsid w:val="002F7D95"/>
    <w:rsid w:val="003052B8"/>
    <w:rsid w:val="00311595"/>
    <w:rsid w:val="003202B3"/>
    <w:rsid w:val="003261F3"/>
    <w:rsid w:val="00331CDA"/>
    <w:rsid w:val="0033566F"/>
    <w:rsid w:val="00343A45"/>
    <w:rsid w:val="003452E8"/>
    <w:rsid w:val="00345CEB"/>
    <w:rsid w:val="00347FCA"/>
    <w:rsid w:val="00351851"/>
    <w:rsid w:val="00355BF1"/>
    <w:rsid w:val="00360CB9"/>
    <w:rsid w:val="00362E0F"/>
    <w:rsid w:val="00362EB9"/>
    <w:rsid w:val="00380D33"/>
    <w:rsid w:val="00383792"/>
    <w:rsid w:val="0038529A"/>
    <w:rsid w:val="00385A87"/>
    <w:rsid w:val="00386D4F"/>
    <w:rsid w:val="00393572"/>
    <w:rsid w:val="0039630D"/>
    <w:rsid w:val="00397F8E"/>
    <w:rsid w:val="003A2869"/>
    <w:rsid w:val="003B5AA3"/>
    <w:rsid w:val="003C0E33"/>
    <w:rsid w:val="003C3561"/>
    <w:rsid w:val="003C4DCF"/>
    <w:rsid w:val="003D0F1A"/>
    <w:rsid w:val="003D50DF"/>
    <w:rsid w:val="003E5F6B"/>
    <w:rsid w:val="003F4836"/>
    <w:rsid w:val="00400FB4"/>
    <w:rsid w:val="00403797"/>
    <w:rsid w:val="00406A07"/>
    <w:rsid w:val="004109D8"/>
    <w:rsid w:val="004157F6"/>
    <w:rsid w:val="00417246"/>
    <w:rsid w:val="004217B7"/>
    <w:rsid w:val="00421BC0"/>
    <w:rsid w:val="00430407"/>
    <w:rsid w:val="00430831"/>
    <w:rsid w:val="004340A4"/>
    <w:rsid w:val="00440582"/>
    <w:rsid w:val="0044327B"/>
    <w:rsid w:val="00452422"/>
    <w:rsid w:val="004540EA"/>
    <w:rsid w:val="004600BC"/>
    <w:rsid w:val="0046203D"/>
    <w:rsid w:val="00464A52"/>
    <w:rsid w:val="00464F83"/>
    <w:rsid w:val="0047076B"/>
    <w:rsid w:val="0047505A"/>
    <w:rsid w:val="00490D6F"/>
    <w:rsid w:val="00494D2E"/>
    <w:rsid w:val="004A2DCF"/>
    <w:rsid w:val="004B11C0"/>
    <w:rsid w:val="004B5F6C"/>
    <w:rsid w:val="004B6E7A"/>
    <w:rsid w:val="004B76CE"/>
    <w:rsid w:val="004C0E70"/>
    <w:rsid w:val="004C5F62"/>
    <w:rsid w:val="004E26FB"/>
    <w:rsid w:val="004E564B"/>
    <w:rsid w:val="004E7DC4"/>
    <w:rsid w:val="004F028F"/>
    <w:rsid w:val="004F2C7D"/>
    <w:rsid w:val="004F34C8"/>
    <w:rsid w:val="004F4A64"/>
    <w:rsid w:val="004F5AA6"/>
    <w:rsid w:val="004F64F3"/>
    <w:rsid w:val="00501148"/>
    <w:rsid w:val="00501415"/>
    <w:rsid w:val="00525F05"/>
    <w:rsid w:val="00531068"/>
    <w:rsid w:val="00532567"/>
    <w:rsid w:val="00534430"/>
    <w:rsid w:val="00536A81"/>
    <w:rsid w:val="005401CD"/>
    <w:rsid w:val="00540211"/>
    <w:rsid w:val="00551E86"/>
    <w:rsid w:val="00556018"/>
    <w:rsid w:val="00557D70"/>
    <w:rsid w:val="00563F5B"/>
    <w:rsid w:val="00583F0A"/>
    <w:rsid w:val="00584D72"/>
    <w:rsid w:val="00595B70"/>
    <w:rsid w:val="005A27E9"/>
    <w:rsid w:val="005B07F2"/>
    <w:rsid w:val="005B15A1"/>
    <w:rsid w:val="005D7D39"/>
    <w:rsid w:val="005E7F29"/>
    <w:rsid w:val="005F2068"/>
    <w:rsid w:val="005F4E0B"/>
    <w:rsid w:val="00604370"/>
    <w:rsid w:val="0060572D"/>
    <w:rsid w:val="006061C5"/>
    <w:rsid w:val="00607C0F"/>
    <w:rsid w:val="00623F29"/>
    <w:rsid w:val="006268A0"/>
    <w:rsid w:val="006322DC"/>
    <w:rsid w:val="00640E4D"/>
    <w:rsid w:val="0064344A"/>
    <w:rsid w:val="00644BEF"/>
    <w:rsid w:val="00644CC4"/>
    <w:rsid w:val="006505D5"/>
    <w:rsid w:val="006577E6"/>
    <w:rsid w:val="00662946"/>
    <w:rsid w:val="00664C4D"/>
    <w:rsid w:val="00670EDC"/>
    <w:rsid w:val="006734E8"/>
    <w:rsid w:val="00675B4D"/>
    <w:rsid w:val="0068030E"/>
    <w:rsid w:val="006820AD"/>
    <w:rsid w:val="006839DD"/>
    <w:rsid w:val="00690280"/>
    <w:rsid w:val="006908F8"/>
    <w:rsid w:val="00692E2F"/>
    <w:rsid w:val="00692FC5"/>
    <w:rsid w:val="00694154"/>
    <w:rsid w:val="0069564E"/>
    <w:rsid w:val="00695B16"/>
    <w:rsid w:val="006B11E2"/>
    <w:rsid w:val="006B3B0E"/>
    <w:rsid w:val="006B4880"/>
    <w:rsid w:val="006B4F61"/>
    <w:rsid w:val="006C265F"/>
    <w:rsid w:val="006C3A76"/>
    <w:rsid w:val="006C5CC0"/>
    <w:rsid w:val="006D29BC"/>
    <w:rsid w:val="006D2C8D"/>
    <w:rsid w:val="006D2E71"/>
    <w:rsid w:val="006D302E"/>
    <w:rsid w:val="006D3E3A"/>
    <w:rsid w:val="006E22D5"/>
    <w:rsid w:val="006F12D6"/>
    <w:rsid w:val="006F236E"/>
    <w:rsid w:val="00705C6C"/>
    <w:rsid w:val="007120FF"/>
    <w:rsid w:val="007130AA"/>
    <w:rsid w:val="00721F95"/>
    <w:rsid w:val="00723CFD"/>
    <w:rsid w:val="00727B23"/>
    <w:rsid w:val="00730294"/>
    <w:rsid w:val="007315A9"/>
    <w:rsid w:val="007424BA"/>
    <w:rsid w:val="0074585F"/>
    <w:rsid w:val="00746CAF"/>
    <w:rsid w:val="00756EE0"/>
    <w:rsid w:val="007737E6"/>
    <w:rsid w:val="007760EB"/>
    <w:rsid w:val="007811D2"/>
    <w:rsid w:val="0078390A"/>
    <w:rsid w:val="00790BE8"/>
    <w:rsid w:val="007965C0"/>
    <w:rsid w:val="0079735B"/>
    <w:rsid w:val="007A0EE5"/>
    <w:rsid w:val="007A366A"/>
    <w:rsid w:val="007A4A7C"/>
    <w:rsid w:val="007B7868"/>
    <w:rsid w:val="007E3BDE"/>
    <w:rsid w:val="007F5E4A"/>
    <w:rsid w:val="00810C38"/>
    <w:rsid w:val="00811C76"/>
    <w:rsid w:val="008249F1"/>
    <w:rsid w:val="008300F4"/>
    <w:rsid w:val="00831848"/>
    <w:rsid w:val="00831CDB"/>
    <w:rsid w:val="008609A3"/>
    <w:rsid w:val="008642B5"/>
    <w:rsid w:val="008656F7"/>
    <w:rsid w:val="008760AE"/>
    <w:rsid w:val="00890B88"/>
    <w:rsid w:val="00891296"/>
    <w:rsid w:val="008930E9"/>
    <w:rsid w:val="00893764"/>
    <w:rsid w:val="008A0F85"/>
    <w:rsid w:val="008B0AD9"/>
    <w:rsid w:val="008B449A"/>
    <w:rsid w:val="008B54FA"/>
    <w:rsid w:val="008C0B0D"/>
    <w:rsid w:val="008C2C49"/>
    <w:rsid w:val="008C4EF6"/>
    <w:rsid w:val="008D2714"/>
    <w:rsid w:val="008E0BE3"/>
    <w:rsid w:val="008E3BDD"/>
    <w:rsid w:val="008E47D8"/>
    <w:rsid w:val="00900C19"/>
    <w:rsid w:val="00903A03"/>
    <w:rsid w:val="00904512"/>
    <w:rsid w:val="009046C7"/>
    <w:rsid w:val="00907219"/>
    <w:rsid w:val="00912396"/>
    <w:rsid w:val="00913BCF"/>
    <w:rsid w:val="00921AF3"/>
    <w:rsid w:val="009230F2"/>
    <w:rsid w:val="00932DD0"/>
    <w:rsid w:val="00932F78"/>
    <w:rsid w:val="00933748"/>
    <w:rsid w:val="00937E52"/>
    <w:rsid w:val="00957802"/>
    <w:rsid w:val="009609E4"/>
    <w:rsid w:val="00964FC7"/>
    <w:rsid w:val="00967ECC"/>
    <w:rsid w:val="009722A7"/>
    <w:rsid w:val="00972973"/>
    <w:rsid w:val="00991B90"/>
    <w:rsid w:val="00994932"/>
    <w:rsid w:val="009A1B51"/>
    <w:rsid w:val="009A51C3"/>
    <w:rsid w:val="009B2147"/>
    <w:rsid w:val="009B339D"/>
    <w:rsid w:val="009B4249"/>
    <w:rsid w:val="009C465D"/>
    <w:rsid w:val="009C4B44"/>
    <w:rsid w:val="009C4EA2"/>
    <w:rsid w:val="009D5B04"/>
    <w:rsid w:val="009F1FC0"/>
    <w:rsid w:val="009F2EC0"/>
    <w:rsid w:val="009F4EF6"/>
    <w:rsid w:val="00A0296B"/>
    <w:rsid w:val="00A04151"/>
    <w:rsid w:val="00A05951"/>
    <w:rsid w:val="00A1638B"/>
    <w:rsid w:val="00A2550D"/>
    <w:rsid w:val="00A36A3B"/>
    <w:rsid w:val="00A40B8D"/>
    <w:rsid w:val="00A55AB1"/>
    <w:rsid w:val="00A55E12"/>
    <w:rsid w:val="00A56879"/>
    <w:rsid w:val="00A575CC"/>
    <w:rsid w:val="00A607CA"/>
    <w:rsid w:val="00A62E53"/>
    <w:rsid w:val="00A64F8D"/>
    <w:rsid w:val="00A6661A"/>
    <w:rsid w:val="00A712C8"/>
    <w:rsid w:val="00A72F58"/>
    <w:rsid w:val="00A801A3"/>
    <w:rsid w:val="00AA7639"/>
    <w:rsid w:val="00AB0DFC"/>
    <w:rsid w:val="00AB24B9"/>
    <w:rsid w:val="00AC79FF"/>
    <w:rsid w:val="00AE310A"/>
    <w:rsid w:val="00AE511F"/>
    <w:rsid w:val="00B00516"/>
    <w:rsid w:val="00B04AE7"/>
    <w:rsid w:val="00B04B36"/>
    <w:rsid w:val="00B15A0A"/>
    <w:rsid w:val="00B1780E"/>
    <w:rsid w:val="00B24681"/>
    <w:rsid w:val="00B31C31"/>
    <w:rsid w:val="00B40E22"/>
    <w:rsid w:val="00B52759"/>
    <w:rsid w:val="00B53F82"/>
    <w:rsid w:val="00B65617"/>
    <w:rsid w:val="00B70F8F"/>
    <w:rsid w:val="00B73905"/>
    <w:rsid w:val="00B91ABE"/>
    <w:rsid w:val="00B94882"/>
    <w:rsid w:val="00BA4965"/>
    <w:rsid w:val="00BC1DE3"/>
    <w:rsid w:val="00BC2AE4"/>
    <w:rsid w:val="00BD2B83"/>
    <w:rsid w:val="00BD3A11"/>
    <w:rsid w:val="00BD4788"/>
    <w:rsid w:val="00BD4972"/>
    <w:rsid w:val="00BF24C6"/>
    <w:rsid w:val="00C05497"/>
    <w:rsid w:val="00C24102"/>
    <w:rsid w:val="00C24771"/>
    <w:rsid w:val="00C268B7"/>
    <w:rsid w:val="00C2760A"/>
    <w:rsid w:val="00C3048D"/>
    <w:rsid w:val="00C30CAD"/>
    <w:rsid w:val="00C41CC5"/>
    <w:rsid w:val="00C42006"/>
    <w:rsid w:val="00C503AA"/>
    <w:rsid w:val="00C61139"/>
    <w:rsid w:val="00C70420"/>
    <w:rsid w:val="00C735FF"/>
    <w:rsid w:val="00C86BC9"/>
    <w:rsid w:val="00C879D4"/>
    <w:rsid w:val="00C9145D"/>
    <w:rsid w:val="00C9300A"/>
    <w:rsid w:val="00C957EC"/>
    <w:rsid w:val="00CA1B50"/>
    <w:rsid w:val="00CB24A8"/>
    <w:rsid w:val="00CB7C65"/>
    <w:rsid w:val="00CC1341"/>
    <w:rsid w:val="00CC21E1"/>
    <w:rsid w:val="00CC2C3A"/>
    <w:rsid w:val="00CC582E"/>
    <w:rsid w:val="00CC762B"/>
    <w:rsid w:val="00CD26FE"/>
    <w:rsid w:val="00CD5A7F"/>
    <w:rsid w:val="00CD640F"/>
    <w:rsid w:val="00CE0653"/>
    <w:rsid w:val="00CE227B"/>
    <w:rsid w:val="00D061D3"/>
    <w:rsid w:val="00D174C1"/>
    <w:rsid w:val="00D34B52"/>
    <w:rsid w:val="00D41C38"/>
    <w:rsid w:val="00D50460"/>
    <w:rsid w:val="00D57BDD"/>
    <w:rsid w:val="00D62ED9"/>
    <w:rsid w:val="00D67F80"/>
    <w:rsid w:val="00D7426A"/>
    <w:rsid w:val="00D83929"/>
    <w:rsid w:val="00D9316C"/>
    <w:rsid w:val="00DA4DB7"/>
    <w:rsid w:val="00DB2704"/>
    <w:rsid w:val="00DB3A0B"/>
    <w:rsid w:val="00DD48A6"/>
    <w:rsid w:val="00DD61A7"/>
    <w:rsid w:val="00DF43EB"/>
    <w:rsid w:val="00E0042C"/>
    <w:rsid w:val="00E147DF"/>
    <w:rsid w:val="00E16474"/>
    <w:rsid w:val="00E33BD6"/>
    <w:rsid w:val="00E3424D"/>
    <w:rsid w:val="00E51A7A"/>
    <w:rsid w:val="00E614C2"/>
    <w:rsid w:val="00E615E6"/>
    <w:rsid w:val="00E6183D"/>
    <w:rsid w:val="00E62968"/>
    <w:rsid w:val="00E64D86"/>
    <w:rsid w:val="00E81B51"/>
    <w:rsid w:val="00E8371B"/>
    <w:rsid w:val="00E8461B"/>
    <w:rsid w:val="00E8744D"/>
    <w:rsid w:val="00E94596"/>
    <w:rsid w:val="00EA28FE"/>
    <w:rsid w:val="00EA649B"/>
    <w:rsid w:val="00EB6E0E"/>
    <w:rsid w:val="00EC1F30"/>
    <w:rsid w:val="00EC216B"/>
    <w:rsid w:val="00EC5060"/>
    <w:rsid w:val="00ED7DCE"/>
    <w:rsid w:val="00EE371B"/>
    <w:rsid w:val="00EE59D6"/>
    <w:rsid w:val="00F01E14"/>
    <w:rsid w:val="00F02CBA"/>
    <w:rsid w:val="00F07B7B"/>
    <w:rsid w:val="00F101B4"/>
    <w:rsid w:val="00F15F4C"/>
    <w:rsid w:val="00F24332"/>
    <w:rsid w:val="00F268C3"/>
    <w:rsid w:val="00F3484C"/>
    <w:rsid w:val="00F426BE"/>
    <w:rsid w:val="00F43BE4"/>
    <w:rsid w:val="00F65EB6"/>
    <w:rsid w:val="00F871F9"/>
    <w:rsid w:val="00F93906"/>
    <w:rsid w:val="00F9578F"/>
    <w:rsid w:val="00FA7B1C"/>
    <w:rsid w:val="00FB6295"/>
    <w:rsid w:val="00FC1957"/>
    <w:rsid w:val="00FC35C5"/>
    <w:rsid w:val="00FC7303"/>
    <w:rsid w:val="00FD082C"/>
    <w:rsid w:val="00FD5D6D"/>
    <w:rsid w:val="00FE1073"/>
    <w:rsid w:val="00FE1DF7"/>
    <w:rsid w:val="00FE2DE8"/>
    <w:rsid w:val="00FE31C6"/>
    <w:rsid w:val="00FE6553"/>
    <w:rsid w:val="00FE6B26"/>
    <w:rsid w:val="00FE6F88"/>
    <w:rsid w:val="00FF6154"/>
    <w:rsid w:val="00FF7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CA175"/>
  <w15:docId w15:val="{64CDBA62-E1EE-491B-AC28-C4E48B75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553"/>
    <w:pPr>
      <w:spacing w:after="200" w:line="276" w:lineRule="auto"/>
    </w:pPr>
    <w:rPr>
      <w:sz w:val="22"/>
      <w:szCs w:val="22"/>
      <w:lang w:val="en-US" w:eastAsia="en-US"/>
    </w:rPr>
  </w:style>
  <w:style w:type="paragraph" w:styleId="Nadpis1">
    <w:name w:val="heading 1"/>
    <w:basedOn w:val="Normln"/>
    <w:next w:val="Normln"/>
    <w:link w:val="Nadpis1Char"/>
    <w:uiPriority w:val="99"/>
    <w:qFormat/>
    <w:rsid w:val="00EE59D6"/>
    <w:pPr>
      <w:keepNext/>
      <w:overflowPunct w:val="0"/>
      <w:autoSpaceDE w:val="0"/>
      <w:autoSpaceDN w:val="0"/>
      <w:adjustRightInd w:val="0"/>
      <w:spacing w:after="0" w:line="240" w:lineRule="auto"/>
      <w:textAlignment w:val="baseline"/>
      <w:outlineLvl w:val="0"/>
    </w:pPr>
    <w:rPr>
      <w:rFonts w:ascii="Arial" w:eastAsia="Times New Roman" w:hAnsi="Arial"/>
      <w:b/>
      <w:bCs/>
      <w:sz w:val="32"/>
      <w:szCs w:val="20"/>
      <w:lang w:val="cs-CZ" w:eastAsia="cs-CZ"/>
    </w:rPr>
  </w:style>
  <w:style w:type="paragraph" w:styleId="Nadpis2">
    <w:name w:val="heading 2"/>
    <w:basedOn w:val="Normln"/>
    <w:next w:val="Normln"/>
    <w:link w:val="Nadpis2Char"/>
    <w:uiPriority w:val="99"/>
    <w:qFormat/>
    <w:rsid w:val="00EE59D6"/>
    <w:pPr>
      <w:keepNext/>
      <w:spacing w:after="0" w:line="240" w:lineRule="auto"/>
      <w:outlineLvl w:val="1"/>
    </w:pPr>
    <w:rPr>
      <w:rFonts w:ascii="Arial" w:eastAsia="Times New Roman" w:hAnsi="Arial"/>
      <w:i/>
      <w:sz w:val="24"/>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E59D6"/>
    <w:rPr>
      <w:rFonts w:ascii="Arial" w:hAnsi="Arial" w:cs="Times New Roman"/>
      <w:b/>
      <w:bCs/>
      <w:sz w:val="20"/>
      <w:szCs w:val="20"/>
    </w:rPr>
  </w:style>
  <w:style w:type="character" w:customStyle="1" w:styleId="Nadpis2Char">
    <w:name w:val="Nadpis 2 Char"/>
    <w:link w:val="Nadpis2"/>
    <w:uiPriority w:val="99"/>
    <w:locked/>
    <w:rsid w:val="00EE59D6"/>
    <w:rPr>
      <w:rFonts w:ascii="Arial" w:hAnsi="Arial" w:cs="Times New Roman"/>
      <w:i/>
      <w:sz w:val="20"/>
      <w:szCs w:val="20"/>
    </w:rPr>
  </w:style>
  <w:style w:type="paragraph" w:styleId="Bezmezer">
    <w:name w:val="No Spacing"/>
    <w:uiPriority w:val="99"/>
    <w:qFormat/>
    <w:rsid w:val="00FE6553"/>
    <w:rPr>
      <w:sz w:val="22"/>
      <w:szCs w:val="22"/>
      <w:lang w:val="en-US" w:eastAsia="en-US"/>
    </w:rPr>
  </w:style>
  <w:style w:type="paragraph" w:styleId="Zhlav">
    <w:name w:val="header"/>
    <w:basedOn w:val="Normln"/>
    <w:link w:val="ZhlavChar"/>
    <w:uiPriority w:val="99"/>
    <w:rsid w:val="00FE6553"/>
    <w:pPr>
      <w:tabs>
        <w:tab w:val="center" w:pos="4536"/>
        <w:tab w:val="right" w:pos="9072"/>
      </w:tabs>
      <w:spacing w:after="0" w:line="240" w:lineRule="auto"/>
    </w:pPr>
  </w:style>
  <w:style w:type="character" w:customStyle="1" w:styleId="ZhlavChar">
    <w:name w:val="Záhlaví Char"/>
    <w:link w:val="Zhlav"/>
    <w:uiPriority w:val="99"/>
    <w:locked/>
    <w:rsid w:val="00FE6553"/>
    <w:rPr>
      <w:rFonts w:ascii="Calibri" w:hAnsi="Calibri" w:cs="Times New Roman"/>
      <w:lang w:val="en-US"/>
    </w:rPr>
  </w:style>
  <w:style w:type="paragraph" w:styleId="Zpat">
    <w:name w:val="footer"/>
    <w:basedOn w:val="Normln"/>
    <w:link w:val="ZpatChar"/>
    <w:uiPriority w:val="99"/>
    <w:rsid w:val="00FE6553"/>
    <w:pPr>
      <w:tabs>
        <w:tab w:val="center" w:pos="4536"/>
        <w:tab w:val="right" w:pos="9072"/>
      </w:tabs>
      <w:spacing w:after="0" w:line="240" w:lineRule="auto"/>
    </w:pPr>
  </w:style>
  <w:style w:type="character" w:customStyle="1" w:styleId="ZpatChar">
    <w:name w:val="Zápatí Char"/>
    <w:link w:val="Zpat"/>
    <w:uiPriority w:val="99"/>
    <w:locked/>
    <w:rsid w:val="00FE6553"/>
    <w:rPr>
      <w:rFonts w:ascii="Calibri" w:hAnsi="Calibri" w:cs="Times New Roman"/>
      <w:lang w:val="en-US"/>
    </w:rPr>
  </w:style>
  <w:style w:type="character" w:styleId="Odkaznakoment">
    <w:name w:val="annotation reference"/>
    <w:uiPriority w:val="99"/>
    <w:semiHidden/>
    <w:rsid w:val="0044327B"/>
    <w:rPr>
      <w:rFonts w:cs="Times New Roman"/>
      <w:sz w:val="16"/>
      <w:szCs w:val="16"/>
    </w:rPr>
  </w:style>
  <w:style w:type="paragraph" w:styleId="Textkomente">
    <w:name w:val="annotation text"/>
    <w:basedOn w:val="Normln"/>
    <w:link w:val="TextkomenteChar"/>
    <w:uiPriority w:val="99"/>
    <w:semiHidden/>
    <w:rsid w:val="0044327B"/>
    <w:pPr>
      <w:spacing w:line="240" w:lineRule="auto"/>
    </w:pPr>
    <w:rPr>
      <w:sz w:val="20"/>
      <w:szCs w:val="20"/>
    </w:rPr>
  </w:style>
  <w:style w:type="character" w:customStyle="1" w:styleId="TextkomenteChar">
    <w:name w:val="Text komentáře Char"/>
    <w:link w:val="Textkomente"/>
    <w:uiPriority w:val="99"/>
    <w:semiHidden/>
    <w:locked/>
    <w:rsid w:val="0044327B"/>
    <w:rPr>
      <w:rFonts w:ascii="Calibri" w:hAnsi="Calibri" w:cs="Times New Roman"/>
      <w:sz w:val="20"/>
      <w:szCs w:val="20"/>
      <w:lang w:val="en-US"/>
    </w:rPr>
  </w:style>
  <w:style w:type="paragraph" w:styleId="Pedmtkomente">
    <w:name w:val="annotation subject"/>
    <w:basedOn w:val="Textkomente"/>
    <w:next w:val="Textkomente"/>
    <w:link w:val="PedmtkomenteChar"/>
    <w:uiPriority w:val="99"/>
    <w:semiHidden/>
    <w:rsid w:val="0044327B"/>
    <w:rPr>
      <w:b/>
      <w:bCs/>
    </w:rPr>
  </w:style>
  <w:style w:type="character" w:customStyle="1" w:styleId="PedmtkomenteChar">
    <w:name w:val="Předmět komentáře Char"/>
    <w:link w:val="Pedmtkomente"/>
    <w:uiPriority w:val="99"/>
    <w:semiHidden/>
    <w:locked/>
    <w:rsid w:val="0044327B"/>
    <w:rPr>
      <w:rFonts w:ascii="Calibri" w:hAnsi="Calibri" w:cs="Times New Roman"/>
      <w:b/>
      <w:bCs/>
      <w:sz w:val="20"/>
      <w:szCs w:val="20"/>
      <w:lang w:val="en-US"/>
    </w:rPr>
  </w:style>
  <w:style w:type="paragraph" w:styleId="Textbubliny">
    <w:name w:val="Balloon Text"/>
    <w:basedOn w:val="Normln"/>
    <w:link w:val="TextbublinyChar"/>
    <w:uiPriority w:val="99"/>
    <w:semiHidden/>
    <w:rsid w:val="0044327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4327B"/>
    <w:rPr>
      <w:rFonts w:ascii="Tahoma" w:hAnsi="Tahoma" w:cs="Tahoma"/>
      <w:sz w:val="16"/>
      <w:szCs w:val="16"/>
      <w:lang w:val="en-US"/>
    </w:rPr>
  </w:style>
  <w:style w:type="character" w:styleId="Hypertextovodkaz">
    <w:name w:val="Hyperlink"/>
    <w:uiPriority w:val="99"/>
    <w:rsid w:val="004B5F6C"/>
    <w:rPr>
      <w:rFonts w:cs="Times New Roman"/>
      <w:color w:val="0000FF"/>
      <w:u w:val="single"/>
    </w:rPr>
  </w:style>
  <w:style w:type="paragraph" w:styleId="Prosttext">
    <w:name w:val="Plain Text"/>
    <w:basedOn w:val="Normln"/>
    <w:link w:val="ProsttextChar"/>
    <w:uiPriority w:val="99"/>
    <w:rsid w:val="003261F3"/>
    <w:pPr>
      <w:spacing w:after="0" w:line="240" w:lineRule="auto"/>
    </w:pPr>
    <w:rPr>
      <w:rFonts w:ascii="Courier New" w:eastAsia="Times New Roman" w:hAnsi="Courier New"/>
      <w:sz w:val="20"/>
      <w:szCs w:val="20"/>
      <w:lang w:val="cs-CZ" w:eastAsia="cs-CZ"/>
    </w:rPr>
  </w:style>
  <w:style w:type="character" w:customStyle="1" w:styleId="ProsttextChar">
    <w:name w:val="Prostý text Char"/>
    <w:link w:val="Prosttext"/>
    <w:uiPriority w:val="99"/>
    <w:locked/>
    <w:rsid w:val="003261F3"/>
    <w:rPr>
      <w:rFonts w:ascii="Courier New" w:hAnsi="Courier New" w:cs="Times New Roman"/>
      <w:sz w:val="20"/>
      <w:szCs w:val="20"/>
      <w:lang w:eastAsia="cs-CZ"/>
    </w:rPr>
  </w:style>
  <w:style w:type="paragraph" w:styleId="Odstavecseseznamem">
    <w:name w:val="List Paragraph"/>
    <w:basedOn w:val="Normln"/>
    <w:link w:val="OdstavecseseznamemChar"/>
    <w:uiPriority w:val="34"/>
    <w:qFormat/>
    <w:rsid w:val="00EE59D6"/>
    <w:pPr>
      <w:ind w:left="720"/>
      <w:contextualSpacing/>
    </w:pPr>
    <w:rPr>
      <w:lang w:val="cs-CZ"/>
    </w:rPr>
  </w:style>
  <w:style w:type="character" w:customStyle="1" w:styleId="Hypertextovodkaz1">
    <w:name w:val="Hypertextový odkaz1"/>
    <w:uiPriority w:val="99"/>
    <w:rsid w:val="00EE59D6"/>
    <w:rPr>
      <w:color w:val="0000FF"/>
      <w:u w:val="single"/>
    </w:rPr>
  </w:style>
  <w:style w:type="character" w:customStyle="1" w:styleId="apple-converted-space">
    <w:name w:val="apple-converted-space"/>
    <w:uiPriority w:val="99"/>
    <w:rsid w:val="00040743"/>
    <w:rPr>
      <w:rFonts w:cs="Times New Roman"/>
    </w:rPr>
  </w:style>
  <w:style w:type="character" w:customStyle="1" w:styleId="Nevyeenzmnka1">
    <w:name w:val="Nevyřešená zmínka1"/>
    <w:basedOn w:val="Standardnpsmoodstavce"/>
    <w:uiPriority w:val="99"/>
    <w:semiHidden/>
    <w:unhideWhenUsed/>
    <w:rsid w:val="006D3E3A"/>
    <w:rPr>
      <w:color w:val="605E5C"/>
      <w:shd w:val="clear" w:color="auto" w:fill="E1DFDD"/>
    </w:rPr>
  </w:style>
  <w:style w:type="paragraph" w:styleId="Normlnweb">
    <w:name w:val="Normal (Web)"/>
    <w:basedOn w:val="Normln"/>
    <w:uiPriority w:val="99"/>
    <w:unhideWhenUsed/>
    <w:rsid w:val="0074585F"/>
    <w:pPr>
      <w:spacing w:after="0" w:line="240" w:lineRule="auto"/>
    </w:pPr>
    <w:rPr>
      <w:rFonts w:ascii="Aptos" w:eastAsiaTheme="minorHAnsi" w:hAnsi="Aptos" w:cs="Aptos"/>
      <w:sz w:val="24"/>
      <w:szCs w:val="24"/>
      <w:lang w:val="cs-CZ" w:eastAsia="cs-CZ"/>
    </w:rPr>
  </w:style>
  <w:style w:type="character" w:customStyle="1" w:styleId="OdstavecseseznamemChar">
    <w:name w:val="Odstavec se seznamem Char"/>
    <w:basedOn w:val="Standardnpsmoodstavce"/>
    <w:link w:val="Odstavecseseznamem"/>
    <w:uiPriority w:val="34"/>
    <w:locked/>
    <w:rsid w:val="009F4E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
      <w:bodyDiv w:val="1"/>
      <w:marLeft w:val="0"/>
      <w:marRight w:val="0"/>
      <w:marTop w:val="0"/>
      <w:marBottom w:val="0"/>
      <w:divBdr>
        <w:top w:val="none" w:sz="0" w:space="0" w:color="auto"/>
        <w:left w:val="none" w:sz="0" w:space="0" w:color="auto"/>
        <w:bottom w:val="none" w:sz="0" w:space="0" w:color="auto"/>
        <w:right w:val="none" w:sz="0" w:space="0" w:color="auto"/>
      </w:divBdr>
    </w:div>
    <w:div w:id="474375533">
      <w:bodyDiv w:val="1"/>
      <w:marLeft w:val="0"/>
      <w:marRight w:val="0"/>
      <w:marTop w:val="0"/>
      <w:marBottom w:val="0"/>
      <w:divBdr>
        <w:top w:val="none" w:sz="0" w:space="0" w:color="auto"/>
        <w:left w:val="none" w:sz="0" w:space="0" w:color="auto"/>
        <w:bottom w:val="none" w:sz="0" w:space="0" w:color="auto"/>
        <w:right w:val="none" w:sz="0" w:space="0" w:color="auto"/>
      </w:divBdr>
    </w:div>
    <w:div w:id="1042241903">
      <w:marLeft w:val="0"/>
      <w:marRight w:val="0"/>
      <w:marTop w:val="0"/>
      <w:marBottom w:val="0"/>
      <w:divBdr>
        <w:top w:val="none" w:sz="0" w:space="0" w:color="auto"/>
        <w:left w:val="none" w:sz="0" w:space="0" w:color="auto"/>
        <w:bottom w:val="none" w:sz="0" w:space="0" w:color="auto"/>
        <w:right w:val="none" w:sz="0" w:space="0" w:color="auto"/>
      </w:divBdr>
    </w:div>
    <w:div w:id="1101680125">
      <w:bodyDiv w:val="1"/>
      <w:marLeft w:val="0"/>
      <w:marRight w:val="0"/>
      <w:marTop w:val="0"/>
      <w:marBottom w:val="0"/>
      <w:divBdr>
        <w:top w:val="none" w:sz="0" w:space="0" w:color="auto"/>
        <w:left w:val="none" w:sz="0" w:space="0" w:color="auto"/>
        <w:bottom w:val="none" w:sz="0" w:space="0" w:color="auto"/>
        <w:right w:val="none" w:sz="0" w:space="0" w:color="auto"/>
      </w:divBdr>
    </w:div>
    <w:div w:id="1386177177">
      <w:bodyDiv w:val="1"/>
      <w:marLeft w:val="0"/>
      <w:marRight w:val="0"/>
      <w:marTop w:val="0"/>
      <w:marBottom w:val="0"/>
      <w:divBdr>
        <w:top w:val="none" w:sz="0" w:space="0" w:color="auto"/>
        <w:left w:val="none" w:sz="0" w:space="0" w:color="auto"/>
        <w:bottom w:val="none" w:sz="0" w:space="0" w:color="auto"/>
        <w:right w:val="none" w:sz="0" w:space="0" w:color="auto"/>
      </w:divBdr>
    </w:div>
    <w:div w:id="1531261412">
      <w:bodyDiv w:val="1"/>
      <w:marLeft w:val="0"/>
      <w:marRight w:val="0"/>
      <w:marTop w:val="0"/>
      <w:marBottom w:val="0"/>
      <w:divBdr>
        <w:top w:val="none" w:sz="0" w:space="0" w:color="auto"/>
        <w:left w:val="none" w:sz="0" w:space="0" w:color="auto"/>
        <w:bottom w:val="none" w:sz="0" w:space="0" w:color="auto"/>
        <w:right w:val="none" w:sz="0" w:space="0" w:color="auto"/>
      </w:divBdr>
    </w:div>
    <w:div w:id="1870794894">
      <w:bodyDiv w:val="1"/>
      <w:marLeft w:val="0"/>
      <w:marRight w:val="0"/>
      <w:marTop w:val="0"/>
      <w:marBottom w:val="0"/>
      <w:divBdr>
        <w:top w:val="none" w:sz="0" w:space="0" w:color="auto"/>
        <w:left w:val="none" w:sz="0" w:space="0" w:color="auto"/>
        <w:bottom w:val="none" w:sz="0" w:space="0" w:color="auto"/>
        <w:right w:val="none" w:sz="0" w:space="0" w:color="auto"/>
      </w:divBdr>
    </w:div>
    <w:div w:id="1909683612">
      <w:bodyDiv w:val="1"/>
      <w:marLeft w:val="0"/>
      <w:marRight w:val="0"/>
      <w:marTop w:val="0"/>
      <w:marBottom w:val="0"/>
      <w:divBdr>
        <w:top w:val="none" w:sz="0" w:space="0" w:color="auto"/>
        <w:left w:val="none" w:sz="0" w:space="0" w:color="auto"/>
        <w:bottom w:val="none" w:sz="0" w:space="0" w:color="auto"/>
        <w:right w:val="none" w:sz="0" w:space="0" w:color="auto"/>
      </w:divBdr>
    </w:div>
    <w:div w:id="19143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4059</Words>
  <Characters>23690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zajištění spolupráce - architektonická studentská soutěž</vt:lpstr>
    </vt:vector>
  </TitlesOfParts>
  <Company>Microsoft</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spolupráce - architektonická studentská soutěž</dc:title>
  <dc:creator>Autor</dc:creator>
  <cp:lastModifiedBy>Kubickova, Lucie</cp:lastModifiedBy>
  <cp:revision>3</cp:revision>
  <cp:lastPrinted>2025-03-25T12:52:00Z</cp:lastPrinted>
  <dcterms:created xsi:type="dcterms:W3CDTF">2025-06-06T11:25:00Z</dcterms:created>
  <dcterms:modified xsi:type="dcterms:W3CDTF">2025-06-06T11:27:00Z</dcterms:modified>
</cp:coreProperties>
</file>