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250172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Karin Křižánková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Karin Křižánková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Pardubická 1008</w:t>
      </w:r>
      <w:r>
        <w:tab/>
      </w:r>
      <w:r>
        <w:rPr>
          <w:rStyle w:val="CharStyle_5"/>
        </w:rPr>
        <w:t xml:space="preserve">Pardubická 1008</w:t>
      </w:r>
    </w:p>
    <w:p>
      <w:pPr>
        <w:pStyle w:val="ParaStyle_16"/>
      </w:pPr>
      <w:r>
        <w:tab/>
      </w:r>
      <w:r>
        <w:rPr>
          <w:rStyle w:val="CharStyle_5"/>
        </w:rPr>
        <w:t xml:space="preserve">735 43</w:t>
      </w:r>
      <w:r>
        <w:tab/>
      </w:r>
      <w:r>
        <w:rPr>
          <w:rStyle w:val="CharStyle_5"/>
        </w:rPr>
        <w:t xml:space="preserve">Albrechtice</w:t>
      </w:r>
      <w:r>
        <w:tab/>
      </w:r>
      <w:r>
        <w:rPr>
          <w:rStyle w:val="CharStyle_5"/>
        </w:rPr>
        <w:t xml:space="preserve">735 43</w:t>
      </w:r>
      <w:r>
        <w:tab/>
      </w:r>
      <w:r>
        <w:rPr>
          <w:rStyle w:val="CharStyle_5"/>
        </w:rPr>
        <w:t xml:space="preserve">Albrechtice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27.05.2025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70916098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Objednáváme výsadbu záhonů u budovy Městského domu kultury v Karviné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157 075,00</w:t>
      </w:r>
      <w:r>
        <w:tab/>
      </w:r>
      <w:r>
        <w:rPr>
          <w:rStyle w:val="CharStyle_9"/>
        </w:rPr>
        <w:t xml:space="preserve">157 075,00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157 075,00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157 075,00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301250172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5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2025-05-27T07:21:52Z</dcterms:created>
  <dcterms:modified xsi:type="dcterms:W3CDTF">2025-05-27T07:21:52Z</dcterms:modified>
</cp:coreProperties>
</file>