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F371" w14:textId="77777777" w:rsidR="0071021C" w:rsidRDefault="00000000">
      <w:pPr>
        <w:pStyle w:val="Row2"/>
      </w:pPr>
      <w:r>
        <w:rPr>
          <w:noProof/>
          <w:lang w:val="cs-CZ" w:eastAsia="cs-CZ"/>
        </w:rPr>
        <w:pict w14:anchorId="4FFB9E9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2FFE904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9AEFFB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8F54C80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1F8FC6A" w14:textId="77777777" w:rsidR="0071021C" w:rsidRDefault="00000000">
      <w:pPr>
        <w:pStyle w:val="Row3"/>
      </w:pPr>
      <w:r>
        <w:rPr>
          <w:noProof/>
          <w:lang w:val="cs-CZ" w:eastAsia="cs-CZ"/>
        </w:rPr>
        <w:pict w14:anchorId="45848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- 2228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2228/2025</w:t>
      </w:r>
    </w:p>
    <w:p w14:paraId="47F81120" w14:textId="77777777" w:rsidR="0071021C" w:rsidRDefault="00000000">
      <w:pPr>
        <w:pStyle w:val="Row4"/>
      </w:pPr>
      <w:r>
        <w:rPr>
          <w:noProof/>
          <w:lang w:val="cs-CZ" w:eastAsia="cs-CZ"/>
        </w:rPr>
        <w:pict w14:anchorId="09123847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2B5CF53" w14:textId="77777777" w:rsidR="0071021C" w:rsidRDefault="00000000">
      <w:pPr>
        <w:pStyle w:val="Row5"/>
      </w:pPr>
      <w:r>
        <w:rPr>
          <w:noProof/>
          <w:lang w:val="cs-CZ" w:eastAsia="cs-CZ"/>
        </w:rPr>
        <w:pict w14:anchorId="1B05B0D8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4319DE2A" w14:textId="77777777" w:rsidR="0071021C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Tiskárna Helbich, a.s.</w:t>
      </w:r>
    </w:p>
    <w:p w14:paraId="63DF4D56" w14:textId="77777777" w:rsidR="0071021C" w:rsidRDefault="00000000">
      <w:pPr>
        <w:pStyle w:val="Row6"/>
      </w:pPr>
      <w:r>
        <w:rPr>
          <w:noProof/>
          <w:lang w:val="cs-CZ" w:eastAsia="cs-CZ"/>
        </w:rPr>
        <w:pict w14:anchorId="445E1906">
          <v:shape id="_x0000_s18" type="#_x0000_t202" style="position:absolute;margin-left:271pt;margin-top:11pt;width:73pt;height:11pt;z-index:251644928;mso-wrap-style:tight;mso-position-vertical-relative:line" stroked="f">
            <v:fill opacity="0" o:opacity2="100"/>
            <v:textbox inset="0,0,0,0">
              <w:txbxContent>
                <w:p w14:paraId="32901191" w14:textId="77777777" w:rsidR="0071021C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Valchařská 24/36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08A6C033" w14:textId="77777777" w:rsidR="0071021C" w:rsidRDefault="00000000">
      <w:pPr>
        <w:pStyle w:val="Row7"/>
      </w:pPr>
      <w:r>
        <w:rPr>
          <w:noProof/>
          <w:lang w:val="cs-CZ" w:eastAsia="cs-CZ"/>
        </w:rPr>
        <w:pict w14:anchorId="68F2CAC0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54675840" w14:textId="77777777" w:rsidR="0071021C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614 00  Brno-sever</w:t>
      </w:r>
    </w:p>
    <w:p w14:paraId="002823D9" w14:textId="77777777" w:rsidR="0071021C" w:rsidRDefault="00000000" w:rsidP="000B4CF5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EF3DB9B" w14:textId="77777777" w:rsidR="0071021C" w:rsidRDefault="0071021C">
      <w:pPr>
        <w:pStyle w:val="Row9"/>
      </w:pPr>
    </w:p>
    <w:p w14:paraId="0C3C7D64" w14:textId="77777777" w:rsidR="0071021C" w:rsidRDefault="0071021C">
      <w:pPr>
        <w:pStyle w:val="Row9"/>
      </w:pPr>
    </w:p>
    <w:p w14:paraId="07A30A0C" w14:textId="77777777" w:rsidR="0071021C" w:rsidRDefault="00000000">
      <w:pPr>
        <w:pStyle w:val="Row10"/>
      </w:pPr>
      <w:r>
        <w:rPr>
          <w:noProof/>
          <w:lang w:val="cs-CZ" w:eastAsia="cs-CZ"/>
        </w:rPr>
        <w:pict w14:anchorId="45592435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CED3C8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49F60EC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25592505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CZ25592505</w:t>
      </w:r>
    </w:p>
    <w:p w14:paraId="14C521FD" w14:textId="77777777" w:rsidR="0071021C" w:rsidRDefault="00000000">
      <w:pPr>
        <w:pStyle w:val="Row11"/>
      </w:pPr>
      <w:r>
        <w:rPr>
          <w:noProof/>
          <w:lang w:val="cs-CZ" w:eastAsia="cs-CZ"/>
        </w:rPr>
        <w:pict w14:anchorId="1155F93B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A470874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04.06.2025</w:t>
      </w:r>
      <w:r>
        <w:tab/>
      </w:r>
      <w:r>
        <w:rPr>
          <w:rStyle w:val="Text2"/>
        </w:rPr>
        <w:t>Číslo jednací</w:t>
      </w:r>
    </w:p>
    <w:p w14:paraId="69B5A027" w14:textId="77777777" w:rsidR="0071021C" w:rsidRDefault="00000000">
      <w:pPr>
        <w:pStyle w:val="Row12"/>
      </w:pPr>
      <w:r>
        <w:rPr>
          <w:noProof/>
          <w:lang w:val="cs-CZ" w:eastAsia="cs-CZ"/>
        </w:rPr>
        <w:pict w14:anchorId="021C1094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9B4A75B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77CDEFAD" w14:textId="77777777" w:rsidR="0071021C" w:rsidRDefault="00000000">
      <w:pPr>
        <w:pStyle w:val="Row13"/>
      </w:pPr>
      <w:r>
        <w:rPr>
          <w:noProof/>
          <w:lang w:val="cs-CZ" w:eastAsia="cs-CZ"/>
        </w:rPr>
        <w:pict w14:anchorId="7284FA44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270B530" w14:textId="77777777" w:rsidR="0071021C" w:rsidRDefault="00000000">
      <w:pPr>
        <w:pStyle w:val="Row14"/>
      </w:pPr>
      <w:r>
        <w:rPr>
          <w:noProof/>
          <w:lang w:val="cs-CZ" w:eastAsia="cs-CZ"/>
        </w:rPr>
        <w:pict w14:anchorId="7281F9FA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F5FE37A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04.06.2025</w:t>
      </w:r>
      <w:r>
        <w:tab/>
      </w:r>
      <w:r>
        <w:tab/>
      </w:r>
      <w:r>
        <w:rPr>
          <w:rStyle w:val="Text3"/>
        </w:rPr>
        <w:t>31.07.2025</w:t>
      </w:r>
    </w:p>
    <w:p w14:paraId="28E3B74C" w14:textId="77777777" w:rsidR="0071021C" w:rsidRDefault="00000000">
      <w:pPr>
        <w:pStyle w:val="Row15"/>
      </w:pPr>
      <w:r>
        <w:rPr>
          <w:noProof/>
          <w:lang w:val="cs-CZ" w:eastAsia="cs-CZ"/>
        </w:rPr>
        <w:pict w14:anchorId="1CA6C2AC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2FBB5AD" w14:textId="77777777" w:rsidR="0071021C" w:rsidRDefault="00000000">
      <w:pPr>
        <w:pStyle w:val="Row16"/>
      </w:pPr>
      <w:r>
        <w:rPr>
          <w:noProof/>
          <w:lang w:val="cs-CZ" w:eastAsia="cs-CZ"/>
        </w:rPr>
        <w:pict w14:anchorId="448703FF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4D758A3C" w14:textId="77777777" w:rsidR="0071021C" w:rsidRDefault="00000000">
      <w:pPr>
        <w:pStyle w:val="Row17"/>
      </w:pPr>
      <w:r>
        <w:rPr>
          <w:noProof/>
          <w:lang w:val="cs-CZ" w:eastAsia="cs-CZ"/>
        </w:rPr>
        <w:pict w14:anchorId="0AB11A5E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4D3BA0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8F53ACB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3144F837" w14:textId="77777777" w:rsidR="0071021C" w:rsidRDefault="00000000">
      <w:pPr>
        <w:pStyle w:val="Row18"/>
      </w:pPr>
      <w:r>
        <w:tab/>
      </w:r>
      <w:r>
        <w:rPr>
          <w:rStyle w:val="Text3"/>
        </w:rPr>
        <w:t>Objednáváme u Vás tisk publikace Kučerová. Obrazy do kapsy</w:t>
      </w:r>
    </w:p>
    <w:p w14:paraId="3DF31658" w14:textId="77777777" w:rsidR="0071021C" w:rsidRDefault="00000000">
      <w:pPr>
        <w:pStyle w:val="Row19"/>
      </w:pPr>
      <w:r>
        <w:rPr>
          <w:noProof/>
          <w:lang w:val="cs-CZ" w:eastAsia="cs-CZ"/>
        </w:rPr>
        <w:pict w14:anchorId="72DD7D7F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62465CD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23C45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CAEF1E4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1AD08EF" w14:textId="77777777" w:rsidR="0071021C" w:rsidRDefault="00000000">
      <w:pPr>
        <w:pStyle w:val="Row20"/>
      </w:pPr>
      <w:r>
        <w:rPr>
          <w:noProof/>
          <w:lang w:val="cs-CZ" w:eastAsia="cs-CZ"/>
        </w:rPr>
        <w:pict w14:anchorId="4E8294F7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299991B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9935E53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9674DE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80E238A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Tisk publikace Kučerová do kapsy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88 200.00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88 200.00</w:t>
      </w:r>
    </w:p>
    <w:p w14:paraId="563C7FEE" w14:textId="77777777" w:rsidR="0071021C" w:rsidRDefault="00000000">
      <w:pPr>
        <w:pStyle w:val="Row21"/>
      </w:pPr>
      <w:r>
        <w:rPr>
          <w:noProof/>
          <w:lang w:val="cs-CZ" w:eastAsia="cs-CZ"/>
        </w:rPr>
        <w:pict w14:anchorId="51765C7E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88 200.00</w:t>
      </w:r>
      <w:r>
        <w:tab/>
      </w:r>
      <w:r>
        <w:rPr>
          <w:rStyle w:val="Text2"/>
        </w:rPr>
        <w:t>Kč</w:t>
      </w:r>
    </w:p>
    <w:p w14:paraId="6A04B5C2" w14:textId="0B13C477" w:rsidR="0071021C" w:rsidRDefault="00000000">
      <w:pPr>
        <w:pStyle w:val="Row22"/>
      </w:pPr>
      <w:r>
        <w:rPr>
          <w:noProof/>
          <w:lang w:val="cs-CZ" w:eastAsia="cs-CZ"/>
        </w:rPr>
        <w:pict w14:anchorId="44C73540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0B4CF5">
        <w:t>xxxxxxxxxxxxxxx</w:t>
      </w:r>
      <w:proofErr w:type="spellEnd"/>
    </w:p>
    <w:p w14:paraId="51BDCDAF" w14:textId="77777777" w:rsidR="0071021C" w:rsidRDefault="0071021C">
      <w:pPr>
        <w:pStyle w:val="Row9"/>
      </w:pPr>
    </w:p>
    <w:p w14:paraId="7988963A" w14:textId="77777777" w:rsidR="0071021C" w:rsidRDefault="0071021C">
      <w:pPr>
        <w:pStyle w:val="Row9"/>
      </w:pPr>
    </w:p>
    <w:p w14:paraId="07F81F3E" w14:textId="77777777" w:rsidR="0071021C" w:rsidRDefault="0071021C">
      <w:pPr>
        <w:pStyle w:val="Row9"/>
      </w:pPr>
    </w:p>
    <w:p w14:paraId="54D33DDA" w14:textId="77777777" w:rsidR="0071021C" w:rsidRDefault="0071021C">
      <w:pPr>
        <w:pStyle w:val="Row9"/>
      </w:pPr>
    </w:p>
    <w:p w14:paraId="46F8B41A" w14:textId="77777777" w:rsidR="0071021C" w:rsidRDefault="0071021C">
      <w:pPr>
        <w:pStyle w:val="Row9"/>
      </w:pPr>
    </w:p>
    <w:p w14:paraId="4E223677" w14:textId="77777777" w:rsidR="0071021C" w:rsidRDefault="00000000">
      <w:pPr>
        <w:pStyle w:val="Row23"/>
      </w:pPr>
      <w:r>
        <w:rPr>
          <w:noProof/>
          <w:lang w:val="cs-CZ" w:eastAsia="cs-CZ"/>
        </w:rPr>
        <w:pict w14:anchorId="2952AC2C">
          <v:shape id="_x0000_s98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3A3D83E">
          <v:shape id="_x0000_s99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ABAE93">
          <v:shape id="_x0000_s100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854EE09">
          <v:shape id="_x0000_s101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1905816" w14:textId="77777777" w:rsidR="0071021C" w:rsidRDefault="00000000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69900A33" w14:textId="77777777" w:rsidR="0071021C" w:rsidRDefault="00000000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55E427EF" w14:textId="77777777" w:rsidR="0071021C" w:rsidRDefault="00000000">
      <w:pPr>
        <w:pStyle w:val="Row25"/>
      </w:pPr>
      <w:r>
        <w:tab/>
      </w:r>
    </w:p>
    <w:p w14:paraId="2CDCDAC3" w14:textId="77777777" w:rsidR="0071021C" w:rsidRDefault="00000000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2FC123A3" w14:textId="77777777" w:rsidR="0071021C" w:rsidRDefault="00000000">
      <w:pPr>
        <w:pStyle w:val="Row25"/>
      </w:pPr>
      <w:r>
        <w:tab/>
      </w:r>
    </w:p>
    <w:p w14:paraId="1F80F1EB" w14:textId="77777777" w:rsidR="0071021C" w:rsidRDefault="00000000">
      <w:pPr>
        <w:pStyle w:val="Row25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30CD85B6" w14:textId="77777777" w:rsidR="0071021C" w:rsidRDefault="00000000">
      <w:pPr>
        <w:pStyle w:val="Row25"/>
      </w:pPr>
      <w:r>
        <w:tab/>
      </w:r>
    </w:p>
    <w:p w14:paraId="578F5994" w14:textId="2CAD40F1" w:rsidR="0071021C" w:rsidRDefault="00000000">
      <w:pPr>
        <w:pStyle w:val="Row25"/>
      </w:pPr>
      <w:r>
        <w:tab/>
      </w:r>
      <w:r>
        <w:rPr>
          <w:rStyle w:val="Text3"/>
        </w:rPr>
        <w:t xml:space="preserve">Datum:   </w:t>
      </w:r>
      <w:r w:rsidR="000B4CF5">
        <w:rPr>
          <w:rStyle w:val="Text3"/>
        </w:rPr>
        <w:t>6.6.2025</w:t>
      </w:r>
      <w:r>
        <w:rPr>
          <w:rStyle w:val="Text3"/>
        </w:rPr>
        <w:t xml:space="preserve">                                                                       Podpis:</w:t>
      </w:r>
      <w:r w:rsidR="000B4CF5">
        <w:rPr>
          <w:rStyle w:val="Text3"/>
        </w:rPr>
        <w:t xml:space="preserve"> </w:t>
      </w:r>
      <w:proofErr w:type="spellStart"/>
      <w:r w:rsidR="000B4CF5">
        <w:rPr>
          <w:rStyle w:val="Text3"/>
        </w:rPr>
        <w:t>xxxxxxxxxxxxxxx</w:t>
      </w:r>
      <w:proofErr w:type="spellEnd"/>
    </w:p>
    <w:p w14:paraId="316C6107" w14:textId="77777777" w:rsidR="0071021C" w:rsidRDefault="00000000">
      <w:pPr>
        <w:pStyle w:val="Row26"/>
      </w:pPr>
      <w:r>
        <w:rPr>
          <w:noProof/>
          <w:lang w:val="cs-CZ" w:eastAsia="cs-CZ"/>
        </w:rPr>
        <w:pict w14:anchorId="0D3C7E54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25D3105A" w14:textId="376B8154" w:rsidR="0071021C" w:rsidRDefault="00000000">
      <w:pPr>
        <w:pStyle w:val="Row22"/>
      </w:pPr>
      <w:r>
        <w:tab/>
      </w:r>
      <w:r>
        <w:rPr>
          <w:rStyle w:val="Text3"/>
        </w:rPr>
        <w:t xml:space="preserve">04.06.2025 16:43:25 </w:t>
      </w:r>
      <w:r w:rsidR="000B4CF5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0B4CF5">
        <w:rPr>
          <w:rStyle w:val="Text3"/>
        </w:rPr>
        <w:t>xxxxxxxxxxxxxx</w:t>
      </w:r>
      <w:proofErr w:type="spellEnd"/>
      <w:r w:rsidR="000B4CF5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2D271920" w14:textId="11F55449" w:rsidR="0071021C" w:rsidRDefault="00000000">
      <w:pPr>
        <w:pStyle w:val="Row25"/>
      </w:pPr>
      <w:r>
        <w:tab/>
      </w:r>
      <w:r>
        <w:rPr>
          <w:rStyle w:val="Text3"/>
        </w:rPr>
        <w:t xml:space="preserve">06.06.2025 14:10:51 </w:t>
      </w:r>
      <w:r w:rsidR="000B4CF5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0B4CF5">
        <w:rPr>
          <w:rStyle w:val="Text3"/>
        </w:rPr>
        <w:t>xxxxxxxxxxxxxx</w:t>
      </w:r>
      <w:proofErr w:type="spellEnd"/>
      <w:r w:rsidR="000B4CF5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71021C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0FE43" w14:textId="77777777" w:rsidR="00D84498" w:rsidRDefault="00D84498">
      <w:pPr>
        <w:spacing w:after="0" w:line="240" w:lineRule="auto"/>
      </w:pPr>
      <w:r>
        <w:separator/>
      </w:r>
    </w:p>
  </w:endnote>
  <w:endnote w:type="continuationSeparator" w:id="0">
    <w:p w14:paraId="31B00925" w14:textId="77777777" w:rsidR="00D84498" w:rsidRDefault="00D8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A37C" w14:textId="77777777" w:rsidR="0071021C" w:rsidRDefault="00000000">
    <w:pPr>
      <w:pStyle w:val="Row27"/>
    </w:pPr>
    <w:r>
      <w:rPr>
        <w:noProof/>
        <w:lang w:val="cs-CZ" w:eastAsia="cs-CZ"/>
      </w:rPr>
      <w:pict w14:anchorId="53B4331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2228/2025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970B865" w14:textId="77777777" w:rsidR="0071021C" w:rsidRDefault="0071021C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422C5" w14:textId="77777777" w:rsidR="00D84498" w:rsidRDefault="00D84498">
      <w:pPr>
        <w:spacing w:after="0" w:line="240" w:lineRule="auto"/>
      </w:pPr>
      <w:r>
        <w:separator/>
      </w:r>
    </w:p>
  </w:footnote>
  <w:footnote w:type="continuationSeparator" w:id="0">
    <w:p w14:paraId="3BF44458" w14:textId="77777777" w:rsidR="00D84498" w:rsidRDefault="00D8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B4D0" w14:textId="77777777" w:rsidR="0071021C" w:rsidRDefault="0071021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B4CF5"/>
    <w:rsid w:val="00240606"/>
    <w:rsid w:val="0071021C"/>
    <w:rsid w:val="009107EA"/>
    <w:rsid w:val="00D8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1"/>
      </o:rules>
    </o:shapelayout>
  </w:shapeDefaults>
  <w:decimalSymbol w:val=","/>
  <w:listSeparator w:val=";"/>
  <w14:docId w14:val="222E189C"/>
  <w15:docId w15:val="{42FB8AAA-74D1-4C7F-AADF-CFF8F9DD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1314</Characters>
  <Application>Microsoft Office Word</Application>
  <DocSecurity>0</DocSecurity>
  <Lines>10</Lines>
  <Paragraphs>3</Paragraphs>
  <ScaleCrop>false</ScaleCrop>
  <Manager/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2025-06-13T05:52:00Z</dcterms:created>
  <dcterms:modified xsi:type="dcterms:W3CDTF">2025-06-13T05:52:00Z</dcterms:modified>
  <cp:category/>
</cp:coreProperties>
</file>