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0E70" w14:textId="2A85A487" w:rsidR="0032704E" w:rsidRDefault="001C19F6" w:rsidP="788453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 w:rsidRPr="78845388">
        <w:rPr>
          <w:rFonts w:ascii="Cambria" w:eastAsia="Cambria" w:hAnsi="Cambria" w:cs="Cambria"/>
          <w:b/>
          <w:bCs/>
          <w:color w:val="000000" w:themeColor="text1"/>
          <w:sz w:val="48"/>
          <w:szCs w:val="48"/>
        </w:rPr>
        <w:t xml:space="preserve">SMLOUVA č. </w:t>
      </w:r>
      <w:r w:rsidR="18B82940" w:rsidRPr="78845388">
        <w:rPr>
          <w:rFonts w:ascii="Cambria" w:eastAsia="Cambria" w:hAnsi="Cambria" w:cs="Cambria"/>
          <w:b/>
          <w:bCs/>
          <w:color w:val="000000" w:themeColor="text1"/>
          <w:sz w:val="48"/>
          <w:szCs w:val="48"/>
        </w:rPr>
        <w:t>2005</w:t>
      </w:r>
      <w:r w:rsidRPr="78845388">
        <w:rPr>
          <w:rFonts w:ascii="Cambria" w:eastAsia="Cambria" w:hAnsi="Cambria" w:cs="Cambria"/>
          <w:b/>
          <w:bCs/>
          <w:color w:val="000000" w:themeColor="text1"/>
          <w:sz w:val="48"/>
          <w:szCs w:val="48"/>
        </w:rPr>
        <w:t>/2025</w:t>
      </w:r>
      <w:r w:rsidRPr="78845388">
        <w:rPr>
          <w:rFonts w:ascii="Cambria" w:eastAsia="Cambria" w:hAnsi="Cambria" w:cs="Cambria"/>
          <w:color w:val="000000" w:themeColor="text1"/>
          <w:sz w:val="48"/>
          <w:szCs w:val="48"/>
        </w:rPr>
        <w:t> </w:t>
      </w:r>
    </w:p>
    <w:p w14:paraId="19C10E71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 </w:t>
      </w:r>
    </w:p>
    <w:p w14:paraId="19C10E72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o realizaci projektu: </w:t>
      </w:r>
    </w:p>
    <w:p w14:paraId="19C10E73" w14:textId="77777777" w:rsidR="0032704E" w:rsidRDefault="00327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19C10E74" w14:textId="0443872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„</w:t>
      </w:r>
      <w:r w:rsidR="006E7F6B">
        <w:rPr>
          <w:rFonts w:ascii="Cambria" w:eastAsia="Cambria" w:hAnsi="Cambria" w:cs="Cambria"/>
          <w:b/>
          <w:color w:val="000000"/>
          <w:sz w:val="28"/>
          <w:szCs w:val="28"/>
        </w:rPr>
        <w:t xml:space="preserve">Galaxie kulturní stanice </w:t>
      </w:r>
      <w:r w:rsidR="002305AF">
        <w:rPr>
          <w:rFonts w:ascii="Cambria" w:eastAsia="Cambria" w:hAnsi="Cambria" w:cs="Cambria"/>
          <w:b/>
          <w:color w:val="000000"/>
          <w:sz w:val="28"/>
          <w:szCs w:val="28"/>
        </w:rPr>
        <w:t xml:space="preserve">– Kvalitativní </w:t>
      </w:r>
      <w:r w:rsidR="00C93CEB">
        <w:rPr>
          <w:rFonts w:ascii="Cambria" w:eastAsia="Cambria" w:hAnsi="Cambria" w:cs="Cambria"/>
          <w:b/>
          <w:color w:val="000000"/>
          <w:sz w:val="28"/>
          <w:szCs w:val="28"/>
        </w:rPr>
        <w:t xml:space="preserve">terénní výzkum </w:t>
      </w:r>
      <w:r w:rsidR="009925BF">
        <w:rPr>
          <w:rFonts w:ascii="Cambria" w:eastAsia="Cambria" w:hAnsi="Cambria" w:cs="Cambria"/>
          <w:b/>
          <w:color w:val="000000"/>
          <w:sz w:val="28"/>
          <w:szCs w:val="28"/>
        </w:rPr>
        <w:t xml:space="preserve">v lokalitě </w:t>
      </w:r>
      <w:r w:rsidR="00DC54C8">
        <w:rPr>
          <w:rFonts w:ascii="Cambria" w:eastAsia="Cambria" w:hAnsi="Cambria" w:cs="Cambria"/>
          <w:b/>
          <w:color w:val="000000"/>
          <w:sz w:val="28"/>
          <w:szCs w:val="28"/>
        </w:rPr>
        <w:t>sídliště Háje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“</w:t>
      </w:r>
      <w:r>
        <w:rPr>
          <w:rFonts w:ascii="Cambria" w:eastAsia="Cambria" w:hAnsi="Cambria" w:cs="Cambria"/>
          <w:color w:val="000000"/>
          <w:sz w:val="28"/>
          <w:szCs w:val="28"/>
        </w:rPr>
        <w:t> </w:t>
      </w:r>
    </w:p>
    <w:p w14:paraId="19C10E75" w14:textId="77777777" w:rsidR="0032704E" w:rsidRDefault="00327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19C10E76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 </w:t>
      </w:r>
    </w:p>
    <w:p w14:paraId="19C10E77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Smluvní strany:</w:t>
      </w:r>
      <w:r>
        <w:rPr>
          <w:rFonts w:ascii="Cambria" w:eastAsia="Cambria" w:hAnsi="Cambria" w:cs="Cambria"/>
          <w:color w:val="000000"/>
          <w:sz w:val="28"/>
          <w:szCs w:val="28"/>
        </w:rPr>
        <w:t> </w:t>
      </w:r>
    </w:p>
    <w:p w14:paraId="19C10E78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19C10E79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Objednatel:</w:t>
      </w:r>
    </w:p>
    <w:p w14:paraId="19C10E7A" w14:textId="4A374560" w:rsidR="0032704E" w:rsidRPr="0082767B" w:rsidRDefault="00CD2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82767B">
        <w:rPr>
          <w:rFonts w:ascii="Cambria" w:eastAsia="Cambria" w:hAnsi="Cambria" w:cs="Cambria"/>
          <w:sz w:val="24"/>
          <w:szCs w:val="24"/>
        </w:rPr>
        <w:t xml:space="preserve">Kreativní Praha, z. </w:t>
      </w:r>
      <w:proofErr w:type="spellStart"/>
      <w:r w:rsidRPr="0082767B">
        <w:rPr>
          <w:rFonts w:ascii="Cambria" w:eastAsia="Cambria" w:hAnsi="Cambria" w:cs="Cambria"/>
          <w:sz w:val="24"/>
          <w:szCs w:val="24"/>
        </w:rPr>
        <w:t>ú.</w:t>
      </w:r>
      <w:proofErr w:type="spellEnd"/>
    </w:p>
    <w:p w14:paraId="19C10E7B" w14:textId="456D42D9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Se sídlem: </w:t>
      </w:r>
      <w:r w:rsidR="00CD2833" w:rsidRPr="00CD2833">
        <w:rPr>
          <w:rFonts w:ascii="Cambria" w:eastAsia="Cambria" w:hAnsi="Cambria" w:cs="Cambria"/>
          <w:sz w:val="24"/>
          <w:szCs w:val="24"/>
        </w:rPr>
        <w:t>Staroměstské náměstí 4/1, 110 01 Praha 1</w:t>
      </w:r>
    </w:p>
    <w:p w14:paraId="19C10E7C" w14:textId="0BAA69E8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1F1F1F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IČO: </w:t>
      </w:r>
      <w:r w:rsidR="00CD2833" w:rsidRPr="00CD2833">
        <w:rPr>
          <w:rFonts w:ascii="Cambria" w:eastAsia="Cambria" w:hAnsi="Cambria" w:cs="Cambria"/>
          <w:color w:val="1F1F1F"/>
          <w:sz w:val="24"/>
          <w:szCs w:val="24"/>
        </w:rPr>
        <w:t>09483489</w:t>
      </w:r>
    </w:p>
    <w:p w14:paraId="731BDBE0" w14:textId="442C643A" w:rsidR="0017160F" w:rsidRDefault="0017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1F1F1F"/>
          <w:sz w:val="24"/>
          <w:szCs w:val="24"/>
        </w:rPr>
      </w:pPr>
      <w:r w:rsidRPr="0017160F">
        <w:rPr>
          <w:rFonts w:ascii="Cambria" w:eastAsia="Cambria" w:hAnsi="Cambria" w:cs="Cambria"/>
          <w:color w:val="1F1F1F"/>
          <w:sz w:val="24"/>
          <w:szCs w:val="24"/>
        </w:rPr>
        <w:t>DIČ: CZ09483489</w:t>
      </w:r>
    </w:p>
    <w:p w14:paraId="19C10E7D" w14:textId="23ADB26A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1F1F1F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1F1F1F"/>
          <w:sz w:val="24"/>
          <w:szCs w:val="24"/>
          <w:highlight w:val="white"/>
        </w:rPr>
        <w:t>Zastoupený</w:t>
      </w:r>
      <w:r>
        <w:rPr>
          <w:rFonts w:ascii="Cambria" w:eastAsia="Cambria" w:hAnsi="Cambria" w:cs="Cambria"/>
          <w:b/>
          <w:color w:val="1F1F1F"/>
          <w:sz w:val="24"/>
          <w:szCs w:val="24"/>
          <w:highlight w:val="white"/>
        </w:rPr>
        <w:t xml:space="preserve">: </w:t>
      </w:r>
      <w:r w:rsidR="00CD2833" w:rsidRPr="003D5BC4">
        <w:rPr>
          <w:rFonts w:ascii="Cambria" w:eastAsia="Cambria" w:hAnsi="Cambria" w:cs="Cambria"/>
          <w:color w:val="1F1F1F"/>
          <w:sz w:val="24"/>
          <w:szCs w:val="24"/>
        </w:rPr>
        <w:t>MgA</w:t>
      </w:r>
      <w:r w:rsidR="00CD2833">
        <w:rPr>
          <w:rFonts w:ascii="Cambria" w:eastAsia="Cambria" w:hAnsi="Cambria" w:cs="Cambria"/>
          <w:color w:val="1F1F1F"/>
          <w:sz w:val="24"/>
          <w:szCs w:val="24"/>
        </w:rPr>
        <w:t>.</w:t>
      </w:r>
      <w:r w:rsidR="00CD2833" w:rsidRPr="003D5BC4">
        <w:rPr>
          <w:rFonts w:ascii="Cambria" w:eastAsia="Cambria" w:hAnsi="Cambria" w:cs="Cambria"/>
          <w:color w:val="1F1F1F"/>
          <w:sz w:val="24"/>
          <w:szCs w:val="24"/>
        </w:rPr>
        <w:t xml:space="preserve"> Kristýnou Kočovou, ředitelkou</w:t>
      </w:r>
    </w:p>
    <w:p w14:paraId="19C10E7E" w14:textId="77777777" w:rsidR="0032704E" w:rsidRDefault="00327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19C10E7F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  <w:sz w:val="24"/>
          <w:szCs w:val="24"/>
          <w:highlight w:val="white"/>
        </w:rPr>
        <w:t>dále jen jako „Objednatel“</w:t>
      </w:r>
      <w:r>
        <w:rPr>
          <w:rFonts w:ascii="Cambria" w:eastAsia="Cambria" w:hAnsi="Cambria" w:cs="Cambria"/>
          <w:i/>
          <w:color w:val="000000"/>
        </w:rPr>
        <w:tab/>
      </w:r>
      <w:r>
        <w:rPr>
          <w:rFonts w:ascii="Cambria" w:eastAsia="Cambria" w:hAnsi="Cambria" w:cs="Cambria"/>
          <w:i/>
          <w:color w:val="000000"/>
        </w:rPr>
        <w:tab/>
      </w:r>
    </w:p>
    <w:p w14:paraId="19C10E80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Dodavatel: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</w:p>
    <w:p w14:paraId="19C10E81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STEM, Ústav empirických výzkumů,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z.ú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.  </w:t>
      </w:r>
    </w:p>
    <w:p w14:paraId="19C10E82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Se sídlem: Španělská 10, 120 00 Praha 2 </w:t>
      </w:r>
    </w:p>
    <w:p w14:paraId="19C10E83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IČO: 045 12 863 </w:t>
      </w:r>
    </w:p>
    <w:p w14:paraId="19C10E84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Zastoupený: Martinem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Buchtíkem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, ředitelem STEM </w:t>
      </w:r>
    </w:p>
    <w:p w14:paraId="19C10E85" w14:textId="77777777" w:rsidR="0032704E" w:rsidRDefault="00327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19C10E86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  <w:sz w:val="24"/>
          <w:szCs w:val="24"/>
          <w:highlight w:val="white"/>
        </w:rPr>
        <w:t>dále jen jako „Dodavatel“</w:t>
      </w:r>
      <w:r>
        <w:rPr>
          <w:rFonts w:ascii="Cambria" w:eastAsia="Cambria" w:hAnsi="Cambria" w:cs="Cambria"/>
          <w:i/>
          <w:color w:val="000000"/>
        </w:rPr>
        <w:tab/>
      </w:r>
      <w:r>
        <w:rPr>
          <w:rFonts w:ascii="Cambria" w:eastAsia="Cambria" w:hAnsi="Cambria" w:cs="Cambria"/>
          <w:i/>
          <w:color w:val="000000"/>
        </w:rPr>
        <w:tab/>
      </w:r>
    </w:p>
    <w:p w14:paraId="19C10E87" w14:textId="77777777" w:rsidR="0032704E" w:rsidRDefault="00327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19C10E88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19C10E89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19C10E8A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Článek 1. </w:t>
      </w:r>
    </w:p>
    <w:p w14:paraId="19C10E8B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C10E8C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Předmět smlouvy</w:t>
      </w:r>
      <w:r>
        <w:rPr>
          <w:rFonts w:ascii="Cambria" w:eastAsia="Cambria" w:hAnsi="Cambria" w:cs="Cambria"/>
          <w:color w:val="000000"/>
          <w:sz w:val="28"/>
          <w:szCs w:val="28"/>
        </w:rPr>
        <w:t> </w:t>
      </w:r>
    </w:p>
    <w:p w14:paraId="19C10E8D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C10E8E" w14:textId="467E383A" w:rsidR="0032704E" w:rsidRDefault="001C19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Předmětem této smlouvy je realizace </w:t>
      </w:r>
      <w:r w:rsidR="00932B12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kvalitativního terénního </w:t>
      </w:r>
      <w:r w:rsidR="00245447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průzkumu v lokalitě </w:t>
      </w:r>
      <w:r w:rsidR="00181B58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sídliště </w:t>
      </w:r>
      <w:r w:rsidR="00CD2833">
        <w:rPr>
          <w:rFonts w:ascii="Cambria" w:eastAsia="Cambria" w:hAnsi="Cambria" w:cs="Cambria"/>
          <w:color w:val="000000"/>
          <w:sz w:val="24"/>
          <w:szCs w:val="24"/>
          <w:highlight w:val="white"/>
        </w:rPr>
        <w:t>Jižní město (katastrálního území Háje a Chodov)</w:t>
      </w:r>
      <w:r w:rsidR="00521319">
        <w:rPr>
          <w:rFonts w:ascii="Cambria" w:eastAsia="Cambria" w:hAnsi="Cambria" w:cs="Cambria"/>
          <w:color w:val="000000"/>
          <w:sz w:val="24"/>
          <w:szCs w:val="24"/>
          <w:highlight w:val="white"/>
        </w:rPr>
        <w:t>. Průzkum je specifikován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v článku 2 této smlouvy</w:t>
      </w:r>
      <w:r w:rsidR="00CD2833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a v příloze č. 1 této smlouvy – Nabídka dodavatele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.</w:t>
      </w:r>
    </w:p>
    <w:p w14:paraId="19C10E8F" w14:textId="36076C3D" w:rsidR="0032704E" w:rsidRDefault="001C19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Dodavatel se zavazuje k realizaci </w:t>
      </w:r>
      <w:r w:rsidR="00521319">
        <w:rPr>
          <w:rFonts w:ascii="Cambria" w:eastAsia="Cambria" w:hAnsi="Cambria" w:cs="Cambria"/>
          <w:color w:val="000000"/>
          <w:sz w:val="24"/>
          <w:szCs w:val="24"/>
          <w:highlight w:val="white"/>
        </w:rPr>
        <w:t>průzkumu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v rozsahu stanoveném v článku 2. této smlouvy.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</w:p>
    <w:p w14:paraId="19C10E90" w14:textId="3086C376" w:rsidR="0032704E" w:rsidRDefault="001C19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Objednatel se zavazuje za podmínek tak, jak jsou v této smlouvě uvedeny, zaplatit Dodavateli cenu podle čl. 5. této smlouvy. </w:t>
      </w:r>
    </w:p>
    <w:p w14:paraId="19C10E91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C10E92" w14:textId="77777777" w:rsidR="0032704E" w:rsidRDefault="001C19F6">
      <w:pPr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br w:type="page"/>
      </w:r>
    </w:p>
    <w:p w14:paraId="19C10E93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highlight w:val="white"/>
        </w:rPr>
        <w:lastRenderedPageBreak/>
        <w:t>Článek 2.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 </w:t>
      </w:r>
    </w:p>
    <w:p w14:paraId="19C10E94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C10E95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highlight w:val="white"/>
        </w:rPr>
        <w:t>Realizace projektu: rozsah a obsah</w:t>
      </w:r>
      <w:r>
        <w:rPr>
          <w:rFonts w:ascii="Cambria" w:eastAsia="Cambria" w:hAnsi="Cambria" w:cs="Cambria"/>
          <w:color w:val="000000"/>
          <w:sz w:val="28"/>
          <w:szCs w:val="28"/>
        </w:rPr>
        <w:t> </w:t>
      </w:r>
    </w:p>
    <w:p w14:paraId="19C10E96" w14:textId="77777777" w:rsidR="0032704E" w:rsidRDefault="00327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3DC39A6D" w14:textId="77777777" w:rsidR="00F80385" w:rsidRDefault="001C19F6" w:rsidP="00CD2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97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2.1 </w:t>
      </w:r>
      <w:r w:rsidR="00FA5F85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Průzkum </w:t>
      </w:r>
      <w:r w:rsidR="00CD2833">
        <w:rPr>
          <w:rFonts w:ascii="Cambria" w:eastAsia="Cambria" w:hAnsi="Cambria" w:cs="Cambria"/>
          <w:color w:val="000000"/>
          <w:sz w:val="24"/>
          <w:szCs w:val="24"/>
          <w:highlight w:val="white"/>
        </w:rPr>
        <w:t>zahrnuje:</w:t>
      </w:r>
    </w:p>
    <w:p w14:paraId="1D15FAE3" w14:textId="46064EA6" w:rsidR="00F80385" w:rsidRPr="00042D9F" w:rsidRDefault="00F80385" w:rsidP="00F8038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 w:rsidRPr="00F80385">
        <w:rPr>
          <w:rFonts w:ascii="Cambria" w:eastAsia="Cambria" w:hAnsi="Cambria" w:cs="Cambria"/>
          <w:color w:val="000000"/>
          <w:sz w:val="24"/>
          <w:szCs w:val="24"/>
        </w:rPr>
        <w:t>mapování a popsání dynamiky a způsobu užívání prostoru místními obyvatelstvem a dalšími uživateli dané lokality (konkrétní témata budou upřesněna dle dohody se zadavatelem – např. typy aktivit a interakcí v prostoru, možnosti kulturního vyžití, paměť místa, vztah k multiplexu Galaxie atd.),</w:t>
      </w:r>
    </w:p>
    <w:p w14:paraId="573BB089" w14:textId="0C5C5CA9" w:rsidR="00F80385" w:rsidRPr="00042D9F" w:rsidRDefault="00F80385" w:rsidP="00F8038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 w:rsidRPr="00F80385">
        <w:rPr>
          <w:rFonts w:ascii="Cambria" w:eastAsia="Cambria" w:hAnsi="Cambria" w:cs="Cambria"/>
          <w:color w:val="000000"/>
          <w:sz w:val="24"/>
          <w:szCs w:val="24"/>
        </w:rPr>
        <w:t xml:space="preserve">sledování postojů, zájmů, očekávání a zkušenosti dotázaných ve vztahu k dočasnému projektu </w:t>
      </w:r>
      <w:r w:rsidRPr="00042D9F">
        <w:rPr>
          <w:rFonts w:ascii="Cambria" w:eastAsia="Cambria" w:hAnsi="Cambria" w:cs="Cambria"/>
          <w:b/>
          <w:bCs/>
          <w:color w:val="000000"/>
          <w:sz w:val="24"/>
          <w:szCs w:val="24"/>
        </w:rPr>
        <w:t>Galaxie kulturní stanice (dále je GKS)</w:t>
      </w:r>
      <w:r w:rsidRPr="00F80385">
        <w:rPr>
          <w:rFonts w:ascii="Cambria" w:eastAsia="Cambria" w:hAnsi="Cambria" w:cs="Cambria"/>
          <w:color w:val="000000"/>
          <w:sz w:val="24"/>
          <w:szCs w:val="24"/>
        </w:rPr>
        <w:t xml:space="preserve"> přináší konkrétnímu místu, jeho obyvatelstvu a dalším uživatelům prostoru (s konkrétním přihlédnutím na místní podnikatelské subjekty),</w:t>
      </w:r>
    </w:p>
    <w:p w14:paraId="5601E155" w14:textId="37EEE296" w:rsidR="00F80385" w:rsidRDefault="00F80385" w:rsidP="00F8038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 w:rsidRPr="00F80385">
        <w:rPr>
          <w:rFonts w:ascii="Cambria" w:eastAsia="Cambria" w:hAnsi="Cambria" w:cs="Cambria"/>
          <w:color w:val="000000"/>
          <w:sz w:val="24"/>
          <w:szCs w:val="24"/>
        </w:rPr>
        <w:t>identifikaci postojů „</w:t>
      </w:r>
      <w:proofErr w:type="spellStart"/>
      <w:r w:rsidRPr="00F80385">
        <w:rPr>
          <w:rFonts w:ascii="Cambria" w:eastAsia="Cambria" w:hAnsi="Cambria" w:cs="Cambria"/>
          <w:color w:val="000000"/>
          <w:sz w:val="24"/>
          <w:szCs w:val="24"/>
        </w:rPr>
        <w:t>nepublika</w:t>
      </w:r>
      <w:proofErr w:type="spellEnd"/>
      <w:r w:rsidRPr="00F80385">
        <w:rPr>
          <w:rFonts w:ascii="Cambria" w:eastAsia="Cambria" w:hAnsi="Cambria" w:cs="Cambria"/>
          <w:color w:val="000000"/>
          <w:sz w:val="24"/>
          <w:szCs w:val="24"/>
        </w:rPr>
        <w:t>“ a bariéry či problematických situací, kterým lze do budoucna u projektů podobného typu předcházet,</w:t>
      </w:r>
    </w:p>
    <w:p w14:paraId="19C10E98" w14:textId="22A5020E" w:rsidR="0032704E" w:rsidRPr="00042D9F" w:rsidRDefault="00EE7B49" w:rsidP="00C86A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 w:rsidRPr="00042D9F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Průzkum proběhne ve třech fázích: před spuštěním projektu GKS, </w:t>
      </w:r>
      <w:r w:rsidR="007D1D32" w:rsidRPr="00042D9F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v jeho průběhu a po jeho ukončení.  </w:t>
      </w:r>
    </w:p>
    <w:p w14:paraId="19C10EA2" w14:textId="560B1D86" w:rsidR="0032704E" w:rsidRDefault="001C19F6" w:rsidP="001E02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97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2.2 </w:t>
      </w:r>
      <w:r w:rsidR="00B34F49">
        <w:rPr>
          <w:rFonts w:ascii="Cambria" w:eastAsia="Cambria" w:hAnsi="Cambria" w:cs="Cambria"/>
          <w:color w:val="000000"/>
          <w:sz w:val="24"/>
          <w:szCs w:val="24"/>
          <w:highlight w:val="white"/>
        </w:rPr>
        <w:t>Každá fáze bude mít následující parametry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: </w:t>
      </w:r>
      <w:r w:rsidR="003F36B6">
        <w:rPr>
          <w:rFonts w:ascii="Cambria" w:eastAsia="Cambria" w:hAnsi="Cambria" w:cs="Cambria"/>
          <w:color w:val="000000"/>
          <w:sz w:val="24"/>
          <w:szCs w:val="24"/>
          <w:highlight w:val="white"/>
        </w:rPr>
        <w:t>terénní sběr</w:t>
      </w:r>
      <w:r w:rsidR="0077553C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, kdy dvě dvojice tazatelů stráví v terénu tři pracovní dny, během kterých realizují </w:t>
      </w:r>
      <w:r w:rsidR="00B84AF6">
        <w:rPr>
          <w:rFonts w:ascii="Cambria" w:eastAsia="Cambria" w:hAnsi="Cambria" w:cs="Cambria"/>
          <w:color w:val="000000"/>
          <w:sz w:val="24"/>
          <w:szCs w:val="24"/>
          <w:highlight w:val="white"/>
        </w:rPr>
        <w:t>minimálně 60 krátkých strukturovaných kvalitativních rozhovorů</w:t>
      </w:r>
      <w:r w:rsidR="00735DCB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(jeden cca </w:t>
      </w:r>
      <w:r w:rsidR="00733D31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15 až </w:t>
      </w:r>
      <w:r w:rsidR="00735DCB">
        <w:rPr>
          <w:rFonts w:ascii="Cambria" w:eastAsia="Cambria" w:hAnsi="Cambria" w:cs="Cambria"/>
          <w:color w:val="000000"/>
          <w:sz w:val="24"/>
          <w:szCs w:val="24"/>
          <w:highlight w:val="white"/>
        </w:rPr>
        <w:t>20 minut)</w:t>
      </w:r>
      <w:r w:rsidR="00537D6F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, a doplní je </w:t>
      </w:r>
      <w:r w:rsidR="00224F1C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o </w:t>
      </w:r>
      <w:r w:rsidR="0055048C">
        <w:rPr>
          <w:rFonts w:ascii="Cambria" w:eastAsia="Cambria" w:hAnsi="Cambria" w:cs="Cambria"/>
          <w:color w:val="000000"/>
          <w:sz w:val="24"/>
          <w:szCs w:val="24"/>
          <w:highlight w:val="white"/>
        </w:rPr>
        <w:t>pozorování na místě.</w:t>
      </w:r>
      <w:r w:rsidR="008F6CB0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Celkem tedy bude realizováno minimálně 180 krátkých rozhovorů</w:t>
      </w:r>
      <w:r w:rsidR="001E02D1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a pozorování ve třech fázích. </w:t>
      </w:r>
    </w:p>
    <w:p w14:paraId="19C10EA9" w14:textId="4CF526E7" w:rsidR="0032704E" w:rsidRDefault="001C19F6" w:rsidP="00AE4F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97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2.3 </w:t>
      </w:r>
      <w:r w:rsidR="00AE4F5C">
        <w:rPr>
          <w:rFonts w:ascii="Cambria" w:eastAsia="Cambria" w:hAnsi="Cambria" w:cs="Cambria"/>
          <w:color w:val="000000"/>
          <w:sz w:val="24"/>
          <w:szCs w:val="24"/>
          <w:highlight w:val="white"/>
        </w:rPr>
        <w:t>Výstupem projektu je</w:t>
      </w:r>
      <w:r w:rsidR="00237D73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</w:t>
      </w:r>
      <w:r w:rsidR="00237D73" w:rsidRPr="00042D9F">
        <w:rPr>
          <w:rFonts w:ascii="Cambria" w:eastAsia="Cambria" w:hAnsi="Cambria" w:cs="Cambria"/>
          <w:b/>
          <w:bCs/>
          <w:color w:val="000000"/>
          <w:sz w:val="24"/>
          <w:szCs w:val="24"/>
          <w:highlight w:val="white"/>
        </w:rPr>
        <w:t>vstupní písemná zpráva</w:t>
      </w:r>
      <w:r w:rsidR="00237D73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po realizaci první fáz</w:t>
      </w:r>
      <w:r w:rsidR="00F80385">
        <w:rPr>
          <w:rFonts w:ascii="Cambria" w:eastAsia="Cambria" w:hAnsi="Cambria" w:cs="Cambria"/>
          <w:color w:val="000000"/>
          <w:sz w:val="24"/>
          <w:szCs w:val="24"/>
          <w:highlight w:val="white"/>
        </w:rPr>
        <w:t>e</w:t>
      </w:r>
      <w:r w:rsidR="00237D73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</w:t>
      </w:r>
      <w:r w:rsidR="00113320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terénního průzkumu a </w:t>
      </w:r>
      <w:r w:rsidR="0032357A" w:rsidRPr="0066117E">
        <w:rPr>
          <w:rFonts w:ascii="Cambria" w:eastAsia="Cambria" w:hAnsi="Cambria" w:cs="Cambria"/>
          <w:b/>
          <w:bCs/>
          <w:color w:val="000000"/>
          <w:sz w:val="24"/>
          <w:szCs w:val="24"/>
          <w:highlight w:val="white"/>
        </w:rPr>
        <w:t>závěrečná zpráva</w:t>
      </w:r>
      <w:r w:rsidR="0032357A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</w:t>
      </w:r>
      <w:r w:rsidR="003C700C">
        <w:rPr>
          <w:rFonts w:ascii="Cambria" w:eastAsia="Cambria" w:hAnsi="Cambria" w:cs="Cambria"/>
          <w:color w:val="000000"/>
          <w:sz w:val="24"/>
          <w:szCs w:val="24"/>
          <w:highlight w:val="white"/>
        </w:rPr>
        <w:t>po</w:t>
      </w:r>
      <w:r w:rsidR="00893AB7">
        <w:rPr>
          <w:rFonts w:ascii="Cambria" w:eastAsia="Cambria" w:hAnsi="Cambria" w:cs="Cambria"/>
          <w:color w:val="000000"/>
          <w:sz w:val="24"/>
          <w:szCs w:val="24"/>
          <w:highlight w:val="white"/>
        </w:rPr>
        <w:t> třetí fáz</w:t>
      </w:r>
      <w:r w:rsidR="003C700C">
        <w:rPr>
          <w:rFonts w:ascii="Cambria" w:eastAsia="Cambria" w:hAnsi="Cambria" w:cs="Cambria"/>
          <w:color w:val="000000"/>
          <w:sz w:val="24"/>
          <w:szCs w:val="24"/>
          <w:highlight w:val="white"/>
        </w:rPr>
        <w:t>i</w:t>
      </w:r>
      <w:r w:rsidR="00893AB7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</w:t>
      </w:r>
      <w:r w:rsidR="00D50583">
        <w:rPr>
          <w:rFonts w:ascii="Cambria" w:eastAsia="Cambria" w:hAnsi="Cambria" w:cs="Cambria"/>
          <w:color w:val="000000"/>
          <w:sz w:val="24"/>
          <w:szCs w:val="24"/>
          <w:highlight w:val="white"/>
        </w:rPr>
        <w:t>terénního průzkumu</w:t>
      </w:r>
      <w:r w:rsidR="00D50583" w:rsidRPr="0066117E">
        <w:rPr>
          <w:rFonts w:ascii="Cambria" w:eastAsia="Cambria" w:hAnsi="Cambria" w:cs="Cambria"/>
          <w:b/>
          <w:bCs/>
          <w:color w:val="000000"/>
          <w:sz w:val="24"/>
          <w:szCs w:val="24"/>
          <w:highlight w:val="white"/>
        </w:rPr>
        <w:t xml:space="preserve">. </w:t>
      </w:r>
      <w:r w:rsidR="00037A7E" w:rsidRPr="0066117E">
        <w:rPr>
          <w:rFonts w:ascii="Cambria" w:eastAsia="Cambria" w:hAnsi="Cambria" w:cs="Cambria"/>
          <w:b/>
          <w:bCs/>
          <w:color w:val="000000"/>
          <w:sz w:val="24"/>
          <w:szCs w:val="24"/>
          <w:highlight w:val="white"/>
        </w:rPr>
        <w:t>Závěrečná</w:t>
      </w:r>
      <w:r w:rsidR="006C776D" w:rsidRPr="0066117E">
        <w:rPr>
          <w:rFonts w:ascii="Cambria" w:eastAsia="Cambria" w:hAnsi="Cambria" w:cs="Cambria"/>
          <w:b/>
          <w:bCs/>
          <w:color w:val="000000"/>
          <w:sz w:val="24"/>
          <w:szCs w:val="24"/>
          <w:highlight w:val="white"/>
        </w:rPr>
        <w:t xml:space="preserve"> zpráva bude </w:t>
      </w:r>
      <w:r w:rsidR="0017160F">
        <w:rPr>
          <w:rFonts w:ascii="Cambria" w:eastAsia="Cambria" w:hAnsi="Cambria" w:cs="Cambria"/>
          <w:b/>
          <w:bCs/>
          <w:color w:val="000000"/>
          <w:sz w:val="24"/>
          <w:szCs w:val="24"/>
          <w:highlight w:val="white"/>
        </w:rPr>
        <w:t>předána prostřednictvím</w:t>
      </w:r>
      <w:r w:rsidR="006C776D" w:rsidRPr="0066117E">
        <w:rPr>
          <w:rFonts w:ascii="Cambria" w:eastAsia="Cambria" w:hAnsi="Cambria" w:cs="Cambria"/>
          <w:b/>
          <w:bCs/>
          <w:color w:val="000000"/>
          <w:sz w:val="24"/>
          <w:szCs w:val="24"/>
          <w:highlight w:val="white"/>
        </w:rPr>
        <w:t xml:space="preserve"> </w:t>
      </w:r>
      <w:r w:rsidR="00037A7E" w:rsidRPr="0066117E">
        <w:rPr>
          <w:rFonts w:ascii="Cambria" w:eastAsia="Cambria" w:hAnsi="Cambria" w:cs="Cambria"/>
          <w:b/>
          <w:bCs/>
          <w:color w:val="000000"/>
          <w:sz w:val="24"/>
          <w:szCs w:val="24"/>
          <w:highlight w:val="white"/>
        </w:rPr>
        <w:t>dv</w:t>
      </w:r>
      <w:r w:rsidR="0017160F">
        <w:rPr>
          <w:rFonts w:ascii="Cambria" w:eastAsia="Cambria" w:hAnsi="Cambria" w:cs="Cambria"/>
          <w:b/>
          <w:bCs/>
          <w:color w:val="000000"/>
          <w:sz w:val="24"/>
          <w:szCs w:val="24"/>
          <w:highlight w:val="white"/>
        </w:rPr>
        <w:t>ou</w:t>
      </w:r>
      <w:r w:rsidR="00037A7E" w:rsidRPr="0066117E">
        <w:rPr>
          <w:rFonts w:ascii="Cambria" w:eastAsia="Cambria" w:hAnsi="Cambria" w:cs="Cambria"/>
          <w:b/>
          <w:bCs/>
          <w:color w:val="000000"/>
          <w:sz w:val="24"/>
          <w:szCs w:val="24"/>
          <w:highlight w:val="white"/>
        </w:rPr>
        <w:t xml:space="preserve"> osobní</w:t>
      </w:r>
      <w:r w:rsidR="0017160F">
        <w:rPr>
          <w:rFonts w:ascii="Cambria" w:eastAsia="Cambria" w:hAnsi="Cambria" w:cs="Cambria"/>
          <w:b/>
          <w:bCs/>
          <w:color w:val="000000"/>
          <w:sz w:val="24"/>
          <w:szCs w:val="24"/>
          <w:highlight w:val="white"/>
        </w:rPr>
        <w:t>ch</w:t>
      </w:r>
      <w:r w:rsidR="00037A7E" w:rsidRPr="0066117E">
        <w:rPr>
          <w:rFonts w:ascii="Cambria" w:eastAsia="Cambria" w:hAnsi="Cambria" w:cs="Cambria"/>
          <w:b/>
          <w:bCs/>
          <w:color w:val="000000"/>
          <w:sz w:val="24"/>
          <w:szCs w:val="24"/>
          <w:highlight w:val="white"/>
        </w:rPr>
        <w:t xml:space="preserve"> </w:t>
      </w:r>
      <w:r w:rsidR="006C776D" w:rsidRPr="0066117E">
        <w:rPr>
          <w:rFonts w:ascii="Cambria" w:eastAsia="Cambria" w:hAnsi="Cambria" w:cs="Cambria"/>
          <w:b/>
          <w:bCs/>
          <w:color w:val="000000"/>
          <w:sz w:val="24"/>
          <w:szCs w:val="24"/>
          <w:highlight w:val="white"/>
        </w:rPr>
        <w:t>prezentac</w:t>
      </w:r>
      <w:r w:rsidR="0017160F">
        <w:rPr>
          <w:rFonts w:ascii="Cambria" w:eastAsia="Cambria" w:hAnsi="Cambria" w:cs="Cambria"/>
          <w:b/>
          <w:bCs/>
          <w:color w:val="000000"/>
          <w:sz w:val="24"/>
          <w:szCs w:val="24"/>
          <w:highlight w:val="white"/>
        </w:rPr>
        <w:t>í</w:t>
      </w:r>
      <w:r w:rsidR="006C776D" w:rsidRPr="0066117E">
        <w:rPr>
          <w:rFonts w:ascii="Cambria" w:eastAsia="Cambria" w:hAnsi="Cambria" w:cs="Cambria"/>
          <w:b/>
          <w:bCs/>
          <w:color w:val="000000"/>
          <w:sz w:val="24"/>
          <w:szCs w:val="24"/>
          <w:highlight w:val="white"/>
        </w:rPr>
        <w:t xml:space="preserve"> výsledků</w:t>
      </w:r>
      <w:r w:rsidR="00037A7E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, jedné osobní prezentace pro Objednatele a pro další </w:t>
      </w:r>
      <w:r w:rsidR="00205ACC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pozvané </w:t>
      </w:r>
      <w:r w:rsidR="0017160F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osoby </w:t>
      </w:r>
      <w:r w:rsidR="00037A7E">
        <w:rPr>
          <w:rFonts w:ascii="Cambria" w:eastAsia="Cambria" w:hAnsi="Cambria" w:cs="Cambria"/>
          <w:color w:val="000000"/>
          <w:sz w:val="24"/>
          <w:szCs w:val="24"/>
          <w:highlight w:val="white"/>
        </w:rPr>
        <w:t>a druhé osobní prezentace spolu</w:t>
      </w:r>
      <w:r w:rsidR="00CD014F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s Objednatelem</w:t>
      </w:r>
      <w:r w:rsidR="00205ACC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</w:t>
      </w:r>
      <w:r w:rsidR="00037A7E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určené pro veřejnost. </w:t>
      </w:r>
      <w:r w:rsidR="003C700C">
        <w:rPr>
          <w:rFonts w:ascii="Cambria" w:eastAsia="Cambria" w:hAnsi="Cambria" w:cs="Cambria"/>
          <w:color w:val="000000"/>
          <w:sz w:val="24"/>
          <w:szCs w:val="24"/>
          <w:highlight w:val="white"/>
        </w:rPr>
        <w:t>Obě zprávy budou</w:t>
      </w:r>
      <w:r w:rsidR="00102F2E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mít podobu strukturovaného editovatelného textu, designové grafické zpracování si provede zadavatel sám.  </w:t>
      </w:r>
      <w:r w:rsidR="006C776D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</w:t>
      </w:r>
    </w:p>
    <w:p w14:paraId="7AF59EBF" w14:textId="052DD61F" w:rsidR="00FE785E" w:rsidRDefault="00FE785E" w:rsidP="00AE4F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97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2.4 </w:t>
      </w:r>
      <w:r w:rsidR="00F80385">
        <w:rPr>
          <w:rFonts w:ascii="Cambria" w:eastAsia="Cambria" w:hAnsi="Cambria" w:cs="Cambria"/>
          <w:color w:val="000000"/>
          <w:sz w:val="24"/>
          <w:szCs w:val="24"/>
          <w:highlight w:val="white"/>
        </w:rPr>
        <w:t>Č</w:t>
      </w:r>
      <w:r w:rsidR="00776F54">
        <w:rPr>
          <w:rFonts w:ascii="Cambria" w:eastAsia="Cambria" w:hAnsi="Cambria" w:cs="Cambria"/>
          <w:color w:val="000000"/>
          <w:sz w:val="24"/>
          <w:szCs w:val="24"/>
          <w:highlight w:val="white"/>
        </w:rPr>
        <w:t>asový harmonogram:</w:t>
      </w:r>
    </w:p>
    <w:p w14:paraId="5FA96B43" w14:textId="77777777" w:rsidR="00B91A0A" w:rsidRDefault="00626018" w:rsidP="007A3A30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205ACC">
        <w:rPr>
          <w:rFonts w:ascii="Cambria" w:eastAsia="Cambria" w:hAnsi="Cambria" w:cs="Cambria"/>
          <w:color w:val="000000"/>
          <w:sz w:val="24"/>
          <w:szCs w:val="24"/>
        </w:rPr>
        <w:t>Fáze 1 šetření (stav před zahájením projektu),</w:t>
      </w:r>
      <w:r w:rsidR="002022B9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51429167" w14:textId="367C7536" w:rsidR="00BE2EEB" w:rsidRDefault="00E21442" w:rsidP="005D327D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květen příprava</w:t>
      </w:r>
      <w:r w:rsidR="00BE2EEB">
        <w:rPr>
          <w:rFonts w:ascii="Cambria" w:eastAsia="Cambria" w:hAnsi="Cambria" w:cs="Cambria"/>
          <w:color w:val="000000"/>
          <w:sz w:val="24"/>
          <w:szCs w:val="24"/>
        </w:rPr>
        <w:t>,</w:t>
      </w:r>
    </w:p>
    <w:p w14:paraId="2177C21A" w14:textId="1EC045CD" w:rsidR="00F80385" w:rsidRDefault="00F80385" w:rsidP="005D327D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9B431C">
        <w:rPr>
          <w:rFonts w:ascii="Cambria" w:eastAsia="Cambria" w:hAnsi="Cambria" w:cs="Cambria"/>
          <w:b/>
          <w:bCs/>
          <w:color w:val="000000"/>
          <w:sz w:val="24"/>
          <w:szCs w:val="24"/>
        </w:rPr>
        <w:t>předání</w:t>
      </w:r>
      <w:r w:rsidR="005D327D" w:rsidRPr="009B431C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 </w:t>
      </w:r>
      <w:r w:rsidR="00205ACC" w:rsidRPr="009B431C">
        <w:rPr>
          <w:rFonts w:ascii="Cambria" w:eastAsia="Cambria" w:hAnsi="Cambria" w:cs="Cambria"/>
          <w:b/>
          <w:bCs/>
          <w:color w:val="000000"/>
          <w:sz w:val="24"/>
          <w:szCs w:val="24"/>
        </w:rPr>
        <w:t>metodiky výzkumu</w:t>
      </w:r>
      <w:r w:rsidR="00BE2EEB" w:rsidRPr="009B431C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 do 2. 6. 2025</w:t>
      </w:r>
      <w:r>
        <w:rPr>
          <w:rFonts w:ascii="Cambria" w:eastAsia="Cambria" w:hAnsi="Cambria" w:cs="Cambria"/>
          <w:color w:val="000000"/>
          <w:sz w:val="24"/>
          <w:szCs w:val="24"/>
        </w:rPr>
        <w:t>,</w:t>
      </w:r>
    </w:p>
    <w:p w14:paraId="21B74F68" w14:textId="43EA42AE" w:rsidR="00626018" w:rsidRDefault="00E21442" w:rsidP="00F8038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červen </w:t>
      </w:r>
      <w:r w:rsidR="00F80385">
        <w:rPr>
          <w:rFonts w:ascii="Cambria" w:eastAsia="Cambria" w:hAnsi="Cambria" w:cs="Cambria"/>
          <w:color w:val="000000"/>
          <w:sz w:val="24"/>
          <w:szCs w:val="24"/>
        </w:rPr>
        <w:t xml:space="preserve">2025 </w:t>
      </w:r>
      <w:r>
        <w:rPr>
          <w:rFonts w:ascii="Cambria" w:eastAsia="Cambria" w:hAnsi="Cambria" w:cs="Cambria"/>
          <w:color w:val="000000"/>
          <w:sz w:val="24"/>
          <w:szCs w:val="24"/>
        </w:rPr>
        <w:t>terénní sběr</w:t>
      </w:r>
    </w:p>
    <w:p w14:paraId="297A8CA2" w14:textId="40CD3486" w:rsidR="00F80385" w:rsidRDefault="00F80385" w:rsidP="00F8038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květen–říjen 2025 konzultace nástrojů a technik kreativní participace pro šetření mezi diváky a návštěvníky GKS v rozsahu max. 5 h,</w:t>
      </w:r>
    </w:p>
    <w:p w14:paraId="7E4775A8" w14:textId="358DFB22" w:rsidR="00F80385" w:rsidRPr="002022B9" w:rsidRDefault="00992604" w:rsidP="00B91A0A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2022B9">
        <w:rPr>
          <w:rFonts w:ascii="Cambria" w:eastAsia="Cambria" w:hAnsi="Cambria" w:cs="Cambria"/>
          <w:b/>
          <w:bCs/>
          <w:color w:val="000000"/>
          <w:sz w:val="24"/>
          <w:szCs w:val="24"/>
        </w:rPr>
        <w:t>15</w:t>
      </w:r>
      <w:r w:rsidR="00F80385" w:rsidRPr="002022B9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. </w:t>
      </w:r>
      <w:r w:rsidRPr="002022B9">
        <w:rPr>
          <w:rFonts w:ascii="Cambria" w:eastAsia="Cambria" w:hAnsi="Cambria" w:cs="Cambria"/>
          <w:b/>
          <w:bCs/>
          <w:color w:val="000000"/>
          <w:sz w:val="24"/>
          <w:szCs w:val="24"/>
        </w:rPr>
        <w:t>10</w:t>
      </w:r>
      <w:r w:rsidR="00F80385" w:rsidRPr="002022B9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. 2025 </w:t>
      </w:r>
      <w:r w:rsidR="005D327D" w:rsidRPr="002022B9">
        <w:rPr>
          <w:rFonts w:ascii="Cambria" w:eastAsia="Cambria" w:hAnsi="Cambria" w:cs="Cambria"/>
          <w:b/>
          <w:bCs/>
          <w:color w:val="000000"/>
          <w:sz w:val="24"/>
          <w:szCs w:val="24"/>
        </w:rPr>
        <w:t>předání vstupní zprávy Objednateli.</w:t>
      </w:r>
    </w:p>
    <w:p w14:paraId="6766B657" w14:textId="11431C78" w:rsidR="005D327D" w:rsidRPr="00205ACC" w:rsidRDefault="00626018" w:rsidP="0062601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205ACC">
        <w:rPr>
          <w:rFonts w:ascii="Cambria" w:eastAsia="Cambria" w:hAnsi="Cambria" w:cs="Cambria"/>
          <w:color w:val="000000"/>
          <w:sz w:val="24"/>
          <w:szCs w:val="24"/>
        </w:rPr>
        <w:t xml:space="preserve">Fáze </w:t>
      </w:r>
      <w:r w:rsidR="005D327D" w:rsidRPr="00205ACC">
        <w:rPr>
          <w:rFonts w:ascii="Cambria" w:eastAsia="Cambria" w:hAnsi="Cambria" w:cs="Cambria"/>
          <w:color w:val="000000"/>
          <w:sz w:val="24"/>
          <w:szCs w:val="24"/>
        </w:rPr>
        <w:t xml:space="preserve">2 </w:t>
      </w:r>
      <w:r w:rsidRPr="00205ACC">
        <w:rPr>
          <w:rFonts w:ascii="Cambria" w:eastAsia="Cambria" w:hAnsi="Cambria" w:cs="Cambria"/>
          <w:color w:val="000000"/>
          <w:sz w:val="24"/>
          <w:szCs w:val="24"/>
        </w:rPr>
        <w:t>šetření (stav v průběhu projektu),</w:t>
      </w:r>
    </w:p>
    <w:p w14:paraId="503AFC06" w14:textId="265AC453" w:rsidR="00626018" w:rsidRPr="00626018" w:rsidRDefault="005D327D" w:rsidP="007A3A30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první polovina roku</w:t>
      </w:r>
      <w:r w:rsidR="00626018" w:rsidRPr="00626018">
        <w:rPr>
          <w:rFonts w:ascii="Cambria" w:eastAsia="Cambria" w:hAnsi="Cambria" w:cs="Cambria"/>
          <w:color w:val="000000"/>
          <w:sz w:val="24"/>
          <w:szCs w:val="24"/>
        </w:rPr>
        <w:t xml:space="preserve"> 202</w:t>
      </w:r>
      <w:r>
        <w:rPr>
          <w:rFonts w:ascii="Cambria" w:eastAsia="Cambria" w:hAnsi="Cambria" w:cs="Cambria"/>
          <w:color w:val="000000"/>
          <w:sz w:val="24"/>
          <w:szCs w:val="24"/>
        </w:rPr>
        <w:t>6</w:t>
      </w:r>
      <w:r w:rsidR="00626018" w:rsidRPr="00626018">
        <w:rPr>
          <w:rFonts w:ascii="Cambria" w:eastAsia="Cambria" w:hAnsi="Cambria" w:cs="Cambria"/>
          <w:color w:val="000000"/>
          <w:sz w:val="24"/>
          <w:szCs w:val="24"/>
        </w:rPr>
        <w:t xml:space="preserve"> terénní sběr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6558121A" w14:textId="742439AF" w:rsidR="005D327D" w:rsidRPr="00205ACC" w:rsidRDefault="00626018" w:rsidP="00626018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205ACC">
        <w:rPr>
          <w:rFonts w:ascii="Cambria" w:eastAsia="Cambria" w:hAnsi="Cambria" w:cs="Cambria"/>
          <w:color w:val="000000"/>
          <w:sz w:val="24"/>
          <w:szCs w:val="24"/>
        </w:rPr>
        <w:t xml:space="preserve">Fáze </w:t>
      </w:r>
      <w:r w:rsidR="005D327D" w:rsidRPr="00205ACC">
        <w:rPr>
          <w:rFonts w:ascii="Cambria" w:eastAsia="Cambria" w:hAnsi="Cambria" w:cs="Cambria"/>
          <w:color w:val="000000"/>
          <w:sz w:val="24"/>
          <w:szCs w:val="24"/>
        </w:rPr>
        <w:t xml:space="preserve">3 </w:t>
      </w:r>
      <w:r w:rsidRPr="00205ACC">
        <w:rPr>
          <w:rFonts w:ascii="Cambria" w:eastAsia="Cambria" w:hAnsi="Cambria" w:cs="Cambria"/>
          <w:color w:val="000000"/>
          <w:sz w:val="24"/>
          <w:szCs w:val="24"/>
        </w:rPr>
        <w:t>šetření (stav po skončení projektu),</w:t>
      </w:r>
    </w:p>
    <w:p w14:paraId="574FE9AF" w14:textId="6438A44A" w:rsidR="00776F54" w:rsidRDefault="005D327D" w:rsidP="005D327D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září–říjen</w:t>
      </w:r>
      <w:r w:rsidR="00626018" w:rsidRPr="00626018">
        <w:rPr>
          <w:rFonts w:ascii="Cambria" w:eastAsia="Cambria" w:hAnsi="Cambria" w:cs="Cambria"/>
          <w:color w:val="000000"/>
          <w:sz w:val="24"/>
          <w:szCs w:val="24"/>
        </w:rPr>
        <w:t xml:space="preserve"> 2026</w:t>
      </w:r>
    </w:p>
    <w:p w14:paraId="41094554" w14:textId="012E83BC" w:rsidR="005D327D" w:rsidRPr="00463A52" w:rsidRDefault="005D327D" w:rsidP="005D327D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463A52">
        <w:rPr>
          <w:rFonts w:ascii="Cambria" w:eastAsia="Cambria" w:hAnsi="Cambria" w:cs="Cambria"/>
          <w:b/>
          <w:bCs/>
          <w:color w:val="000000"/>
          <w:sz w:val="24"/>
          <w:szCs w:val="24"/>
        </w:rPr>
        <w:t>30. 10. 2026 předání závěrečné zprávy Objednateli.</w:t>
      </w:r>
    </w:p>
    <w:p w14:paraId="6F52831F" w14:textId="7AC5C90A" w:rsidR="005D327D" w:rsidRPr="00463A52" w:rsidRDefault="005D327D" w:rsidP="00463A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97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2.5 </w:t>
      </w:r>
      <w:r>
        <w:rPr>
          <w:rFonts w:ascii="Cambria" w:eastAsia="Cambria" w:hAnsi="Cambria" w:cs="Cambria"/>
          <w:color w:val="000000"/>
          <w:sz w:val="24"/>
          <w:szCs w:val="24"/>
        </w:rPr>
        <w:t>V případě posunutí konce projektu GKS se termín realizace fáze 3 šetření posouvá na období 2 až 4 měsíců po skončení projektu GKS s dodáním závěrečné zprávy do 4 měsíců od konce projektu GKS. Objednatel písemně informuje Dodavatele o posunu GKS nejpozději do 30. 6. 2026.</w:t>
      </w:r>
      <w:r w:rsidR="00463A52">
        <w:rPr>
          <w:rFonts w:ascii="Cambria" w:eastAsia="Cambria" w:hAnsi="Cambria" w:cs="Cambria"/>
          <w:color w:val="000000"/>
          <w:sz w:val="24"/>
          <w:szCs w:val="24"/>
        </w:rPr>
        <w:t xml:space="preserve"> Nejpozději však dojde k realizaci 3. fáze výzkumu do </w:t>
      </w:r>
      <w:r w:rsidR="00353936">
        <w:rPr>
          <w:rFonts w:ascii="Cambria" w:eastAsia="Cambria" w:hAnsi="Cambria" w:cs="Cambria"/>
          <w:color w:val="000000"/>
          <w:sz w:val="24"/>
          <w:szCs w:val="24"/>
        </w:rPr>
        <w:t>31. 12.</w:t>
      </w:r>
      <w:r w:rsidR="00463A52">
        <w:rPr>
          <w:rFonts w:ascii="Cambria" w:eastAsia="Cambria" w:hAnsi="Cambria" w:cs="Cambria"/>
          <w:color w:val="000000"/>
          <w:sz w:val="24"/>
          <w:szCs w:val="24"/>
        </w:rPr>
        <w:t xml:space="preserve"> 2027. </w:t>
      </w:r>
    </w:p>
    <w:p w14:paraId="387C8348" w14:textId="77777777" w:rsidR="00205ACC" w:rsidRDefault="00205ACC" w:rsidP="005D32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78921398" w14:textId="77777777" w:rsidR="00205ACC" w:rsidRDefault="00205ACC" w:rsidP="005D32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7BF1DD86" w14:textId="77777777" w:rsidR="00205ACC" w:rsidRPr="00463A52" w:rsidRDefault="00205ACC" w:rsidP="00463A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1EF607BF" w14:textId="376F6475" w:rsidR="00205ACC" w:rsidRPr="00463A52" w:rsidRDefault="00205A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C10EBD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lastRenderedPageBreak/>
        <w:t>Článek 3. </w:t>
      </w:r>
    </w:p>
    <w:p w14:paraId="19C10EBE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C10EBF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Závazky smluvních stran</w:t>
      </w:r>
      <w:r>
        <w:rPr>
          <w:rFonts w:ascii="Cambria" w:eastAsia="Cambria" w:hAnsi="Cambria" w:cs="Cambria"/>
          <w:color w:val="000000"/>
          <w:sz w:val="28"/>
          <w:szCs w:val="28"/>
        </w:rPr>
        <w:t> </w:t>
      </w:r>
    </w:p>
    <w:p w14:paraId="19C10EC0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14:paraId="19C10EC2" w14:textId="4C1F9E49" w:rsidR="0032704E" w:rsidRDefault="001C19F6" w:rsidP="00791F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bookmarkStart w:id="0" w:name="_heading=h.kgssx2493au4" w:colFirst="0" w:colLast="0"/>
      <w:bookmarkEnd w:id="0"/>
      <w:r>
        <w:rPr>
          <w:rFonts w:ascii="Cambria" w:eastAsia="Cambria" w:hAnsi="Cambria" w:cs="Cambria"/>
          <w:color w:val="000000"/>
          <w:sz w:val="24"/>
          <w:szCs w:val="24"/>
        </w:rPr>
        <w:t>3.1 Dodavatel se zavazuje</w:t>
      </w:r>
      <w:r w:rsidR="00791FCD">
        <w:rPr>
          <w:rFonts w:ascii="Cambria" w:eastAsia="Cambria" w:hAnsi="Cambria" w:cs="Cambria"/>
          <w:color w:val="000000"/>
          <w:sz w:val="24"/>
          <w:szCs w:val="24"/>
        </w:rPr>
        <w:t xml:space="preserve"> r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espektovat </w:t>
      </w:r>
      <w:r w:rsidR="004A7A65">
        <w:rPr>
          <w:rFonts w:ascii="Cambria" w:eastAsia="Cambria" w:hAnsi="Cambria" w:cs="Cambria"/>
          <w:color w:val="000000"/>
          <w:sz w:val="24"/>
          <w:szCs w:val="24"/>
        </w:rPr>
        <w:t>obsahové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pokyny Objednatele při </w:t>
      </w:r>
      <w:r w:rsidR="004A7A65">
        <w:rPr>
          <w:rFonts w:ascii="Cambria" w:eastAsia="Cambria" w:hAnsi="Cambria" w:cs="Cambria"/>
          <w:color w:val="000000"/>
          <w:sz w:val="24"/>
          <w:szCs w:val="24"/>
        </w:rPr>
        <w:t>přípravě scénáře rozhovorů</w:t>
      </w:r>
      <w:r w:rsidR="00791FCD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14:paraId="19C10EC4" w14:textId="0CAC28A1" w:rsidR="0032704E" w:rsidRDefault="001C19F6" w:rsidP="00FE7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 Objednatel se zavazuje po dobu trvání projektu poskytovat Dodavateli součinnost v podobě konzultací a schvalování při přípravě výzkumných nástrojů (scénářů) a v dalších aktivitách, které budou vyžadovat společný postup a rozhodování Dodavatele a Objednatele.</w:t>
      </w:r>
    </w:p>
    <w:p w14:paraId="19C10EC5" w14:textId="7CBCDDB7" w:rsidR="0032704E" w:rsidRDefault="001C19F6" w:rsidP="00FE7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3.3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 w:rsidRPr="00463A52">
        <w:rPr>
          <w:rFonts w:ascii="Cambria" w:eastAsia="Cambria" w:hAnsi="Cambria" w:cs="Cambria"/>
          <w:b/>
          <w:bCs/>
          <w:color w:val="000000"/>
          <w:sz w:val="24"/>
          <w:szCs w:val="24"/>
        </w:rPr>
        <w:t>Kontaktní osobou Dodavatele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po dobu spolupráce na zakázce je </w:t>
      </w:r>
      <w:r w:rsidR="00261CDD" w:rsidRPr="00284E08">
        <w:rPr>
          <w:rFonts w:ascii="Cambria" w:eastAsia="Cambria" w:hAnsi="Cambria" w:cs="Cambria"/>
          <w:b/>
          <w:bCs/>
          <w:color w:val="000000"/>
          <w:sz w:val="24"/>
          <w:szCs w:val="24"/>
        </w:rPr>
        <w:t>Hana Janská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 </w:t>
      </w:r>
      <w:r>
        <w:rPr>
          <w:rFonts w:ascii="Cambria" w:eastAsia="Cambria" w:hAnsi="Cambria" w:cs="Cambria"/>
          <w:color w:val="000000"/>
          <w:sz w:val="24"/>
          <w:szCs w:val="24"/>
        </w:rPr>
        <w:br/>
        <w:t xml:space="preserve">e-mail: </w:t>
      </w:r>
    </w:p>
    <w:p w14:paraId="19C10EC6" w14:textId="3D649452" w:rsidR="0032704E" w:rsidRDefault="001C19F6" w:rsidP="00FE7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3.4 </w:t>
      </w:r>
      <w:r w:rsidRPr="00284E08">
        <w:rPr>
          <w:rFonts w:ascii="Cambria" w:eastAsia="Cambria" w:hAnsi="Cambria" w:cs="Cambria"/>
          <w:b/>
          <w:bCs/>
          <w:color w:val="000000"/>
          <w:sz w:val="24"/>
          <w:szCs w:val="24"/>
        </w:rPr>
        <w:t>Kontaktní osobou Objednatele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po dobu spolupráce na zakázce </w:t>
      </w:r>
      <w:r w:rsidRPr="000657DA">
        <w:rPr>
          <w:rFonts w:ascii="Cambria" w:eastAsia="Cambria" w:hAnsi="Cambria" w:cs="Cambria"/>
          <w:color w:val="000000"/>
          <w:sz w:val="24"/>
          <w:szCs w:val="24"/>
        </w:rPr>
        <w:t xml:space="preserve">je </w:t>
      </w:r>
      <w:r w:rsidR="000657DA" w:rsidRPr="00284E08">
        <w:rPr>
          <w:rFonts w:ascii="Cambria" w:eastAsia="Cambria" w:hAnsi="Cambria" w:cs="Cambria"/>
          <w:b/>
          <w:bCs/>
          <w:sz w:val="24"/>
          <w:szCs w:val="24"/>
        </w:rPr>
        <w:t>Mgr. Lenka Fendrychová, Ph.D.</w:t>
      </w:r>
      <w:r w:rsidRPr="000657DA">
        <w:rPr>
          <w:rFonts w:ascii="Cambria" w:eastAsia="Cambria" w:hAnsi="Cambria" w:cs="Cambria"/>
          <w:sz w:val="24"/>
          <w:szCs w:val="24"/>
        </w:rPr>
        <w:t>, e-mail:</w:t>
      </w:r>
    </w:p>
    <w:p w14:paraId="6BD5E62E" w14:textId="1D03FB18" w:rsidR="00285142" w:rsidRDefault="00285142" w:rsidP="00FE7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3.3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Dodavatel postupuje při provádění díla samostatně, avšak je vázán příkazy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O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bjednatele ohledně způsobu provádění díla. Dodavatel upozorní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O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bjednatele bez zbytečného odkladu na nevhodnou povahu příkazu, který mu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O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bjednatel dal. Překáží-li nevhodný příkaz řádnému provedení díla,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D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odavatel je oprávněn přerušit v nezbytném rozsahu provádění díla až do doby změny příkazu; trvá-li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O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bjednatel na provádění díla podle uděleného příkazu, je povinen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O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>bjednateli tuto skutečnost sdělit písemnou formou.</w:t>
      </w:r>
    </w:p>
    <w:p w14:paraId="620F7658" w14:textId="687E76D4" w:rsidR="00285142" w:rsidRDefault="00285142" w:rsidP="00FE7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3.</w:t>
      </w:r>
      <w:r w:rsidR="00134B1D">
        <w:rPr>
          <w:rFonts w:ascii="Cambria" w:eastAsia="Cambria" w:hAnsi="Cambria" w:cs="Cambria"/>
          <w:color w:val="000000"/>
          <w:sz w:val="24"/>
          <w:szCs w:val="24"/>
        </w:rPr>
        <w:t>4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Objednatel je oprávněn kontrolovat provádění díla. Zjistí-li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O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bjednatel, že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Dodavatel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 provádí dílo v rozporu se svými povinnostmi, je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O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bjednatel oprávněn dožadovat se toho, aby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Dodavatel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 odstranil nedostatky vzniklé vadným plněním a dílo prováděl řádným způsobem. Jestliže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 xml:space="preserve">Dodavatel 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tak neučiní ani v přiměřené lhůtě mu k tomu poskytnuté a je-li zřejmé, že dílo nebude provedeno včas nebo nebude provedeno řádně, je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O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bjednatel oprávněn od této smlouvy odstoupit. Odstoupení od smlouvy musí být provedeno písemně a doručeno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Dodavateli.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 Pro tento případ se smluvní strany dohodly, že plnění poskytnuté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O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bjednatelem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 xml:space="preserve">Dodavateli, 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které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Dodavatel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 účelně nevynaložil k provedení díla, byť i jen částečnému, je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 xml:space="preserve">Dodavatel 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povinen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O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bjednateli vrátit nejpozději do 5 dnů od doručení písemného odstoupení od smlouvy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Objednateli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 xml:space="preserve">Dodavatel 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je v tomto případě povinen doložit příslušnými doklady a fakturami výši nákladů, které účelně vynaložil, byť i jen k částečnému provedení díla podle této smlouvy. Za účelně vynaložené náklady však nebudou smluvními stranami považovány náklady vynaložené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Dodavatelem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 v té části díla, která byla provedena vadně.</w:t>
      </w:r>
    </w:p>
    <w:p w14:paraId="4018606E" w14:textId="0EAC67E2" w:rsidR="00285142" w:rsidRDefault="00285142" w:rsidP="00FE7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3.</w:t>
      </w:r>
      <w:r w:rsidR="00134B1D">
        <w:rPr>
          <w:rFonts w:ascii="Cambria" w:eastAsia="Cambria" w:hAnsi="Cambria" w:cs="Cambria"/>
          <w:color w:val="000000"/>
          <w:sz w:val="24"/>
          <w:szCs w:val="24"/>
        </w:rPr>
        <w:t>5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Objednatel může vznést otázky a připomínky k výstupům a činnostem dle článku 2 této smlouvy, které Dodavatel zodpoví, zapracuje a předá Objednateli do 10 dní od obdržení otázek či připomínek. Objednatel k zodpovězeným otázkám může klást další doplňující otázky či připomínky, které je vždy </w:t>
      </w:r>
      <w:r w:rsidR="00AA2379">
        <w:rPr>
          <w:rFonts w:ascii="Cambria" w:eastAsia="Cambria" w:hAnsi="Cambria" w:cs="Cambria"/>
          <w:color w:val="000000"/>
          <w:sz w:val="24"/>
          <w:szCs w:val="24"/>
        </w:rPr>
        <w:t>D</w:t>
      </w:r>
      <w:r w:rsidRPr="00285142">
        <w:rPr>
          <w:rFonts w:ascii="Cambria" w:eastAsia="Cambria" w:hAnsi="Cambria" w:cs="Cambria"/>
          <w:color w:val="000000"/>
          <w:sz w:val="24"/>
          <w:szCs w:val="24"/>
        </w:rPr>
        <w:t>odavatel povinen zodpovědět do 10 dní od obdržení doplňujících otázek či připomínek. Tento proces se může opakovat. Konečná verze zprávy bude Objednatelem odsouhlasena. Konečná verze zprávy bude předána Dodavatelem Objednateli v elektronicky čitelném formátu.</w:t>
      </w:r>
    </w:p>
    <w:p w14:paraId="1F24066C" w14:textId="3FF9F8B4" w:rsidR="00CD377A" w:rsidRDefault="00CD377A" w:rsidP="00EC19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19C10EC8" w14:textId="52082FF1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Článek 4. </w:t>
      </w:r>
    </w:p>
    <w:p w14:paraId="19C10EC9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C10ECA" w14:textId="4301F76B" w:rsidR="0032704E" w:rsidRDefault="002851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Licenční ujednání</w:t>
      </w:r>
    </w:p>
    <w:p w14:paraId="19C10ECB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C10ECD" w14:textId="7D5C1913" w:rsidR="0032704E" w:rsidRDefault="001C19F6" w:rsidP="002211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4.1 </w:t>
      </w:r>
      <w:r w:rsidR="00285142" w:rsidRPr="00285142">
        <w:rPr>
          <w:rFonts w:ascii="Cambria" w:eastAsia="Cambria" w:hAnsi="Cambria" w:cs="Cambria"/>
          <w:color w:val="000000"/>
          <w:sz w:val="24"/>
          <w:szCs w:val="24"/>
        </w:rPr>
        <w:t xml:space="preserve">Dodavatel souhlasí s tím, aby Objednatel předmět plnění (dílo) dále rozmnožoval, rozšiřoval jeho originál či rozmnoženiny, sděloval ho veřejnosti, to vše v neomezeném </w:t>
      </w:r>
      <w:r w:rsidR="00285142" w:rsidRPr="00285142">
        <w:rPr>
          <w:rFonts w:ascii="Cambria" w:eastAsia="Cambria" w:hAnsi="Cambria" w:cs="Cambria"/>
          <w:color w:val="000000"/>
          <w:sz w:val="24"/>
          <w:szCs w:val="24"/>
        </w:rPr>
        <w:lastRenderedPageBreak/>
        <w:t>rozsahu a celosvětově. Dodavatel dále souhlasí s tím, aby Objednatel předmět plnění upravoval a zpracovával.</w:t>
      </w:r>
    </w:p>
    <w:p w14:paraId="19C10ECE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C10ECF" w14:textId="77777777" w:rsidR="0032704E" w:rsidRDefault="001C19F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Článek 5. </w:t>
      </w:r>
    </w:p>
    <w:p w14:paraId="19C10ED0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C10ED1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Dodání, cena a její splatnost</w:t>
      </w:r>
      <w:r>
        <w:rPr>
          <w:rFonts w:ascii="Cambria" w:eastAsia="Cambria" w:hAnsi="Cambria" w:cs="Cambria"/>
          <w:color w:val="000000"/>
          <w:sz w:val="28"/>
          <w:szCs w:val="28"/>
        </w:rPr>
        <w:t> </w:t>
      </w:r>
    </w:p>
    <w:p w14:paraId="19C10ED2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C10ED3" w14:textId="57A69593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5.1 Smluvní cena za realizaci projektu (</w:t>
      </w:r>
      <w:r w:rsidR="004E348E">
        <w:rPr>
          <w:rFonts w:ascii="Cambria" w:eastAsia="Cambria" w:hAnsi="Cambria" w:cs="Cambria"/>
          <w:color w:val="000000"/>
          <w:sz w:val="24"/>
          <w:szCs w:val="24"/>
        </w:rPr>
        <w:t>za všechny fáze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) činí celkem </w:t>
      </w:r>
      <w:r w:rsidR="00B02AA4">
        <w:rPr>
          <w:rFonts w:ascii="Cambria" w:eastAsia="Cambria" w:hAnsi="Cambria" w:cs="Cambria"/>
          <w:color w:val="000000"/>
          <w:sz w:val="24"/>
          <w:szCs w:val="24"/>
        </w:rPr>
        <w:t>298.000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,- Kč bez DPH (slovy </w:t>
      </w:r>
      <w:r w:rsidR="00B02AA4">
        <w:rPr>
          <w:rFonts w:ascii="Cambria" w:eastAsia="Cambria" w:hAnsi="Cambria" w:cs="Cambria"/>
          <w:color w:val="000000"/>
          <w:sz w:val="24"/>
          <w:szCs w:val="24"/>
        </w:rPr>
        <w:t>dvě-stě-devadesát-osm-tisíc korun českých</w:t>
      </w:r>
      <w:r>
        <w:rPr>
          <w:rFonts w:ascii="Cambria" w:eastAsia="Cambria" w:hAnsi="Cambria" w:cs="Cambria"/>
          <w:color w:val="000000"/>
          <w:sz w:val="24"/>
          <w:szCs w:val="24"/>
        </w:rPr>
        <w:t>).</w:t>
      </w:r>
    </w:p>
    <w:p w14:paraId="19C10EDA" w14:textId="58D88523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5.</w:t>
      </w:r>
      <w:r w:rsidR="00B02AA4">
        <w:rPr>
          <w:rFonts w:ascii="Cambria" w:eastAsia="Cambria" w:hAnsi="Cambria" w:cs="Cambria"/>
          <w:color w:val="000000"/>
          <w:sz w:val="24"/>
          <w:szCs w:val="24"/>
        </w:rPr>
        <w:t>2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Smluvní cena bude zaplacena ve dvou splátkách.</w:t>
      </w:r>
    </w:p>
    <w:p w14:paraId="19C10EDB" w14:textId="2C52799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5.</w:t>
      </w:r>
      <w:r w:rsidR="00B02AA4">
        <w:rPr>
          <w:rFonts w:ascii="Cambria" w:eastAsia="Cambria" w:hAnsi="Cambria" w:cs="Cambria"/>
          <w:color w:val="000000"/>
          <w:sz w:val="24"/>
          <w:szCs w:val="24"/>
        </w:rPr>
        <w:t>3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První splátka</w:t>
      </w:r>
      <w:r w:rsidR="00D15FCA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ve výši </w:t>
      </w:r>
      <w:r w:rsidR="00D15FCA">
        <w:rPr>
          <w:rFonts w:ascii="Cambria" w:eastAsia="Cambria" w:hAnsi="Cambria" w:cs="Cambria"/>
          <w:color w:val="000000"/>
          <w:sz w:val="24"/>
          <w:szCs w:val="24"/>
        </w:rPr>
        <w:t>149.000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Kč</w:t>
      </w:r>
      <w:r w:rsidR="00D15FCA">
        <w:rPr>
          <w:rFonts w:ascii="Cambria" w:eastAsia="Cambria" w:hAnsi="Cambria" w:cs="Cambria"/>
          <w:color w:val="000000"/>
          <w:sz w:val="24"/>
          <w:szCs w:val="24"/>
        </w:rPr>
        <w:t xml:space="preserve"> (bez DPH)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bude zaplacena proti faktuře</w:t>
      </w:r>
      <w:r w:rsidR="00EC19B0">
        <w:rPr>
          <w:rFonts w:ascii="Cambria" w:eastAsia="Cambria" w:hAnsi="Cambria" w:cs="Cambria"/>
          <w:color w:val="000000"/>
          <w:sz w:val="24"/>
          <w:szCs w:val="24"/>
        </w:rPr>
        <w:t>. Faktura bude Dodavatelem vystavena po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037A7E">
        <w:rPr>
          <w:rFonts w:ascii="Cambria" w:eastAsia="Cambria" w:hAnsi="Cambria" w:cs="Cambria"/>
          <w:color w:val="000000"/>
          <w:sz w:val="24"/>
          <w:szCs w:val="24"/>
        </w:rPr>
        <w:t xml:space="preserve">schválení </w:t>
      </w:r>
      <w:r w:rsidR="00205ACC">
        <w:rPr>
          <w:rFonts w:ascii="Cambria" w:eastAsia="Cambria" w:hAnsi="Cambria" w:cs="Cambria"/>
          <w:color w:val="000000"/>
          <w:sz w:val="24"/>
          <w:szCs w:val="24"/>
        </w:rPr>
        <w:t>metodiky výzkum</w:t>
      </w:r>
      <w:r w:rsidR="00EC19B0">
        <w:rPr>
          <w:rFonts w:ascii="Cambria" w:eastAsia="Cambria" w:hAnsi="Cambria" w:cs="Cambria"/>
          <w:color w:val="000000"/>
          <w:sz w:val="24"/>
          <w:szCs w:val="24"/>
        </w:rPr>
        <w:t xml:space="preserve">u </w:t>
      </w:r>
      <w:r w:rsidR="00134B1D">
        <w:rPr>
          <w:rFonts w:ascii="Cambria" w:eastAsia="Cambria" w:hAnsi="Cambria" w:cs="Cambria"/>
          <w:color w:val="000000"/>
          <w:sz w:val="24"/>
          <w:szCs w:val="24"/>
        </w:rPr>
        <w:t xml:space="preserve">Objednatelem </w:t>
      </w:r>
      <w:r w:rsidR="00EC19B0">
        <w:rPr>
          <w:rFonts w:ascii="Cambria" w:eastAsia="Cambria" w:hAnsi="Cambria" w:cs="Cambria"/>
          <w:color w:val="000000"/>
          <w:sz w:val="24"/>
          <w:szCs w:val="24"/>
        </w:rPr>
        <w:t xml:space="preserve">na podkladu v podobě akceptačního protokolu </w:t>
      </w:r>
      <w:r>
        <w:rPr>
          <w:rFonts w:ascii="Cambria" w:eastAsia="Cambria" w:hAnsi="Cambria" w:cs="Cambria"/>
          <w:color w:val="000000"/>
          <w:sz w:val="24"/>
          <w:szCs w:val="24"/>
        </w:rPr>
        <w:t>před zahájením sběru</w:t>
      </w:r>
      <w:r w:rsidR="00D15FCA">
        <w:rPr>
          <w:rFonts w:ascii="Cambria" w:eastAsia="Cambria" w:hAnsi="Cambria" w:cs="Cambria"/>
          <w:color w:val="000000"/>
          <w:sz w:val="24"/>
          <w:szCs w:val="24"/>
        </w:rPr>
        <w:t xml:space="preserve"> dat</w:t>
      </w:r>
      <w:r w:rsidR="00037A7E">
        <w:rPr>
          <w:rFonts w:ascii="Cambria" w:eastAsia="Cambria" w:hAnsi="Cambria" w:cs="Cambria"/>
          <w:color w:val="000000"/>
          <w:sz w:val="24"/>
          <w:szCs w:val="24"/>
        </w:rPr>
        <w:t xml:space="preserve"> (předpokládaný termín v květnu 2025)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19C10EDC" w14:textId="0B2EDF6F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5.6. Druhá splátka ve výši </w:t>
      </w:r>
      <w:r w:rsidR="00D15FCA">
        <w:rPr>
          <w:rFonts w:ascii="Cambria" w:eastAsia="Cambria" w:hAnsi="Cambria" w:cs="Cambria"/>
          <w:color w:val="000000"/>
          <w:sz w:val="24"/>
          <w:szCs w:val="24"/>
        </w:rPr>
        <w:t>149.000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Kč</w:t>
      </w:r>
      <w:r w:rsidR="00D15FCA">
        <w:rPr>
          <w:rFonts w:ascii="Cambria" w:eastAsia="Cambria" w:hAnsi="Cambria" w:cs="Cambria"/>
          <w:color w:val="000000"/>
          <w:sz w:val="24"/>
          <w:szCs w:val="24"/>
        </w:rPr>
        <w:t xml:space="preserve"> (bez DPH)</w:t>
      </w:r>
      <w:r>
        <w:rPr>
          <w:rFonts w:ascii="Cambria" w:eastAsia="Cambria" w:hAnsi="Cambria" w:cs="Cambria"/>
          <w:color w:val="000000"/>
          <w:sz w:val="24"/>
          <w:szCs w:val="24"/>
        </w:rPr>
        <w:t>, bude zaplacena</w:t>
      </w:r>
      <w:r w:rsidR="00F34670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EC19B0">
        <w:rPr>
          <w:rFonts w:ascii="Cambria" w:eastAsia="Cambria" w:hAnsi="Cambria" w:cs="Cambria"/>
          <w:color w:val="000000"/>
          <w:sz w:val="24"/>
          <w:szCs w:val="24"/>
        </w:rPr>
        <w:t xml:space="preserve">proti </w:t>
      </w:r>
      <w:r>
        <w:rPr>
          <w:rFonts w:ascii="Cambria" w:eastAsia="Cambria" w:hAnsi="Cambria" w:cs="Cambria"/>
          <w:color w:val="000000"/>
          <w:sz w:val="24"/>
          <w:szCs w:val="24"/>
        </w:rPr>
        <w:t>faktuře vystavené po dodání a přijetí všech výstupů</w:t>
      </w:r>
      <w:r w:rsidR="00D15FCA">
        <w:rPr>
          <w:rFonts w:ascii="Cambria" w:eastAsia="Cambria" w:hAnsi="Cambria" w:cs="Cambria"/>
          <w:color w:val="000000"/>
          <w:sz w:val="24"/>
          <w:szCs w:val="24"/>
        </w:rPr>
        <w:t xml:space="preserve"> projektu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  <w:r w:rsidR="00EC19B0">
        <w:rPr>
          <w:rFonts w:ascii="Cambria" w:eastAsia="Cambria" w:hAnsi="Cambria" w:cs="Cambria"/>
          <w:color w:val="000000"/>
          <w:sz w:val="24"/>
          <w:szCs w:val="24"/>
        </w:rPr>
        <w:t xml:space="preserve">Faktura bude Dodavatelem vystavena po zapracování připomínek a schválení závěrečné zprávy </w:t>
      </w:r>
      <w:r w:rsidR="00134B1D">
        <w:rPr>
          <w:rFonts w:ascii="Cambria" w:eastAsia="Cambria" w:hAnsi="Cambria" w:cs="Cambria"/>
          <w:color w:val="000000"/>
          <w:sz w:val="24"/>
          <w:szCs w:val="24"/>
        </w:rPr>
        <w:t xml:space="preserve">Objednatelem </w:t>
      </w:r>
      <w:r w:rsidR="00EC19B0">
        <w:rPr>
          <w:rFonts w:ascii="Cambria" w:eastAsia="Cambria" w:hAnsi="Cambria" w:cs="Cambria"/>
          <w:color w:val="000000"/>
          <w:sz w:val="24"/>
          <w:szCs w:val="24"/>
        </w:rPr>
        <w:t xml:space="preserve">na podkladu v podobě akceptačního protokolu. </w:t>
      </w:r>
    </w:p>
    <w:p w14:paraId="19C10EE8" w14:textId="602680AA" w:rsidR="0032704E" w:rsidRDefault="0032704E" w:rsidP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19C10EE9" w14:textId="6C33B6DE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Článek </w:t>
      </w:r>
      <w:r w:rsidR="006B6E68">
        <w:rPr>
          <w:rFonts w:ascii="Cambria" w:eastAsia="Cambria" w:hAnsi="Cambria" w:cs="Cambria"/>
          <w:b/>
          <w:color w:val="000000"/>
          <w:sz w:val="28"/>
          <w:szCs w:val="28"/>
        </w:rPr>
        <w:t>6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. </w:t>
      </w:r>
    </w:p>
    <w:p w14:paraId="19C10EEA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C10EEB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Závěrečná ustanovení</w:t>
      </w:r>
      <w:r>
        <w:rPr>
          <w:rFonts w:ascii="Cambria" w:eastAsia="Cambria" w:hAnsi="Cambria" w:cs="Cambria"/>
          <w:color w:val="000000"/>
          <w:sz w:val="28"/>
          <w:szCs w:val="28"/>
        </w:rPr>
        <w:t> </w:t>
      </w:r>
    </w:p>
    <w:p w14:paraId="19C10EEC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C10EED" w14:textId="49B2ED41" w:rsidR="0032704E" w:rsidRDefault="004D1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6</w:t>
      </w:r>
      <w:r w:rsidR="001C19F6">
        <w:rPr>
          <w:rFonts w:ascii="Cambria" w:eastAsia="Cambria" w:hAnsi="Cambria" w:cs="Cambria"/>
          <w:color w:val="000000"/>
          <w:sz w:val="24"/>
          <w:szCs w:val="24"/>
        </w:rPr>
        <w:t xml:space="preserve">.1 Smluvní strany prohlašují, že tato smlouva vyjadřuje jejich pravou, svobodnou, vážnou vůli prostou omylu a byla uzavřena bez jakéhokoliv nátlaku a tísně. </w:t>
      </w:r>
    </w:p>
    <w:p w14:paraId="19C10EEE" w14:textId="05503303" w:rsidR="0032704E" w:rsidRDefault="00F34670" w:rsidP="006B6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6</w:t>
      </w:r>
      <w:r w:rsidR="001C19F6">
        <w:rPr>
          <w:rFonts w:ascii="Cambria" w:eastAsia="Cambria" w:hAnsi="Cambria" w:cs="Cambria"/>
          <w:color w:val="000000"/>
          <w:sz w:val="24"/>
          <w:szCs w:val="24"/>
        </w:rPr>
        <w:t xml:space="preserve">.2 Tato smlouva nabývá platnosti dnem podpisu oběma smluvními stranami. </w:t>
      </w:r>
    </w:p>
    <w:p w14:paraId="19C10EEF" w14:textId="134FC589" w:rsidR="0032704E" w:rsidRDefault="00F34670" w:rsidP="006B6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6</w:t>
      </w:r>
      <w:r w:rsidR="001C19F6">
        <w:rPr>
          <w:rFonts w:ascii="Cambria" w:eastAsia="Cambria" w:hAnsi="Cambria" w:cs="Cambria"/>
          <w:color w:val="000000"/>
          <w:sz w:val="24"/>
          <w:szCs w:val="24"/>
        </w:rPr>
        <w:t>.3 Vztahy mezi smluvními stranami touto smlouvou výslovně neupravené se řídí platnými a účinnými právními předpisy, zejména občanským zákoníkem. Spory vzniklé ze závazkových vztahů založených touto smlouvou, budou rozhodovat věcně a místně příslušné soudy České republiky.</w:t>
      </w:r>
    </w:p>
    <w:p w14:paraId="19C10EF1" w14:textId="15672F01" w:rsidR="0032704E" w:rsidRDefault="00F34670" w:rsidP="006B6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6</w:t>
      </w:r>
      <w:r w:rsidR="001C19F6">
        <w:rPr>
          <w:rFonts w:ascii="Cambria" w:eastAsia="Cambria" w:hAnsi="Cambria" w:cs="Cambria"/>
          <w:color w:val="000000"/>
          <w:sz w:val="24"/>
          <w:szCs w:val="24"/>
        </w:rPr>
        <w:t xml:space="preserve">.4 Tuto smlouvu lze měnit nebo doplňovat pouze písemnými dodatky označovanými </w:t>
      </w:r>
      <w:r w:rsidR="001C19F6">
        <w:rPr>
          <w:rFonts w:ascii="Cambria" w:eastAsia="Cambria" w:hAnsi="Cambria" w:cs="Cambria"/>
          <w:color w:val="000000"/>
          <w:sz w:val="24"/>
          <w:szCs w:val="24"/>
        </w:rPr>
        <w:br/>
        <w:t>a číslovanými vzestupnou řadou po dohodě obou smluvních stran a podepsanými oprávněnými zástupci smluvních stran uvedenými v záhlaví této smlouvy. Jiná ujednání jsou neplatná.</w:t>
      </w:r>
    </w:p>
    <w:p w14:paraId="19C10EF3" w14:textId="5B8697B5" w:rsidR="0032704E" w:rsidRDefault="00F34670" w:rsidP="006B6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6</w:t>
      </w:r>
      <w:r w:rsidR="001C19F6">
        <w:rPr>
          <w:rFonts w:ascii="Cambria" w:eastAsia="Cambria" w:hAnsi="Cambria" w:cs="Cambria"/>
          <w:color w:val="000000"/>
          <w:sz w:val="24"/>
          <w:szCs w:val="24"/>
        </w:rPr>
        <w:t>.5 Je-li nebo stane-li se některé ustanovení této smlouvy neplatným či neúčinným, nedotýká se to ostatních ustanovení této smlouvy, která zůstávají platná a účinná. Smluvní strany se v tomto případě zavazují jednat v dobré víře s cílem nahradit neplatné/neúčinné ustanovení ustanovením platným/účinným, které nejlépe odpovídá původně zamýšlenému účelu ustanovení neplatného/neúčinného.</w:t>
      </w:r>
    </w:p>
    <w:p w14:paraId="19C10EF4" w14:textId="6296ACD2" w:rsidR="0032704E" w:rsidRDefault="00F346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6</w:t>
      </w:r>
      <w:r w:rsidR="001C19F6">
        <w:rPr>
          <w:rFonts w:ascii="Cambria" w:eastAsia="Cambria" w:hAnsi="Cambria" w:cs="Cambria"/>
          <w:color w:val="000000"/>
          <w:sz w:val="24"/>
          <w:szCs w:val="24"/>
        </w:rPr>
        <w:t>.6 Tato smlouva je uzavírána elektronicky.</w:t>
      </w:r>
    </w:p>
    <w:p w14:paraId="6C7498E2" w14:textId="4552CC26" w:rsidR="00F34670" w:rsidRPr="006B6E68" w:rsidRDefault="00F346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9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6.7 </w:t>
      </w:r>
      <w:r w:rsidRPr="00F34670">
        <w:rPr>
          <w:rFonts w:ascii="Cambria" w:eastAsia="Cambria" w:hAnsi="Cambria" w:cs="Cambria"/>
          <w:color w:val="000000"/>
          <w:sz w:val="24"/>
          <w:szCs w:val="24"/>
        </w:rPr>
        <w:t>Obě smluvní strany se vzájemně zavazují, že neposkytnou třetím osobám žádné informace o druhém účastníku smluvního vztahu, které jim byly zpřístupněny v souvislosti s plněním této smlouvy.</w:t>
      </w:r>
    </w:p>
    <w:p w14:paraId="19C10EF5" w14:textId="77777777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C10EF6" w14:textId="77777777" w:rsidR="0032704E" w:rsidRDefault="00327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19C10EF7" w14:textId="77777777" w:rsidR="0032704E" w:rsidRDefault="00327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36A36791" w14:textId="77777777" w:rsidR="006B6E68" w:rsidRDefault="006B6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28CCB361" w14:textId="77777777" w:rsidR="00134B1D" w:rsidRDefault="00134B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7A1D172D" w14:textId="77777777" w:rsidR="00134B1D" w:rsidRDefault="00134B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3CD698C8" w14:textId="77777777" w:rsidR="00134B1D" w:rsidRDefault="00134B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1C71E42E" w14:textId="77777777" w:rsidR="00134B1D" w:rsidRDefault="00134B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19C10EF8" w14:textId="6417AEAA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br/>
        <w:t>Dodavatel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Objednatel</w:t>
      </w:r>
    </w:p>
    <w:p w14:paraId="19C10EF9" w14:textId="0CC88941" w:rsidR="0032704E" w:rsidRDefault="001C19F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V Praze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V Praze</w:t>
      </w:r>
    </w:p>
    <w:p w14:paraId="19C10EFA" w14:textId="77777777" w:rsidR="0032704E" w:rsidRDefault="0032704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1C9805D0" w14:textId="77777777" w:rsidR="006B6E68" w:rsidRDefault="006B6E6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6B66B04A" w14:textId="77777777" w:rsidR="006B6E68" w:rsidRDefault="006B6E6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19C10EFB" w14:textId="4AB7DE10" w:rsidR="0032704E" w:rsidRDefault="0032704E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61F1B8CD" w14:textId="77777777" w:rsidR="00AF11D1" w:rsidRDefault="00AF11D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19C10EFC" w14:textId="3AF28747" w:rsidR="0032704E" w:rsidRDefault="00134B1D" w:rsidP="00AF1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MgA. Kristýna Kočová</w:t>
      </w:r>
      <w:r w:rsidR="00AF11D1"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 w:rsidR="00AF11D1"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 w:rsidR="00AF11D1"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 w:rsidR="001C19F6">
        <w:rPr>
          <w:rFonts w:ascii="Cambria" w:eastAsia="Cambria" w:hAnsi="Cambria" w:cs="Cambria"/>
          <w:b/>
          <w:color w:val="000000"/>
          <w:sz w:val="24"/>
          <w:szCs w:val="24"/>
        </w:rPr>
        <w:t xml:space="preserve">STEM, Ústav empirických výzkumů, </w:t>
      </w:r>
      <w:proofErr w:type="spellStart"/>
      <w:r w:rsidR="001C19F6">
        <w:rPr>
          <w:rFonts w:ascii="Cambria" w:eastAsia="Cambria" w:hAnsi="Cambria" w:cs="Cambria"/>
          <w:b/>
          <w:color w:val="000000"/>
          <w:sz w:val="24"/>
          <w:szCs w:val="24"/>
        </w:rPr>
        <w:t>z.ú</w:t>
      </w:r>
      <w:proofErr w:type="spellEnd"/>
      <w:r w:rsidR="001C19F6"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19C10EFD" w14:textId="15B0F3E1" w:rsidR="0032704E" w:rsidRDefault="00134B1D" w:rsidP="00AF1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Kreativní Praha, z.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ú.</w:t>
      </w:r>
      <w:proofErr w:type="spellEnd"/>
      <w:r w:rsidR="00AF11D1">
        <w:rPr>
          <w:rFonts w:ascii="Cambria" w:eastAsia="Cambria" w:hAnsi="Cambria" w:cs="Cambria"/>
          <w:color w:val="000000"/>
          <w:sz w:val="24"/>
          <w:szCs w:val="24"/>
        </w:rPr>
        <w:tab/>
      </w:r>
      <w:r w:rsidR="00AF11D1">
        <w:rPr>
          <w:rFonts w:ascii="Cambria" w:eastAsia="Cambria" w:hAnsi="Cambria" w:cs="Cambria"/>
          <w:color w:val="000000"/>
          <w:sz w:val="24"/>
          <w:szCs w:val="24"/>
        </w:rPr>
        <w:tab/>
      </w:r>
      <w:r w:rsidR="00AF11D1">
        <w:rPr>
          <w:rFonts w:ascii="Cambria" w:eastAsia="Cambria" w:hAnsi="Cambria" w:cs="Cambria"/>
          <w:color w:val="000000"/>
          <w:sz w:val="24"/>
          <w:szCs w:val="24"/>
        </w:rPr>
        <w:tab/>
      </w:r>
      <w:r w:rsidR="00AF11D1">
        <w:rPr>
          <w:rFonts w:ascii="Cambria" w:eastAsia="Cambria" w:hAnsi="Cambria" w:cs="Cambria"/>
          <w:color w:val="000000"/>
          <w:sz w:val="24"/>
          <w:szCs w:val="24"/>
        </w:rPr>
        <w:tab/>
      </w:r>
      <w:r w:rsidR="001C19F6">
        <w:rPr>
          <w:rFonts w:ascii="Cambria" w:eastAsia="Cambria" w:hAnsi="Cambria" w:cs="Cambria"/>
          <w:color w:val="000000"/>
          <w:sz w:val="24"/>
          <w:szCs w:val="24"/>
        </w:rPr>
        <w:t>Martin Buchtík, ředitel STE</w:t>
      </w:r>
      <w:r w:rsidR="006B6E68">
        <w:rPr>
          <w:rFonts w:ascii="Cambria" w:eastAsia="Cambria" w:hAnsi="Cambria" w:cs="Cambria"/>
          <w:color w:val="000000"/>
          <w:sz w:val="24"/>
          <w:szCs w:val="24"/>
        </w:rPr>
        <w:t>M</w:t>
      </w:r>
    </w:p>
    <w:p w14:paraId="27E0D141" w14:textId="77777777" w:rsidR="00134B1D" w:rsidRDefault="00134B1D">
      <w:pPr>
        <w:rPr>
          <w:rFonts w:ascii="Cambria" w:eastAsia="Cambria" w:hAnsi="Cambria" w:cs="Cambria"/>
          <w:color w:val="000000"/>
          <w:sz w:val="24"/>
          <w:szCs w:val="24"/>
        </w:rPr>
        <w:sectPr w:rsidR="00134B1D">
          <w:footerReference w:type="default" r:id="rId12"/>
          <w:pgSz w:w="11906" w:h="16838"/>
          <w:pgMar w:top="1417" w:right="1274" w:bottom="709" w:left="1417" w:header="708" w:footer="708" w:gutter="0"/>
          <w:pgNumType w:start="1"/>
          <w:cols w:space="708"/>
        </w:sectPr>
      </w:pPr>
    </w:p>
    <w:p w14:paraId="1F2B3D60" w14:textId="079177A3" w:rsidR="00134B1D" w:rsidRDefault="00134B1D" w:rsidP="00AF1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Příloha č. 1 – Nabídka dodavatele</w:t>
      </w:r>
    </w:p>
    <w:p w14:paraId="3B05C981" w14:textId="569AEC1F" w:rsidR="00134B1D" w:rsidRDefault="00134B1D" w:rsidP="00AF1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10A915" w14:textId="77777777" w:rsidR="00134B1D" w:rsidRDefault="00134B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5D11FCA7" w14:textId="10615567" w:rsidR="00134B1D" w:rsidRDefault="00134B1D" w:rsidP="00AF1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7F300F" w14:textId="7B8D419B" w:rsidR="00134B1D" w:rsidRDefault="00134B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751ACD78" w14:textId="011618BA" w:rsidR="00134B1D" w:rsidRDefault="00134B1D" w:rsidP="00AF1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34B1D" w:rsidSect="00134B1D">
      <w:type w:val="oddPage"/>
      <w:pgSz w:w="11906" w:h="16838"/>
      <w:pgMar w:top="1417" w:right="1274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AB64" w14:textId="77777777" w:rsidR="00E35A63" w:rsidRDefault="00E35A63">
      <w:pPr>
        <w:spacing w:after="0" w:line="240" w:lineRule="auto"/>
      </w:pPr>
      <w:r>
        <w:separator/>
      </w:r>
    </w:p>
  </w:endnote>
  <w:endnote w:type="continuationSeparator" w:id="0">
    <w:p w14:paraId="2D06F484" w14:textId="77777777" w:rsidR="00E35A63" w:rsidRDefault="00E35A63">
      <w:pPr>
        <w:spacing w:after="0" w:line="240" w:lineRule="auto"/>
      </w:pPr>
      <w:r>
        <w:continuationSeparator/>
      </w:r>
    </w:p>
  </w:endnote>
  <w:endnote w:type="continuationNotice" w:id="1">
    <w:p w14:paraId="55D8D62D" w14:textId="77777777" w:rsidR="00E35A63" w:rsidRDefault="00E35A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0EFE" w14:textId="2E2A1A3A" w:rsidR="0032704E" w:rsidRDefault="001C19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9C10EFF" w14:textId="77777777" w:rsidR="0032704E" w:rsidRDefault="00327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4693" w14:textId="77777777" w:rsidR="00E35A63" w:rsidRDefault="00E35A63">
      <w:pPr>
        <w:spacing w:after="0" w:line="240" w:lineRule="auto"/>
      </w:pPr>
      <w:r>
        <w:separator/>
      </w:r>
    </w:p>
  </w:footnote>
  <w:footnote w:type="continuationSeparator" w:id="0">
    <w:p w14:paraId="02649746" w14:textId="77777777" w:rsidR="00E35A63" w:rsidRDefault="00E35A63">
      <w:pPr>
        <w:spacing w:after="0" w:line="240" w:lineRule="auto"/>
      </w:pPr>
      <w:r>
        <w:continuationSeparator/>
      </w:r>
    </w:p>
  </w:footnote>
  <w:footnote w:type="continuationNotice" w:id="1">
    <w:p w14:paraId="31DB2D54" w14:textId="77777777" w:rsidR="00E35A63" w:rsidRDefault="00E35A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5A00"/>
    <w:multiLevelType w:val="multilevel"/>
    <w:tmpl w:val="10E2122A"/>
    <w:lvl w:ilvl="0">
      <w:start w:val="1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396" w:hanging="39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E53081D"/>
    <w:multiLevelType w:val="multilevel"/>
    <w:tmpl w:val="F8E2A2E2"/>
    <w:lvl w:ilvl="0">
      <w:start w:val="1"/>
      <w:numFmt w:val="bullet"/>
      <w:lvlText w:val="●"/>
      <w:lvlJc w:val="left"/>
      <w:pPr>
        <w:ind w:left="151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223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95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67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439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511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83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655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7274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33E124D"/>
    <w:multiLevelType w:val="hybridMultilevel"/>
    <w:tmpl w:val="B3AE9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A514A"/>
    <w:multiLevelType w:val="hybridMultilevel"/>
    <w:tmpl w:val="AE4E6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031504">
    <w:abstractNumId w:val="1"/>
  </w:num>
  <w:num w:numId="2" w16cid:durableId="754477698">
    <w:abstractNumId w:val="0"/>
  </w:num>
  <w:num w:numId="3" w16cid:durableId="268314807">
    <w:abstractNumId w:val="2"/>
  </w:num>
  <w:num w:numId="4" w16cid:durableId="2124036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4E"/>
    <w:rsid w:val="00011061"/>
    <w:rsid w:val="00037A7E"/>
    <w:rsid w:val="00042D9F"/>
    <w:rsid w:val="000657DA"/>
    <w:rsid w:val="000D4EA6"/>
    <w:rsid w:val="00102C90"/>
    <w:rsid w:val="00102F2E"/>
    <w:rsid w:val="00113320"/>
    <w:rsid w:val="00116552"/>
    <w:rsid w:val="00134B1D"/>
    <w:rsid w:val="00170721"/>
    <w:rsid w:val="0017160F"/>
    <w:rsid w:val="00181B58"/>
    <w:rsid w:val="00196427"/>
    <w:rsid w:val="001C0635"/>
    <w:rsid w:val="001C19F6"/>
    <w:rsid w:val="001E02D1"/>
    <w:rsid w:val="001F7DB5"/>
    <w:rsid w:val="002022B9"/>
    <w:rsid w:val="00205ACC"/>
    <w:rsid w:val="002211A7"/>
    <w:rsid w:val="00224F1C"/>
    <w:rsid w:val="002305AF"/>
    <w:rsid w:val="00237D73"/>
    <w:rsid w:val="00245447"/>
    <w:rsid w:val="00261CDD"/>
    <w:rsid w:val="00275B8F"/>
    <w:rsid w:val="00284E08"/>
    <w:rsid w:val="00285142"/>
    <w:rsid w:val="003045A8"/>
    <w:rsid w:val="0032357A"/>
    <w:rsid w:val="0032704E"/>
    <w:rsid w:val="00337C0D"/>
    <w:rsid w:val="00353936"/>
    <w:rsid w:val="003C700C"/>
    <w:rsid w:val="003E2ED4"/>
    <w:rsid w:val="003F36B6"/>
    <w:rsid w:val="004525A9"/>
    <w:rsid w:val="00463A52"/>
    <w:rsid w:val="004A7A65"/>
    <w:rsid w:val="004D1B8F"/>
    <w:rsid w:val="004E348E"/>
    <w:rsid w:val="004F7FE4"/>
    <w:rsid w:val="00507CF6"/>
    <w:rsid w:val="00521319"/>
    <w:rsid w:val="00537D6F"/>
    <w:rsid w:val="0055048C"/>
    <w:rsid w:val="00553ED1"/>
    <w:rsid w:val="005A4D1D"/>
    <w:rsid w:val="005D327D"/>
    <w:rsid w:val="00626018"/>
    <w:rsid w:val="0062641E"/>
    <w:rsid w:val="0066117E"/>
    <w:rsid w:val="006911B7"/>
    <w:rsid w:val="006B6E68"/>
    <w:rsid w:val="006C776D"/>
    <w:rsid w:val="006E7F6B"/>
    <w:rsid w:val="00733D31"/>
    <w:rsid w:val="00735DCB"/>
    <w:rsid w:val="00740B1A"/>
    <w:rsid w:val="00752671"/>
    <w:rsid w:val="0077553C"/>
    <w:rsid w:val="00776F54"/>
    <w:rsid w:val="00791FCD"/>
    <w:rsid w:val="007A3A30"/>
    <w:rsid w:val="007D1D32"/>
    <w:rsid w:val="0082767B"/>
    <w:rsid w:val="00893AB7"/>
    <w:rsid w:val="008F6CB0"/>
    <w:rsid w:val="00932B12"/>
    <w:rsid w:val="009630FF"/>
    <w:rsid w:val="009925BF"/>
    <w:rsid w:val="00992604"/>
    <w:rsid w:val="009B431C"/>
    <w:rsid w:val="00AA2379"/>
    <w:rsid w:val="00AE4F5C"/>
    <w:rsid w:val="00AF11D1"/>
    <w:rsid w:val="00B02AA4"/>
    <w:rsid w:val="00B34F49"/>
    <w:rsid w:val="00B84AF6"/>
    <w:rsid w:val="00B91A0A"/>
    <w:rsid w:val="00BD654D"/>
    <w:rsid w:val="00BE2EEB"/>
    <w:rsid w:val="00BF47E5"/>
    <w:rsid w:val="00C51A8B"/>
    <w:rsid w:val="00C550E3"/>
    <w:rsid w:val="00C86A8B"/>
    <w:rsid w:val="00C93CEB"/>
    <w:rsid w:val="00CD014F"/>
    <w:rsid w:val="00CD2833"/>
    <w:rsid w:val="00CD377A"/>
    <w:rsid w:val="00D15FCA"/>
    <w:rsid w:val="00D45C77"/>
    <w:rsid w:val="00D50583"/>
    <w:rsid w:val="00DC54C8"/>
    <w:rsid w:val="00E21442"/>
    <w:rsid w:val="00E31CDB"/>
    <w:rsid w:val="00E35A63"/>
    <w:rsid w:val="00E44684"/>
    <w:rsid w:val="00E51485"/>
    <w:rsid w:val="00EC19B0"/>
    <w:rsid w:val="00EE7B49"/>
    <w:rsid w:val="00F34670"/>
    <w:rsid w:val="00F80385"/>
    <w:rsid w:val="00FA2871"/>
    <w:rsid w:val="00FA5F85"/>
    <w:rsid w:val="00FC3002"/>
    <w:rsid w:val="00FE785E"/>
    <w:rsid w:val="0326652C"/>
    <w:rsid w:val="18B82940"/>
    <w:rsid w:val="3E1D4FFA"/>
    <w:rsid w:val="7884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0E70"/>
  <w15:docId w15:val="{81368762-C9D5-48AC-84DA-0B8F3B15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aliases w:val="A-Odrážky1,Odstavec_muj,Nad,_Odstavec se seznamem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59641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77E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7E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7E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7E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7E9C"/>
    <w:rPr>
      <w:b/>
      <w:bCs/>
      <w:sz w:val="20"/>
      <w:szCs w:val="20"/>
    </w:rPr>
  </w:style>
  <w:style w:type="paragraph" w:customStyle="1" w:styleId="paragraph">
    <w:name w:val="paragraph"/>
    <w:basedOn w:val="Normln"/>
    <w:rsid w:val="0058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587D58"/>
  </w:style>
  <w:style w:type="character" w:customStyle="1" w:styleId="eop">
    <w:name w:val="eop"/>
    <w:basedOn w:val="Standardnpsmoodstavce"/>
    <w:rsid w:val="00587D58"/>
  </w:style>
  <w:style w:type="character" w:customStyle="1" w:styleId="tabchar">
    <w:name w:val="tabchar"/>
    <w:basedOn w:val="Standardnpsmoodstavce"/>
    <w:rsid w:val="00587D58"/>
  </w:style>
  <w:style w:type="character" w:customStyle="1" w:styleId="scxw209817300">
    <w:name w:val="scxw209817300"/>
    <w:basedOn w:val="Standardnpsmoodstavce"/>
    <w:rsid w:val="00587D58"/>
  </w:style>
  <w:style w:type="paragraph" w:styleId="Bezmezer">
    <w:name w:val="No Spacing"/>
    <w:uiPriority w:val="1"/>
    <w:qFormat/>
    <w:rsid w:val="00113A4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A2AB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2AB1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A-Odrážky1 Char,Odstavec_muj Char,Nad Char,_Odstavec se seznamem Char,Odstavec_muj1 Char,Odstavec_muj2 Char,Odstavec_muj3 Char,Nad1 Char,Odstavec_muj4 Char,Nad2 Char,List Paragraph2 Char,Odstavec_muj5 Char,Odstavec_muj6 Char"/>
    <w:link w:val="Odstavecseseznamem"/>
    <w:uiPriority w:val="34"/>
    <w:qFormat/>
    <w:locked/>
    <w:rsid w:val="004B51D5"/>
  </w:style>
  <w:style w:type="paragraph" w:styleId="Zhlav">
    <w:name w:val="header"/>
    <w:basedOn w:val="Normln"/>
    <w:link w:val="ZhlavChar"/>
    <w:uiPriority w:val="99"/>
    <w:unhideWhenUsed/>
    <w:rsid w:val="005B3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F03"/>
  </w:style>
  <w:style w:type="paragraph" w:styleId="Zpat">
    <w:name w:val="footer"/>
    <w:basedOn w:val="Normln"/>
    <w:link w:val="ZpatChar"/>
    <w:uiPriority w:val="99"/>
    <w:unhideWhenUsed/>
    <w:rsid w:val="005B3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F03"/>
  </w:style>
  <w:style w:type="paragraph" w:styleId="Revize">
    <w:name w:val="Revision"/>
    <w:hidden/>
    <w:uiPriority w:val="99"/>
    <w:semiHidden/>
    <w:rsid w:val="0059743C"/>
    <w:pPr>
      <w:spacing w:after="0" w:line="240" w:lineRule="auto"/>
    </w:pPr>
  </w:style>
  <w:style w:type="character" w:customStyle="1" w:styleId="cf01">
    <w:name w:val="cf01"/>
    <w:basedOn w:val="Standardnpsmoodstavce"/>
    <w:rsid w:val="00930A40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ln"/>
    <w:rsid w:val="0028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Standardnpsmoodstavce"/>
    <w:rsid w:val="00282352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21">
    <w:name w:val="cf21"/>
    <w:basedOn w:val="Standardnpsmoodstavce"/>
    <w:rsid w:val="00282352"/>
    <w:rPr>
      <w:rFonts w:ascii="Segoe UI" w:hAnsi="Segoe UI" w:cs="Segoe UI" w:hint="default"/>
      <w:sz w:val="18"/>
      <w:szCs w:val="18"/>
      <w:u w:val="single"/>
      <w:shd w:val="clear" w:color="auto" w:fill="FFFF0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ycBMFUGWo3z9PCGUUGCjOry5g==">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80f249-098c-49fa-b26e-282e82a59413" xsi:nil="true"/>
    <lcf76f155ced4ddcb4097134ff3c332f xmlns="6c2115f4-a8ee-4d1d-a942-10bbea9aabef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C849DAFEF2094B9F4D61F86E84D457" ma:contentTypeVersion="15" ma:contentTypeDescription="Vytvoří nový dokument" ma:contentTypeScope="" ma:versionID="2989a7f8659d9ae9946011b06cb8a078">
  <xsd:schema xmlns:xsd="http://www.w3.org/2001/XMLSchema" xmlns:xs="http://www.w3.org/2001/XMLSchema" xmlns:p="http://schemas.microsoft.com/office/2006/metadata/properties" xmlns:ns2="6c2115f4-a8ee-4d1d-a942-10bbea9aabef" xmlns:ns3="aa80f249-098c-49fa-b26e-282e82a59413" targetNamespace="http://schemas.microsoft.com/office/2006/metadata/properties" ma:root="true" ma:fieldsID="80224df8f4fd380c05f005f131b83537" ns2:_="" ns3:_="">
    <xsd:import namespace="6c2115f4-a8ee-4d1d-a942-10bbea9aabef"/>
    <xsd:import namespace="aa80f249-098c-49fa-b26e-282e82a59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115f4-a8ee-4d1d-a942-10bbea9aa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7c55e15b-50e5-45be-a489-bd23694cc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249-098c-49fa-b26e-282e82a594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30d49f8-3303-44ba-8d11-c8903b04def4}" ma:internalName="TaxCatchAll" ma:showField="CatchAllData" ma:web="aa80f249-098c-49fa-b26e-282e82a59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562A6-CD29-4C40-89EE-1EFBAB62D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C63D0-B5AA-8146-855F-9A8C8F08C1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A87F213-0F04-4852-A5B8-52AC11D0A94E}">
  <ds:schemaRefs>
    <ds:schemaRef ds:uri="http://schemas.microsoft.com/office/2006/metadata/properties"/>
    <ds:schemaRef ds:uri="http://schemas.microsoft.com/office/infopath/2007/PartnerControls"/>
    <ds:schemaRef ds:uri="aa80f249-098c-49fa-b26e-282e82a59413"/>
    <ds:schemaRef ds:uri="6c2115f4-a8ee-4d1d-a942-10bbea9aabef"/>
  </ds:schemaRefs>
</ds:datastoreItem>
</file>

<file path=customXml/itemProps5.xml><?xml version="1.0" encoding="utf-8"?>
<ds:datastoreItem xmlns:ds="http://schemas.openxmlformats.org/officeDocument/2006/customXml" ds:itemID="{5BEBCD3B-ABB3-4864-ACDA-8DC7C60BD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115f4-a8ee-4d1d-a942-10bbea9aabef"/>
    <ds:schemaRef ds:uri="aa80f249-098c-49fa-b26e-282e82a59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1325</Words>
  <Characters>7824</Characters>
  <Application>Microsoft Office Word</Application>
  <DocSecurity>0</DocSecurity>
  <Lines>65</Lines>
  <Paragraphs>18</Paragraphs>
  <ScaleCrop>false</ScaleCrop>
  <Company>HP Inc.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Vokálek</dc:creator>
  <cp:lastModifiedBy>Alena Vodová</cp:lastModifiedBy>
  <cp:revision>7</cp:revision>
  <dcterms:created xsi:type="dcterms:W3CDTF">2025-05-19T15:44:00Z</dcterms:created>
  <dcterms:modified xsi:type="dcterms:W3CDTF">2025-06-12T16:20:00Z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0x0101001AC849DAFEF2094B9F4D61F86E84D457</vt:lpwstr>
  </property>
  <property fmtid="{D5CDD505-2E9C-101B-9397-08002B2CF9AE}" pid="3" name="MediaServiceImageTags">
    <vt:lpwstr/>
  </property>
</Properties>
</file>