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4B" w:rsidRDefault="0012650E" w:rsidP="002E544B">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1"/>
                    <a:stretch>
                      <a:fillRect/>
                    </a:stretch>
                  </pic:blipFill>
                  <pic:spPr>
                    <a:xfrm>
                      <a:off x="0" y="0"/>
                      <a:ext cx="5760720" cy="886879"/>
                    </a:xfrm>
                    <a:prstGeom prst="rect">
                      <a:avLst/>
                    </a:prstGeom>
                  </pic:spPr>
                </pic:pic>
              </a:graphicData>
            </a:graphic>
          </wp:inline>
        </w:drawing>
      </w:r>
    </w:p>
    <w:p w:rsidR="00004D92" w:rsidRPr="00A42D75" w:rsidRDefault="00004D92" w:rsidP="002E544B">
      <w:pPr>
        <w:spacing w:after="0" w:line="240" w:lineRule="auto"/>
        <w:rPr>
          <w:rFonts w:cs="Arial"/>
          <w:b/>
        </w:rPr>
      </w:pPr>
    </w:p>
    <w:p w:rsidR="00FB592F" w:rsidRDefault="00460339">
      <w:pPr>
        <w:spacing w:after="0"/>
        <w:ind w:left="120"/>
        <w:jc w:val="right"/>
      </w:pPr>
      <w:r>
        <w:rPr>
          <w:b/>
          <w:color w:val="000000"/>
        </w:rPr>
        <w:t>Číslo spisu: </w:t>
      </w:r>
      <w:r w:rsidR="00AA5DA0">
        <w:rPr>
          <w:b/>
          <w:color w:val="000000"/>
        </w:rPr>
        <w:t>S/02535/JC/25</w:t>
      </w:r>
    </w:p>
    <w:p w:rsidR="00FB592F" w:rsidRDefault="00460339">
      <w:pPr>
        <w:spacing w:after="0"/>
        <w:ind w:left="120"/>
        <w:jc w:val="right"/>
      </w:pPr>
      <w:r>
        <w:rPr>
          <w:b/>
          <w:color w:val="000000"/>
        </w:rPr>
        <w:t>Číslo jednací: 02535/JC/25</w:t>
      </w:r>
    </w:p>
    <w:p w:rsidR="00FB592F" w:rsidRDefault="00460339">
      <w:pPr>
        <w:spacing w:after="0"/>
        <w:ind w:left="120"/>
        <w:jc w:val="right"/>
      </w:pPr>
      <w:r>
        <w:rPr>
          <w:b/>
          <w:color w:val="000000"/>
        </w:rPr>
        <w:t>Číslo akce: 0099/31/25</w:t>
      </w:r>
    </w:p>
    <w:p w:rsidR="00FB592F" w:rsidRDefault="00460339">
      <w:pPr>
        <w:spacing w:after="0"/>
        <w:ind w:left="120"/>
        <w:jc w:val="right"/>
      </w:pPr>
      <w:r>
        <w:rPr>
          <w:b/>
          <w:color w:val="000000"/>
        </w:rPr>
        <w:t>Finanční zdroj: PPK A 2025</w:t>
      </w:r>
    </w:p>
    <w:p w:rsidR="00BA4C51" w:rsidRPr="00793A9B" w:rsidRDefault="00BA4C51" w:rsidP="00BA4C51">
      <w:pPr>
        <w:rPr>
          <w:rFonts w:cs="Arial"/>
        </w:rPr>
      </w:pPr>
      <w:r w:rsidRPr="00793A9B">
        <w:rPr>
          <w:rFonts w:cs="Arial"/>
        </w:rPr>
        <w:t xml:space="preserve"> </w:t>
      </w:r>
    </w:p>
    <w:p w:rsidR="00BA4C51" w:rsidRPr="00793A9B" w:rsidRDefault="00BA4C51" w:rsidP="00C264BF">
      <w:pPr>
        <w:jc w:val="center"/>
        <w:rPr>
          <w:rFonts w:cs="Arial"/>
          <w:b/>
        </w:rPr>
      </w:pPr>
      <w:r w:rsidRPr="00793A9B">
        <w:rPr>
          <w:rFonts w:cs="Arial"/>
          <w:b/>
        </w:rPr>
        <w:t>SMLOUVA O DÍLO</w:t>
      </w:r>
    </w:p>
    <w:p w:rsidR="00BA4C51" w:rsidRPr="00793A9B" w:rsidRDefault="00BA4C51" w:rsidP="00C264BF">
      <w:pPr>
        <w:jc w:val="center"/>
        <w:rPr>
          <w:rFonts w:cs="Arial"/>
          <w:b/>
        </w:rPr>
      </w:pPr>
      <w:r w:rsidRPr="00793A9B">
        <w:rPr>
          <w:rFonts w:cs="Arial"/>
          <w:b/>
        </w:rPr>
        <w:t>UZAVŘENÁ DLE USTANOVENÍ § 2586 A NÁSL. ZÁK. Č. 89/2012 SB., OBČANSKÉHO ZÁKONÍKU, VE ZNĚNÍ POZDĚJŠÍCH PŘEDPISŮ</w:t>
      </w:r>
    </w:p>
    <w:p w:rsidR="00F03462" w:rsidRPr="00793A9B" w:rsidRDefault="00C264BF" w:rsidP="00D33759">
      <w:pPr>
        <w:pStyle w:val="Nadpis1"/>
      </w:pPr>
      <w:r w:rsidRPr="00793A9B">
        <w:br/>
      </w:r>
      <w:r w:rsidR="00BA4C51" w:rsidRPr="00793A9B">
        <w:t>Smluvní strany</w:t>
      </w:r>
    </w:p>
    <w:p w:rsidR="00BA4C51" w:rsidRPr="00793A9B" w:rsidRDefault="00BA4C51" w:rsidP="00D33759">
      <w:pPr>
        <w:pStyle w:val="Odstavecseseznamem"/>
      </w:pPr>
      <w:r w:rsidRPr="00793A9B">
        <w:t>Objednatel</w:t>
      </w:r>
    </w:p>
    <w:p w:rsidR="00BA4C51" w:rsidRPr="00793A9B" w:rsidRDefault="00DB356B" w:rsidP="00372C35">
      <w:pPr>
        <w:spacing w:before="40" w:after="0"/>
        <w:rPr>
          <w:rFonts w:cs="Arial"/>
          <w:b/>
        </w:rPr>
      </w:pPr>
      <w:r>
        <w:rPr>
          <w:rFonts w:cs="Arial"/>
          <w:b/>
        </w:rPr>
        <w:t>Česká republika - A</w:t>
      </w:r>
      <w:r w:rsidR="00BA4C51" w:rsidRPr="00793A9B">
        <w:rPr>
          <w:rFonts w:cs="Arial"/>
          <w:b/>
        </w:rPr>
        <w:t>gentura ochrany přírody a krajiny České republiky</w:t>
      </w:r>
    </w:p>
    <w:p w:rsidR="00274109" w:rsidRPr="00793A9B" w:rsidRDefault="00BA4C51" w:rsidP="00372C35">
      <w:pPr>
        <w:spacing w:before="40" w:after="0"/>
        <w:rPr>
          <w:rFonts w:cs="Arial"/>
          <w:b/>
        </w:rPr>
      </w:pPr>
      <w:r w:rsidRPr="00793A9B">
        <w:rPr>
          <w:rFonts w:cs="Arial"/>
          <w:b/>
        </w:rPr>
        <w:t xml:space="preserve">Regionální pracoviště: </w:t>
      </w:r>
      <w:r>
        <w:rPr>
          <w:rFonts w:cs="Arial"/>
          <w:b/>
        </w:rPr>
        <w:t>Regionální pracoviště Jižní Čechy</w:t>
      </w:r>
    </w:p>
    <w:p w:rsidR="00BA4C51" w:rsidRPr="00793A9B" w:rsidRDefault="00D33759" w:rsidP="00372C35">
      <w:pPr>
        <w:spacing w:before="40" w:after="0"/>
        <w:rPr>
          <w:rFonts w:cs="Arial"/>
        </w:rPr>
      </w:pPr>
      <w:r w:rsidRPr="00793A9B">
        <w:rPr>
          <w:rFonts w:cs="Arial"/>
        </w:rPr>
        <w:t>Sídlo:</w:t>
      </w:r>
      <w:r w:rsidRPr="00793A9B">
        <w:rPr>
          <w:rFonts w:cs="Arial"/>
        </w:rPr>
        <w:tab/>
      </w:r>
      <w:r w:rsidRPr="00793A9B">
        <w:rPr>
          <w:rFonts w:cs="Arial"/>
        </w:rPr>
        <w:tab/>
      </w:r>
      <w:r w:rsidRPr="00793A9B">
        <w:rPr>
          <w:rFonts w:cs="Arial"/>
        </w:rPr>
        <w:tab/>
      </w:r>
      <w:r w:rsidR="00BA4C51" w:rsidRPr="00793A9B">
        <w:rPr>
          <w:rFonts w:cs="Arial"/>
        </w:rPr>
        <w:t>Kaplanova 1931/1, 148 00 Praha 11 - Chodov</w:t>
      </w:r>
    </w:p>
    <w:p w:rsidR="00BA4C51" w:rsidRDefault="00D33759" w:rsidP="00372C35">
      <w:pPr>
        <w:spacing w:before="40" w:after="0" w:line="240" w:lineRule="auto"/>
        <w:rPr>
          <w:rFonts w:cs="Arial"/>
        </w:rPr>
      </w:pPr>
      <w:r w:rsidRPr="00793A9B">
        <w:rPr>
          <w:rFonts w:cs="Arial"/>
        </w:rPr>
        <w:t>IČO:</w:t>
      </w:r>
      <w:r w:rsidRPr="00793A9B">
        <w:rPr>
          <w:rFonts w:cs="Arial"/>
        </w:rPr>
        <w:tab/>
      </w:r>
      <w:r w:rsidRPr="00793A9B">
        <w:rPr>
          <w:rFonts w:cs="Arial"/>
        </w:rPr>
        <w:tab/>
      </w:r>
      <w:r w:rsidRPr="00793A9B">
        <w:rPr>
          <w:rFonts w:cs="Arial"/>
        </w:rPr>
        <w:tab/>
      </w:r>
      <w:r w:rsidR="00BA4C51" w:rsidRPr="00793A9B">
        <w:rPr>
          <w:rFonts w:cs="Arial"/>
        </w:rPr>
        <w:t>629 335 91</w:t>
      </w:r>
    </w:p>
    <w:p w:rsidR="00C74EEF" w:rsidRDefault="00C74EEF" w:rsidP="00C74EEF">
      <w:pPr>
        <w:spacing w:before="40" w:after="0" w:line="240" w:lineRule="auto"/>
      </w:pPr>
      <w:r>
        <w:t>DIČ:</w:t>
      </w:r>
      <w:r>
        <w:tab/>
      </w:r>
      <w:r>
        <w:tab/>
      </w:r>
      <w:r>
        <w:tab/>
        <w:t>neplátce DPH</w:t>
      </w:r>
    </w:p>
    <w:p w:rsidR="00C74EEF" w:rsidRPr="00793A9B" w:rsidRDefault="00C74EEF" w:rsidP="00372C35">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793A9B" w:rsidRDefault="00BA4C51" w:rsidP="00372C35">
      <w:pPr>
        <w:spacing w:before="40" w:after="0" w:line="240" w:lineRule="auto"/>
        <w:rPr>
          <w:rFonts w:cs="Arial"/>
        </w:rPr>
      </w:pPr>
      <w:r w:rsidRPr="00793A9B">
        <w:rPr>
          <w:rFonts w:cs="Arial"/>
        </w:rPr>
        <w:t>Kont</w:t>
      </w:r>
      <w:r w:rsidR="00D33759" w:rsidRPr="00793A9B">
        <w:rPr>
          <w:rFonts w:cs="Arial"/>
        </w:rPr>
        <w:t>aktní adresa:</w:t>
      </w:r>
      <w:r w:rsidR="00D33759" w:rsidRPr="00793A9B">
        <w:rPr>
          <w:rFonts w:cs="Arial"/>
        </w:rPr>
        <w:tab/>
      </w:r>
      <w:r>
        <w:rPr>
          <w:rFonts w:cs="Arial"/>
        </w:rPr>
        <w:t>Nám. Přemysla Otakara II. 34, 370 01 České Budějovice</w:t>
      </w:r>
    </w:p>
    <w:p w:rsidR="00D33759" w:rsidRPr="00793A9B" w:rsidRDefault="00FC01FF" w:rsidP="00372C35">
      <w:pPr>
        <w:spacing w:before="40" w:after="0" w:line="240" w:lineRule="auto"/>
        <w:rPr>
          <w:rFonts w:cs="Arial"/>
        </w:rPr>
      </w:pPr>
      <w:r w:rsidRPr="00793A9B">
        <w:rPr>
          <w:rFonts w:cs="Arial"/>
        </w:rPr>
        <w:t>Zastoupený</w:t>
      </w:r>
      <w:r w:rsidR="00D33759" w:rsidRPr="00793A9B">
        <w:rPr>
          <w:rFonts w:cs="Arial"/>
        </w:rPr>
        <w:t xml:space="preserve">: </w:t>
      </w:r>
      <w:r w:rsidR="00372C35" w:rsidRPr="00793A9B">
        <w:rPr>
          <w:rFonts w:cs="Arial"/>
        </w:rPr>
        <w:tab/>
      </w:r>
      <w:r w:rsidR="00372C35" w:rsidRPr="00793A9B">
        <w:rPr>
          <w:rFonts w:cs="Arial"/>
        </w:rPr>
        <w:tab/>
      </w:r>
      <w:r>
        <w:rPr>
          <w:rFonts w:cs="Arial"/>
        </w:rPr>
        <w:t>Ing. Jiří Bureš</w:t>
      </w:r>
      <w:r w:rsidR="00FC505F" w:rsidRPr="00793A9B">
        <w:rPr>
          <w:rFonts w:cs="Arial"/>
        </w:rPr>
        <w:t xml:space="preserve">, </w:t>
      </w:r>
      <w:r>
        <w:rPr>
          <w:rFonts w:cs="Arial"/>
        </w:rPr>
        <w:t>ředitel Regionálního pracoviště</w:t>
      </w:r>
    </w:p>
    <w:p w:rsidR="00D33759" w:rsidRPr="00793A9B" w:rsidRDefault="00D33759" w:rsidP="00372C35">
      <w:pPr>
        <w:spacing w:before="40" w:after="0"/>
        <w:rPr>
          <w:rFonts w:cs="Arial"/>
        </w:rPr>
      </w:pPr>
      <w:r w:rsidRPr="00793A9B">
        <w:rPr>
          <w:rFonts w:cs="Arial"/>
        </w:rPr>
        <w:t xml:space="preserve">V rozsahu této smlouvy osoba zmocněná k jednání se zhotovitelem, k věcným úkonům a k převzetí díla: </w:t>
      </w:r>
      <w:r w:rsidR="00372C35" w:rsidRPr="00793A9B">
        <w:rPr>
          <w:rFonts w:cs="Arial"/>
        </w:rPr>
        <w:tab/>
      </w:r>
      <w:r w:rsidR="00372C35" w:rsidRPr="00793A9B">
        <w:rPr>
          <w:rFonts w:cs="Arial"/>
        </w:rPr>
        <w:tab/>
      </w:r>
      <w:r>
        <w:rPr>
          <w:rFonts w:cs="Arial"/>
        </w:rPr>
        <w:t>Ing. Petr Šiška</w:t>
      </w:r>
    </w:p>
    <w:p w:rsidR="00FC505F" w:rsidRPr="00793A9B" w:rsidRDefault="00FC505F" w:rsidP="00372C35">
      <w:pPr>
        <w:spacing w:before="40" w:after="0"/>
      </w:pPr>
      <w:r w:rsidRPr="00793A9B">
        <w:t xml:space="preserve"> </w:t>
      </w:r>
    </w:p>
    <w:p w:rsidR="00BA4C51" w:rsidRPr="00793A9B" w:rsidRDefault="00BA4C51" w:rsidP="00597969">
      <w:pPr>
        <w:spacing w:before="40" w:after="0"/>
        <w:rPr>
          <w:rFonts w:cs="Arial"/>
        </w:rPr>
      </w:pPr>
      <w:r w:rsidRPr="00793A9B">
        <w:rPr>
          <w:rFonts w:cs="Arial"/>
        </w:rPr>
        <w:t>(</w:t>
      </w:r>
      <w:r w:rsidRPr="00793A9B">
        <w:rPr>
          <w:rFonts w:cs="Arial"/>
          <w:b/>
        </w:rPr>
        <w:t>dále jen</w:t>
      </w:r>
      <w:r w:rsidRPr="00793A9B">
        <w:rPr>
          <w:rFonts w:cs="Arial"/>
        </w:rPr>
        <w:t xml:space="preserve"> „</w:t>
      </w:r>
      <w:r w:rsidRPr="00793A9B">
        <w:rPr>
          <w:rFonts w:cs="Arial"/>
          <w:b/>
        </w:rPr>
        <w:t>objednatel</w:t>
      </w:r>
      <w:r w:rsidRPr="00793A9B">
        <w:rPr>
          <w:rFonts w:cs="Arial"/>
        </w:rPr>
        <w:t>”)</w:t>
      </w:r>
    </w:p>
    <w:p w:rsidR="00BA4C51" w:rsidRPr="00C264BF" w:rsidRDefault="00BA4C51" w:rsidP="00372C35">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372C35" w:rsidRDefault="0012650E" w:rsidP="00372C35">
      <w:pPr>
        <w:spacing w:before="40" w:after="0"/>
        <w:rPr>
          <w:rFonts w:cs="Arial"/>
        </w:rPr>
      </w:pPr>
      <w:r>
        <w:rPr>
          <w:rFonts w:cs="Arial"/>
          <w:b/>
        </w:rPr>
        <w:t>Pavel  Špinar</w:t>
      </w:r>
    </w:p>
    <w:p w:rsidR="00BA4C51" w:rsidRPr="00C264BF" w:rsidRDefault="00372C35" w:rsidP="00597969">
      <w:pPr>
        <w:spacing w:before="40" w:after="0"/>
        <w:rPr>
          <w:rFonts w:cs="Arial"/>
        </w:rPr>
      </w:pPr>
      <w:r w:rsidRPr="00673074">
        <w:rPr>
          <w:rFonts w:cs="Arial"/>
        </w:rPr>
        <w:t xml:space="preserve">Datum </w:t>
      </w:r>
      <w:r>
        <w:rPr>
          <w:rFonts w:cs="Arial"/>
        </w:rPr>
        <w:t>narození:</w:t>
      </w:r>
      <w:r>
        <w:rPr>
          <w:rFonts w:cs="Arial"/>
        </w:rPr>
        <w:tab/>
      </w:r>
      <w:r w:rsidR="001D5E5F">
        <w:rPr>
          <w:rFonts w:cs="Arial"/>
        </w:rPr>
        <w:t>xxxxxxxxxxxxx</w:t>
      </w:r>
      <w:r>
        <w:rPr>
          <w:rFonts w:cs="Arial"/>
        </w:rPr>
        <w:br/>
        <w:t>Místo trvalého pobytu:</w:t>
      </w:r>
      <w:r w:rsidR="00AA5DA0">
        <w:rPr>
          <w:rFonts w:cs="Arial"/>
        </w:rPr>
        <w:t xml:space="preserve"> </w:t>
      </w:r>
      <w:r w:rsidR="001D5E5F">
        <w:rPr>
          <w:rFonts w:cs="Arial"/>
        </w:rPr>
        <w:t>xxxxxxxxxxxxxxxxxxx</w:t>
      </w:r>
      <w:r>
        <w:rPr>
          <w:rFonts w:cs="Arial"/>
        </w:rPr>
        <w:t xml:space="preserve">  </w:t>
      </w:r>
      <w:r>
        <w:rPr>
          <w:rFonts w:cs="Arial"/>
        </w:rPr>
        <w:br/>
        <w:t>Bankovní účet</w:t>
      </w:r>
      <w:r w:rsidRPr="00A42D75">
        <w:rPr>
          <w:rFonts w:cs="Arial"/>
        </w:rPr>
        <w:t xml:space="preserve">: </w:t>
      </w:r>
      <w:r w:rsidR="00AA5DA0">
        <w:rPr>
          <w:rFonts w:cs="Arial"/>
        </w:rPr>
        <w:t xml:space="preserve"> </w:t>
      </w:r>
      <w:r w:rsidR="001D5E5F">
        <w:rPr>
          <w:rFonts w:cs="Arial"/>
        </w:rPr>
        <w:t>xxxxxxxxxxxxxxxxxxxxxxxxxxx</w:t>
      </w:r>
      <w:r>
        <w:rPr>
          <w:rFonts w:cs="Arial"/>
        </w:rPr>
        <w:t xml:space="preserve">  </w:t>
      </w:r>
      <w:r>
        <w:rPr>
          <w:rFonts w:cs="Arial"/>
        </w:rPr>
        <w:br/>
      </w:r>
      <w:r w:rsidR="00AA5DA0">
        <w:rPr>
          <w:rFonts w:cs="Arial"/>
        </w:rPr>
        <w:t>T</w:t>
      </w:r>
      <w:r w:rsidRPr="00A42D75">
        <w:rPr>
          <w:rFonts w:cs="Arial"/>
        </w:rPr>
        <w:t>elefon:</w:t>
      </w:r>
      <w:r>
        <w:rPr>
          <w:rFonts w:cs="Arial"/>
        </w:rPr>
        <w:t xml:space="preserve"> </w:t>
      </w:r>
      <w:r w:rsidR="001D5E5F">
        <w:rPr>
          <w:rFonts w:cs="Arial"/>
        </w:rPr>
        <w:t>xxxxxxxxxxxxxxxxxx</w:t>
      </w:r>
      <w:bookmarkStart w:id="0" w:name="_GoBack"/>
      <w:bookmarkEnd w:id="0"/>
      <w:r>
        <w:rPr>
          <w:rFonts w:cs="Arial"/>
        </w:rPr>
        <w:tab/>
      </w:r>
      <w:r>
        <w:rPr>
          <w:rFonts w:cs="Arial"/>
        </w:rPr>
        <w:tab/>
      </w:r>
      <w:r>
        <w:rPr>
          <w:rFonts w:cs="Arial"/>
        </w:rPr>
        <w:br/>
      </w:r>
      <w:r w:rsidR="00BA4C51" w:rsidRPr="00C264BF">
        <w:rPr>
          <w:rFonts w:cs="Arial"/>
        </w:rPr>
        <w:t>(</w:t>
      </w:r>
      <w:r w:rsidR="00BA4C51" w:rsidRPr="00D33759">
        <w:rPr>
          <w:rFonts w:cs="Arial"/>
          <w:b/>
        </w:rPr>
        <w:t>dále jen</w:t>
      </w:r>
      <w:r w:rsidR="00BA4C51" w:rsidRPr="00C264BF">
        <w:rPr>
          <w:rFonts w:cs="Arial"/>
        </w:rPr>
        <w:t xml:space="preserve"> „</w:t>
      </w:r>
      <w:r w:rsidR="00BA4C51" w:rsidRPr="00C61950">
        <w:rPr>
          <w:rFonts w:cs="Arial"/>
          <w:b/>
        </w:rPr>
        <w:t>zhotovitel</w:t>
      </w:r>
      <w:r w:rsidR="00BA4C51" w:rsidRPr="00C264BF">
        <w:rPr>
          <w:rFonts w:cs="Arial"/>
        </w:rPr>
        <w:t>”)</w:t>
      </w:r>
      <w:r w:rsidR="00BB63BC">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A972C5">
        <w:t>bezpečí dílo specifikované v článku II.</w:t>
      </w:r>
      <w:r w:rsidRPr="00D33759">
        <w:t xml:space="preserve"> této smlouvy a předat jej objednateli. Objednatel se zavazuje dílo převzít a zaplatit za něj zhotoviteli dohodnutou cenu.</w:t>
      </w:r>
    </w:p>
    <w:p w:rsidR="009331FE" w:rsidRPr="00200565" w:rsidRDefault="00BA4C51" w:rsidP="006D5416">
      <w:pPr>
        <w:pStyle w:val="Odstavecseseznamem"/>
        <w:spacing w:after="0"/>
        <w:ind w:left="397"/>
        <w:rPr>
          <w:bCs/>
        </w:rPr>
      </w:pPr>
      <w:r w:rsidRPr="00C264BF">
        <w:t xml:space="preserve">Dílem </w:t>
      </w:r>
      <w:r w:rsidR="009F14EA">
        <w:t>se rozumí:</w:t>
      </w:r>
      <w:r w:rsidR="00200565">
        <w:t xml:space="preserve"> </w:t>
      </w:r>
    </w:p>
    <w:p w:rsidR="00200565" w:rsidRPr="009331FE" w:rsidRDefault="0012650E" w:rsidP="00200565">
      <w:pPr>
        <w:spacing w:after="0"/>
        <w:ind w:left="397"/>
        <w:rPr>
          <w:rFonts w:cs="Arial"/>
          <w:b/>
          <w:bCs/>
        </w:rPr>
      </w:pPr>
      <w:r>
        <w:rPr>
          <w:rFonts w:cs="Arial"/>
          <w:b/>
          <w:bCs/>
        </w:rPr>
        <w:t>Kosení v NPP Luční</w:t>
      </w:r>
    </w:p>
    <w:p w:rsidR="00AA5DA0" w:rsidRDefault="0012650E" w:rsidP="00AA5DA0">
      <w:pPr>
        <w:spacing w:after="0"/>
        <w:ind w:left="397"/>
        <w:jc w:val="both"/>
        <w:rPr>
          <w:rFonts w:cs="Arial"/>
          <w:bCs/>
        </w:rPr>
      </w:pPr>
      <w:r w:rsidRPr="00AA5DA0">
        <w:rPr>
          <w:rFonts w:cs="Arial"/>
          <w:bCs/>
        </w:rPr>
        <w:t xml:space="preserve">1. </w:t>
      </w:r>
      <w:r w:rsidR="00AA5DA0">
        <w:rPr>
          <w:rFonts w:cs="Arial"/>
          <w:bCs/>
        </w:rPr>
        <w:t>K</w:t>
      </w:r>
      <w:r w:rsidRPr="00AA5DA0">
        <w:rPr>
          <w:rFonts w:cs="Arial"/>
          <w:bCs/>
        </w:rPr>
        <w:t xml:space="preserve">osení travnatých ploch na návodní straně hráze rybníku Luční (dotčené pozemky: 305/2 část, 589/4 část, 305/23 část a 305/68 část, vše k.ú. Turovec). Seč bude provedena 1 x ročně dle pokynů OOP s ohledem na výskyt plodnic makromycet na ploše 0,60 ha, včetně odstranění pokosené biomasy z plochy.  </w:t>
      </w:r>
    </w:p>
    <w:p w:rsidR="009331FE" w:rsidRPr="00AA5DA0" w:rsidRDefault="0012650E" w:rsidP="00AA5DA0">
      <w:pPr>
        <w:spacing w:after="0"/>
        <w:ind w:left="397"/>
        <w:jc w:val="both"/>
        <w:rPr>
          <w:rFonts w:cs="Arial"/>
          <w:bCs/>
        </w:rPr>
      </w:pPr>
      <w:r w:rsidRPr="00AA5DA0">
        <w:rPr>
          <w:rFonts w:cs="Arial"/>
          <w:bCs/>
        </w:rPr>
        <w:t xml:space="preserve">2. </w:t>
      </w:r>
      <w:r w:rsidR="00AA5DA0">
        <w:rPr>
          <w:rFonts w:cs="Arial"/>
          <w:bCs/>
        </w:rPr>
        <w:t>K</w:t>
      </w:r>
      <w:r w:rsidRPr="00AA5DA0">
        <w:rPr>
          <w:rFonts w:cs="Arial"/>
          <w:bCs/>
        </w:rPr>
        <w:t>osení travnatých ploch na vzdušné straně hráze rybníku Luční a v její západní části, přičleněné do NPP v roce 2014 (v rámci parcel KN: 333/6 část, 333/16, 333/1 část, 333/19, 333/18, 589/4 část, vše k.ú. Turovec). Seč bude provedena 2 x ročně dle pokynů OOP na celkové ploše 0,74 ha (2 x 0,37 ha)</w:t>
      </w:r>
      <w:r w:rsidR="00AA5DA0">
        <w:rPr>
          <w:rFonts w:cs="Arial"/>
          <w:bCs/>
        </w:rPr>
        <w:t xml:space="preserve"> </w:t>
      </w:r>
      <w:r w:rsidRPr="00AA5DA0">
        <w:rPr>
          <w:rFonts w:cs="Arial"/>
          <w:bCs/>
        </w:rPr>
        <w:t>s ohledem na výskyt plodnic makromycet, včetně odstranění pokosené biomasy mimo NPP. Pomístně budou v rámci zásahu vyřezány řídké nálety, případně keře zasahující do cesty.</w:t>
      </w:r>
    </w:p>
    <w:p w:rsidR="00BA4C51" w:rsidRPr="00C264BF" w:rsidRDefault="00D33759" w:rsidP="008F2500">
      <w:pPr>
        <w:pStyle w:val="Odstavecseseznamem"/>
        <w:numPr>
          <w:ilvl w:val="0"/>
          <w:numId w:val="0"/>
        </w:numPr>
        <w:spacing w:before="120"/>
        <w:ind w:left="357"/>
      </w:pPr>
      <w:r w:rsidRPr="00D33759">
        <w:t>(dále jen „dílo“)</w:t>
      </w:r>
    </w:p>
    <w:p w:rsidR="00C74EEF" w:rsidRDefault="00BA4C51" w:rsidP="00C74EEF">
      <w:pPr>
        <w:pStyle w:val="Odstavecseseznamem"/>
        <w:numPr>
          <w:ilvl w:val="0"/>
          <w:numId w:val="0"/>
        </w:numPr>
        <w:ind w:left="360"/>
      </w:pPr>
      <w:r w:rsidRPr="00C264BF">
        <w:t xml:space="preserve">Podrobná specifikace díla je uvedena v příloze č. 1 </w:t>
      </w:r>
      <w:r w:rsidR="00D33759">
        <w:t>Rozpočet a specifikace opatření</w:t>
      </w:r>
      <w:r w:rsidRPr="00C264BF">
        <w:t>.</w:t>
      </w:r>
    </w:p>
    <w:p w:rsidR="00BA4C51" w:rsidRPr="00C264BF" w:rsidRDefault="0012650E" w:rsidP="00C74EEF">
      <w:pPr>
        <w:pStyle w:val="Odstavecseseznamem"/>
        <w:numPr>
          <w:ilvl w:val="0"/>
          <w:numId w:val="0"/>
        </w:numPr>
        <w:ind w:left="360"/>
      </w:pPr>
      <w:r>
        <w:t>Opatření bude provedeno v souladu se standardy č. D02 007 "Likvidace vybraných invazních druhů rostlin (vč. následné péče o lokality)", D02 004 "Sečení".</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BA4C51" w:rsidRPr="00C264BF" w:rsidRDefault="00BA4C51" w:rsidP="00E67247">
      <w:pPr>
        <w:pStyle w:val="Odstavecseseznamem"/>
      </w:pPr>
      <w:r w:rsidRPr="00C264BF">
        <w:t xml:space="preserve">Cena bez DPH: </w:t>
      </w:r>
      <w:r>
        <w:rPr>
          <w:b/>
        </w:rPr>
        <w:t>40 200,00</w:t>
      </w:r>
      <w:r w:rsidR="00E67247" w:rsidRPr="00966C42">
        <w:rPr>
          <w:b/>
        </w:rPr>
        <w:t xml:space="preserve"> </w:t>
      </w:r>
      <w:r w:rsidRPr="00966C42">
        <w:rPr>
          <w:b/>
        </w:rPr>
        <w:t>Kč</w:t>
      </w:r>
    </w:p>
    <w:p w:rsidR="00BA4C51" w:rsidRPr="00C264BF" w:rsidRDefault="00BA4C51" w:rsidP="00FF5FC6">
      <w:pPr>
        <w:pStyle w:val="Odstavecseseznamem"/>
        <w:numPr>
          <w:ilvl w:val="0"/>
          <w:numId w:val="0"/>
        </w:numPr>
        <w:ind w:left="357"/>
      </w:pPr>
      <w:r w:rsidRPr="00FF5CF0">
        <w:t xml:space="preserve">Zhotovitel </w:t>
      </w:r>
      <w:r w:rsidR="00FF5CF0" w:rsidRPr="00FF5CF0">
        <w:t>není</w:t>
      </w:r>
      <w:r w:rsidR="003B4E32" w:rsidRPr="00FF5CF0">
        <w:t xml:space="preserve"> </w:t>
      </w:r>
      <w:r w:rsidRPr="00FF5CF0">
        <w:t xml:space="preserve">plátce </w:t>
      </w:r>
      <w:r w:rsidRPr="00C264BF">
        <w:t>DPH.</w:t>
      </w:r>
    </w:p>
    <w:p w:rsidR="00BA4C51" w:rsidRPr="00C264BF" w:rsidRDefault="00BA4C51" w:rsidP="00FF5FC6">
      <w:pPr>
        <w:pStyle w:val="Odstavecseseznamem"/>
        <w:numPr>
          <w:ilvl w:val="0"/>
          <w:numId w:val="0"/>
        </w:numPr>
        <w:ind w:left="357"/>
      </w:pPr>
      <w:r w:rsidRPr="00C264BF">
        <w:t>Dohodnutá cena je st</w:t>
      </w:r>
      <w:r w:rsidR="00FF5FC6">
        <w:t>anovena jako nejvýše přípustná.</w:t>
      </w:r>
    </w:p>
    <w:p w:rsidR="00BA4C51" w:rsidRPr="00C264BF" w:rsidRDefault="00BA4C51" w:rsidP="00FF5FC6">
      <w:pPr>
        <w:pStyle w:val="Odstavecseseznamem"/>
      </w:pPr>
      <w:r w:rsidRPr="00C264BF">
        <w:t>Veškeré náklady vzniklé zhotoviteli v souvislosti s prováděním díla jsou zahrnuty v ceně díla.</w:t>
      </w:r>
    </w:p>
    <w:p w:rsidR="00BA4C51" w:rsidRPr="00C264BF" w:rsidRDefault="00BA4C51" w:rsidP="00FF5FC6">
      <w:pPr>
        <w:pStyle w:val="Odstavecseseznamem"/>
      </w:pPr>
      <w:r w:rsidRPr="00C264BF">
        <w:t xml:space="preserve">Cena za dílo bude vyúčtována po provedení díla. Zhotovitel je povinen vyúčtování vystavit a doručit objednateli nejpozději do 15 pracovních dnů po předání a 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A972C5">
        <w:t>adě protokolu o kontrole dle článku VI.</w:t>
      </w:r>
      <w:r w:rsidRPr="00C264BF">
        <w:t xml:space="preserve"> </w:t>
      </w:r>
      <w:r w:rsidR="00A972C5">
        <w:t>odst</w:t>
      </w:r>
      <w:r w:rsidRPr="00C264BF">
        <w:t>.</w:t>
      </w:r>
      <w:r w:rsidR="00A972C5">
        <w:t xml:space="preserve"> </w:t>
      </w:r>
      <w:r w:rsidRPr="00C264BF">
        <w:t xml:space="preserve">2) na adresu: </w:t>
      </w:r>
      <w:r>
        <w:t>Nám. Přemysla Otakara II. 34, 370 01 České Budějovice</w:t>
      </w:r>
      <w:r w:rsidRPr="00C264BF">
        <w:t>.</w:t>
      </w:r>
    </w:p>
    <w:p w:rsidR="00BA4C51" w:rsidRPr="00C264BF" w:rsidRDefault="00BA4C51" w:rsidP="00FF5FC6">
      <w:pPr>
        <w:pStyle w:val="Odstavecseseznamem"/>
      </w:pPr>
      <w:r w:rsidRPr="00C264BF">
        <w:t>Vyúčtování bude obsahovat tyto náležitosti: označení vyúčtování a 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stku; den odeslání vyúčtování a </w:t>
      </w:r>
      <w:r w:rsidRPr="00C264BF">
        <w:t>lhůta splatnosti.</w:t>
      </w:r>
      <w:r w:rsidR="00EC23FF">
        <w:t xml:space="preserve"> </w:t>
      </w:r>
    </w:p>
    <w:p w:rsidR="00BA4C51" w:rsidRPr="00C264BF" w:rsidRDefault="00BA4C51" w:rsidP="00FF5FC6">
      <w:pPr>
        <w:pStyle w:val="Odstavecseseznamem"/>
      </w:pPr>
      <w:r w:rsidRPr="00C264BF">
        <w:t xml:space="preserve">Vyúčtování vystavené zhotovitelem je splatné do 30 kalendářních dnů po jeho obdržení objednatelem. Objednatel může vyúčtování vrátit do data jeho splatnosti, pokud obsahuje </w:t>
      </w:r>
      <w:r w:rsidRPr="00C264BF">
        <w:lastRenderedPageBreak/>
        <w:t xml:space="preserve">nesprávné nebo neúplné náležitosti či údaje. Lhůta splatnosti počne běžet doručením opraveného a bezvadného vyúčtování. </w:t>
      </w:r>
    </w:p>
    <w:p w:rsidR="00BA4C51" w:rsidRPr="00C264BF" w:rsidRDefault="00BA4C51" w:rsidP="00FF5FC6">
      <w:pPr>
        <w:pStyle w:val="Odstavecseseznamem"/>
      </w:pPr>
      <w:r w:rsidRPr="00C264BF">
        <w:t>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31.</w:t>
      </w:r>
      <w:r w:rsidR="00AA5DA0">
        <w:t xml:space="preserve"> </w:t>
      </w:r>
      <w:r>
        <w:t>10.</w:t>
      </w:r>
      <w:r w:rsidR="00AA5DA0">
        <w:t xml:space="preserve"> </w:t>
      </w:r>
      <w:r>
        <w:t>2025</w:t>
      </w:r>
      <w:r w:rsidR="00D379C7" w:rsidRPr="007C3409">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rsidR="00AA5DA0">
        <w:t>NPP Luční.</w:t>
      </w:r>
    </w:p>
    <w:p w:rsidR="00BA4C51" w:rsidRPr="00FF5FC6" w:rsidRDefault="00820E79" w:rsidP="00FF5FC6">
      <w:pPr>
        <w:pStyle w:val="Nadpis1"/>
      </w:pPr>
      <w:r w:rsidRPr="00FF5FC6">
        <w:br/>
      </w:r>
      <w:r w:rsidR="00BA4C51" w:rsidRPr="00FF5FC6">
        <w:t>Další ujednání</w:t>
      </w:r>
    </w:p>
    <w:p w:rsidR="00343EDE" w:rsidRDefault="00343EDE" w:rsidP="00343EDE">
      <w:pPr>
        <w:pStyle w:val="Odstavecseseznamem"/>
        <w:numPr>
          <w:ilvl w:val="0"/>
          <w:numId w:val="15"/>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343EDE" w:rsidRDefault="00343EDE" w:rsidP="00343EDE">
      <w:pPr>
        <w:pStyle w:val="Odstavecseseznamem"/>
        <w:numPr>
          <w:ilvl w:val="0"/>
          <w:numId w:val="15"/>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w:t>
      </w:r>
      <w:r w:rsidR="005B69AC">
        <w:t xml:space="preserve"> písemného odstoupení zhotovite</w:t>
      </w:r>
      <w:r w:rsidRPr="00A42D75">
        <w:t>le</w:t>
      </w:r>
      <w:r>
        <w:t>.</w:t>
      </w:r>
    </w:p>
    <w:p w:rsidR="00343EDE" w:rsidRDefault="00343EDE" w:rsidP="00343EDE">
      <w:pPr>
        <w:tabs>
          <w:tab w:val="left" w:pos="360"/>
        </w:tabs>
        <w:spacing w:after="0" w:line="264" w:lineRule="auto"/>
        <w:ind w:right="57"/>
        <w:rPr>
          <w:rFonts w:cs="Arial"/>
        </w:rPr>
      </w:pPr>
    </w:p>
    <w:p w:rsidR="00343EDE" w:rsidRDefault="00343EDE" w:rsidP="00343EDE">
      <w:pPr>
        <w:tabs>
          <w:tab w:val="left" w:pos="360"/>
        </w:tabs>
        <w:spacing w:after="0" w:line="264" w:lineRule="auto"/>
        <w:ind w:right="57"/>
        <w:rPr>
          <w:rFonts w:cs="Arial"/>
        </w:rPr>
      </w:pPr>
    </w:p>
    <w:p w:rsidR="00343EDE" w:rsidRDefault="00343EDE" w:rsidP="00343EDE">
      <w:pPr>
        <w:tabs>
          <w:tab w:val="left" w:pos="360"/>
        </w:tabs>
        <w:spacing w:after="0" w:line="264" w:lineRule="auto"/>
        <w:ind w:right="57"/>
        <w:rPr>
          <w:rFonts w:cs="Arial"/>
        </w:rPr>
      </w:pPr>
    </w:p>
    <w:p w:rsidR="00343EDE" w:rsidRPr="00793A9B" w:rsidRDefault="00343EDE" w:rsidP="00343EDE">
      <w:pPr>
        <w:tabs>
          <w:tab w:val="left" w:pos="360"/>
        </w:tabs>
        <w:spacing w:after="0" w:line="264" w:lineRule="auto"/>
        <w:ind w:right="57"/>
        <w:rPr>
          <w:rFonts w:cs="Arial"/>
        </w:rPr>
      </w:pPr>
    </w:p>
    <w:p w:rsidR="00FF5CF0" w:rsidRPr="00793A9B" w:rsidRDefault="00FF5CF0" w:rsidP="00FF5CF0">
      <w:pPr>
        <w:pStyle w:val="Odstavecseseznamem"/>
        <w:numPr>
          <w:ilvl w:val="0"/>
          <w:numId w:val="0"/>
        </w:numPr>
        <w:ind w:left="357"/>
      </w:pPr>
    </w:p>
    <w:p w:rsidR="00BA4C51" w:rsidRPr="00793A9B" w:rsidRDefault="00B5182A" w:rsidP="007B7364">
      <w:pPr>
        <w:pStyle w:val="Nadpis1"/>
      </w:pPr>
      <w:r w:rsidRPr="00793A9B">
        <w:br/>
      </w:r>
      <w:r w:rsidR="00BA4C51" w:rsidRPr="00793A9B">
        <w:t>Předání a převzetí díla</w:t>
      </w:r>
    </w:p>
    <w:p w:rsidR="00BA4C51" w:rsidRPr="00793A9B" w:rsidRDefault="00BA4C51" w:rsidP="0041037D">
      <w:pPr>
        <w:pStyle w:val="Odstavecseseznamem"/>
      </w:pPr>
      <w:r w:rsidRPr="00793A9B">
        <w:t xml:space="preserve">O předání díla vyhotoví smluvní strany předávací protokol podepsaný oběma smluvními stranami. Objednatel není povinen převzít dílo </w:t>
      </w:r>
      <w:r w:rsidR="002E227C" w:rsidRPr="00793A9B">
        <w:t>vykazující,</w:t>
      </w:r>
      <w:r w:rsidRPr="00793A9B">
        <w:t xml:space="preserve"> byť drobné vady či nedodělky.</w:t>
      </w:r>
    </w:p>
    <w:p w:rsidR="00BA4C51" w:rsidRPr="0041037D" w:rsidRDefault="00BA4C51" w:rsidP="0041037D">
      <w:pPr>
        <w:pStyle w:val="Odstavecseseznamem"/>
      </w:pPr>
      <w:r w:rsidRPr="00793A9B">
        <w:t>V případě, že je dílo bez závad, je možné dílo převzít následovně. Smluvní strany vyhotoví</w:t>
      </w:r>
      <w:r w:rsidR="00C74EEF">
        <w:t xml:space="preserve"> předávací protokol dle článku VI</w:t>
      </w:r>
      <w:r w:rsidRPr="00793A9B">
        <w:t>.</w:t>
      </w:r>
      <w:r w:rsidR="00C74EEF">
        <w:t xml:space="preserve"> odst. </w:t>
      </w:r>
      <w:r w:rsidRPr="00793A9B">
        <w:t xml:space="preserve">1. Další možností je, že objednatel na základě prohlídky místa </w:t>
      </w:r>
      <w:r w:rsidRPr="0041037D">
        <w:t>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lastRenderedPageBreak/>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6</w:t>
      </w:r>
      <w:r w:rsidR="00F91552" w:rsidRPr="00F91552">
        <w:t xml:space="preserve"> </w:t>
      </w:r>
      <w:r w:rsidRPr="00C264BF">
        <w:t>měsíců. V případě, že délka záruky či</w:t>
      </w:r>
      <w:r w:rsidR="00A972C5">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r w:rsidR="00F36AB8">
        <w:t>.</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611A4C">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611A4C">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2E227C" w:rsidP="00D33759">
      <w:pPr>
        <w:pStyle w:val="Odstavecseseznamem"/>
      </w:pPr>
      <w:r>
        <w:lastRenderedPageBreak/>
        <w:t>V</w:t>
      </w:r>
      <w:r w:rsidRPr="00E62AC6">
        <w:t xml:space="preserve"> případě</w:t>
      </w:r>
      <w:r w:rsidR="00E62AC6" w:rsidRPr="00E62AC6">
        <w:t xml:space="preserve">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rsidR="00E62AC6">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AA5DA0" w:rsidRPr="00AA5DA0" w:rsidRDefault="00611A4C" w:rsidP="00BB6629">
      <w:pPr>
        <w:pStyle w:val="Odstavecseseznamem"/>
      </w:pPr>
      <w:r w:rsidRPr="00AA5DA0">
        <w:t xml:space="preserve">Smlouva je vyhotovena ve dvou stejnopisech, z nichž každý má platnost originálu. Každá ze smluvních stran obdrží jeden stejnopis. </w:t>
      </w:r>
    </w:p>
    <w:p w:rsidR="00BA4C51" w:rsidRPr="00C264BF" w:rsidRDefault="00BA4C51" w:rsidP="00BB6629">
      <w:pPr>
        <w:pStyle w:val="Odstavecseseznamem"/>
      </w:pPr>
      <w:r w:rsidRPr="00C264BF">
        <w:t xml:space="preserve">Smlouva nabývá platnosti dnem podpisu oprávněným zástupcem poslední smluvní strany. </w:t>
      </w:r>
      <w:r w:rsidR="00611A4C" w:rsidRPr="00AA5DA0">
        <w:t>Smlouva nabývá účinnosti dnem podpisu oprávněným zástupcem poslední smluvní strany.</w:t>
      </w:r>
      <w:r w:rsidR="00611A4C" w:rsidRPr="00AA5DA0">
        <w:rPr>
          <w:shd w:val="clear" w:color="auto" w:fill="FFFF00"/>
        </w:rPr>
        <w:t xml:space="preserve"> </w:t>
      </w:r>
      <w:r w:rsidRPr="00C264BF">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Default="00BA4C51" w:rsidP="00D33759">
      <w:pPr>
        <w:pStyle w:val="Odstavecseseznamem"/>
      </w:pPr>
      <w:r w:rsidRPr="00C264BF">
        <w:t>Nedílnou součástí smlouvy jsou tyto přílohy:</w:t>
      </w:r>
    </w:p>
    <w:p w:rsidR="00AA5DA0" w:rsidRPr="00C264BF" w:rsidRDefault="00AA5DA0" w:rsidP="00AA5DA0">
      <w:pPr>
        <w:pStyle w:val="Odstavecseseznamem"/>
        <w:numPr>
          <w:ilvl w:val="0"/>
          <w:numId w:val="0"/>
        </w:numPr>
        <w:ind w:left="357"/>
      </w:pPr>
    </w:p>
    <w:p w:rsidR="00BA4C51" w:rsidRPr="00C264BF" w:rsidRDefault="00BA4C51" w:rsidP="00D33759">
      <w:pPr>
        <w:pStyle w:val="Nadpis2"/>
        <w:numPr>
          <w:ilvl w:val="0"/>
          <w:numId w:val="0"/>
        </w:numPr>
      </w:pPr>
      <w:r w:rsidRPr="00C264BF">
        <w:t xml:space="preserve">Příloha č. 1 </w:t>
      </w:r>
      <w:r w:rsidRPr="003D1A80">
        <w:t xml:space="preserve">– </w:t>
      </w:r>
      <w:r w:rsidR="003D1A80" w:rsidRPr="003D1A80">
        <w:t>Rozpočet a specifikace opatření</w:t>
      </w:r>
      <w:r w:rsidRPr="00C264BF">
        <w:t>.</w:t>
      </w:r>
      <w:r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EB622A" w:rsidTr="00000686">
        <w:tc>
          <w:tcPr>
            <w:tcW w:w="2208" w:type="dxa"/>
          </w:tcPr>
          <w:p w:rsidR="00EB622A" w:rsidRDefault="00EB622A" w:rsidP="00BC08E9">
            <w:pPr>
              <w:rPr>
                <w:rFonts w:cs="Arial"/>
              </w:rPr>
            </w:pPr>
            <w:r w:rsidRPr="00A42D75">
              <w:rPr>
                <w:rFonts w:cs="Arial"/>
              </w:rPr>
              <w:t xml:space="preserve">V </w:t>
            </w:r>
          </w:p>
        </w:tc>
        <w:tc>
          <w:tcPr>
            <w:tcW w:w="2187" w:type="dxa"/>
          </w:tcPr>
          <w:p w:rsidR="00EB622A" w:rsidRDefault="00EB622A" w:rsidP="00BC08E9">
            <w:pPr>
              <w:rPr>
                <w:rFonts w:cs="Arial"/>
              </w:rPr>
            </w:pPr>
            <w:r w:rsidRPr="00A42D75">
              <w:rPr>
                <w:rFonts w:cs="Arial"/>
              </w:rPr>
              <w:t>dne ...................</w:t>
            </w:r>
          </w:p>
        </w:tc>
        <w:tc>
          <w:tcPr>
            <w:tcW w:w="2615" w:type="dxa"/>
          </w:tcPr>
          <w:p w:rsidR="00EB622A" w:rsidRDefault="00EB622A" w:rsidP="00BC08E9">
            <w:pPr>
              <w:rPr>
                <w:rFonts w:cs="Arial"/>
              </w:rPr>
            </w:pPr>
            <w:r>
              <w:rPr>
                <w:rFonts w:cs="Arial"/>
              </w:rPr>
              <w:t xml:space="preserve">V </w:t>
            </w:r>
          </w:p>
        </w:tc>
        <w:tc>
          <w:tcPr>
            <w:tcW w:w="2052" w:type="dxa"/>
          </w:tcPr>
          <w:p w:rsidR="00EB622A" w:rsidRDefault="00EB622A" w:rsidP="00BC08E9">
            <w:pPr>
              <w:rPr>
                <w:rFonts w:cs="Arial"/>
              </w:rPr>
            </w:pPr>
            <w:r w:rsidRPr="00A42D75">
              <w:rPr>
                <w:rFonts w:cs="Arial"/>
              </w:rPr>
              <w:t>dne ...................</w:t>
            </w:r>
          </w:p>
        </w:tc>
      </w:tr>
      <w:tr w:rsidR="00EB622A" w:rsidTr="00000686">
        <w:trPr>
          <w:trHeight w:val="454"/>
        </w:trPr>
        <w:tc>
          <w:tcPr>
            <w:tcW w:w="2208" w:type="dxa"/>
            <w:vAlign w:val="center"/>
          </w:tcPr>
          <w:p w:rsidR="00AA5DA0" w:rsidRDefault="00AA5DA0" w:rsidP="00000686">
            <w:pPr>
              <w:rPr>
                <w:rFonts w:cs="Arial"/>
              </w:rPr>
            </w:pPr>
          </w:p>
          <w:p w:rsidR="00AA5DA0" w:rsidRDefault="00AA5DA0" w:rsidP="00000686">
            <w:pPr>
              <w:rPr>
                <w:rFonts w:cs="Arial"/>
              </w:rPr>
            </w:pPr>
          </w:p>
          <w:p w:rsidR="00EB622A" w:rsidRDefault="00EB622A" w:rsidP="00000686">
            <w:pPr>
              <w:rPr>
                <w:rFonts w:cs="Arial"/>
              </w:rPr>
            </w:pPr>
            <w:r w:rsidRPr="00A42D75">
              <w:rPr>
                <w:rFonts w:cs="Arial"/>
              </w:rPr>
              <w:t>Za AOPK ČR</w:t>
            </w:r>
          </w:p>
        </w:tc>
        <w:tc>
          <w:tcPr>
            <w:tcW w:w="2187" w:type="dxa"/>
            <w:vAlign w:val="center"/>
          </w:tcPr>
          <w:p w:rsidR="00EB622A" w:rsidRDefault="00EB622A" w:rsidP="00000686">
            <w:pPr>
              <w:rPr>
                <w:rFonts w:cs="Arial"/>
              </w:rPr>
            </w:pPr>
          </w:p>
        </w:tc>
        <w:tc>
          <w:tcPr>
            <w:tcW w:w="2615" w:type="dxa"/>
            <w:vAlign w:val="center"/>
          </w:tcPr>
          <w:p w:rsidR="00AA5DA0" w:rsidRDefault="00AA5DA0" w:rsidP="00000686">
            <w:pPr>
              <w:rPr>
                <w:rFonts w:cs="Arial"/>
              </w:rPr>
            </w:pPr>
          </w:p>
          <w:p w:rsidR="00AA5DA0" w:rsidRDefault="00AA5DA0" w:rsidP="00000686">
            <w:pPr>
              <w:rPr>
                <w:rFonts w:cs="Arial"/>
              </w:rPr>
            </w:pPr>
          </w:p>
          <w:p w:rsidR="00EB622A" w:rsidRDefault="006118AE" w:rsidP="00000686">
            <w:pPr>
              <w:rPr>
                <w:rFonts w:cs="Arial"/>
              </w:rPr>
            </w:pPr>
            <w:r>
              <w:rPr>
                <w:rFonts w:cs="Arial"/>
              </w:rPr>
              <w:t>Za Zhotovitele</w:t>
            </w:r>
          </w:p>
        </w:tc>
        <w:tc>
          <w:tcPr>
            <w:tcW w:w="2052" w:type="dxa"/>
            <w:vAlign w:val="center"/>
          </w:tcPr>
          <w:p w:rsidR="00EB622A" w:rsidRDefault="00EB622A" w:rsidP="00000686">
            <w:pPr>
              <w:rPr>
                <w:rFonts w:cs="Arial"/>
              </w:rPr>
            </w:pPr>
          </w:p>
        </w:tc>
      </w:tr>
      <w:tr w:rsidR="00EB622A" w:rsidTr="00000686">
        <w:trPr>
          <w:trHeight w:val="1145"/>
        </w:trPr>
        <w:tc>
          <w:tcPr>
            <w:tcW w:w="4395" w:type="dxa"/>
            <w:gridSpan w:val="2"/>
          </w:tcPr>
          <w:p w:rsidR="00EB622A" w:rsidRDefault="00EB622A" w:rsidP="00BC08E9">
            <w:pPr>
              <w:rPr>
                <w:rFonts w:cs="Arial"/>
              </w:rPr>
            </w:pPr>
          </w:p>
        </w:tc>
        <w:tc>
          <w:tcPr>
            <w:tcW w:w="4667" w:type="dxa"/>
            <w:gridSpan w:val="2"/>
          </w:tcPr>
          <w:p w:rsidR="00EB622A" w:rsidRDefault="00EB622A" w:rsidP="00BC08E9">
            <w:pPr>
              <w:rPr>
                <w:rFonts w:cs="Arial"/>
              </w:rPr>
            </w:pPr>
          </w:p>
        </w:tc>
      </w:tr>
      <w:tr w:rsidR="00EB622A" w:rsidTr="00000686">
        <w:tc>
          <w:tcPr>
            <w:tcW w:w="4395" w:type="dxa"/>
            <w:gridSpan w:val="2"/>
          </w:tcPr>
          <w:p w:rsidR="00EB622A" w:rsidRDefault="0012650E" w:rsidP="00BC08E9">
            <w:pPr>
              <w:jc w:val="center"/>
              <w:rPr>
                <w:rFonts w:cs="Arial"/>
              </w:rPr>
            </w:pPr>
            <w:r>
              <w:rPr>
                <w:rFonts w:cs="Arial"/>
              </w:rPr>
              <w:t>Ing. Jiří Bureš</w:t>
            </w:r>
          </w:p>
          <w:p w:rsidR="00EB622A" w:rsidRDefault="0012650E" w:rsidP="005C2392">
            <w:pPr>
              <w:spacing w:after="120"/>
              <w:jc w:val="center"/>
              <w:rPr>
                <w:rFonts w:cs="Arial"/>
              </w:rPr>
            </w:pPr>
            <w:r>
              <w:rPr>
                <w:rFonts w:cs="Arial"/>
              </w:rPr>
              <w:t>Regionální pracoviště Jižní Čechy</w:t>
            </w:r>
          </w:p>
        </w:tc>
        <w:tc>
          <w:tcPr>
            <w:tcW w:w="4667" w:type="dxa"/>
            <w:gridSpan w:val="2"/>
          </w:tcPr>
          <w:p w:rsidR="00EB622A" w:rsidRDefault="0012650E" w:rsidP="00BC08E9">
            <w:pPr>
              <w:jc w:val="center"/>
              <w:rPr>
                <w:rFonts w:cs="Arial"/>
              </w:rPr>
            </w:pPr>
            <w:r>
              <w:rPr>
                <w:rFonts w:cs="Arial"/>
              </w:rPr>
              <w:t>Pavel  Špinar</w:t>
            </w:r>
          </w:p>
        </w:tc>
      </w:tr>
    </w:tbl>
    <w:p w:rsidR="0037433A" w:rsidRPr="00C264BF" w:rsidRDefault="0037433A">
      <w:pPr>
        <w:rPr>
          <w:rFonts w:cs="Arial"/>
        </w:rPr>
      </w:pPr>
    </w:p>
    <w:sectPr w:rsidR="0037433A" w:rsidRPr="00C264BF" w:rsidSect="0001447A">
      <w:headerReference w:type="even" r:id="rId12"/>
      <w:headerReference w:type="default" r:id="rId13"/>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2E3" w:rsidRDefault="00E202E3" w:rsidP="00CD19C5">
      <w:pPr>
        <w:spacing w:after="0" w:line="240" w:lineRule="auto"/>
      </w:pPr>
      <w:r>
        <w:separator/>
      </w:r>
    </w:p>
  </w:endnote>
  <w:endnote w:type="continuationSeparator" w:id="0">
    <w:p w:rsidR="00E202E3" w:rsidRDefault="00E202E3" w:rsidP="00CD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2E3" w:rsidRDefault="00E202E3" w:rsidP="00CD19C5">
      <w:pPr>
        <w:spacing w:after="0" w:line="240" w:lineRule="auto"/>
      </w:pPr>
      <w:r>
        <w:separator/>
      </w:r>
    </w:p>
  </w:footnote>
  <w:footnote w:type="continuationSeparator" w:id="0">
    <w:p w:rsidR="00E202E3" w:rsidRDefault="00E202E3" w:rsidP="00CD1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92" w:rsidRDefault="005C2392">
    <w:pPr>
      <w:pStyle w:val="Zhlav"/>
    </w:pPr>
    <w:r>
      <w:rPr>
        <w:noProof/>
        <w:lang w:eastAsia="cs-CZ"/>
      </w:rPr>
      <mc:AlternateContent>
        <mc:Choice Requires="wps">
          <w:drawing>
            <wp:anchor distT="0" distB="0" distL="0" distR="0" simplePos="0" relativeHeight="251659264" behindDoc="0" locked="0" layoutInCell="1" allowOverlap="1" wp14:anchorId="410CCBE3" wp14:editId="2223D7FA">
              <wp:simplePos x="635" y="635"/>
              <wp:positionH relativeFrom="page">
                <wp:align>center</wp:align>
              </wp:positionH>
              <wp:positionV relativeFrom="page">
                <wp:align>top</wp:align>
              </wp:positionV>
              <wp:extent cx="464185" cy="340995"/>
              <wp:effectExtent l="0" t="0" r="12065" b="1905"/>
              <wp:wrapNone/>
              <wp:docPr id="362309641"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aink="http://schemas.microsoft.com/office/drawing/2016/in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xmlns:w16sdtfl="http://schemas.microsoft.com/office/word/2024/wordml/sdtformatlock"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5C2392" w:rsidRPr="005C2392" w:rsidRDefault="005C2392" w:rsidP="005C2392">
                          <w:pPr>
                            <w:spacing w:after="0"/>
                            <w:rPr>
                              <w:rFonts w:ascii="Calibri" w:eastAsia="Calibri" w:hAnsi="Calibri" w:cs="Calibri"/>
                              <w:noProof/>
                              <w:color w:val="000000"/>
                              <w:sz w:val="18"/>
                              <w:szCs w:val="18"/>
                            </w:rPr>
                          </w:pPr>
                          <w:r w:rsidRPr="005C2392">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"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id="Text Box 2" o:spid="_x0000_s1026" stroked="f" filled="f">
              <v:textbox inset="0,15pt,0,0" style="mso-fit-shape-to-text:t">
                <w:txbxContent>
                  <w:p w:rsidRPr="005C2392" w:rsidR="005C2392" w:rsidP="005C2392" w:rsidRDefault="005C2392" w14:paraId="33422FA1" w14:textId="0D29EF82">
                    <w:pPr>
                      <w:spacing w:after="0"/>
                      <w:rPr>
                        <w:rFonts w:ascii="Calibri" w:hAnsi="Calibri" w:eastAsia="Calibri" w:cs="Calibri"/>
                        <w:noProof/>
                        <w:color w:val="000000"/>
                        <w:sz w:val="18"/>
                        <w:szCs w:val="18"/>
                      </w:rPr>
                    </w:pPr>
                    <w:r w:rsidRPr="005C2392">
                      <w:rPr>
                        <w:rFonts w:ascii="Calibri" w:hAnsi="Calibri" w:eastAsia="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9C5" w:rsidRDefault="00CD19C5">
    <w:pPr>
      <w:pStyle w:val="Zhlav"/>
    </w:pPr>
  </w:p>
  <w:p w:rsidR="00CD19C5" w:rsidRDefault="00CD19C5">
    <w:pPr>
      <w:pStyle w:val="Zhlav"/>
    </w:pPr>
  </w:p>
  <w:p w:rsidR="00CD19C5" w:rsidRDefault="00CD19C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0AB6087D"/>
    <w:multiLevelType w:val="hybridMultilevel"/>
    <w:tmpl w:val="CBA03E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6"/>
  </w:num>
  <w:num w:numId="2">
    <w:abstractNumId w:val="9"/>
  </w:num>
  <w:num w:numId="3">
    <w:abstractNumId w:val="11"/>
  </w:num>
  <w:num w:numId="4">
    <w:abstractNumId w:val="7"/>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5"/>
  </w:num>
  <w:num w:numId="8">
    <w:abstractNumId w:val="0"/>
  </w:num>
  <w:num w:numId="9">
    <w:abstractNumId w:val="8"/>
  </w:num>
  <w:num w:numId="10">
    <w:abstractNumId w:val="3"/>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4"/>
  </w:num>
  <w:num w:numId="13">
    <w:abstractNumId w:val="10"/>
  </w:num>
  <w:num w:numId="14">
    <w:abstractNumId w:val="1"/>
  </w:num>
  <w:num w:numId="15">
    <w:abstractNumId w:val="1"/>
    <w:lvlOverride w:ilvl="0">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0686"/>
    <w:rsid w:val="00004D92"/>
    <w:rsid w:val="0001447A"/>
    <w:rsid w:val="0001504B"/>
    <w:rsid w:val="0004591D"/>
    <w:rsid w:val="00052E5C"/>
    <w:rsid w:val="00093E64"/>
    <w:rsid w:val="000A2E72"/>
    <w:rsid w:val="000E27C8"/>
    <w:rsid w:val="00101989"/>
    <w:rsid w:val="00122140"/>
    <w:rsid w:val="0012418D"/>
    <w:rsid w:val="0012650E"/>
    <w:rsid w:val="00131625"/>
    <w:rsid w:val="00132C27"/>
    <w:rsid w:val="00150D52"/>
    <w:rsid w:val="00171FFD"/>
    <w:rsid w:val="001A31C7"/>
    <w:rsid w:val="001A4E2C"/>
    <w:rsid w:val="001D5E5F"/>
    <w:rsid w:val="00200565"/>
    <w:rsid w:val="00201716"/>
    <w:rsid w:val="00232FCF"/>
    <w:rsid w:val="00244BA3"/>
    <w:rsid w:val="002457E9"/>
    <w:rsid w:val="002537FA"/>
    <w:rsid w:val="002703FE"/>
    <w:rsid w:val="00274109"/>
    <w:rsid w:val="00276132"/>
    <w:rsid w:val="002E227C"/>
    <w:rsid w:val="002E544B"/>
    <w:rsid w:val="003020B3"/>
    <w:rsid w:val="00305126"/>
    <w:rsid w:val="003226EC"/>
    <w:rsid w:val="00326A3B"/>
    <w:rsid w:val="00340A0F"/>
    <w:rsid w:val="003416C6"/>
    <w:rsid w:val="00343EDE"/>
    <w:rsid w:val="00366B20"/>
    <w:rsid w:val="00372C35"/>
    <w:rsid w:val="0037433A"/>
    <w:rsid w:val="003812DF"/>
    <w:rsid w:val="00396C62"/>
    <w:rsid w:val="003B4E32"/>
    <w:rsid w:val="003C1197"/>
    <w:rsid w:val="003D1A80"/>
    <w:rsid w:val="003D5BF8"/>
    <w:rsid w:val="00405C28"/>
    <w:rsid w:val="0041037D"/>
    <w:rsid w:val="00460339"/>
    <w:rsid w:val="004704CB"/>
    <w:rsid w:val="0048198F"/>
    <w:rsid w:val="004A2125"/>
    <w:rsid w:val="004A3CB2"/>
    <w:rsid w:val="004D1DE8"/>
    <w:rsid w:val="004D60A7"/>
    <w:rsid w:val="004E0AA2"/>
    <w:rsid w:val="00512082"/>
    <w:rsid w:val="0057512D"/>
    <w:rsid w:val="00597969"/>
    <w:rsid w:val="005B69AC"/>
    <w:rsid w:val="005C2392"/>
    <w:rsid w:val="005D674D"/>
    <w:rsid w:val="006118AE"/>
    <w:rsid w:val="00611A4C"/>
    <w:rsid w:val="00616F80"/>
    <w:rsid w:val="0063231B"/>
    <w:rsid w:val="006424FA"/>
    <w:rsid w:val="00642697"/>
    <w:rsid w:val="00656982"/>
    <w:rsid w:val="0066635D"/>
    <w:rsid w:val="006A5351"/>
    <w:rsid w:val="00712FFF"/>
    <w:rsid w:val="007133FE"/>
    <w:rsid w:val="00793A9B"/>
    <w:rsid w:val="007B7364"/>
    <w:rsid w:val="007E1924"/>
    <w:rsid w:val="007F071B"/>
    <w:rsid w:val="007F55C9"/>
    <w:rsid w:val="00820E79"/>
    <w:rsid w:val="008234DE"/>
    <w:rsid w:val="0082368C"/>
    <w:rsid w:val="008509C9"/>
    <w:rsid w:val="00863A43"/>
    <w:rsid w:val="00877844"/>
    <w:rsid w:val="00890973"/>
    <w:rsid w:val="008D3F87"/>
    <w:rsid w:val="008E38D4"/>
    <w:rsid w:val="008F2500"/>
    <w:rsid w:val="008F78FE"/>
    <w:rsid w:val="00912775"/>
    <w:rsid w:val="009331FE"/>
    <w:rsid w:val="00935FDA"/>
    <w:rsid w:val="00960BB3"/>
    <w:rsid w:val="00962FA7"/>
    <w:rsid w:val="00966C42"/>
    <w:rsid w:val="00973181"/>
    <w:rsid w:val="009A3799"/>
    <w:rsid w:val="009E1784"/>
    <w:rsid w:val="009F14EA"/>
    <w:rsid w:val="00A14B20"/>
    <w:rsid w:val="00A3679A"/>
    <w:rsid w:val="00A44629"/>
    <w:rsid w:val="00A972C5"/>
    <w:rsid w:val="00AA5DA0"/>
    <w:rsid w:val="00AB6069"/>
    <w:rsid w:val="00AC4213"/>
    <w:rsid w:val="00AF7216"/>
    <w:rsid w:val="00B01938"/>
    <w:rsid w:val="00B35CB9"/>
    <w:rsid w:val="00B364E6"/>
    <w:rsid w:val="00B413BA"/>
    <w:rsid w:val="00B45F6B"/>
    <w:rsid w:val="00B5182A"/>
    <w:rsid w:val="00B54ABB"/>
    <w:rsid w:val="00B64585"/>
    <w:rsid w:val="00B67D1B"/>
    <w:rsid w:val="00B72831"/>
    <w:rsid w:val="00B97286"/>
    <w:rsid w:val="00BA4C51"/>
    <w:rsid w:val="00BB63BC"/>
    <w:rsid w:val="00BE376E"/>
    <w:rsid w:val="00BF571E"/>
    <w:rsid w:val="00C03EEA"/>
    <w:rsid w:val="00C217D3"/>
    <w:rsid w:val="00C264BF"/>
    <w:rsid w:val="00C3589A"/>
    <w:rsid w:val="00C437B5"/>
    <w:rsid w:val="00C61950"/>
    <w:rsid w:val="00C74EEF"/>
    <w:rsid w:val="00C8478C"/>
    <w:rsid w:val="00CC79DA"/>
    <w:rsid w:val="00CD19C5"/>
    <w:rsid w:val="00CF48EA"/>
    <w:rsid w:val="00D02A68"/>
    <w:rsid w:val="00D04EBA"/>
    <w:rsid w:val="00D273C9"/>
    <w:rsid w:val="00D33759"/>
    <w:rsid w:val="00D379C7"/>
    <w:rsid w:val="00DB356B"/>
    <w:rsid w:val="00DF6BB9"/>
    <w:rsid w:val="00E15EB7"/>
    <w:rsid w:val="00E17148"/>
    <w:rsid w:val="00E202E3"/>
    <w:rsid w:val="00E22D1A"/>
    <w:rsid w:val="00E54568"/>
    <w:rsid w:val="00E553ED"/>
    <w:rsid w:val="00E62AC6"/>
    <w:rsid w:val="00E67247"/>
    <w:rsid w:val="00EB3B40"/>
    <w:rsid w:val="00EB622A"/>
    <w:rsid w:val="00EC23FF"/>
    <w:rsid w:val="00ED6D6E"/>
    <w:rsid w:val="00F03462"/>
    <w:rsid w:val="00F10B10"/>
    <w:rsid w:val="00F36AB8"/>
    <w:rsid w:val="00F640D5"/>
    <w:rsid w:val="00F719D5"/>
    <w:rsid w:val="00F84656"/>
    <w:rsid w:val="00F91552"/>
    <w:rsid w:val="00FA56F0"/>
    <w:rsid w:val="00FB2D4A"/>
    <w:rsid w:val="00FB592F"/>
    <w:rsid w:val="00FC01FF"/>
    <w:rsid w:val="00FC505F"/>
    <w:rsid w:val="00FE3EE6"/>
    <w:rsid w:val="00FF5CF0"/>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C87D2"/>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04591D"/>
    <w:rPr>
      <w:color w:val="808080"/>
    </w:rPr>
  </w:style>
  <w:style w:type="paragraph" w:styleId="Zhlav">
    <w:name w:val="header"/>
    <w:basedOn w:val="Normln"/>
    <w:link w:val="ZhlavChar"/>
    <w:uiPriority w:val="99"/>
    <w:unhideWhenUsed/>
    <w:rsid w:val="00CD19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19C5"/>
    <w:rPr>
      <w:rFonts w:ascii="Arial" w:hAnsi="Arial"/>
    </w:rPr>
  </w:style>
  <w:style w:type="paragraph" w:styleId="Zpat">
    <w:name w:val="footer"/>
    <w:basedOn w:val="Normln"/>
    <w:link w:val="ZpatChar"/>
    <w:uiPriority w:val="99"/>
    <w:unhideWhenUsed/>
    <w:rsid w:val="00CD19C5"/>
    <w:pPr>
      <w:tabs>
        <w:tab w:val="center" w:pos="4536"/>
        <w:tab w:val="right" w:pos="9072"/>
      </w:tabs>
      <w:spacing w:after="0" w:line="240" w:lineRule="auto"/>
    </w:pPr>
  </w:style>
  <w:style w:type="character" w:customStyle="1" w:styleId="ZpatChar">
    <w:name w:val="Zápatí Char"/>
    <w:basedOn w:val="Standardnpsmoodstavce"/>
    <w:link w:val="Zpat"/>
    <w:uiPriority w:val="99"/>
    <w:rsid w:val="00CD19C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277063">
      <w:bodyDiv w:val="1"/>
      <w:marLeft w:val="0"/>
      <w:marRight w:val="0"/>
      <w:marTop w:val="0"/>
      <w:marBottom w:val="0"/>
      <w:divBdr>
        <w:top w:val="none" w:sz="0" w:space="0" w:color="auto"/>
        <w:left w:val="none" w:sz="0" w:space="0" w:color="auto"/>
        <w:bottom w:val="none" w:sz="0" w:space="0" w:color="auto"/>
        <w:right w:val="none" w:sz="0" w:space="0" w:color="auto"/>
      </w:divBdr>
    </w:div>
    <w:div w:id="1319531616">
      <w:bodyDiv w:val="1"/>
      <w:marLeft w:val="0"/>
      <w:marRight w:val="0"/>
      <w:marTop w:val="0"/>
      <w:marBottom w:val="0"/>
      <w:divBdr>
        <w:top w:val="none" w:sz="0" w:space="0" w:color="auto"/>
        <w:left w:val="none" w:sz="0" w:space="0" w:color="auto"/>
        <w:bottom w:val="none" w:sz="0" w:space="0" w:color="auto"/>
        <w:right w:val="none" w:sz="0" w:space="0" w:color="auto"/>
      </w:divBdr>
    </w:div>
    <w:div w:id="171326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3BC76-6CF0-4914-B27A-E298978CAB85}">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2CCBEFD5-4538-45FB-8781-08AA7BEA68BB}">
  <ds:schemaRefs>
    <ds:schemaRef ds:uri="http://schemas.microsoft.com/sharepoint/v3/contenttype/forms"/>
  </ds:schemaRefs>
</ds:datastoreItem>
</file>

<file path=customXml/itemProps3.xml><?xml version="1.0" encoding="utf-8"?>
<ds:datastoreItem xmlns:ds="http://schemas.openxmlformats.org/officeDocument/2006/customXml" ds:itemID="{11A1E713-FE65-4ADA-AFA7-9EC7ECADEC60}">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B82B7B-C23E-4329-8069-BC7C54B79294}">
  <ds:schemaRefs>
    <ds:schemaRef ds:uri="http://schemas.openxmlformats.org/officeDocument/2006/bibliography"/>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1702</Words>
  <Characters>10043</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Petr Šiška</cp:lastModifiedBy>
  <cp:revision>2</cp:revision>
  <dcterms:created xsi:type="dcterms:W3CDTF">2025-05-12T13:48:00Z</dcterms:created>
  <dcterms:modified xsi:type="dcterms:W3CDTF">2025-05-12T13:48:00Z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764dff69,15986809,4adecd45</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