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7241300637</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rPr>
          <w:sz w:val="60"/>
        </w:rPr>
      </w:pPr>
    </w:p>
    <w:p>
      <w:pPr>
        <w:pStyle w:val="BodyText"/>
        <w:ind w:left="102"/>
      </w:pPr>
      <w:r>
        <w:rPr/>
        <w:t>Smluvní</w:t>
      </w:r>
      <w:r>
        <w:rPr>
          <w:spacing w:val="-12"/>
        </w:rPr>
        <w:t> </w:t>
      </w:r>
      <w:r>
        <w:rPr>
          <w:spacing w:val="-2"/>
        </w:rPr>
        <w:t>strany</w:t>
      </w:r>
    </w:p>
    <w:p>
      <w:pPr>
        <w:pStyle w:val="BodyText"/>
        <w:rPr>
          <w:sz w:val="26"/>
        </w:rPr>
      </w:pPr>
    </w:p>
    <w:p>
      <w:pPr>
        <w:pStyle w:val="Heading2"/>
        <w:spacing w:before="185"/>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before="1"/>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spacing w:line="265" w:lineRule="exact" w:before="1"/>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spacing w:before="1"/>
        <w:ind w:left="102"/>
      </w:pPr>
      <w:r>
        <w:rPr/>
        <w:t>(dále</w:t>
      </w:r>
      <w:r>
        <w:rPr>
          <w:spacing w:val="-5"/>
        </w:rPr>
        <w:t> </w:t>
      </w:r>
      <w:r>
        <w:rPr/>
        <w:t>jen</w:t>
      </w:r>
      <w:r>
        <w:rPr>
          <w:spacing w:val="-4"/>
        </w:rPr>
        <w:t> </w:t>
      </w:r>
      <w:r>
        <w:rPr>
          <w:spacing w:val="-2"/>
        </w:rPr>
        <w:t>„Fond")</w:t>
      </w:r>
    </w:p>
    <w:p>
      <w:pPr>
        <w:pStyle w:val="BodyText"/>
      </w:pPr>
    </w:p>
    <w:p>
      <w:pPr>
        <w:pStyle w:val="BodyText"/>
        <w:ind w:left="102"/>
      </w:pPr>
      <w:r>
        <w:rPr>
          <w:w w:val="99"/>
        </w:rPr>
        <w:t>a</w:t>
      </w:r>
    </w:p>
    <w:p>
      <w:pPr>
        <w:pStyle w:val="BodyText"/>
        <w:spacing w:before="12"/>
        <w:rPr>
          <w:sz w:val="19"/>
        </w:rPr>
      </w:pPr>
    </w:p>
    <w:p>
      <w:pPr>
        <w:pStyle w:val="Heading2"/>
        <w:ind w:left="102"/>
        <w:jc w:val="left"/>
      </w:pPr>
      <w:r>
        <w:rPr/>
        <w:t>obec</w:t>
      </w:r>
      <w:r>
        <w:rPr>
          <w:spacing w:val="-4"/>
        </w:rPr>
        <w:t> </w:t>
      </w:r>
      <w:r>
        <w:rPr>
          <w:spacing w:val="-2"/>
        </w:rPr>
        <w:t>Strašov</w:t>
      </w:r>
    </w:p>
    <w:p>
      <w:pPr>
        <w:pStyle w:val="BodyText"/>
        <w:tabs>
          <w:tab w:pos="2982" w:val="left" w:leader="none"/>
        </w:tabs>
        <w:ind w:left="102"/>
      </w:pPr>
      <w:r>
        <w:rPr/>
        <w:t>kontaktní</w:t>
      </w:r>
      <w:r>
        <w:rPr>
          <w:spacing w:val="-11"/>
        </w:rPr>
        <w:t> </w:t>
      </w:r>
      <w:r>
        <w:rPr>
          <w:spacing w:val="-2"/>
        </w:rPr>
        <w:t>adresa:</w:t>
      </w:r>
      <w:r>
        <w:rPr/>
        <w:tab/>
        <w:t>Obecní</w:t>
      </w:r>
      <w:r>
        <w:rPr>
          <w:spacing w:val="-6"/>
        </w:rPr>
        <w:t> </w:t>
      </w:r>
      <w:r>
        <w:rPr/>
        <w:t>úřad</w:t>
      </w:r>
      <w:r>
        <w:rPr>
          <w:spacing w:val="-5"/>
        </w:rPr>
        <w:t> </w:t>
      </w:r>
      <w:r>
        <w:rPr/>
        <w:t>Strašov,</w:t>
      </w:r>
      <w:r>
        <w:rPr>
          <w:spacing w:val="-3"/>
        </w:rPr>
        <w:t> </w:t>
      </w:r>
      <w:r>
        <w:rPr/>
        <w:t>č.p.</w:t>
      </w:r>
      <w:r>
        <w:rPr>
          <w:spacing w:val="-5"/>
        </w:rPr>
        <w:t> </w:t>
      </w:r>
      <w:r>
        <w:rPr/>
        <w:t>93,</w:t>
      </w:r>
      <w:r>
        <w:rPr>
          <w:spacing w:val="-5"/>
        </w:rPr>
        <w:t> </w:t>
      </w:r>
      <w:r>
        <w:rPr/>
        <w:t>533</w:t>
      </w:r>
      <w:r>
        <w:rPr>
          <w:spacing w:val="-2"/>
        </w:rPr>
        <w:t> </w:t>
      </w:r>
      <w:r>
        <w:rPr/>
        <w:t>16</w:t>
      </w:r>
      <w:r>
        <w:rPr>
          <w:spacing w:val="-5"/>
        </w:rPr>
        <w:t> </w:t>
      </w:r>
      <w:r>
        <w:rPr>
          <w:spacing w:val="-2"/>
        </w:rPr>
        <w:t>Strašov</w:t>
      </w:r>
    </w:p>
    <w:p>
      <w:pPr>
        <w:pStyle w:val="BodyText"/>
        <w:tabs>
          <w:tab w:pos="2982" w:val="left" w:leader="none"/>
        </w:tabs>
        <w:spacing w:before="1"/>
        <w:ind w:left="102"/>
      </w:pPr>
      <w:r>
        <w:rPr>
          <w:spacing w:val="-4"/>
        </w:rPr>
        <w:t>IČO:</w:t>
      </w:r>
      <w:r>
        <w:rPr/>
        <w:tab/>
      </w:r>
      <w:r>
        <w:rPr>
          <w:spacing w:val="-2"/>
        </w:rPr>
        <w:t>00274364</w:t>
      </w:r>
    </w:p>
    <w:p>
      <w:pPr>
        <w:pStyle w:val="BodyText"/>
        <w:tabs>
          <w:tab w:pos="2982" w:val="left" w:leader="none"/>
        </w:tabs>
        <w:ind w:left="102"/>
      </w:pPr>
      <w:r>
        <w:rPr>
          <w:spacing w:val="-2"/>
        </w:rPr>
        <w:t>zastoupená:</w:t>
      </w:r>
      <w:r>
        <w:rPr/>
        <w:tab/>
        <w:t>Petrem</w:t>
      </w:r>
      <w:r>
        <w:rPr>
          <w:spacing w:val="-2"/>
        </w:rPr>
        <w:t> </w:t>
      </w:r>
      <w:r>
        <w:rPr/>
        <w:t>K</w:t>
      </w:r>
      <w:r>
        <w:rPr>
          <w:spacing w:val="-2"/>
        </w:rPr>
        <w:t> </w:t>
      </w:r>
      <w:r>
        <w:rPr/>
        <w:t>o</w:t>
      </w:r>
      <w:r>
        <w:rPr>
          <w:spacing w:val="-1"/>
        </w:rPr>
        <w:t> </w:t>
      </w:r>
      <w:r>
        <w:rPr/>
        <w:t>p</w:t>
      </w:r>
      <w:r>
        <w:rPr>
          <w:spacing w:val="-2"/>
        </w:rPr>
        <w:t> </w:t>
      </w:r>
      <w:r>
        <w:rPr/>
        <w:t>á</w:t>
      </w:r>
      <w:r>
        <w:rPr>
          <w:spacing w:val="-3"/>
        </w:rPr>
        <w:t> </w:t>
      </w:r>
      <w:r>
        <w:rPr/>
        <w:t>č</w:t>
      </w:r>
      <w:r>
        <w:rPr>
          <w:spacing w:val="-3"/>
        </w:rPr>
        <w:t> </w:t>
      </w:r>
      <w:r>
        <w:rPr/>
        <w:t>e</w:t>
      </w:r>
      <w:r>
        <w:rPr>
          <w:spacing w:val="-3"/>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ind w:left="102"/>
      </w:pPr>
      <w:r>
        <w:rPr/>
        <w:t>číslo</w:t>
      </w:r>
      <w:r>
        <w:rPr>
          <w:spacing w:val="-8"/>
        </w:rPr>
        <w:t> </w:t>
      </w:r>
      <w:r>
        <w:rPr>
          <w:spacing w:val="-2"/>
        </w:rPr>
        <w:t>účtu:</w:t>
      </w:r>
      <w:r>
        <w:rPr/>
        <w:tab/>
      </w:r>
      <w:r>
        <w:rPr>
          <w:w w:val="95"/>
        </w:rPr>
        <w:t>94-</w:t>
      </w:r>
      <w:r>
        <w:rPr>
          <w:spacing w:val="-2"/>
        </w:rPr>
        <w:t>8512561/0710</w:t>
      </w:r>
    </w:p>
    <w:p>
      <w:pPr>
        <w:pStyle w:val="BodyText"/>
        <w:spacing w:line="265" w:lineRule="exac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2"/>
        <w:rPr>
          <w:b/>
          <w:sz w:val="19"/>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7241300637 o poskytnutí finančních prostředků ze Státního fondu životního prostředí ČR ze dne 25. 3. 2025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2"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3/2024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1780" w:bottom="960" w:left="1600" w:right="1020"/>
          <w:pgNumType w:start="1"/>
        </w:sectPr>
      </w:pPr>
    </w:p>
    <w:p>
      <w:pPr>
        <w:pStyle w:val="ListParagraph"/>
        <w:numPr>
          <w:ilvl w:val="0"/>
          <w:numId w:val="1"/>
        </w:numPr>
        <w:tabs>
          <w:tab w:pos="386" w:val="left" w:leader="none"/>
        </w:tabs>
        <w:spacing w:line="240" w:lineRule="auto" w:before="8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689"/>
        <w:jc w:val="left"/>
      </w:pPr>
      <w:r>
        <w:rPr/>
        <w:t>„FVE</w:t>
      </w:r>
      <w:r>
        <w:rPr>
          <w:spacing w:val="-6"/>
        </w:rPr>
        <w:t> </w:t>
      </w:r>
      <w:r>
        <w:rPr/>
        <w:t>obec</w:t>
      </w:r>
      <w:r>
        <w:rPr>
          <w:spacing w:val="-5"/>
        </w:rPr>
        <w:t> </w:t>
      </w:r>
      <w:r>
        <w:rPr/>
        <w:t>Strašov</w:t>
      </w:r>
      <w:r>
        <w:rPr>
          <w:spacing w:val="-3"/>
        </w:rPr>
        <w:t> </w:t>
      </w:r>
      <w:r>
        <w:rPr/>
        <w:t>-</w:t>
      </w:r>
      <w:r>
        <w:rPr>
          <w:spacing w:val="-4"/>
        </w:rPr>
        <w:t> </w:t>
      </w:r>
      <w:r>
        <w:rPr/>
        <w:t>OÚ</w:t>
      </w:r>
      <w:r>
        <w:rPr>
          <w:spacing w:val="-6"/>
        </w:rPr>
        <w:t> </w:t>
      </w:r>
      <w:r>
        <w:rPr/>
        <w:t>a</w:t>
      </w:r>
      <w:r>
        <w:rPr>
          <w:spacing w:val="-2"/>
        </w:rPr>
        <w:t> </w:t>
      </w:r>
      <w:r>
        <w:rPr/>
        <w:t>Hasičská</w:t>
      </w:r>
      <w:r>
        <w:rPr>
          <w:spacing w:val="-4"/>
        </w:rPr>
        <w:t> </w:t>
      </w:r>
      <w:r>
        <w:rPr>
          <w:spacing w:val="-2"/>
        </w:rPr>
        <w:t>zbrojnice“</w:t>
      </w:r>
    </w:p>
    <w:p>
      <w:pPr>
        <w:pStyle w:val="BodyText"/>
        <w:spacing w:before="121"/>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spacing w:before="11"/>
        <w:rPr>
          <w:sz w:val="19"/>
        </w:rPr>
      </w:pPr>
    </w:p>
    <w:p>
      <w:pPr>
        <w:pStyle w:val="Heading1"/>
        <w:ind w:right="703"/>
      </w:pPr>
      <w:r>
        <w:rPr>
          <w:spacing w:val="-5"/>
        </w:rPr>
        <w:t>II.</w:t>
      </w:r>
    </w:p>
    <w:p>
      <w:pPr>
        <w:pStyle w:val="Heading2"/>
        <w:spacing w:before="1"/>
        <w:ind w:right="702"/>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4"/>
          <w:sz w:val="20"/>
        </w:rPr>
        <w:t> </w:t>
      </w:r>
      <w:r>
        <w:rPr>
          <w:sz w:val="20"/>
        </w:rPr>
        <w:t>dotace</w:t>
      </w:r>
      <w:r>
        <w:rPr>
          <w:spacing w:val="-5"/>
          <w:sz w:val="20"/>
        </w:rPr>
        <w:t> </w:t>
      </w:r>
      <w:r>
        <w:rPr>
          <w:sz w:val="20"/>
        </w:rPr>
        <w:t>ve</w:t>
      </w:r>
      <w:r>
        <w:rPr>
          <w:spacing w:val="-5"/>
          <w:sz w:val="20"/>
        </w:rPr>
        <w:t> </w:t>
      </w:r>
      <w:r>
        <w:rPr>
          <w:sz w:val="20"/>
        </w:rPr>
        <w:t>výši</w:t>
      </w:r>
      <w:r>
        <w:rPr>
          <w:spacing w:val="-4"/>
          <w:sz w:val="20"/>
        </w:rPr>
        <w:t> </w:t>
      </w:r>
      <w:r>
        <w:rPr>
          <w:b/>
          <w:sz w:val="20"/>
        </w:rPr>
        <w:t>1</w:t>
      </w:r>
      <w:r>
        <w:rPr>
          <w:b/>
          <w:spacing w:val="-1"/>
          <w:sz w:val="20"/>
        </w:rPr>
        <w:t> </w:t>
      </w:r>
      <w:r>
        <w:rPr>
          <w:b/>
          <w:sz w:val="20"/>
        </w:rPr>
        <w:t>678</w:t>
      </w:r>
      <w:r>
        <w:rPr>
          <w:b/>
          <w:spacing w:val="-1"/>
          <w:sz w:val="20"/>
        </w:rPr>
        <w:t> </w:t>
      </w:r>
      <w:r>
        <w:rPr>
          <w:b/>
          <w:sz w:val="20"/>
        </w:rPr>
        <w:t>826,90</w:t>
      </w:r>
      <w:r>
        <w:rPr>
          <w:b/>
          <w:spacing w:val="-3"/>
          <w:sz w:val="20"/>
        </w:rPr>
        <w:t> </w:t>
      </w:r>
      <w:r>
        <w:rPr>
          <w:b/>
          <w:sz w:val="20"/>
        </w:rPr>
        <w:t>Kč</w:t>
      </w:r>
      <w:r>
        <w:rPr>
          <w:b/>
          <w:spacing w:val="-4"/>
          <w:sz w:val="20"/>
        </w:rPr>
        <w:t> </w:t>
      </w:r>
      <w:r>
        <w:rPr>
          <w:sz w:val="20"/>
        </w:rPr>
        <w:t>(slovy:</w:t>
      </w:r>
      <w:r>
        <w:rPr>
          <w:spacing w:val="-4"/>
          <w:sz w:val="20"/>
        </w:rPr>
        <w:t> </w:t>
      </w:r>
      <w:r>
        <w:rPr>
          <w:sz w:val="20"/>
        </w:rPr>
        <w:t>jeden</w:t>
      </w:r>
      <w:r>
        <w:rPr>
          <w:spacing w:val="-4"/>
          <w:sz w:val="20"/>
        </w:rPr>
        <w:t> </w:t>
      </w:r>
      <w:r>
        <w:rPr>
          <w:sz w:val="20"/>
        </w:rPr>
        <w:t>milion</w:t>
      </w:r>
      <w:r>
        <w:rPr>
          <w:spacing w:val="-4"/>
          <w:sz w:val="20"/>
        </w:rPr>
        <w:t> </w:t>
      </w:r>
      <w:r>
        <w:rPr>
          <w:sz w:val="20"/>
        </w:rPr>
        <w:t>šest</w:t>
      </w:r>
      <w:r>
        <w:rPr>
          <w:spacing w:val="-3"/>
          <w:sz w:val="20"/>
        </w:rPr>
        <w:t> </w:t>
      </w:r>
      <w:r>
        <w:rPr>
          <w:sz w:val="20"/>
        </w:rPr>
        <w:t>set</w:t>
      </w:r>
      <w:r>
        <w:rPr>
          <w:spacing w:val="-3"/>
          <w:sz w:val="20"/>
        </w:rPr>
        <w:t> </w:t>
      </w:r>
      <w:r>
        <w:rPr>
          <w:sz w:val="20"/>
        </w:rPr>
        <w:t>sedmdesát</w:t>
      </w:r>
      <w:r>
        <w:rPr>
          <w:spacing w:val="-5"/>
          <w:sz w:val="20"/>
        </w:rPr>
        <w:t> </w:t>
      </w:r>
      <w:r>
        <w:rPr>
          <w:sz w:val="20"/>
        </w:rPr>
        <w:t>osm</w:t>
      </w:r>
      <w:r>
        <w:rPr>
          <w:spacing w:val="-4"/>
          <w:sz w:val="20"/>
        </w:rPr>
        <w:t> </w:t>
      </w:r>
      <w:r>
        <w:rPr>
          <w:sz w:val="20"/>
        </w:rPr>
        <w:t>tisíc</w:t>
      </w:r>
      <w:r>
        <w:rPr>
          <w:spacing w:val="-6"/>
          <w:sz w:val="20"/>
        </w:rPr>
        <w:t> </w:t>
      </w:r>
      <w:r>
        <w:rPr>
          <w:sz w:val="20"/>
        </w:rPr>
        <w:t>osm</w:t>
      </w:r>
      <w:r>
        <w:rPr>
          <w:spacing w:val="-4"/>
          <w:sz w:val="20"/>
        </w:rPr>
        <w:t> </w:t>
      </w:r>
      <w:r>
        <w:rPr>
          <w:sz w:val="20"/>
        </w:rPr>
        <w:t>set</w:t>
      </w:r>
      <w:r>
        <w:rPr>
          <w:spacing w:val="-5"/>
          <w:sz w:val="20"/>
        </w:rPr>
        <w:t> </w:t>
      </w:r>
      <w:r>
        <w:rPr>
          <w:sz w:val="20"/>
        </w:rPr>
        <w:t>dvacet šest korun českých a devadesát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2 435 987,90 Kč.</w:t>
      </w:r>
    </w:p>
    <w:p>
      <w:pPr>
        <w:pStyle w:val="ListParagraph"/>
        <w:numPr>
          <w:ilvl w:val="0"/>
          <w:numId w:val="2"/>
        </w:numPr>
        <w:tabs>
          <w:tab w:pos="386" w:val="left" w:leader="none"/>
        </w:tabs>
        <w:spacing w:line="240" w:lineRule="auto" w:before="122"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1"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ind w:left="385"/>
        <w:jc w:val="both"/>
      </w:pPr>
      <w:r>
        <w:rPr/>
        <w:t>10</w:t>
      </w:r>
      <w:r>
        <w:rPr>
          <w:spacing w:val="-3"/>
        </w:rPr>
        <w:t> </w:t>
      </w:r>
      <w:r>
        <w:rPr>
          <w:spacing w:val="-2"/>
        </w:rPr>
        <w:t>Výzvy.</w:t>
      </w:r>
    </w:p>
    <w:p>
      <w:pPr>
        <w:pStyle w:val="BodyText"/>
        <w:rPr>
          <w:sz w:val="26"/>
        </w:rPr>
      </w:pPr>
    </w:p>
    <w:p>
      <w:pPr>
        <w:pStyle w:val="Heading1"/>
        <w:spacing w:before="185"/>
        <w:ind w:right="1060"/>
      </w:pPr>
      <w:r>
        <w:rPr>
          <w:spacing w:val="-4"/>
        </w:rPr>
        <w:t>III.</w:t>
      </w:r>
    </w:p>
    <w:p>
      <w:pPr>
        <w:pStyle w:val="Heading2"/>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65" w:lineRule="exact"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spacing w:line="265" w:lineRule="exac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19"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20"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w:t>
      </w:r>
      <w:r>
        <w:rPr>
          <w:spacing w:val="33"/>
          <w:sz w:val="20"/>
        </w:rPr>
        <w:t> </w:t>
      </w:r>
      <w:r>
        <w:rPr>
          <w:sz w:val="20"/>
        </w:rPr>
        <w:t>AIS</w:t>
      </w:r>
      <w:r>
        <w:rPr>
          <w:spacing w:val="32"/>
          <w:sz w:val="20"/>
        </w:rPr>
        <w:t> </w:t>
      </w:r>
      <w:r>
        <w:rPr>
          <w:sz w:val="20"/>
        </w:rPr>
        <w:t>SFŽP</w:t>
      </w:r>
      <w:r>
        <w:rPr>
          <w:spacing w:val="35"/>
          <w:sz w:val="20"/>
        </w:rPr>
        <w:t> </w:t>
      </w:r>
      <w:r>
        <w:rPr>
          <w:sz w:val="20"/>
        </w:rPr>
        <w:t>a</w:t>
      </w:r>
      <w:r>
        <w:rPr>
          <w:spacing w:val="31"/>
          <w:sz w:val="20"/>
        </w:rPr>
        <w:t> </w:t>
      </w:r>
      <w:r>
        <w:rPr>
          <w:sz w:val="20"/>
        </w:rPr>
        <w:t>v závislosti</w:t>
      </w:r>
      <w:r>
        <w:rPr>
          <w:spacing w:val="32"/>
          <w:sz w:val="20"/>
        </w:rPr>
        <w:t> </w:t>
      </w:r>
      <w:r>
        <w:rPr>
          <w:sz w:val="20"/>
        </w:rPr>
        <w:t>na</w:t>
      </w:r>
      <w:r>
        <w:rPr>
          <w:spacing w:val="31"/>
          <w:sz w:val="20"/>
        </w:rPr>
        <w:t> </w:t>
      </w:r>
      <w:r>
        <w:rPr>
          <w:sz w:val="20"/>
        </w:rPr>
        <w:t>výši</w:t>
      </w:r>
      <w:r>
        <w:rPr>
          <w:spacing w:val="31"/>
          <w:sz w:val="20"/>
        </w:rPr>
        <w:t> </w:t>
      </w:r>
      <w:r>
        <w:rPr>
          <w:sz w:val="20"/>
        </w:rPr>
        <w:t>disponibilních</w:t>
      </w:r>
      <w:r>
        <w:rPr>
          <w:spacing w:val="32"/>
          <w:sz w:val="20"/>
        </w:rPr>
        <w:t> </w:t>
      </w:r>
      <w:r>
        <w:rPr>
          <w:sz w:val="20"/>
        </w:rPr>
        <w:t>prostředků</w:t>
      </w:r>
      <w:r>
        <w:rPr>
          <w:spacing w:val="32"/>
          <w:sz w:val="20"/>
        </w:rPr>
        <w:t> </w:t>
      </w:r>
      <w:r>
        <w:rPr>
          <w:sz w:val="20"/>
        </w:rPr>
        <w:t>a</w:t>
      </w:r>
      <w:r>
        <w:rPr>
          <w:spacing w:val="31"/>
          <w:sz w:val="20"/>
        </w:rPr>
        <w:t> </w:t>
      </w:r>
      <w:r>
        <w:rPr>
          <w:sz w:val="20"/>
        </w:rPr>
        <w:t>plnění</w:t>
      </w:r>
      <w:r>
        <w:rPr>
          <w:spacing w:val="32"/>
          <w:sz w:val="20"/>
        </w:rPr>
        <w:t> </w:t>
      </w:r>
      <w:r>
        <w:rPr>
          <w:sz w:val="20"/>
        </w:rPr>
        <w:t>výdajového</w:t>
      </w:r>
      <w:r>
        <w:rPr>
          <w:spacing w:val="32"/>
          <w:sz w:val="20"/>
        </w:rPr>
        <w:t> </w:t>
      </w:r>
      <w:r>
        <w:rPr>
          <w:sz w:val="20"/>
        </w:rPr>
        <w:t>limitu</w:t>
      </w:r>
    </w:p>
    <w:p>
      <w:pPr>
        <w:spacing w:after="0" w:line="240" w:lineRule="auto"/>
        <w:jc w:val="both"/>
        <w:rPr>
          <w:sz w:val="20"/>
        </w:rPr>
        <w:sectPr>
          <w:pgSz w:w="12240" w:h="15840"/>
          <w:pgMar w:header="708" w:footer="771" w:top="1780" w:bottom="960" w:left="1600" w:right="1020"/>
        </w:sectPr>
      </w:pPr>
    </w:p>
    <w:p>
      <w:pPr>
        <w:pStyle w:val="BodyText"/>
        <w:spacing w:before="89"/>
        <w:ind w:left="385"/>
      </w:pPr>
      <w:r>
        <w:rPr>
          <w:spacing w:val="-2"/>
        </w:rPr>
        <w:t>Fondu.</w:t>
      </w:r>
    </w:p>
    <w:p>
      <w:pPr>
        <w:pStyle w:val="ListParagraph"/>
        <w:numPr>
          <w:ilvl w:val="0"/>
          <w:numId w:val="3"/>
        </w:numPr>
        <w:tabs>
          <w:tab w:pos="386" w:val="left" w:leader="none"/>
        </w:tabs>
        <w:spacing w:line="240" w:lineRule="auto" w:before="120"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37" w:lineRule="auto" w:before="123"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spacing w:before="2"/>
      </w:pPr>
    </w:p>
    <w:p>
      <w:pPr>
        <w:pStyle w:val="Heading1"/>
        <w:spacing w:before="1"/>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37" w:lineRule="auto" w:before="122" w:after="0"/>
        <w:ind w:left="745" w:right="111" w:hanging="360"/>
        <w:jc w:val="left"/>
        <w:rPr>
          <w:sz w:val="20"/>
        </w:rPr>
      </w:pPr>
      <w:r>
        <w:rPr>
          <w:sz w:val="20"/>
        </w:rPr>
        <w:t>splní</w:t>
      </w:r>
      <w:r>
        <w:rPr>
          <w:spacing w:val="-5"/>
          <w:sz w:val="20"/>
        </w:rPr>
        <w:t> </w:t>
      </w:r>
      <w:r>
        <w:rPr>
          <w:sz w:val="20"/>
        </w:rPr>
        <w:t>účel</w:t>
      </w:r>
      <w:r>
        <w:rPr>
          <w:spacing w:val="-3"/>
          <w:sz w:val="20"/>
        </w:rPr>
        <w:t> </w:t>
      </w:r>
      <w:r>
        <w:rPr>
          <w:sz w:val="20"/>
        </w:rPr>
        <w:t>akce</w:t>
      </w:r>
      <w:r>
        <w:rPr>
          <w:spacing w:val="-3"/>
          <w:sz w:val="20"/>
        </w:rPr>
        <w:t> </w:t>
      </w:r>
      <w:r>
        <w:rPr>
          <w:sz w:val="20"/>
        </w:rPr>
        <w:t>„FVE</w:t>
      </w:r>
      <w:r>
        <w:rPr>
          <w:spacing w:val="-4"/>
          <w:sz w:val="20"/>
        </w:rPr>
        <w:t> </w:t>
      </w:r>
      <w:r>
        <w:rPr>
          <w:sz w:val="20"/>
        </w:rPr>
        <w:t>obec</w:t>
      </w:r>
      <w:r>
        <w:rPr>
          <w:spacing w:val="-5"/>
          <w:sz w:val="20"/>
        </w:rPr>
        <w:t> </w:t>
      </w:r>
      <w:r>
        <w:rPr>
          <w:sz w:val="20"/>
        </w:rPr>
        <w:t>Strašov</w:t>
      </w:r>
      <w:r>
        <w:rPr>
          <w:spacing w:val="-2"/>
          <w:sz w:val="20"/>
        </w:rPr>
        <w:t> </w:t>
      </w:r>
      <w:r>
        <w:rPr>
          <w:sz w:val="20"/>
        </w:rPr>
        <w:t>-</w:t>
      </w:r>
      <w:r>
        <w:rPr>
          <w:spacing w:val="-5"/>
          <w:sz w:val="20"/>
        </w:rPr>
        <w:t> </w:t>
      </w:r>
      <w:r>
        <w:rPr>
          <w:sz w:val="20"/>
        </w:rPr>
        <w:t>OÚ</w:t>
      </w:r>
      <w:r>
        <w:rPr>
          <w:spacing w:val="-3"/>
          <w:sz w:val="20"/>
        </w:rPr>
        <w:t> </w:t>
      </w:r>
      <w:r>
        <w:rPr>
          <w:sz w:val="20"/>
        </w:rPr>
        <w:t>a</w:t>
      </w:r>
      <w:r>
        <w:rPr>
          <w:spacing w:val="-4"/>
          <w:sz w:val="20"/>
        </w:rPr>
        <w:t> </w:t>
      </w:r>
      <w:r>
        <w:rPr>
          <w:sz w:val="20"/>
        </w:rPr>
        <w:t>Hasičská</w:t>
      </w:r>
      <w:r>
        <w:rPr>
          <w:spacing w:val="-5"/>
          <w:sz w:val="20"/>
        </w:rPr>
        <w:t> </w:t>
      </w:r>
      <w:r>
        <w:rPr>
          <w:sz w:val="20"/>
        </w:rPr>
        <w:t>zbrojnice“</w:t>
      </w:r>
      <w:r>
        <w:rPr>
          <w:spacing w:val="-5"/>
          <w:sz w:val="20"/>
        </w:rPr>
        <w:t> </w:t>
      </w:r>
      <w:r>
        <w:rPr>
          <w:sz w:val="20"/>
        </w:rPr>
        <w:t>tím,</w:t>
      </w:r>
      <w:r>
        <w:rPr>
          <w:spacing w:val="-4"/>
          <w:sz w:val="20"/>
        </w:rPr>
        <w:t> </w:t>
      </w:r>
      <w:r>
        <w:rPr>
          <w:sz w:val="20"/>
        </w:rPr>
        <w:t>že</w:t>
      </w:r>
      <w:r>
        <w:rPr>
          <w:spacing w:val="-5"/>
          <w:sz w:val="20"/>
        </w:rPr>
        <w:t> </w:t>
      </w:r>
      <w:r>
        <w:rPr>
          <w:sz w:val="20"/>
        </w:rPr>
        <w:t>akce</w:t>
      </w:r>
      <w:r>
        <w:rPr>
          <w:spacing w:val="-5"/>
          <w:sz w:val="20"/>
        </w:rPr>
        <w:t> </w:t>
      </w:r>
      <w:r>
        <w:rPr>
          <w:sz w:val="20"/>
        </w:rPr>
        <w:t>bude</w:t>
      </w:r>
      <w:r>
        <w:rPr>
          <w:spacing w:val="-5"/>
          <w:sz w:val="20"/>
        </w:rPr>
        <w:t> </w:t>
      </w:r>
      <w:r>
        <w:rPr>
          <w:sz w:val="20"/>
        </w:rPr>
        <w:t>provedena</w:t>
      </w:r>
      <w:r>
        <w:rPr>
          <w:spacing w:val="-5"/>
          <w:sz w:val="20"/>
        </w:rPr>
        <w:t> </w:t>
      </w:r>
      <w:r>
        <w:rPr>
          <w:sz w:val="20"/>
        </w:rPr>
        <w:t>v souladu s Výzvou, žádostí o podporu a jejími přílohami a touto Smlouvou,</w:t>
      </w:r>
    </w:p>
    <w:p>
      <w:pPr>
        <w:pStyle w:val="ListParagraph"/>
        <w:numPr>
          <w:ilvl w:val="1"/>
          <w:numId w:val="4"/>
        </w:numPr>
        <w:tabs>
          <w:tab w:pos="746" w:val="left" w:leader="none"/>
        </w:tabs>
        <w:spacing w:line="240" w:lineRule="auto" w:before="2" w:after="0"/>
        <w:ind w:left="745" w:right="116" w:hanging="360"/>
        <w:jc w:val="left"/>
        <w:rPr>
          <w:sz w:val="20"/>
        </w:rPr>
      </w:pPr>
      <w:r>
        <w:rPr>
          <w:sz w:val="20"/>
        </w:rPr>
        <w:t>realizací</w:t>
      </w:r>
      <w:r>
        <w:rPr>
          <w:spacing w:val="80"/>
          <w:sz w:val="20"/>
        </w:rPr>
        <w:t> </w:t>
      </w:r>
      <w:r>
        <w:rPr>
          <w:sz w:val="20"/>
        </w:rPr>
        <w:t>projektu</w:t>
      </w:r>
      <w:r>
        <w:rPr>
          <w:spacing w:val="80"/>
          <w:sz w:val="20"/>
        </w:rPr>
        <w:t> </w:t>
      </w:r>
      <w:r>
        <w:rPr>
          <w:sz w:val="20"/>
        </w:rPr>
        <w:t>dojde</w:t>
      </w:r>
      <w:r>
        <w:rPr>
          <w:spacing w:val="80"/>
          <w:sz w:val="20"/>
        </w:rPr>
        <w:t> </w:t>
      </w:r>
      <w:r>
        <w:rPr>
          <w:sz w:val="20"/>
        </w:rPr>
        <w:t>k</w:t>
      </w:r>
      <w:r>
        <w:rPr>
          <w:spacing w:val="80"/>
          <w:sz w:val="20"/>
        </w:rPr>
        <w:t> </w:t>
      </w:r>
      <w:r>
        <w:rPr>
          <w:sz w:val="20"/>
        </w:rPr>
        <w:t>výstavbě</w:t>
      </w:r>
      <w:r>
        <w:rPr>
          <w:spacing w:val="80"/>
          <w:sz w:val="20"/>
        </w:rPr>
        <w:t> </w:t>
      </w:r>
      <w:r>
        <w:rPr>
          <w:sz w:val="20"/>
        </w:rPr>
        <w:t>nových</w:t>
      </w:r>
      <w:r>
        <w:rPr>
          <w:spacing w:val="80"/>
          <w:sz w:val="20"/>
        </w:rPr>
        <w:t> </w:t>
      </w:r>
      <w:r>
        <w:rPr>
          <w:sz w:val="20"/>
        </w:rPr>
        <w:t>fotovoltaických</w:t>
      </w:r>
      <w:r>
        <w:rPr>
          <w:spacing w:val="80"/>
          <w:sz w:val="20"/>
        </w:rPr>
        <w:t> </w:t>
      </w:r>
      <w:r>
        <w:rPr>
          <w:sz w:val="20"/>
        </w:rPr>
        <w:t>elektráren</w:t>
      </w:r>
      <w:r>
        <w:rPr>
          <w:spacing w:val="80"/>
          <w:sz w:val="20"/>
        </w:rPr>
        <w:t> </w:t>
      </w:r>
      <w:r>
        <w:rPr>
          <w:sz w:val="20"/>
        </w:rPr>
        <w:t>se</w:t>
      </w:r>
      <w:r>
        <w:rPr>
          <w:spacing w:val="80"/>
          <w:sz w:val="20"/>
        </w:rPr>
        <w:t> </w:t>
      </w:r>
      <w:r>
        <w:rPr>
          <w:sz w:val="20"/>
        </w:rPr>
        <w:t>střešní</w:t>
      </w:r>
      <w:r>
        <w:rPr>
          <w:spacing w:val="80"/>
          <w:sz w:val="20"/>
        </w:rPr>
        <w:t> </w:t>
      </w:r>
      <w:r>
        <w:rPr>
          <w:sz w:val="20"/>
        </w:rPr>
        <w:t>instalací</w:t>
      </w:r>
      <w:r>
        <w:rPr>
          <w:spacing w:val="80"/>
          <w:sz w:val="20"/>
        </w:rPr>
        <w:t> </w:t>
      </w:r>
      <w:r>
        <w:rPr>
          <w:sz w:val="20"/>
        </w:rPr>
        <w:t>s předpokládaným výkonem 41,8 kWp a instalací akumulace o kapacitě 40,16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5"/>
        <w:gridCol w:w="1647"/>
        <w:gridCol w:w="1635"/>
        <w:gridCol w:w="1572"/>
      </w:tblGrid>
      <w:tr>
        <w:trPr>
          <w:trHeight w:val="772" w:hRule="atLeast"/>
        </w:trPr>
        <w:tc>
          <w:tcPr>
            <w:tcW w:w="3975" w:type="dxa"/>
          </w:tcPr>
          <w:p>
            <w:pPr>
              <w:pStyle w:val="TableParagraph"/>
              <w:spacing w:before="120"/>
              <w:ind w:left="105"/>
              <w:rPr>
                <w:b/>
                <w:sz w:val="20"/>
              </w:rPr>
            </w:pPr>
            <w:r>
              <w:rPr>
                <w:b/>
                <w:spacing w:val="-2"/>
                <w:sz w:val="20"/>
              </w:rPr>
              <w:t>Indikátor</w:t>
            </w:r>
          </w:p>
        </w:tc>
        <w:tc>
          <w:tcPr>
            <w:tcW w:w="1647" w:type="dxa"/>
          </w:tcPr>
          <w:p>
            <w:pPr>
              <w:pStyle w:val="TableParagraph"/>
              <w:spacing w:before="120"/>
              <w:ind w:left="107"/>
              <w:rPr>
                <w:b/>
                <w:sz w:val="20"/>
              </w:rPr>
            </w:pPr>
            <w:r>
              <w:rPr>
                <w:b/>
                <w:spacing w:val="-2"/>
                <w:sz w:val="20"/>
              </w:rPr>
              <w:t>Jednotka</w:t>
            </w:r>
          </w:p>
        </w:tc>
        <w:tc>
          <w:tcPr>
            <w:tcW w:w="1635"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572" w:type="dxa"/>
          </w:tcPr>
          <w:p>
            <w:pPr>
              <w:pStyle w:val="TableParagraph"/>
              <w:spacing w:before="120"/>
              <w:ind w:left="105"/>
              <w:rPr>
                <w:b/>
                <w:sz w:val="20"/>
              </w:rPr>
            </w:pPr>
            <w:r>
              <w:rPr>
                <w:b/>
                <w:spacing w:val="-2"/>
                <w:sz w:val="20"/>
              </w:rPr>
              <w:t>Cílová</w:t>
            </w:r>
          </w:p>
          <w:p>
            <w:pPr>
              <w:pStyle w:val="TableParagraph"/>
              <w:ind w:left="105"/>
              <w:rPr>
                <w:b/>
                <w:sz w:val="20"/>
              </w:rPr>
            </w:pPr>
            <w:r>
              <w:rPr>
                <w:b/>
                <w:spacing w:val="-2"/>
                <w:sz w:val="20"/>
              </w:rPr>
              <w:t>hodnota</w:t>
            </w:r>
          </w:p>
        </w:tc>
      </w:tr>
      <w:tr>
        <w:trPr>
          <w:trHeight w:val="532" w:hRule="atLeast"/>
        </w:trPr>
        <w:tc>
          <w:tcPr>
            <w:tcW w:w="3975" w:type="dxa"/>
          </w:tcPr>
          <w:p>
            <w:pPr>
              <w:pStyle w:val="TableParagraph"/>
              <w:spacing w:line="260" w:lineRule="atLeast"/>
              <w:ind w:left="388"/>
              <w:rPr>
                <w:sz w:val="20"/>
              </w:rPr>
            </w:pPr>
            <w:r>
              <w:rPr>
                <w:sz w:val="20"/>
              </w:rPr>
              <w:t>Nová</w:t>
            </w:r>
            <w:r>
              <w:rPr>
                <w:spacing w:val="-14"/>
                <w:sz w:val="20"/>
              </w:rPr>
              <w:t> </w:t>
            </w:r>
            <w:r>
              <w:rPr>
                <w:sz w:val="20"/>
              </w:rPr>
              <w:t>využitelná</w:t>
            </w:r>
            <w:r>
              <w:rPr>
                <w:spacing w:val="-14"/>
                <w:sz w:val="20"/>
              </w:rPr>
              <w:t> </w:t>
            </w:r>
            <w:r>
              <w:rPr>
                <w:sz w:val="20"/>
              </w:rPr>
              <w:t>kapacita</w:t>
            </w:r>
            <w:r>
              <w:rPr>
                <w:spacing w:val="-14"/>
                <w:sz w:val="20"/>
              </w:rPr>
              <w:t> </w:t>
            </w:r>
            <w:r>
              <w:rPr>
                <w:sz w:val="20"/>
              </w:rPr>
              <w:t>akumulace elektrické energie z OZE</w:t>
            </w:r>
          </w:p>
        </w:tc>
        <w:tc>
          <w:tcPr>
            <w:tcW w:w="1647" w:type="dxa"/>
          </w:tcPr>
          <w:p>
            <w:pPr>
              <w:pStyle w:val="TableParagraph"/>
              <w:spacing w:before="120"/>
              <w:ind w:left="391"/>
              <w:rPr>
                <w:sz w:val="20"/>
              </w:rPr>
            </w:pPr>
            <w:r>
              <w:rPr>
                <w:spacing w:val="-5"/>
                <w:sz w:val="20"/>
              </w:rPr>
              <w:t>kWh</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40.16</w:t>
            </w:r>
          </w:p>
        </w:tc>
      </w:tr>
      <w:tr>
        <w:trPr>
          <w:trHeight w:val="505" w:hRule="atLeast"/>
        </w:trPr>
        <w:tc>
          <w:tcPr>
            <w:tcW w:w="3975"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7" w:type="dxa"/>
          </w:tcPr>
          <w:p>
            <w:pPr>
              <w:pStyle w:val="TableParagraph"/>
              <w:spacing w:before="120"/>
              <w:ind w:left="391"/>
              <w:rPr>
                <w:sz w:val="20"/>
              </w:rPr>
            </w:pPr>
            <w:r>
              <w:rPr>
                <w:spacing w:val="-5"/>
                <w:sz w:val="20"/>
              </w:rPr>
              <w:t>kWp</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41.80</w:t>
            </w:r>
          </w:p>
        </w:tc>
      </w:tr>
      <w:tr>
        <w:trPr>
          <w:trHeight w:val="506" w:hRule="atLeast"/>
        </w:trPr>
        <w:tc>
          <w:tcPr>
            <w:tcW w:w="3975"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7" w:type="dxa"/>
          </w:tcPr>
          <w:p>
            <w:pPr>
              <w:pStyle w:val="TableParagraph"/>
              <w:spacing w:before="120"/>
              <w:ind w:left="0" w:right="376"/>
              <w:jc w:val="right"/>
              <w:rPr>
                <w:sz w:val="20"/>
              </w:rPr>
            </w:pPr>
            <w:r>
              <w:rPr>
                <w:sz w:val="20"/>
              </w:rPr>
              <w:t>t</w:t>
            </w:r>
            <w:r>
              <w:rPr>
                <w:spacing w:val="-2"/>
                <w:sz w:val="20"/>
              </w:rPr>
              <w:t> CO2/rok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27.33</w:t>
            </w:r>
          </w:p>
        </w:tc>
      </w:tr>
      <w:tr>
        <w:trPr>
          <w:trHeight w:val="530" w:hRule="atLeast"/>
        </w:trPr>
        <w:tc>
          <w:tcPr>
            <w:tcW w:w="3975" w:type="dxa"/>
          </w:tcPr>
          <w:p>
            <w:pPr>
              <w:pStyle w:val="TableParagraph"/>
              <w:spacing w:line="264"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66.74</w:t>
            </w:r>
          </w:p>
        </w:tc>
      </w:tr>
      <w:tr>
        <w:trPr>
          <w:trHeight w:val="508" w:hRule="atLeast"/>
        </w:trPr>
        <w:tc>
          <w:tcPr>
            <w:tcW w:w="3975" w:type="dxa"/>
          </w:tcPr>
          <w:p>
            <w:pPr>
              <w:pStyle w:val="TableParagraph"/>
              <w:ind w:left="388"/>
              <w:rPr>
                <w:sz w:val="20"/>
              </w:rPr>
            </w:pPr>
            <w:r>
              <w:rPr>
                <w:sz w:val="20"/>
              </w:rPr>
              <w:t>Výroba</w:t>
            </w:r>
            <w:r>
              <w:rPr>
                <w:spacing w:val="-6"/>
                <w:sz w:val="20"/>
              </w:rPr>
              <w:t> </w:t>
            </w:r>
            <w:r>
              <w:rPr>
                <w:sz w:val="20"/>
              </w:rPr>
              <w:t>elektrické</w:t>
            </w:r>
            <w:r>
              <w:rPr>
                <w:spacing w:val="-6"/>
                <w:sz w:val="20"/>
              </w:rPr>
              <w:t> </w:t>
            </w:r>
            <w:r>
              <w:rPr>
                <w:sz w:val="20"/>
              </w:rPr>
              <w:t>energie</w:t>
            </w:r>
            <w:r>
              <w:rPr>
                <w:spacing w:val="-6"/>
                <w:sz w:val="20"/>
              </w:rPr>
              <w:t> </w:t>
            </w:r>
            <w:r>
              <w:rPr>
                <w:sz w:val="20"/>
              </w:rPr>
              <w:t>z</w:t>
            </w:r>
            <w:r>
              <w:rPr>
                <w:spacing w:val="-4"/>
                <w:sz w:val="20"/>
              </w:rPr>
              <w:t> </w:t>
            </w:r>
            <w:r>
              <w:rPr>
                <w:spacing w:val="-5"/>
                <w:sz w:val="20"/>
              </w:rPr>
              <w:t>OZE</w:t>
            </w:r>
          </w:p>
        </w:tc>
        <w:tc>
          <w:tcPr>
            <w:tcW w:w="1647" w:type="dxa"/>
          </w:tcPr>
          <w:p>
            <w:pPr>
              <w:pStyle w:val="TableParagraph"/>
              <w:spacing w:before="122"/>
              <w:ind w:left="0" w:right="400"/>
              <w:jc w:val="right"/>
              <w:rPr>
                <w:sz w:val="20"/>
              </w:rPr>
            </w:pPr>
            <w:r>
              <w:rPr>
                <w:spacing w:val="-2"/>
                <w:sz w:val="20"/>
              </w:rPr>
              <w:t>MWh/rok</w:t>
            </w:r>
          </w:p>
        </w:tc>
        <w:tc>
          <w:tcPr>
            <w:tcW w:w="1635" w:type="dxa"/>
          </w:tcPr>
          <w:p>
            <w:pPr>
              <w:pStyle w:val="TableParagraph"/>
              <w:spacing w:before="122"/>
              <w:ind w:left="390"/>
              <w:rPr>
                <w:sz w:val="20"/>
              </w:rPr>
            </w:pPr>
            <w:r>
              <w:rPr>
                <w:w w:val="99"/>
                <w:sz w:val="20"/>
              </w:rPr>
              <w:t>0</w:t>
            </w:r>
          </w:p>
        </w:tc>
        <w:tc>
          <w:tcPr>
            <w:tcW w:w="1572" w:type="dxa"/>
          </w:tcPr>
          <w:p>
            <w:pPr>
              <w:pStyle w:val="TableParagraph"/>
              <w:spacing w:before="122"/>
              <w:ind w:left="388"/>
              <w:rPr>
                <w:sz w:val="20"/>
              </w:rPr>
            </w:pPr>
            <w:r>
              <w:rPr>
                <w:spacing w:val="-2"/>
                <w:sz w:val="20"/>
              </w:rPr>
              <w:t>31.78</w:t>
            </w:r>
          </w:p>
        </w:tc>
      </w:tr>
    </w:tbl>
    <w:p>
      <w:pPr>
        <w:pStyle w:val="ListParagraph"/>
        <w:numPr>
          <w:ilvl w:val="1"/>
          <w:numId w:val="4"/>
        </w:numPr>
        <w:tabs>
          <w:tab w:pos="746" w:val="left" w:leader="none"/>
        </w:tabs>
        <w:spacing w:line="240" w:lineRule="auto" w:before="12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e),</w:t>
      </w:r>
    </w:p>
    <w:p>
      <w:pPr>
        <w:pStyle w:val="ListParagraph"/>
        <w:numPr>
          <w:ilvl w:val="1"/>
          <w:numId w:val="4"/>
        </w:numPr>
        <w:tabs>
          <w:tab w:pos="746" w:val="left" w:leader="none"/>
        </w:tabs>
        <w:spacing w:line="240" w:lineRule="auto" w:before="121" w:after="0"/>
        <w:ind w:left="745" w:right="0" w:hanging="361"/>
        <w:jc w:val="both"/>
        <w:rPr>
          <w:sz w:val="20"/>
        </w:rPr>
      </w:pPr>
      <w:r>
        <w:rPr>
          <w:sz w:val="20"/>
        </w:rPr>
        <w:t>dodrží</w:t>
      </w:r>
      <w:r>
        <w:rPr>
          <w:spacing w:val="26"/>
          <w:sz w:val="20"/>
        </w:rPr>
        <w:t> </w:t>
      </w:r>
      <w:r>
        <w:rPr>
          <w:sz w:val="20"/>
        </w:rPr>
        <w:t>termín</w:t>
      </w:r>
      <w:r>
        <w:rPr>
          <w:spacing w:val="26"/>
          <w:sz w:val="20"/>
        </w:rPr>
        <w:t> </w:t>
      </w:r>
      <w:r>
        <w:rPr>
          <w:sz w:val="20"/>
        </w:rPr>
        <w:t>ukončení</w:t>
      </w:r>
      <w:r>
        <w:rPr>
          <w:spacing w:val="28"/>
          <w:sz w:val="20"/>
        </w:rPr>
        <w:t> </w:t>
      </w:r>
      <w:r>
        <w:rPr>
          <w:sz w:val="20"/>
        </w:rPr>
        <w:t>projektu</w:t>
      </w:r>
      <w:r>
        <w:rPr>
          <w:spacing w:val="27"/>
          <w:sz w:val="20"/>
        </w:rPr>
        <w:t> </w:t>
      </w:r>
      <w:r>
        <w:rPr>
          <w:sz w:val="20"/>
        </w:rPr>
        <w:t>do</w:t>
      </w:r>
      <w:r>
        <w:rPr>
          <w:spacing w:val="28"/>
          <w:sz w:val="20"/>
        </w:rPr>
        <w:t> </w:t>
      </w:r>
      <w:r>
        <w:rPr>
          <w:sz w:val="20"/>
        </w:rPr>
        <w:t>3</w:t>
      </w:r>
      <w:r>
        <w:rPr>
          <w:spacing w:val="27"/>
          <w:sz w:val="20"/>
        </w:rPr>
        <w:t> </w:t>
      </w:r>
      <w:r>
        <w:rPr>
          <w:sz w:val="20"/>
        </w:rPr>
        <w:t>let</w:t>
      </w:r>
      <w:r>
        <w:rPr>
          <w:spacing w:val="27"/>
          <w:sz w:val="20"/>
        </w:rPr>
        <w:t> </w:t>
      </w:r>
      <w:r>
        <w:rPr>
          <w:sz w:val="20"/>
        </w:rPr>
        <w:t>od</w:t>
      </w:r>
      <w:r>
        <w:rPr>
          <w:spacing w:val="27"/>
          <w:sz w:val="20"/>
        </w:rPr>
        <w:t> </w:t>
      </w:r>
      <w:r>
        <w:rPr>
          <w:sz w:val="20"/>
        </w:rPr>
        <w:t>vydání</w:t>
      </w:r>
      <w:r>
        <w:rPr>
          <w:spacing w:val="-1"/>
          <w:sz w:val="20"/>
        </w:rPr>
        <w:t> </w:t>
      </w:r>
      <w:r>
        <w:rPr>
          <w:sz w:val="20"/>
        </w:rPr>
        <w:t>Rozhodnutí.</w:t>
      </w:r>
      <w:r>
        <w:rPr>
          <w:spacing w:val="27"/>
          <w:sz w:val="20"/>
        </w:rPr>
        <w:t> </w:t>
      </w:r>
      <w:r>
        <w:rPr>
          <w:sz w:val="20"/>
        </w:rPr>
        <w:t>Ukončením</w:t>
      </w:r>
      <w:r>
        <w:rPr>
          <w:spacing w:val="28"/>
          <w:sz w:val="20"/>
        </w:rPr>
        <w:t> </w:t>
      </w:r>
      <w:r>
        <w:rPr>
          <w:sz w:val="20"/>
        </w:rPr>
        <w:t>projektu</w:t>
      </w:r>
      <w:r>
        <w:rPr>
          <w:spacing w:val="29"/>
          <w:sz w:val="20"/>
        </w:rPr>
        <w:t> </w:t>
      </w:r>
      <w:r>
        <w:rPr>
          <w:sz w:val="20"/>
        </w:rPr>
        <w:t>se</w:t>
      </w:r>
      <w:r>
        <w:rPr>
          <w:spacing w:val="25"/>
          <w:sz w:val="20"/>
        </w:rPr>
        <w:t> </w:t>
      </w:r>
      <w:r>
        <w:rPr>
          <w:spacing w:val="-2"/>
          <w:sz w:val="20"/>
        </w:rPr>
        <w:t>rozumí</w:t>
      </w:r>
    </w:p>
    <w:p>
      <w:pPr>
        <w:pStyle w:val="BodyText"/>
        <w:spacing w:before="1"/>
        <w:ind w:left="745"/>
        <w:jc w:val="both"/>
      </w:pPr>
      <w:r>
        <w:rPr/>
        <w:t>datum</w:t>
      </w:r>
      <w:r>
        <w:rPr>
          <w:spacing w:val="-6"/>
        </w:rPr>
        <w:t> </w:t>
      </w:r>
      <w:r>
        <w:rPr/>
        <w:t>předložení</w:t>
      </w:r>
      <w:r>
        <w:rPr>
          <w:spacing w:val="-6"/>
        </w:rPr>
        <w:t> </w:t>
      </w:r>
      <w:r>
        <w:rPr/>
        <w:t>podkladů</w:t>
      </w:r>
      <w:r>
        <w:rPr>
          <w:spacing w:val="-5"/>
        </w:rPr>
        <w:t> </w:t>
      </w:r>
      <w:r>
        <w:rPr/>
        <w:t>pro</w:t>
      </w:r>
      <w:r>
        <w:rPr>
          <w:spacing w:val="-6"/>
        </w:rPr>
        <w:t> </w:t>
      </w:r>
      <w:r>
        <w:rPr/>
        <w:t>ZVA</w:t>
      </w:r>
      <w:r>
        <w:rPr>
          <w:spacing w:val="-5"/>
        </w:rPr>
        <w:t> </w:t>
      </w:r>
      <w:r>
        <w:rPr/>
        <w:t>dle</w:t>
      </w:r>
      <w:r>
        <w:rPr>
          <w:spacing w:val="-4"/>
        </w:rPr>
        <w:t> </w:t>
      </w:r>
      <w:r>
        <w:rPr/>
        <w:t>čl.14.4</w:t>
      </w:r>
      <w:r>
        <w:rPr>
          <w:spacing w:val="-6"/>
        </w:rPr>
        <w:t> </w:t>
      </w:r>
      <w:r>
        <w:rPr>
          <w:spacing w:val="-2"/>
        </w:rPr>
        <w:t>Výzvy,</w:t>
      </w:r>
    </w:p>
    <w:p>
      <w:pPr>
        <w:pStyle w:val="ListParagraph"/>
        <w:numPr>
          <w:ilvl w:val="1"/>
          <w:numId w:val="4"/>
        </w:numPr>
        <w:tabs>
          <w:tab w:pos="746" w:val="left" w:leader="none"/>
        </w:tabs>
        <w:spacing w:line="240" w:lineRule="auto" w:before="120" w:after="0"/>
        <w:ind w:left="745" w:right="0" w:hanging="361"/>
        <w:jc w:val="both"/>
        <w:rPr>
          <w:sz w:val="20"/>
        </w:rPr>
      </w:pPr>
      <w:r>
        <w:rPr>
          <w:sz w:val="20"/>
        </w:rPr>
        <w:t>předloží</w:t>
      </w:r>
      <w:r>
        <w:rPr>
          <w:spacing w:val="-6"/>
          <w:sz w:val="20"/>
        </w:rPr>
        <w:t> </w:t>
      </w:r>
      <w:r>
        <w:rPr>
          <w:sz w:val="20"/>
        </w:rPr>
        <w:t>Fondu</w:t>
      </w:r>
      <w:r>
        <w:rPr>
          <w:spacing w:val="-5"/>
          <w:sz w:val="20"/>
        </w:rPr>
        <w:t> </w:t>
      </w:r>
      <w:r>
        <w:rPr>
          <w:sz w:val="20"/>
        </w:rPr>
        <w:t>nejpozději</w:t>
      </w:r>
      <w:r>
        <w:rPr>
          <w:spacing w:val="-6"/>
          <w:sz w:val="20"/>
        </w:rPr>
        <w:t> </w:t>
      </w:r>
      <w:r>
        <w:rPr>
          <w:sz w:val="20"/>
        </w:rPr>
        <w:t>s</w:t>
      </w:r>
      <w:r>
        <w:rPr>
          <w:spacing w:val="-1"/>
          <w:sz w:val="20"/>
        </w:rPr>
        <w:t> </w:t>
      </w:r>
      <w:r>
        <w:rPr>
          <w:sz w:val="20"/>
        </w:rPr>
        <w:t>podklady</w:t>
      </w:r>
      <w:r>
        <w:rPr>
          <w:spacing w:val="-6"/>
          <w:sz w:val="20"/>
        </w:rPr>
        <w:t> </w:t>
      </w:r>
      <w:r>
        <w:rPr>
          <w:sz w:val="20"/>
        </w:rPr>
        <w:t>pro</w:t>
      </w:r>
      <w:r>
        <w:rPr>
          <w:spacing w:val="-4"/>
          <w:sz w:val="20"/>
        </w:rPr>
        <w:t> </w:t>
      </w:r>
      <w:r>
        <w:rPr>
          <w:sz w:val="20"/>
        </w:rPr>
        <w:t>ZVA</w:t>
      </w:r>
      <w:r>
        <w:rPr>
          <w:spacing w:val="-4"/>
          <w:sz w:val="20"/>
        </w:rPr>
        <w:t> </w:t>
      </w:r>
      <w:r>
        <w:rPr>
          <w:sz w:val="20"/>
        </w:rPr>
        <w:t>dle</w:t>
      </w:r>
      <w:r>
        <w:rPr>
          <w:spacing w:val="-6"/>
          <w:sz w:val="20"/>
        </w:rPr>
        <w:t> </w:t>
      </w:r>
      <w:r>
        <w:rPr>
          <w:sz w:val="20"/>
        </w:rPr>
        <w:t>bodu</w:t>
      </w:r>
      <w:r>
        <w:rPr>
          <w:spacing w:val="-5"/>
          <w:sz w:val="20"/>
        </w:rPr>
        <w:t> </w:t>
      </w:r>
      <w:r>
        <w:rPr>
          <w:sz w:val="20"/>
        </w:rPr>
        <w:t>e)</w:t>
      </w:r>
      <w:r>
        <w:rPr>
          <w:spacing w:val="-6"/>
          <w:sz w:val="20"/>
        </w:rPr>
        <w:t> </w:t>
      </w:r>
      <w:r>
        <w:rPr>
          <w:sz w:val="20"/>
        </w:rPr>
        <w:t>závěrečnou</w:t>
      </w:r>
      <w:r>
        <w:rPr>
          <w:spacing w:val="-5"/>
          <w:sz w:val="20"/>
        </w:rPr>
        <w:t> </w:t>
      </w:r>
      <w:r>
        <w:rPr>
          <w:sz w:val="20"/>
        </w:rPr>
        <w:t>žádost</w:t>
      </w:r>
      <w:r>
        <w:rPr>
          <w:spacing w:val="-6"/>
          <w:sz w:val="20"/>
        </w:rPr>
        <w:t> </w:t>
      </w:r>
      <w:r>
        <w:rPr>
          <w:sz w:val="20"/>
        </w:rPr>
        <w:t>o</w:t>
      </w:r>
      <w:r>
        <w:rPr>
          <w:spacing w:val="-5"/>
          <w:sz w:val="20"/>
        </w:rPr>
        <w:t> </w:t>
      </w:r>
      <w:r>
        <w:rPr>
          <w:spacing w:val="-2"/>
          <w:sz w:val="20"/>
        </w:rPr>
        <w:t>platbu,</w:t>
      </w:r>
    </w:p>
    <w:p>
      <w:pPr>
        <w:pStyle w:val="ListParagraph"/>
        <w:numPr>
          <w:ilvl w:val="1"/>
          <w:numId w:val="4"/>
        </w:numPr>
        <w:tabs>
          <w:tab w:pos="746" w:val="left" w:leader="none"/>
        </w:tabs>
        <w:spacing w:line="240" w:lineRule="auto" w:before="118"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4"/>
          <w:sz w:val="20"/>
        </w:rPr>
        <w:t> </w:t>
      </w:r>
      <w:r>
        <w:rPr>
          <w:sz w:val="20"/>
        </w:rPr>
        <w:t>kterých</w:t>
      </w:r>
      <w:r>
        <w:rPr>
          <w:spacing w:val="-13"/>
          <w:sz w:val="20"/>
        </w:rPr>
        <w:t> </w:t>
      </w:r>
      <w:r>
        <w:rPr>
          <w:sz w:val="20"/>
        </w:rPr>
        <w:t>(na</w:t>
      </w:r>
      <w:r>
        <w:rPr>
          <w:spacing w:val="-14"/>
          <w:sz w:val="20"/>
        </w:rPr>
        <w:t> </w:t>
      </w:r>
      <w:r>
        <w:rPr>
          <w:sz w:val="20"/>
        </w:rPr>
        <w:t>kterých)</w:t>
      </w:r>
      <w:r>
        <w:rPr>
          <w:spacing w:val="-14"/>
          <w:sz w:val="20"/>
        </w:rPr>
        <w:t> </w:t>
      </w:r>
      <w:r>
        <w:rPr>
          <w:sz w:val="20"/>
        </w:rPr>
        <w:t>mají</w:t>
      </w:r>
      <w:r>
        <w:rPr>
          <w:spacing w:val="-13"/>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w:t>
      </w:r>
    </w:p>
    <w:p>
      <w:pPr>
        <w:spacing w:after="0" w:line="240" w:lineRule="auto"/>
        <w:jc w:val="both"/>
        <w:rPr>
          <w:sz w:val="20"/>
        </w:rPr>
        <w:sectPr>
          <w:pgSz w:w="12240" w:h="15840"/>
          <w:pgMar w:header="708" w:footer="771" w:top="1780" w:bottom="960" w:left="1600" w:right="1020"/>
        </w:sectPr>
      </w:pPr>
    </w:p>
    <w:p>
      <w:pPr>
        <w:pStyle w:val="BodyText"/>
        <w:spacing w:before="89"/>
        <w:ind w:left="745" w:right="113"/>
        <w:jc w:val="both"/>
      </w:pPr>
      <w:r>
        <w:rPr/>
        <w:t>věcí, kterými</w:t>
      </w:r>
      <w:r>
        <w:rPr>
          <w:spacing w:val="-3"/>
        </w:rPr>
        <w:t> </w:t>
      </w:r>
      <w:r>
        <w:rPr/>
        <w:t>je</w:t>
      </w:r>
      <w:r>
        <w:rPr>
          <w:spacing w:val="-3"/>
        </w:rPr>
        <w:t> </w:t>
      </w:r>
      <w:r>
        <w:rPr/>
        <w:t>pouze</w:t>
      </w:r>
      <w:r>
        <w:rPr>
          <w:spacing w:val="-3"/>
        </w:rPr>
        <w:t> </w:t>
      </w:r>
      <w:r>
        <w:rPr/>
        <w:t>vedena</w:t>
      </w:r>
      <w:r>
        <w:rPr>
          <w:spacing w:val="-3"/>
        </w:rPr>
        <w:t> </w:t>
      </w:r>
      <w:r>
        <w:rPr/>
        <w:t>liniová stavba a</w:t>
      </w:r>
      <w:r>
        <w:rPr>
          <w:spacing w:val="-3"/>
        </w:rPr>
        <w:t> </w:t>
      </w:r>
      <w:r>
        <w:rPr/>
        <w:t>dále</w:t>
      </w:r>
      <w:r>
        <w:rPr>
          <w:spacing w:val="-3"/>
        </w:rPr>
        <w:t> </w:t>
      </w:r>
      <w:r>
        <w:rPr/>
        <w:t>nemovitých</w:t>
      </w:r>
      <w:r>
        <w:rPr>
          <w:spacing w:val="-2"/>
        </w:rPr>
        <w:t> </w:t>
      </w:r>
      <w:r>
        <w:rPr/>
        <w:t>věcí,</w:t>
      </w:r>
      <w:r>
        <w:rPr>
          <w:spacing w:val="-3"/>
        </w:rPr>
        <w:t> </w:t>
      </w:r>
      <w:r>
        <w:rPr/>
        <w:t>ve</w:t>
      </w:r>
      <w:r>
        <w:rPr>
          <w:spacing w:val="-3"/>
        </w:rPr>
        <w:t> </w:t>
      </w:r>
      <w:r>
        <w:rPr/>
        <w:t>kterých</w:t>
      </w:r>
      <w:r>
        <w:rPr>
          <w:spacing w:val="-2"/>
        </w:rPr>
        <w:t> </w:t>
      </w:r>
      <w:r>
        <w:rPr/>
        <w:t>(na</w:t>
      </w:r>
      <w:r>
        <w:rPr>
          <w:spacing w:val="-3"/>
        </w:rPr>
        <w:t> </w:t>
      </w:r>
      <w:r>
        <w:rPr/>
        <w:t>kterých)</w:t>
      </w:r>
      <w:r>
        <w:rPr>
          <w:spacing w:val="-3"/>
        </w:rPr>
        <w:t> </w:t>
      </w:r>
      <w:r>
        <w:rPr/>
        <w:t>mají</w:t>
      </w:r>
      <w:r>
        <w:rPr>
          <w:spacing w:val="-3"/>
        </w:rPr>
        <w:t> </w:t>
      </w:r>
      <w:r>
        <w:rPr/>
        <w:t>být umístěny, pokud příjemce podpory není jejich vlastníkem). Příjemce podpory je dále povinen zabezpečit,</w:t>
      </w:r>
      <w:r>
        <w:rPr>
          <w:spacing w:val="-3"/>
        </w:rPr>
        <w:t> </w:t>
      </w:r>
      <w:r>
        <w:rPr/>
        <w:t>že</w:t>
      </w:r>
      <w:r>
        <w:rPr>
          <w:spacing w:val="-3"/>
        </w:rPr>
        <w:t> </w:t>
      </w:r>
      <w:r>
        <w:rPr/>
        <w:t>předmět</w:t>
      </w:r>
      <w:r>
        <w:rPr>
          <w:spacing w:val="-2"/>
        </w:rPr>
        <w:t> </w:t>
      </w:r>
      <w:r>
        <w:rPr/>
        <w:t>podpory</w:t>
      </w:r>
      <w:r>
        <w:rPr>
          <w:spacing w:val="-2"/>
        </w:rPr>
        <w:t> </w:t>
      </w:r>
      <w:r>
        <w:rPr/>
        <w:t>nebude</w:t>
      </w:r>
      <w:r>
        <w:rPr>
          <w:spacing w:val="-3"/>
        </w:rPr>
        <w:t> </w:t>
      </w:r>
      <w:r>
        <w:rPr/>
        <w:t>převeden</w:t>
      </w:r>
      <w:r>
        <w:rPr>
          <w:spacing w:val="-2"/>
        </w:rPr>
        <w:t> </w:t>
      </w:r>
      <w:r>
        <w:rPr/>
        <w:t>bez souhlasu</w:t>
      </w:r>
      <w:r>
        <w:rPr>
          <w:spacing w:val="-2"/>
        </w:rPr>
        <w:t> </w:t>
      </w:r>
      <w:r>
        <w:rPr/>
        <w:t>Fondu</w:t>
      </w:r>
      <w:r>
        <w:rPr>
          <w:spacing w:val="-1"/>
        </w:rPr>
        <w:t> </w:t>
      </w:r>
      <w:r>
        <w:rPr/>
        <w:t>na</w:t>
      </w:r>
      <w:r>
        <w:rPr>
          <w:spacing w:val="-2"/>
        </w:rPr>
        <w:t> </w:t>
      </w:r>
      <w:r>
        <w:rPr/>
        <w:t>jinou</w:t>
      </w:r>
      <w:r>
        <w:rPr>
          <w:spacing w:val="-1"/>
        </w:rPr>
        <w:t> </w:t>
      </w:r>
      <w:r>
        <w:rPr/>
        <w:t>osobu</w:t>
      </w:r>
      <w:r>
        <w:rPr>
          <w:spacing w:val="-2"/>
        </w:rPr>
        <w:t> </w:t>
      </w:r>
      <w:r>
        <w:rPr/>
        <w:t>nejméně</w:t>
      </w:r>
      <w:r>
        <w:rPr>
          <w:spacing w:val="-3"/>
        </w:rPr>
        <w:t> </w:t>
      </w:r>
      <w:r>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2"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předložení podkladů pro ZVA dle písmene e). V</w:t>
      </w:r>
      <w:r>
        <w:rPr>
          <w:spacing w:val="-1"/>
          <w:sz w:val="20"/>
        </w:rPr>
        <w:t> </w:t>
      </w:r>
      <w:r>
        <w:rPr>
          <w:sz w:val="20"/>
        </w:rPr>
        <w:t>případě zvláštní skutečnosti spočívající</w:t>
      </w:r>
      <w:r>
        <w:rPr>
          <w:spacing w:val="40"/>
          <w:sz w:val="20"/>
        </w:rPr>
        <w:t> </w:t>
      </w:r>
      <w:r>
        <w:rPr>
          <w:sz w:val="20"/>
        </w:rPr>
        <w:t>v</w:t>
      </w:r>
      <w:r>
        <w:rPr>
          <w:spacing w:val="-1"/>
          <w:sz w:val="20"/>
        </w:rPr>
        <w:t> </w:t>
      </w:r>
      <w:r>
        <w:rPr>
          <w:sz w:val="20"/>
        </w:rPr>
        <w:t>mimořádné,</w:t>
      </w:r>
      <w:r>
        <w:rPr>
          <w:spacing w:val="40"/>
          <w:sz w:val="20"/>
        </w:rPr>
        <w:t> </w:t>
      </w:r>
      <w:r>
        <w:rPr>
          <w:sz w:val="20"/>
        </w:rPr>
        <w:t>nepředvídatelné,</w:t>
      </w:r>
      <w:r>
        <w:rPr>
          <w:spacing w:val="40"/>
          <w:sz w:val="20"/>
        </w:rPr>
        <w:t> </w:t>
      </w:r>
      <w:r>
        <w:rPr>
          <w:sz w:val="20"/>
        </w:rPr>
        <w:t>neodvratitelné</w:t>
      </w:r>
      <w:r>
        <w:rPr>
          <w:spacing w:val="40"/>
          <w:sz w:val="20"/>
        </w:rPr>
        <w:t> </w:t>
      </w:r>
      <w:r>
        <w:rPr>
          <w:sz w:val="20"/>
        </w:rPr>
        <w:t>a</w:t>
      </w:r>
      <w:r>
        <w:rPr>
          <w:spacing w:val="40"/>
          <w:sz w:val="20"/>
        </w:rPr>
        <w:t> </w:t>
      </w:r>
      <w:r>
        <w:rPr>
          <w:sz w:val="20"/>
        </w:rPr>
        <w:t>nezaviněné</w:t>
      </w:r>
      <w:r>
        <w:rPr>
          <w:spacing w:val="40"/>
          <w:sz w:val="20"/>
        </w:rPr>
        <w:t> </w:t>
      </w:r>
      <w:r>
        <w:rPr>
          <w:sz w:val="20"/>
        </w:rPr>
        <w:t>události</w:t>
      </w:r>
      <w:r>
        <w:rPr>
          <w:spacing w:val="40"/>
          <w:sz w:val="20"/>
        </w:rPr>
        <w:t> </w:t>
      </w:r>
      <w:r>
        <w:rPr>
          <w:sz w:val="20"/>
        </w:rPr>
        <w:t>může</w:t>
      </w:r>
      <w:r>
        <w:rPr>
          <w:spacing w:val="40"/>
          <w:sz w:val="20"/>
        </w:rPr>
        <w:t> </w:t>
      </w:r>
      <w:r>
        <w:rPr>
          <w:sz w:val="20"/>
        </w:rPr>
        <w:t>Fond</w:t>
      </w:r>
      <w:r>
        <w:rPr>
          <w:spacing w:val="40"/>
          <w:sz w:val="20"/>
        </w:rPr>
        <w:t> </w:t>
      </w:r>
      <w:r>
        <w:rPr>
          <w:sz w:val="20"/>
        </w:rPr>
        <w:t>na</w:t>
      </w:r>
    </w:p>
    <w:p>
      <w:pPr>
        <w:pStyle w:val="BodyText"/>
        <w:spacing w:line="242" w:lineRule="auto" w:before="45"/>
        <w:ind w:left="745" w:right="111"/>
        <w:jc w:val="both"/>
      </w:pPr>
      <w:r>
        <w:rPr/>
        <w:t>písemnou žádost příjemce podpory posoudit tuto situaci a rozhodnout tak o případném stavění uvedené</w:t>
      </w:r>
      <w:r>
        <w:rPr>
          <w:spacing w:val="-14"/>
        </w:rPr>
        <w:t> </w:t>
      </w:r>
      <w:r>
        <w:rPr/>
        <w:t>lhůty.</w:t>
      </w:r>
      <w:r>
        <w:rPr>
          <w:spacing w:val="-14"/>
        </w:rPr>
        <w:t> </w:t>
      </w:r>
      <w:r>
        <w:rPr/>
        <w:t>Příjemce</w:t>
      </w:r>
      <w:r>
        <w:rPr>
          <w:spacing w:val="-14"/>
        </w:rPr>
        <w:t> </w:t>
      </w:r>
      <w:r>
        <w:rPr/>
        <w:t>podpory</w:t>
      </w:r>
      <w:r>
        <w:rPr>
          <w:spacing w:val="-13"/>
        </w:rPr>
        <w:t> </w:t>
      </w:r>
      <w:r>
        <w:rPr/>
        <w:t>je</w:t>
      </w:r>
      <w:r>
        <w:rPr>
          <w:spacing w:val="-14"/>
        </w:rPr>
        <w:t> </w:t>
      </w:r>
      <w:r>
        <w:rPr/>
        <w:t>v</w:t>
      </w:r>
      <w:r>
        <w:rPr>
          <w:spacing w:val="-14"/>
        </w:rPr>
        <w:t> </w:t>
      </w:r>
      <w:r>
        <w:rPr/>
        <w:t>takovém</w:t>
      </w:r>
      <w:r>
        <w:rPr>
          <w:spacing w:val="-13"/>
        </w:rPr>
        <w:t> </w:t>
      </w:r>
      <w:r>
        <w:rPr/>
        <w:t>případě</w:t>
      </w:r>
      <w:r>
        <w:rPr>
          <w:spacing w:val="-14"/>
        </w:rPr>
        <w:t> </w:t>
      </w:r>
      <w:r>
        <w:rPr/>
        <w:t>povinen</w:t>
      </w:r>
      <w:r>
        <w:rPr>
          <w:spacing w:val="-14"/>
        </w:rPr>
        <w:t> </w:t>
      </w:r>
      <w:r>
        <w:rPr/>
        <w:t>zajistit,</w:t>
      </w:r>
      <w:r>
        <w:rPr>
          <w:spacing w:val="-13"/>
        </w:rPr>
        <w:t> </w:t>
      </w:r>
      <w:r>
        <w:rPr/>
        <w:t>aby</w:t>
      </w:r>
      <w:r>
        <w:rPr>
          <w:spacing w:val="-14"/>
        </w:rPr>
        <w:t> </w:t>
      </w:r>
      <w:r>
        <w:rPr/>
        <w:t>v</w:t>
      </w:r>
      <w:r>
        <w:rPr>
          <w:spacing w:val="-14"/>
        </w:rPr>
        <w:t> </w:t>
      </w:r>
      <w:r>
        <w:rPr/>
        <w:t>době</w:t>
      </w:r>
      <w:r>
        <w:rPr>
          <w:spacing w:val="-14"/>
        </w:rPr>
        <w:t> </w:t>
      </w:r>
      <w:r>
        <w:rPr/>
        <w:t>stavění</w:t>
      </w:r>
      <w:r>
        <w:rPr>
          <w:spacing w:val="-13"/>
        </w:rPr>
        <w:t> </w:t>
      </w:r>
      <w:r>
        <w:rPr/>
        <w:t>běhu</w:t>
      </w:r>
      <w:r>
        <w:rPr>
          <w:spacing w:val="-14"/>
        </w:rPr>
        <w:t> </w:t>
      </w:r>
      <w:r>
        <w:rPr/>
        <w:t>lhůty došlo k nápravě vzniklého stavu,</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20"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0"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spacing w:after="0" w:line="240" w:lineRule="auto"/>
        <w:jc w:val="both"/>
        <w:rPr>
          <w:sz w:val="20"/>
        </w:rPr>
        <w:sectPr>
          <w:pgSz w:w="12240" w:h="15840"/>
          <w:pgMar w:header="708" w:footer="771" w:top="1780" w:bottom="960" w:left="1600" w:right="1020"/>
        </w:sectPr>
      </w:pPr>
    </w:p>
    <w:p>
      <w:pPr>
        <w:pStyle w:val="ListParagraph"/>
        <w:numPr>
          <w:ilvl w:val="1"/>
          <w:numId w:val="4"/>
        </w:numPr>
        <w:tabs>
          <w:tab w:pos="669" w:val="left" w:leader="none"/>
        </w:tabs>
        <w:spacing w:line="240" w:lineRule="auto" w:before="89"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5"/>
          <w:sz w:val="20"/>
        </w:rPr>
        <w:t> </w:t>
      </w:r>
      <w:r>
        <w:rPr>
          <w:sz w:val="20"/>
        </w:rPr>
        <w:t>zakázek</w:t>
      </w:r>
      <w:r>
        <w:rPr>
          <w:spacing w:val="-7"/>
          <w:sz w:val="20"/>
        </w:rPr>
        <w:t> </w:t>
      </w:r>
      <w:r>
        <w:rPr>
          <w:sz w:val="20"/>
        </w:rPr>
        <w:t>postupovat</w:t>
      </w:r>
      <w:r>
        <w:rPr>
          <w:spacing w:val="-7"/>
          <w:sz w:val="20"/>
        </w:rPr>
        <w:t> </w:t>
      </w:r>
      <w:r>
        <w:rPr>
          <w:sz w:val="20"/>
        </w:rPr>
        <w:t>v</w:t>
      </w:r>
      <w:r>
        <w:rPr>
          <w:spacing w:val="-5"/>
          <w:sz w:val="20"/>
        </w:rPr>
        <w:t> </w:t>
      </w:r>
      <w:r>
        <w:rPr>
          <w:sz w:val="20"/>
        </w:rPr>
        <w:t>souladu</w:t>
      </w:r>
      <w:r>
        <w:rPr>
          <w:spacing w:val="-6"/>
          <w:sz w:val="20"/>
        </w:rPr>
        <w:t> </w:t>
      </w:r>
      <w:r>
        <w:rPr>
          <w:sz w:val="20"/>
        </w:rPr>
        <w:t>s</w:t>
      </w:r>
      <w:r>
        <w:rPr>
          <w:spacing w:val="-4"/>
          <w:sz w:val="20"/>
        </w:rPr>
        <w:t> </w:t>
      </w:r>
      <w:r>
        <w:rPr>
          <w:sz w:val="20"/>
        </w:rPr>
        <w:t>povinnostmi</w:t>
      </w:r>
      <w:r>
        <w:rPr>
          <w:spacing w:val="-7"/>
          <w:sz w:val="20"/>
        </w:rPr>
        <w:t> </w:t>
      </w:r>
      <w:r>
        <w:rPr>
          <w:sz w:val="20"/>
        </w:rPr>
        <w:t>uvedenými</w:t>
      </w:r>
      <w:r>
        <w:rPr>
          <w:spacing w:val="-6"/>
          <w:sz w:val="20"/>
        </w:rPr>
        <w:t> </w:t>
      </w:r>
      <w:r>
        <w:rPr>
          <w:sz w:val="20"/>
        </w:rPr>
        <w:t>v</w:t>
      </w:r>
      <w:r>
        <w:rPr>
          <w:spacing w:val="2"/>
          <w:sz w:val="20"/>
        </w:rPr>
        <w:t> </w:t>
      </w:r>
      <w:r>
        <w:rPr>
          <w:sz w:val="20"/>
        </w:rPr>
        <w:t>čl.</w:t>
      </w:r>
      <w:r>
        <w:rPr>
          <w:spacing w:val="-5"/>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37" w:lineRule="auto" w:before="122"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2"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18"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1"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lhůty realizace a lhůty pro předložení podkladů k ZVA podle článku IV bodu 1 písm. e) 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8"/>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spacing w:after="0" w:line="240" w:lineRule="auto"/>
        <w:jc w:val="both"/>
        <w:rPr>
          <w:sz w:val="20"/>
        </w:rPr>
        <w:sectPr>
          <w:pgSz w:w="12240" w:h="15840"/>
          <w:pgMar w:header="708" w:footer="771" w:top="1780" w:bottom="960" w:left="1600" w:right="1020"/>
        </w:sectPr>
      </w:pPr>
    </w:p>
    <w:p>
      <w:pPr>
        <w:pStyle w:val="ListParagraph"/>
        <w:numPr>
          <w:ilvl w:val="0"/>
          <w:numId w:val="5"/>
        </w:numPr>
        <w:tabs>
          <w:tab w:pos="386" w:val="left" w:leader="none"/>
        </w:tabs>
        <w:spacing w:line="240" w:lineRule="auto" w:before="89"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1" w:after="0"/>
        <w:ind w:left="385" w:right="0" w:hanging="284"/>
        <w:jc w:val="left"/>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18" w:after="0"/>
        <w:ind w:left="385" w:right="0" w:hanging="284"/>
        <w:jc w:val="left"/>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
      </w:pPr>
    </w:p>
    <w:p>
      <w:pPr>
        <w:pStyle w:val="Heading1"/>
      </w:pPr>
      <w:r>
        <w:rPr>
          <w:spacing w:val="-5"/>
        </w:rPr>
        <w:t>VI.</w:t>
      </w:r>
    </w:p>
    <w:p>
      <w:pPr>
        <w:pStyle w:val="Heading2"/>
        <w:spacing w:before="1"/>
        <w:ind w:right="1058"/>
      </w:pPr>
      <w:r>
        <w:rPr/>
        <w:t>Závěrečná</w:t>
      </w:r>
      <w:r>
        <w:rPr>
          <w:spacing w:val="-9"/>
        </w:rPr>
        <w:t> </w:t>
      </w:r>
      <w:r>
        <w:rPr>
          <w:spacing w:val="-2"/>
        </w:rPr>
        <w:t>ustanovení</w:t>
      </w:r>
    </w:p>
    <w:p>
      <w:pPr>
        <w:pStyle w:val="BodyText"/>
        <w:spacing w:before="11"/>
        <w:rPr>
          <w:b/>
          <w:sz w:val="19"/>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2"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before="1"/>
        <w:ind w:left="385"/>
      </w:pPr>
      <w:r>
        <w:rPr>
          <w:spacing w:val="-2"/>
        </w:rPr>
        <w:t>Smlouvou.</w:t>
      </w:r>
    </w:p>
    <w:p>
      <w:pPr>
        <w:pStyle w:val="ListParagraph"/>
        <w:numPr>
          <w:ilvl w:val="0"/>
          <w:numId w:val="6"/>
        </w:numPr>
        <w:tabs>
          <w:tab w:pos="386" w:val="left" w:leader="none"/>
        </w:tabs>
        <w:spacing w:line="240" w:lineRule="auto" w:before="120"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19"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left"/>
        <w:rPr>
          <w:sz w:val="20"/>
        </w:rPr>
      </w:pPr>
      <w:r>
        <w:rPr>
          <w:sz w:val="20"/>
        </w:rPr>
        <w:t>Příjemce</w:t>
      </w:r>
      <w:r>
        <w:rPr>
          <w:spacing w:val="28"/>
          <w:sz w:val="20"/>
        </w:rPr>
        <w:t> </w:t>
      </w:r>
      <w:r>
        <w:rPr>
          <w:sz w:val="20"/>
        </w:rPr>
        <w:t>podpory</w:t>
      </w:r>
      <w:r>
        <w:rPr>
          <w:spacing w:val="28"/>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sectPr>
          <w:pgSz w:w="12240" w:h="15840"/>
          <w:pgMar w:header="708" w:footer="771" w:top="1780" w:bottom="960" w:left="1600" w:right="1020"/>
        </w:sectPr>
      </w:pPr>
    </w:p>
    <w:p>
      <w:pPr>
        <w:pStyle w:val="ListParagraph"/>
        <w:numPr>
          <w:ilvl w:val="0"/>
          <w:numId w:val="6"/>
        </w:numPr>
        <w:tabs>
          <w:tab w:pos="386" w:val="left" w:leader="none"/>
        </w:tabs>
        <w:spacing w:line="240" w:lineRule="auto" w:before="8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rPr>
          <w:sz w:val="28"/>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1780" w:bottom="960" w:left="1600" w:right="1020"/>
        </w:sectPr>
      </w:pPr>
    </w:p>
    <w:p>
      <w:pPr>
        <w:spacing w:before="8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6" w:val="left" w:leader="none"/>
          <w:tab w:pos="8199" w:val="left" w:leader="none"/>
          <w:tab w:pos="8676" w:val="left" w:leader="none"/>
        </w:tabs>
        <w:spacing w:line="264" w:lineRule="auto"/>
        <w:ind w:left="102" w:right="114"/>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2"/>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1"/>
        <w:rPr>
          <w:b/>
          <w:sz w:val="17"/>
        </w:rPr>
      </w:pPr>
    </w:p>
    <w:p>
      <w:pPr>
        <w:pStyle w:val="ListParagraph"/>
        <w:numPr>
          <w:ilvl w:val="1"/>
          <w:numId w:val="7"/>
        </w:numPr>
        <w:tabs>
          <w:tab w:pos="669" w:val="left" w:leader="none"/>
        </w:tabs>
        <w:spacing w:line="240" w:lineRule="auto" w:before="1"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1"/>
      </w:pPr>
    </w:p>
    <w:p>
      <w:pPr>
        <w:pStyle w:val="ListParagraph"/>
        <w:numPr>
          <w:ilvl w:val="1"/>
          <w:numId w:val="7"/>
        </w:numPr>
        <w:tabs>
          <w:tab w:pos="669" w:val="left" w:leader="none"/>
        </w:tabs>
        <w:spacing w:line="240" w:lineRule="auto" w:before="0"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2"/>
        <w:rPr>
          <w:sz w:val="19"/>
        </w:rPr>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
      </w:pPr>
    </w:p>
    <w:p>
      <w:pPr>
        <w:pStyle w:val="ListParagraph"/>
        <w:numPr>
          <w:ilvl w:val="1"/>
          <w:numId w:val="7"/>
        </w:numPr>
        <w:tabs>
          <w:tab w:pos="668" w:val="left" w:leader="none"/>
          <w:tab w:pos="669" w:val="left" w:leader="none"/>
        </w:tabs>
        <w:spacing w:line="240" w:lineRule="auto" w:before="1"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1"/>
        <w:rPr>
          <w:sz w:val="19"/>
        </w:rPr>
      </w:pPr>
    </w:p>
    <w:p>
      <w:pPr>
        <w:pStyle w:val="ListParagraph"/>
        <w:numPr>
          <w:ilvl w:val="1"/>
          <w:numId w:val="7"/>
        </w:numPr>
        <w:tabs>
          <w:tab w:pos="669" w:val="left" w:leader="none"/>
        </w:tabs>
        <w:spacing w:line="240" w:lineRule="auto" w:before="1"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1780" w:bottom="960" w:left="1600" w:right="1020"/>
        </w:sectPr>
      </w:pPr>
    </w:p>
    <w:p>
      <w:pPr>
        <w:pStyle w:val="Heading1"/>
        <w:numPr>
          <w:ilvl w:val="0"/>
          <w:numId w:val="7"/>
        </w:numPr>
        <w:tabs>
          <w:tab w:pos="386" w:val="left" w:leader="none"/>
        </w:tabs>
        <w:spacing w:line="240" w:lineRule="auto" w:before="8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
        <w:rPr>
          <w:b/>
          <w:sz w:val="29"/>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83" w:hRule="atLeast"/>
        </w:trPr>
        <w:tc>
          <w:tcPr>
            <w:tcW w:w="670" w:type="dxa"/>
            <w:vMerge w:val="restart"/>
            <w:tcBorders>
              <w:right w:val="single" w:sz="4" w:space="0" w:color="000000"/>
            </w:tcBorders>
          </w:tcPr>
          <w:p>
            <w:pPr>
              <w:pStyle w:val="TableParagraph"/>
              <w:spacing w:before="114"/>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Nedodržení</w:t>
            </w:r>
            <w:r>
              <w:rPr>
                <w:spacing w:val="-13"/>
                <w:sz w:val="20"/>
              </w:rPr>
              <w:t> </w:t>
            </w:r>
            <w:r>
              <w:rPr>
                <w:spacing w:val="-2"/>
                <w:sz w:val="20"/>
              </w:rPr>
              <w:t>požadovaného</w:t>
            </w:r>
          </w:p>
          <w:p>
            <w:pPr>
              <w:pStyle w:val="TableParagraph"/>
              <w:spacing w:before="1"/>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line="265" w:lineRule="exact"/>
              <w:ind w:left="114"/>
              <w:rPr>
                <w:sz w:val="20"/>
              </w:rPr>
            </w:pPr>
            <w:r>
              <w:rPr>
                <w:spacing w:val="-2"/>
                <w:sz w:val="20"/>
              </w:rPr>
              <w:t>uveřejnění</w:t>
            </w:r>
          </w:p>
          <w:p>
            <w:pPr>
              <w:pStyle w:val="TableParagraph"/>
              <w:spacing w:line="265" w:lineRule="exact"/>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before="1"/>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18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before="2"/>
              <w:ind w:left="103"/>
              <w:jc w:val="both"/>
              <w:rPr>
                <w:sz w:val="20"/>
              </w:rPr>
            </w:pPr>
            <w:r>
              <w:rPr>
                <w:sz w:val="20"/>
              </w:rPr>
              <w:t>dodavatelům</w:t>
            </w:r>
            <w:r>
              <w:rPr>
                <w:spacing w:val="-12"/>
                <w:sz w:val="20"/>
              </w:rPr>
              <w:t> </w:t>
            </w:r>
            <w:r>
              <w:rPr>
                <w:spacing w:val="-2"/>
                <w:sz w:val="20"/>
              </w:rPr>
              <w:t>přístup</w:t>
            </w:r>
          </w:p>
          <w:p>
            <w:pPr>
              <w:pStyle w:val="TableParagraph"/>
              <w:spacing w:line="265" w:lineRule="exact"/>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4"/>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rozdělení</w:t>
            </w:r>
          </w:p>
          <w:p>
            <w:pPr>
              <w:pStyle w:val="TableParagraph"/>
              <w:spacing w:before="1"/>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spacing w:line="237" w:lineRule="auto" w:before="3"/>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2"/>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spacing w:line="237" w:lineRule="auto" w:before="2"/>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7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line="237" w:lineRule="auto" w:before="3"/>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2"/>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2"/>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1780" w:bottom="960" w:left="1600" w:right="1020"/>
        </w:sectPr>
      </w:pPr>
    </w:p>
    <w:p>
      <w:pPr>
        <w:pStyle w:val="BodyText"/>
        <w:spacing w:before="9"/>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rPr>
                <w:sz w:val="20"/>
              </w:rPr>
            </w:pP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5" w:lineRule="exact" w:before="3"/>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ind w:left="114"/>
              <w:rPr>
                <w:sz w:val="20"/>
              </w:rPr>
            </w:pPr>
            <w:r>
              <w:rPr>
                <w:spacing w:val="-4"/>
                <w:sz w:val="20"/>
              </w:rPr>
              <w:t>nebo</w:t>
            </w:r>
          </w:p>
          <w:p>
            <w:pPr>
              <w:pStyle w:val="TableParagraph"/>
              <w:spacing w:before="1"/>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spacing w:line="237" w:lineRule="auto" w:before="3"/>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7"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rPr>
          <w:sz w:val="20"/>
        </w:rPr>
        <w:sectPr>
          <w:pgSz w:w="12240" w:h="15840"/>
          <w:pgMar w:header="708" w:footer="771" w:top="1780" w:bottom="960" w:left="1600" w:right="1020"/>
        </w:sectPr>
      </w:pPr>
    </w:p>
    <w:p>
      <w:pPr>
        <w:pStyle w:val="BodyText"/>
        <w:spacing w:before="9"/>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727"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line="237" w:lineRule="auto" w:before="3"/>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1"/>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Pr>
                <w:sz w:val="20"/>
              </w:rPr>
            </w:pPr>
            <w:r>
              <w:rPr>
                <w:sz w:val="20"/>
              </w:rPr>
              <w:t>k</w:t>
            </w:r>
            <w:r>
              <w:rPr>
                <w:spacing w:val="-2"/>
                <w:sz w:val="20"/>
              </w:rPr>
              <w:t>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ind w:left="103"/>
              <w:rPr>
                <w:sz w:val="20"/>
              </w:rPr>
            </w:pPr>
            <w:r>
              <w:rPr>
                <w:spacing w:val="-2"/>
                <w:sz w:val="20"/>
              </w:rPr>
              <w:t>dokumentace</w:t>
            </w:r>
          </w:p>
        </w:tc>
      </w:tr>
      <w:tr>
        <w:trPr>
          <w:trHeight w:val="135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5"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1"/>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spacing w:before="1"/>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hyperlink w:history="true" w:anchor="_bookmark0">
              <w:r>
                <w:rPr>
                  <w:position w:val="7"/>
                  <w:sz w:val="13"/>
                </w:rPr>
                <w:t>1</w:t>
              </w:r>
            </w:hyperlink>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7"/>
                <w:sz w:val="20"/>
              </w:rPr>
              <w:t> </w:t>
            </w:r>
            <w:r>
              <w:rPr>
                <w:spacing w:val="-2"/>
                <w:sz w:val="20"/>
              </w:rPr>
              <w:t>řízení</w:t>
            </w:r>
          </w:p>
        </w:tc>
      </w:tr>
    </w:tbl>
    <w:p>
      <w:pPr>
        <w:pStyle w:val="BodyText"/>
        <w:spacing w:before="11"/>
        <w:rPr>
          <w:b/>
          <w:sz w:val="22"/>
        </w:rPr>
      </w:pPr>
      <w:r>
        <w:rPr/>
        <w:pict>
          <v:rect style="position:absolute;margin-left:85.103996pt;margin-top:16.393637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086"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2"/>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line="265" w:lineRule="exact"/>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4"/>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Neuvedení</w:t>
            </w:r>
            <w:r>
              <w:rPr>
                <w:spacing w:val="-11"/>
                <w:sz w:val="20"/>
              </w:rPr>
              <w:t> </w:t>
            </w:r>
            <w:r>
              <w:rPr>
                <w:spacing w:val="-4"/>
                <w:sz w:val="20"/>
              </w:rPr>
              <w:t>nebo</w:t>
            </w:r>
          </w:p>
          <w:p>
            <w:pPr>
              <w:pStyle w:val="TableParagraph"/>
              <w:spacing w:line="265" w:lineRule="exact" w:before="1"/>
              <w:ind w:left="114"/>
              <w:rPr>
                <w:sz w:val="20"/>
              </w:rPr>
            </w:pPr>
            <w:r>
              <w:rPr>
                <w:sz w:val="20"/>
              </w:rPr>
              <w:t>nedostatečné</w:t>
            </w:r>
            <w:r>
              <w:rPr>
                <w:spacing w:val="-12"/>
                <w:sz w:val="20"/>
              </w:rPr>
              <w:t> </w:t>
            </w:r>
            <w:r>
              <w:rPr>
                <w:spacing w:val="-2"/>
                <w:sz w:val="20"/>
              </w:rPr>
              <w:t>vymezení</w:t>
            </w:r>
          </w:p>
          <w:p>
            <w:pPr>
              <w:pStyle w:val="TableParagraph"/>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5" w:lineRule="exact" w:before="1"/>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4"/>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ind w:right="152"/>
              <w:rPr>
                <w:sz w:val="20"/>
              </w:rPr>
            </w:pPr>
            <w:r>
              <w:rPr>
                <w:sz w:val="20"/>
              </w:rPr>
              <w:t>výběrového/zadávacího</w:t>
            </w:r>
            <w:r>
              <w:rPr>
                <w:spacing w:val="-14"/>
                <w:sz w:val="20"/>
              </w:rPr>
              <w:t> </w:t>
            </w:r>
            <w:r>
              <w:rPr>
                <w:sz w:val="20"/>
              </w:rPr>
              <w:t>řízení požadavky na kvalifikaci,</w:t>
            </w:r>
          </w:p>
          <w:p>
            <w:pPr>
              <w:pStyle w:val="TableParagraph"/>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1"/>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rPr>
                <w:sz w:val="20"/>
              </w:rPr>
            </w:pPr>
            <w:r>
              <w:rPr>
                <w:sz w:val="20"/>
              </w:rPr>
              <w:t>dostatečně</w:t>
            </w:r>
            <w:r>
              <w:rPr>
                <w:spacing w:val="-11"/>
                <w:sz w:val="20"/>
              </w:rPr>
              <w:t> </w:t>
            </w:r>
            <w:r>
              <w:rPr>
                <w:spacing w:val="-2"/>
                <w:sz w:val="20"/>
              </w:rPr>
              <w:t>určitě</w:t>
            </w:r>
          </w:p>
          <w:p>
            <w:pPr>
              <w:pStyle w:val="TableParagraph"/>
              <w:spacing w:before="1"/>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6"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1"/>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4"/>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4"/>
              <w:ind w:left="114" w:right="492"/>
              <w:jc w:val="both"/>
              <w:rPr>
                <w:sz w:val="20"/>
              </w:rPr>
            </w:pPr>
            <w:r>
              <w:rPr>
                <w:sz w:val="20"/>
              </w:rPr>
              <w:t>Stanovení</w:t>
            </w:r>
            <w:r>
              <w:rPr>
                <w:spacing w:val="-14"/>
                <w:sz w:val="20"/>
              </w:rPr>
              <w:t> </w:t>
            </w:r>
            <w:r>
              <w:rPr>
                <w:sz w:val="20"/>
              </w:rPr>
              <w:t>diskriminačních kritérií pro vyloučení,</w:t>
            </w:r>
          </w:p>
          <w:p>
            <w:pPr>
              <w:pStyle w:val="TableParagraph"/>
              <w:spacing w:line="264" w:lineRule="exact"/>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before="1"/>
              <w:ind w:left="114"/>
              <w:jc w:val="both"/>
              <w:rPr>
                <w:sz w:val="20"/>
              </w:rPr>
            </w:pPr>
            <w:r>
              <w:rPr>
                <w:sz w:val="20"/>
              </w:rPr>
              <w:t>technických</w:t>
            </w:r>
            <w:r>
              <w:rPr>
                <w:spacing w:val="-12"/>
                <w:sz w:val="20"/>
              </w:rPr>
              <w:t> </w:t>
            </w:r>
            <w:r>
              <w:rPr>
                <w:spacing w:val="-2"/>
                <w:sz w:val="20"/>
              </w:rPr>
              <w:t>specifikací</w:t>
            </w:r>
          </w:p>
          <w:p>
            <w:pPr>
              <w:pStyle w:val="TableParagraph"/>
              <w:ind w:left="114" w:right="126"/>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65" w:lineRule="exact"/>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p>
            <w:pPr>
              <w:pStyle w:val="TableParagraph"/>
              <w:spacing w:before="1"/>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line="265" w:lineRule="exact"/>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4"/>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7"/>
                <w:sz w:val="20"/>
              </w:rPr>
              <w:t> </w:t>
            </w:r>
            <w:r>
              <w:rPr>
                <w:spacing w:val="-2"/>
                <w:sz w:val="20"/>
              </w:rPr>
              <w:t>řízení</w:t>
            </w:r>
          </w:p>
        </w:tc>
      </w:tr>
      <w:tr>
        <w:trPr>
          <w:trHeight w:val="2908"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7"/>
                <w:sz w:val="20"/>
              </w:rPr>
              <w:t> </w:t>
            </w:r>
            <w:r>
              <w:rPr>
                <w:sz w:val="20"/>
              </w:rPr>
              <w:t>v</w:t>
            </w:r>
            <w:r>
              <w:rPr>
                <w:spacing w:val="-8"/>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spacing w:line="265" w:lineRule="exact"/>
              <w:rPr>
                <w:sz w:val="20"/>
              </w:rPr>
            </w:pPr>
            <w:r>
              <w:rPr>
                <w:w w:val="95"/>
                <w:sz w:val="20"/>
              </w:rPr>
              <w:t>bezprostředně</w:t>
            </w:r>
            <w:r>
              <w:rPr>
                <w:spacing w:val="49"/>
                <w:sz w:val="20"/>
              </w:rPr>
              <w:t> </w:t>
            </w:r>
            <w:r>
              <w:rPr>
                <w:spacing w:val="-2"/>
                <w:sz w:val="20"/>
              </w:rPr>
              <w:t>nesouvisely</w:t>
            </w:r>
          </w:p>
          <w:p>
            <w:pPr>
              <w:pStyle w:val="TableParagraph"/>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spacing w:before="1"/>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1"/>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6"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line="264" w:lineRule="exact"/>
              <w:ind w:left="103"/>
              <w:rPr>
                <w:sz w:val="20"/>
              </w:rPr>
            </w:pPr>
            <w:r>
              <w:rPr>
                <w:spacing w:val="-2"/>
                <w:sz w:val="20"/>
              </w:rPr>
              <w:t>formální</w:t>
            </w:r>
          </w:p>
        </w:tc>
      </w:tr>
      <w:tr>
        <w:trPr>
          <w:trHeight w:val="150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5"/>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129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556"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mohlo</w:t>
            </w:r>
            <w:r>
              <w:rPr>
                <w:spacing w:val="-14"/>
                <w:sz w:val="20"/>
              </w:rPr>
              <w:t> </w:t>
            </w:r>
            <w:r>
              <w:rPr>
                <w:sz w:val="20"/>
              </w:rPr>
              <w:t>odradit</w:t>
            </w:r>
            <w:r>
              <w:rPr>
                <w:spacing w:val="-14"/>
                <w:sz w:val="20"/>
              </w:rPr>
              <w:t> </w:t>
            </w:r>
            <w:r>
              <w:rPr>
                <w:sz w:val="20"/>
              </w:rPr>
              <w:t>potenciální dodavatele od 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2"/>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line="265" w:lineRule="exact"/>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spacing w:before="1"/>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ind w:right="93"/>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484" w:hRule="atLeast"/>
        </w:trPr>
        <w:tc>
          <w:tcPr>
            <w:tcW w:w="670" w:type="dxa"/>
            <w:vMerge w:val="restart"/>
            <w:tcBorders>
              <w:right w:val="single" w:sz="4" w:space="0" w:color="000000"/>
            </w:tcBorders>
          </w:tcPr>
          <w:p>
            <w:pPr>
              <w:pStyle w:val="TableParagraph"/>
              <w:spacing w:before="115"/>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5"/>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5"/>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line="265" w:lineRule="exact"/>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5"/>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line="237" w:lineRule="auto" w:before="3"/>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bl>
    <w:p>
      <w:pPr>
        <w:spacing w:after="0" w:line="237" w:lineRule="auto"/>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086"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spacing w:before="1"/>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4" w:lineRule="exact"/>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70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5361"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3"/>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3"/>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1"/>
              <w:rPr>
                <w:sz w:val="20"/>
              </w:rPr>
            </w:pPr>
            <w:r>
              <w:rPr>
                <w:sz w:val="20"/>
              </w:rPr>
              <w:t>požádal</w:t>
            </w:r>
            <w:r>
              <w:rPr>
                <w:spacing w:val="-8"/>
                <w:sz w:val="20"/>
              </w:rPr>
              <w:t> </w:t>
            </w:r>
            <w:r>
              <w:rPr>
                <w:spacing w:val="-2"/>
                <w:sz w:val="20"/>
              </w:rPr>
              <w:t>účastníka</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p>
            <w:pPr>
              <w:pStyle w:val="TableParagraph"/>
              <w:ind w:right="93"/>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1822"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3"/>
                <w:sz w:val="20"/>
              </w:rPr>
              <w:t> </w:t>
            </w:r>
            <w:r>
              <w:rPr>
                <w:sz w:val="20"/>
              </w:rPr>
              <w:t>dotčený účastník zvítězí</w:t>
            </w:r>
          </w:p>
          <w:p>
            <w:pPr>
              <w:pStyle w:val="TableParagraph"/>
              <w:spacing w:before="1"/>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290"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22.</w:t>
            </w:r>
          </w:p>
        </w:tc>
        <w:tc>
          <w:tcPr>
            <w:tcW w:w="2903" w:type="dxa"/>
            <w:tcBorders>
              <w:left w:val="single" w:sz="4" w:space="0" w:color="000000"/>
              <w:right w:val="single" w:sz="4" w:space="0" w:color="000000"/>
            </w:tcBorders>
          </w:tcPr>
          <w:p>
            <w:pPr>
              <w:pStyle w:val="TableParagraph"/>
              <w:spacing w:before="113"/>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tcBorders>
              <w:left w:val="single" w:sz="4" w:space="0" w:color="000000"/>
              <w:right w:val="single" w:sz="4" w:space="0" w:color="000000"/>
            </w:tcBorders>
          </w:tcPr>
          <w:p>
            <w:pPr>
              <w:pStyle w:val="TableParagraph"/>
              <w:spacing w:before="113"/>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tc>
        <w:tc>
          <w:tcPr>
            <w:tcW w:w="2903" w:type="dxa"/>
            <w:tcBorders>
              <w:left w:val="single" w:sz="4" w:space="0" w:color="000000"/>
            </w:tcBorders>
          </w:tcPr>
          <w:p>
            <w:pPr>
              <w:pStyle w:val="TableParagraph"/>
              <w:spacing w:before="113"/>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tc>
      </w:tr>
    </w:tbl>
    <w:p>
      <w:pPr>
        <w:pStyle w:val="BodyText"/>
        <w:spacing w:before="4"/>
        <w:rPr>
          <w:sz w:val="10"/>
        </w:rPr>
      </w:pPr>
      <w:r>
        <w:rPr/>
        <w:pict>
          <v:rect style="position:absolute;margin-left:85.103996pt;margin-top:8.093637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023"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262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line="265" w:lineRule="exact" w:before="2"/>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spacing w:before="1"/>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line="264" w:lineRule="exact"/>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2"/>
              <w:ind w:left="0"/>
              <w:rPr>
                <w:sz w:val="19"/>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2"/>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9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24.</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600"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93"/>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tcBorders>
          </w:tcPr>
          <w:p>
            <w:pPr>
              <w:pStyle w:val="TableParagraph"/>
              <w:spacing w:before="93"/>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ind w:left="103"/>
              <w:rPr>
                <w:sz w:val="20"/>
              </w:rPr>
            </w:pPr>
            <w:r>
              <w:rPr>
                <w:sz w:val="20"/>
              </w:rPr>
              <w:t>závažnosti</w:t>
            </w:r>
            <w:r>
              <w:rPr>
                <w:spacing w:val="-14"/>
                <w:sz w:val="20"/>
              </w:rPr>
              <w:t> </w:t>
            </w:r>
            <w:r>
              <w:rPr>
                <w:spacing w:val="-2"/>
                <w:sz w:val="20"/>
              </w:rPr>
              <w:t>porušení</w:t>
            </w:r>
          </w:p>
        </w:tc>
      </w:tr>
    </w:tbl>
    <w:sectPr>
      <w:pgSz w:w="12240" w:h="15840"/>
      <w:pgMar w:header="708" w:footer="771" w:top="178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416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31808">
          <wp:simplePos x="0" y="0"/>
          <wp:positionH relativeFrom="page">
            <wp:posOffset>1080135</wp:posOffset>
          </wp:positionH>
          <wp:positionV relativeFrom="page">
            <wp:posOffset>449580</wp:posOffset>
          </wp:positionV>
          <wp:extent cx="5713857" cy="4629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3857" cy="4629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2025-05-27T09:10:55Z</dcterms:created>
  <dcterms:modified xsi:type="dcterms:W3CDTF">2025-05-27T09:10:55Z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2025-05-22T00:00:00Z</vt:filetime>
  </property>
  <property fmtid="{D5CDD505-2E9C-101B-9397-08002B2CF9AE}" pid="3" name="Creator">
    <vt:lpwstr>Microsoft® Word pro Microsoft 365</vt:lpwstr>
  </property>
  <property fmtid="{D5CDD505-2E9C-101B-9397-08002B2CF9AE}" pid="4" name="LastSaved">
    <vt:filetime>2025-05-27T00:00:00Z</vt:filetime>
  </property>
</Properties>
</file>