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4006" w14:textId="61D08878" w:rsidR="00FE6416" w:rsidRPr="00A1271F" w:rsidRDefault="00FE6416" w:rsidP="00D2598D">
      <w:pPr>
        <w:spacing w:after="120"/>
        <w:ind w:left="567" w:hanging="567"/>
        <w:jc w:val="center"/>
        <w:rPr>
          <w:rFonts w:cstheme="minorHAnsi"/>
          <w:b/>
          <w:sz w:val="36"/>
          <w:szCs w:val="36"/>
        </w:rPr>
      </w:pPr>
      <w:r w:rsidRPr="00A1271F">
        <w:rPr>
          <w:rFonts w:cstheme="minorHAnsi"/>
          <w:b/>
          <w:sz w:val="36"/>
          <w:szCs w:val="36"/>
        </w:rPr>
        <w:t xml:space="preserve">SMLOUVA O </w:t>
      </w:r>
      <w:r w:rsidR="00853334">
        <w:rPr>
          <w:rFonts w:cstheme="minorHAnsi"/>
          <w:b/>
          <w:sz w:val="36"/>
          <w:szCs w:val="36"/>
        </w:rPr>
        <w:t xml:space="preserve">KRÁTKODOBÉM </w:t>
      </w:r>
      <w:r w:rsidR="003D36EC" w:rsidRPr="00A1271F">
        <w:rPr>
          <w:rFonts w:cstheme="minorHAnsi"/>
          <w:b/>
          <w:sz w:val="36"/>
          <w:szCs w:val="36"/>
        </w:rPr>
        <w:t>NÁJMU VEŘEJNÉHO PROSTRANSTVÍ</w:t>
      </w:r>
      <w:r w:rsidRPr="00A1271F">
        <w:rPr>
          <w:rFonts w:cstheme="minorHAnsi"/>
          <w:b/>
          <w:sz w:val="36"/>
          <w:szCs w:val="36"/>
        </w:rPr>
        <w:t xml:space="preserve"> č</w:t>
      </w:r>
      <w:r w:rsidR="003D3F9F" w:rsidRPr="00A1271F">
        <w:rPr>
          <w:rFonts w:cstheme="minorHAnsi"/>
          <w:b/>
          <w:sz w:val="36"/>
          <w:szCs w:val="36"/>
        </w:rPr>
        <w:t>.</w:t>
      </w:r>
      <w:r w:rsidRPr="00A1271F">
        <w:rPr>
          <w:rFonts w:cstheme="minorHAnsi"/>
          <w:b/>
          <w:sz w:val="36"/>
          <w:szCs w:val="36"/>
        </w:rPr>
        <w:t xml:space="preserve"> </w:t>
      </w:r>
      <w:r w:rsidR="00826A79">
        <w:rPr>
          <w:rFonts w:cstheme="minorHAnsi"/>
          <w:b/>
          <w:sz w:val="36"/>
          <w:szCs w:val="36"/>
        </w:rPr>
        <w:t>D</w:t>
      </w:r>
      <w:proofErr w:type="gramStart"/>
      <w:r w:rsidR="00826A79">
        <w:rPr>
          <w:rFonts w:cstheme="minorHAnsi"/>
          <w:b/>
          <w:sz w:val="36"/>
          <w:szCs w:val="36"/>
        </w:rPr>
        <w:t xml:space="preserve">3  </w:t>
      </w:r>
      <w:r w:rsidR="008B413E">
        <w:rPr>
          <w:rFonts w:cstheme="minorHAnsi"/>
          <w:b/>
          <w:sz w:val="36"/>
          <w:szCs w:val="36"/>
        </w:rPr>
        <w:t>15</w:t>
      </w:r>
      <w:proofErr w:type="gramEnd"/>
      <w:r w:rsidR="00826A79">
        <w:rPr>
          <w:rFonts w:cstheme="minorHAnsi"/>
          <w:b/>
          <w:sz w:val="36"/>
          <w:szCs w:val="36"/>
        </w:rPr>
        <w:t>/25</w:t>
      </w:r>
    </w:p>
    <w:p w14:paraId="0023EE6A" w14:textId="77777777" w:rsidR="00FE6416" w:rsidRDefault="00FE6416" w:rsidP="00D2598D">
      <w:pPr>
        <w:spacing w:after="120"/>
        <w:ind w:left="567" w:hanging="567"/>
        <w:jc w:val="both"/>
        <w:rPr>
          <w:sz w:val="24"/>
          <w:szCs w:val="24"/>
        </w:rPr>
      </w:pPr>
    </w:p>
    <w:p w14:paraId="31B1EED4" w14:textId="77777777" w:rsidR="004957A3" w:rsidRPr="004B5E82" w:rsidRDefault="004957A3" w:rsidP="00D2598D">
      <w:pPr>
        <w:spacing w:after="120"/>
        <w:ind w:left="567" w:hanging="567"/>
        <w:jc w:val="both"/>
        <w:rPr>
          <w:sz w:val="24"/>
          <w:szCs w:val="24"/>
        </w:rPr>
      </w:pPr>
    </w:p>
    <w:p w14:paraId="7D7E0FE0" w14:textId="77777777" w:rsidR="00FE6416" w:rsidRPr="003E40B9" w:rsidRDefault="00FE6416" w:rsidP="00D2598D">
      <w:pPr>
        <w:spacing w:after="120"/>
        <w:ind w:left="567" w:hanging="567"/>
        <w:jc w:val="both"/>
        <w:rPr>
          <w:bCs/>
        </w:rPr>
      </w:pPr>
      <w:r w:rsidRPr="003E40B9">
        <w:rPr>
          <w:bCs/>
        </w:rPr>
        <w:t>Smluvní strany:</w:t>
      </w:r>
    </w:p>
    <w:p w14:paraId="68340D7E" w14:textId="77777777" w:rsidR="00FE6416" w:rsidRPr="003E40B9" w:rsidRDefault="00FE6416" w:rsidP="00D2598D">
      <w:pPr>
        <w:spacing w:after="120"/>
        <w:ind w:left="567" w:hanging="567"/>
        <w:jc w:val="both"/>
        <w:rPr>
          <w:b/>
        </w:rPr>
      </w:pPr>
    </w:p>
    <w:p w14:paraId="2FF6926F" w14:textId="00E0E97F" w:rsidR="00FE6416" w:rsidRPr="003E40B9" w:rsidRDefault="003D36EC" w:rsidP="00EA244D">
      <w:pPr>
        <w:spacing w:after="80"/>
        <w:ind w:left="567" w:hanging="567"/>
        <w:jc w:val="both"/>
        <w:rPr>
          <w:b/>
        </w:rPr>
      </w:pPr>
      <w:r w:rsidRPr="003E40B9">
        <w:rPr>
          <w:b/>
        </w:rPr>
        <w:t>pronajímatel</w:t>
      </w:r>
      <w:r w:rsidR="004B5E82" w:rsidRPr="003E40B9">
        <w:rPr>
          <w:b/>
        </w:rPr>
        <w:t>:</w:t>
      </w:r>
      <w:r w:rsidR="004B5E82" w:rsidRPr="003E40B9">
        <w:rPr>
          <w:b/>
        </w:rPr>
        <w:tab/>
      </w:r>
      <w:r w:rsidR="004B5E82" w:rsidRPr="003E40B9">
        <w:rPr>
          <w:b/>
        </w:rPr>
        <w:tab/>
      </w:r>
      <w:r w:rsidR="00FE6416" w:rsidRPr="003E40B9">
        <w:rPr>
          <w:b/>
        </w:rPr>
        <w:t>Veřejná zeleň města Brna, příspěvková organizace</w:t>
      </w:r>
    </w:p>
    <w:p w14:paraId="215C893D" w14:textId="0EC552E1" w:rsidR="00FE6416" w:rsidRPr="003E40B9" w:rsidRDefault="00EA244D" w:rsidP="00EA244D">
      <w:pPr>
        <w:spacing w:after="80"/>
        <w:ind w:left="567" w:hanging="567"/>
        <w:jc w:val="both"/>
        <w:rPr>
          <w:b/>
        </w:rPr>
      </w:pPr>
      <w:r w:rsidRPr="003E40B9">
        <w:rPr>
          <w:b/>
        </w:rPr>
        <w:t>sídlo</w:t>
      </w:r>
      <w:r w:rsidR="00FE6416" w:rsidRPr="003E40B9">
        <w:rPr>
          <w:b/>
        </w:rPr>
        <w:t>:</w:t>
      </w:r>
      <w:r w:rsidR="00FE6416" w:rsidRPr="003E40B9">
        <w:rPr>
          <w:b/>
        </w:rPr>
        <w:tab/>
      </w:r>
      <w:r w:rsidR="009037B4" w:rsidRPr="003E40B9">
        <w:rPr>
          <w:b/>
        </w:rPr>
        <w:tab/>
      </w:r>
      <w:r w:rsidRPr="003E40B9">
        <w:rPr>
          <w:b/>
        </w:rPr>
        <w:tab/>
      </w:r>
      <w:r w:rsidRPr="003E40B9">
        <w:rPr>
          <w:b/>
        </w:rPr>
        <w:tab/>
      </w:r>
      <w:r w:rsidR="00FE6416" w:rsidRPr="003E40B9">
        <w:rPr>
          <w:b/>
        </w:rPr>
        <w:t>Kounicova 1013/</w:t>
      </w:r>
      <w:proofErr w:type="gramStart"/>
      <w:r w:rsidR="00FE6416" w:rsidRPr="003E40B9">
        <w:rPr>
          <w:b/>
        </w:rPr>
        <w:t>16a</w:t>
      </w:r>
      <w:proofErr w:type="gramEnd"/>
      <w:r w:rsidR="00FE6416" w:rsidRPr="003E40B9">
        <w:rPr>
          <w:b/>
        </w:rPr>
        <w:t>, 602 00 Brno</w:t>
      </w:r>
    </w:p>
    <w:p w14:paraId="7609A5A0" w14:textId="147509F9" w:rsidR="00FE6416" w:rsidRPr="003E40B9" w:rsidRDefault="00EA244D" w:rsidP="00EA244D">
      <w:pPr>
        <w:spacing w:after="80"/>
        <w:ind w:left="567" w:hanging="567"/>
        <w:jc w:val="both"/>
        <w:rPr>
          <w:b/>
        </w:rPr>
      </w:pPr>
      <w:r w:rsidRPr="003E40B9">
        <w:rPr>
          <w:b/>
        </w:rPr>
        <w:t>z</w:t>
      </w:r>
      <w:r w:rsidR="00FE6416" w:rsidRPr="003E40B9">
        <w:rPr>
          <w:b/>
        </w:rPr>
        <w:t>astoupen:</w:t>
      </w:r>
      <w:r w:rsidR="00FE6416" w:rsidRPr="003E40B9">
        <w:rPr>
          <w:b/>
        </w:rPr>
        <w:tab/>
      </w:r>
      <w:r w:rsidR="004B5E82" w:rsidRPr="003E40B9">
        <w:rPr>
          <w:b/>
        </w:rPr>
        <w:tab/>
      </w:r>
      <w:r w:rsidR="00FE6416" w:rsidRPr="003E40B9">
        <w:rPr>
          <w:b/>
        </w:rPr>
        <w:t>Ing. Jozef Kasala, ředitel příspěvkové organizace</w:t>
      </w:r>
    </w:p>
    <w:p w14:paraId="6B23DB5E" w14:textId="77777777" w:rsidR="00FE6416" w:rsidRPr="003E40B9" w:rsidRDefault="004B5E82" w:rsidP="00EA244D">
      <w:pPr>
        <w:spacing w:after="80"/>
        <w:ind w:left="567" w:hanging="567"/>
        <w:jc w:val="both"/>
        <w:rPr>
          <w:b/>
        </w:rPr>
      </w:pPr>
      <w:proofErr w:type="spellStart"/>
      <w:r w:rsidRPr="003E40B9">
        <w:rPr>
          <w:b/>
        </w:rPr>
        <w:t>lČ</w:t>
      </w:r>
      <w:proofErr w:type="spellEnd"/>
      <w:r w:rsidR="00FE6416" w:rsidRPr="003E40B9">
        <w:rPr>
          <w:b/>
        </w:rPr>
        <w:t>:</w:t>
      </w:r>
      <w:r w:rsidRPr="003E40B9">
        <w:rPr>
          <w:b/>
        </w:rPr>
        <w:tab/>
      </w:r>
      <w:r w:rsidRPr="003E40B9">
        <w:rPr>
          <w:b/>
        </w:rPr>
        <w:tab/>
      </w:r>
      <w:r w:rsidR="00FE6416" w:rsidRPr="003E40B9">
        <w:rPr>
          <w:b/>
        </w:rPr>
        <w:tab/>
      </w:r>
      <w:r w:rsidR="00D2598D" w:rsidRPr="003E40B9">
        <w:rPr>
          <w:b/>
        </w:rPr>
        <w:tab/>
      </w:r>
      <w:r w:rsidR="00FE6416" w:rsidRPr="003E40B9">
        <w:rPr>
          <w:b/>
        </w:rPr>
        <w:t>62161521</w:t>
      </w:r>
    </w:p>
    <w:p w14:paraId="59A382E2" w14:textId="77777777" w:rsidR="00FE6416" w:rsidRPr="003E40B9" w:rsidRDefault="00FE6416" w:rsidP="00EA244D">
      <w:pPr>
        <w:spacing w:after="80"/>
        <w:ind w:left="567" w:hanging="567"/>
        <w:jc w:val="both"/>
        <w:rPr>
          <w:b/>
        </w:rPr>
      </w:pPr>
      <w:r w:rsidRPr="008E4D8A">
        <w:rPr>
          <w:b/>
        </w:rPr>
        <w:t>DIČ:</w:t>
      </w:r>
      <w:r w:rsidRPr="008E4D8A">
        <w:rPr>
          <w:b/>
        </w:rPr>
        <w:tab/>
      </w:r>
      <w:r w:rsidR="004B5E82" w:rsidRPr="008E4D8A">
        <w:rPr>
          <w:b/>
        </w:rPr>
        <w:tab/>
      </w:r>
      <w:r w:rsidR="004B5E82" w:rsidRPr="008E4D8A">
        <w:rPr>
          <w:b/>
        </w:rPr>
        <w:tab/>
      </w:r>
      <w:r w:rsidR="009037B4" w:rsidRPr="008E4D8A">
        <w:rPr>
          <w:b/>
        </w:rPr>
        <w:tab/>
      </w:r>
      <w:r w:rsidRPr="008E4D8A">
        <w:rPr>
          <w:b/>
        </w:rPr>
        <w:t>CZ62161521</w:t>
      </w:r>
    </w:p>
    <w:p w14:paraId="70E0FAEE" w14:textId="7DFCB1E3" w:rsidR="00FE6416" w:rsidRPr="005E0D16" w:rsidRDefault="00DE613B" w:rsidP="00EA244D">
      <w:pPr>
        <w:spacing w:after="80"/>
        <w:ind w:left="567" w:hanging="567"/>
        <w:jc w:val="both"/>
        <w:rPr>
          <w:b/>
        </w:rPr>
      </w:pPr>
      <w:r w:rsidRPr="003E40B9">
        <w:rPr>
          <w:b/>
        </w:rPr>
        <w:t>Z</w:t>
      </w:r>
      <w:r w:rsidR="00FE6416" w:rsidRPr="003E40B9">
        <w:rPr>
          <w:b/>
        </w:rPr>
        <w:t>apsán</w:t>
      </w:r>
      <w:r>
        <w:rPr>
          <w:b/>
        </w:rPr>
        <w:t xml:space="preserve"> v OR</w:t>
      </w:r>
      <w:r w:rsidR="00FE6416" w:rsidRPr="003E40B9">
        <w:rPr>
          <w:b/>
        </w:rPr>
        <w:t>:</w:t>
      </w:r>
      <w:r w:rsidR="00FE6416" w:rsidRPr="003E40B9">
        <w:rPr>
          <w:b/>
        </w:rPr>
        <w:tab/>
      </w:r>
      <w:r w:rsidR="004B5E82" w:rsidRPr="003E40B9">
        <w:rPr>
          <w:b/>
        </w:rPr>
        <w:tab/>
      </w:r>
      <w:r w:rsidR="00FE6416" w:rsidRPr="003E40B9">
        <w:rPr>
          <w:b/>
        </w:rPr>
        <w:t xml:space="preserve">vedeném u Krajského soudu v Brně, oddíl </w:t>
      </w:r>
      <w:proofErr w:type="spellStart"/>
      <w:r w:rsidR="00FE6416" w:rsidRPr="003E40B9">
        <w:rPr>
          <w:b/>
        </w:rPr>
        <w:t>Pr</w:t>
      </w:r>
      <w:proofErr w:type="spellEnd"/>
      <w:r w:rsidR="00FE6416" w:rsidRPr="003E40B9">
        <w:rPr>
          <w:b/>
        </w:rPr>
        <w:t xml:space="preserve">, </w:t>
      </w:r>
      <w:r w:rsidR="00FE6416" w:rsidRPr="005E0D16">
        <w:rPr>
          <w:b/>
        </w:rPr>
        <w:t>vložka 9</w:t>
      </w:r>
    </w:p>
    <w:p w14:paraId="02076CB5" w14:textId="2CFF49D0" w:rsidR="00FE6416" w:rsidRPr="005E0D16" w:rsidRDefault="00EA244D" w:rsidP="00EA244D">
      <w:pPr>
        <w:spacing w:after="80"/>
        <w:ind w:left="567" w:hanging="567"/>
        <w:jc w:val="both"/>
        <w:rPr>
          <w:b/>
        </w:rPr>
      </w:pPr>
      <w:r w:rsidRPr="005E0D16">
        <w:rPr>
          <w:b/>
        </w:rPr>
        <w:t>b</w:t>
      </w:r>
      <w:r w:rsidR="00FE6416" w:rsidRPr="005E0D16">
        <w:rPr>
          <w:b/>
        </w:rPr>
        <w:t>ankovní spojení:</w:t>
      </w:r>
      <w:r w:rsidR="00FE6416" w:rsidRPr="005E0D16">
        <w:rPr>
          <w:b/>
        </w:rPr>
        <w:tab/>
        <w:t xml:space="preserve">Komerční banka, a.s., </w:t>
      </w:r>
      <w:proofErr w:type="spellStart"/>
      <w:r w:rsidR="00FE6416" w:rsidRPr="005E0D16">
        <w:rPr>
          <w:b/>
        </w:rPr>
        <w:t>č.ú</w:t>
      </w:r>
      <w:proofErr w:type="spellEnd"/>
      <w:r w:rsidR="00FE6416" w:rsidRPr="005E0D16">
        <w:rPr>
          <w:b/>
        </w:rPr>
        <w:t xml:space="preserve">. </w:t>
      </w:r>
      <w:proofErr w:type="spellStart"/>
      <w:r w:rsidR="00670D8B">
        <w:rPr>
          <w:b/>
        </w:rPr>
        <w:t>xxxxxxxxxxxxxx</w:t>
      </w:r>
      <w:proofErr w:type="spellEnd"/>
    </w:p>
    <w:p w14:paraId="71E21320" w14:textId="30FF931F" w:rsidR="00FE6416" w:rsidRPr="005E0D16" w:rsidRDefault="00EA244D" w:rsidP="00EA244D">
      <w:pPr>
        <w:spacing w:after="80"/>
        <w:ind w:left="567" w:hanging="567"/>
        <w:jc w:val="both"/>
        <w:rPr>
          <w:b/>
        </w:rPr>
      </w:pPr>
      <w:r w:rsidRPr="005E0D16">
        <w:rPr>
          <w:b/>
        </w:rPr>
        <w:t>k</w:t>
      </w:r>
      <w:r w:rsidR="00FE6416" w:rsidRPr="005E0D16">
        <w:rPr>
          <w:b/>
        </w:rPr>
        <w:t>ontaktní osoba:</w:t>
      </w:r>
      <w:r w:rsidR="00FE6416" w:rsidRPr="005E0D16">
        <w:rPr>
          <w:b/>
        </w:rPr>
        <w:tab/>
      </w:r>
      <w:r w:rsidR="007461B2" w:rsidRPr="005E0D16">
        <w:rPr>
          <w:b/>
        </w:rPr>
        <w:t>Ing. Kateřina Novotná,</w:t>
      </w:r>
      <w:r w:rsidR="005E0D16" w:rsidRPr="005E0D16">
        <w:rPr>
          <w:b/>
        </w:rPr>
        <w:t xml:space="preserve"> e-mail:</w:t>
      </w:r>
      <w:r w:rsidR="007461B2" w:rsidRPr="005E0D16">
        <w:rPr>
          <w:b/>
        </w:rPr>
        <w:t xml:space="preserve"> </w:t>
      </w:r>
      <w:hyperlink r:id="rId11" w:history="1">
        <w:proofErr w:type="spellStart"/>
        <w:r w:rsidR="00670D8B">
          <w:rPr>
            <w:rStyle w:val="Hypertextovodkaz"/>
            <w:b/>
            <w:color w:val="auto"/>
            <w:u w:val="none"/>
          </w:rPr>
          <w:t>xxxxxxxxxxx</w:t>
        </w:r>
        <w:proofErr w:type="spellEnd"/>
      </w:hyperlink>
      <w:r w:rsidR="007461B2" w:rsidRPr="005E0D16">
        <w:rPr>
          <w:b/>
        </w:rPr>
        <w:t xml:space="preserve"> , </w:t>
      </w:r>
      <w:r w:rsidR="005E0D16" w:rsidRPr="005E0D16">
        <w:rPr>
          <w:b/>
        </w:rPr>
        <w:t xml:space="preserve">tel. </w:t>
      </w:r>
      <w:r w:rsidR="007461B2" w:rsidRPr="005E0D16">
        <w:rPr>
          <w:b/>
        </w:rPr>
        <w:t>+</w:t>
      </w:r>
      <w:proofErr w:type="spellStart"/>
      <w:r w:rsidR="00670D8B">
        <w:rPr>
          <w:b/>
        </w:rPr>
        <w:t>xxxxxxxxxxxxxx</w:t>
      </w:r>
      <w:proofErr w:type="spellEnd"/>
      <w:r w:rsidR="007461B2" w:rsidRPr="005E0D16">
        <w:rPr>
          <w:b/>
        </w:rPr>
        <w:t xml:space="preserve">  </w:t>
      </w:r>
    </w:p>
    <w:p w14:paraId="0FE3AA98" w14:textId="4B64BBE8" w:rsidR="00FE6416" w:rsidRPr="003E40B9" w:rsidRDefault="00FE6416" w:rsidP="00D2598D">
      <w:pPr>
        <w:spacing w:after="120"/>
        <w:ind w:left="567" w:hanging="567"/>
        <w:jc w:val="both"/>
      </w:pPr>
      <w:r w:rsidRPr="003E40B9">
        <w:t>(dále jen „</w:t>
      </w:r>
      <w:r w:rsidR="003D36EC" w:rsidRPr="003E40B9">
        <w:rPr>
          <w:i/>
          <w:iCs/>
        </w:rPr>
        <w:t>pronajímate</w:t>
      </w:r>
      <w:r w:rsidRPr="003E40B9">
        <w:rPr>
          <w:i/>
          <w:iCs/>
        </w:rPr>
        <w:t>l</w:t>
      </w:r>
      <w:r w:rsidRPr="003E40B9">
        <w:t xml:space="preserve">”) </w:t>
      </w:r>
    </w:p>
    <w:p w14:paraId="2C144277" w14:textId="77777777" w:rsidR="00FE6416" w:rsidRPr="003E40B9" w:rsidRDefault="00FE6416" w:rsidP="00D2598D">
      <w:pPr>
        <w:spacing w:after="120"/>
        <w:ind w:left="567" w:hanging="567"/>
        <w:jc w:val="both"/>
      </w:pPr>
    </w:p>
    <w:p w14:paraId="2046A061" w14:textId="77777777" w:rsidR="00FE6416" w:rsidRPr="003E40B9" w:rsidRDefault="00FE6416" w:rsidP="00D2598D">
      <w:pPr>
        <w:spacing w:after="120"/>
        <w:ind w:left="567" w:hanging="567"/>
        <w:jc w:val="both"/>
      </w:pPr>
      <w:r w:rsidRPr="003E40B9">
        <w:t>a</w:t>
      </w:r>
    </w:p>
    <w:p w14:paraId="50837836" w14:textId="77777777" w:rsidR="00FE6416" w:rsidRPr="003E40B9" w:rsidRDefault="00FE6416" w:rsidP="00D2598D">
      <w:pPr>
        <w:spacing w:after="120"/>
        <w:ind w:left="567" w:hanging="567"/>
        <w:jc w:val="both"/>
      </w:pPr>
    </w:p>
    <w:p w14:paraId="5EA79AB0" w14:textId="25159DFD" w:rsidR="00FE6416" w:rsidRPr="00E75D24" w:rsidRDefault="0019792B" w:rsidP="00EA244D">
      <w:pPr>
        <w:spacing w:after="80"/>
        <w:ind w:left="567" w:hanging="567"/>
        <w:jc w:val="both"/>
        <w:rPr>
          <w:b/>
        </w:rPr>
      </w:pPr>
      <w:r w:rsidRPr="003E40B9">
        <w:rPr>
          <w:b/>
        </w:rPr>
        <w:t>nájemce</w:t>
      </w:r>
      <w:r w:rsidR="00FE6416" w:rsidRPr="003E40B9">
        <w:rPr>
          <w:b/>
        </w:rPr>
        <w:t>:</w:t>
      </w:r>
      <w:r w:rsidR="00FE6416" w:rsidRPr="003E40B9">
        <w:rPr>
          <w:b/>
        </w:rPr>
        <w:tab/>
      </w:r>
      <w:r w:rsidR="006D63AD" w:rsidRPr="003E40B9">
        <w:rPr>
          <w:b/>
        </w:rPr>
        <w:tab/>
      </w:r>
      <w:proofErr w:type="spellStart"/>
      <w:r w:rsidR="00BD55CE" w:rsidRPr="00E75D24">
        <w:rPr>
          <w:b/>
        </w:rPr>
        <w:t>Kangaroo</w:t>
      </w:r>
      <w:proofErr w:type="spellEnd"/>
      <w:r w:rsidR="00BD55CE" w:rsidRPr="00E75D24">
        <w:rPr>
          <w:b/>
        </w:rPr>
        <w:t xml:space="preserve"> </w:t>
      </w:r>
      <w:proofErr w:type="spellStart"/>
      <w:r w:rsidR="00BD55CE" w:rsidRPr="00E75D24">
        <w:rPr>
          <w:b/>
        </w:rPr>
        <w:t>group</w:t>
      </w:r>
      <w:proofErr w:type="spellEnd"/>
      <w:r w:rsidR="00BD55CE" w:rsidRPr="00E75D24">
        <w:rPr>
          <w:b/>
        </w:rPr>
        <w:t>, a.s.</w:t>
      </w:r>
    </w:p>
    <w:p w14:paraId="5EE6416E" w14:textId="636E7FAE" w:rsidR="00FE6416" w:rsidRPr="00E75D24" w:rsidRDefault="00EA244D" w:rsidP="00EA244D">
      <w:pPr>
        <w:spacing w:after="80"/>
        <w:ind w:left="567" w:hanging="567"/>
        <w:jc w:val="both"/>
        <w:rPr>
          <w:b/>
        </w:rPr>
      </w:pPr>
      <w:r w:rsidRPr="00E75D24">
        <w:rPr>
          <w:b/>
        </w:rPr>
        <w:t>sídlo</w:t>
      </w:r>
      <w:r w:rsidR="00FE6416" w:rsidRPr="00E75D24">
        <w:rPr>
          <w:b/>
        </w:rPr>
        <w:t>:</w:t>
      </w:r>
      <w:r w:rsidR="006D63AD" w:rsidRPr="00E75D24">
        <w:rPr>
          <w:b/>
        </w:rPr>
        <w:tab/>
      </w:r>
      <w:r w:rsidR="0019792B" w:rsidRPr="00E75D24">
        <w:rPr>
          <w:b/>
        </w:rPr>
        <w:tab/>
      </w:r>
      <w:r w:rsidR="0019792B" w:rsidRPr="00E75D24">
        <w:rPr>
          <w:b/>
        </w:rPr>
        <w:tab/>
      </w:r>
      <w:r w:rsidR="0019792B" w:rsidRPr="00E75D24">
        <w:rPr>
          <w:b/>
        </w:rPr>
        <w:tab/>
      </w:r>
      <w:r w:rsidR="00BD55CE" w:rsidRPr="00E75D24">
        <w:rPr>
          <w:b/>
        </w:rPr>
        <w:t>Komenského 1056, 664 53 Újezd u Brna</w:t>
      </w:r>
    </w:p>
    <w:p w14:paraId="4268FD97" w14:textId="701F626E" w:rsidR="00FE6416" w:rsidRPr="00E75D24" w:rsidRDefault="00EA244D" w:rsidP="00EA244D">
      <w:pPr>
        <w:spacing w:after="80"/>
        <w:ind w:left="567" w:hanging="567"/>
        <w:jc w:val="both"/>
        <w:rPr>
          <w:b/>
        </w:rPr>
      </w:pPr>
      <w:r w:rsidRPr="00E75D24">
        <w:rPr>
          <w:b/>
        </w:rPr>
        <w:t>z</w:t>
      </w:r>
      <w:r w:rsidR="00FE6416" w:rsidRPr="00E75D24">
        <w:rPr>
          <w:b/>
        </w:rPr>
        <w:t>astoupen:</w:t>
      </w:r>
      <w:r w:rsidR="00FE6416" w:rsidRPr="00E75D24">
        <w:rPr>
          <w:b/>
        </w:rPr>
        <w:tab/>
      </w:r>
      <w:r w:rsidR="006D63AD" w:rsidRPr="00E75D24">
        <w:rPr>
          <w:b/>
        </w:rPr>
        <w:tab/>
      </w:r>
      <w:r w:rsidR="00BD55CE" w:rsidRPr="00E75D24">
        <w:rPr>
          <w:b/>
        </w:rPr>
        <w:t>Zdeněk Máca, ředitel společnosti</w:t>
      </w:r>
    </w:p>
    <w:p w14:paraId="50D56185" w14:textId="585F153A" w:rsidR="00FE6416" w:rsidRPr="00E75D24" w:rsidRDefault="006D63AD" w:rsidP="00EA244D">
      <w:pPr>
        <w:spacing w:after="80"/>
        <w:ind w:left="567" w:hanging="567"/>
        <w:jc w:val="both"/>
        <w:rPr>
          <w:b/>
        </w:rPr>
      </w:pPr>
      <w:r w:rsidRPr="00E75D24">
        <w:rPr>
          <w:b/>
        </w:rPr>
        <w:t>IČ:</w:t>
      </w:r>
      <w:r w:rsidRPr="00E75D24">
        <w:rPr>
          <w:b/>
        </w:rPr>
        <w:tab/>
      </w:r>
      <w:r w:rsidRPr="00E75D24">
        <w:rPr>
          <w:b/>
        </w:rPr>
        <w:tab/>
      </w:r>
      <w:r w:rsidRPr="00E75D24">
        <w:rPr>
          <w:b/>
        </w:rPr>
        <w:tab/>
      </w:r>
      <w:r w:rsidR="00D2598D" w:rsidRPr="00E75D24">
        <w:rPr>
          <w:b/>
        </w:rPr>
        <w:tab/>
      </w:r>
      <w:r w:rsidR="00BD55CE" w:rsidRPr="00E75D24">
        <w:rPr>
          <w:b/>
        </w:rPr>
        <w:t>29298687</w:t>
      </w:r>
    </w:p>
    <w:p w14:paraId="250B1917" w14:textId="266907A6" w:rsidR="00FE6416" w:rsidRPr="00E75D24" w:rsidRDefault="00FE6416" w:rsidP="00EA244D">
      <w:pPr>
        <w:spacing w:after="80"/>
        <w:ind w:left="567" w:hanging="567"/>
        <w:jc w:val="both"/>
        <w:rPr>
          <w:b/>
        </w:rPr>
      </w:pPr>
      <w:r w:rsidRPr="00E75D24">
        <w:rPr>
          <w:b/>
        </w:rPr>
        <w:t>DIČ:</w:t>
      </w:r>
      <w:r w:rsidRPr="00E75D24">
        <w:rPr>
          <w:b/>
        </w:rPr>
        <w:tab/>
      </w:r>
      <w:r w:rsidR="006D63AD" w:rsidRPr="00E75D24">
        <w:rPr>
          <w:b/>
        </w:rPr>
        <w:tab/>
      </w:r>
      <w:r w:rsidR="006D63AD" w:rsidRPr="00E75D24">
        <w:rPr>
          <w:b/>
        </w:rPr>
        <w:tab/>
      </w:r>
      <w:r w:rsidR="009037B4" w:rsidRPr="00E75D24">
        <w:rPr>
          <w:b/>
        </w:rPr>
        <w:tab/>
      </w:r>
      <w:r w:rsidR="00BD55CE" w:rsidRPr="00E75D24">
        <w:rPr>
          <w:b/>
        </w:rPr>
        <w:t>CZ29298687</w:t>
      </w:r>
    </w:p>
    <w:p w14:paraId="514B4DF6" w14:textId="273CE027" w:rsidR="008B413E" w:rsidRDefault="00EA244D" w:rsidP="008B413E">
      <w:pPr>
        <w:spacing w:after="80"/>
        <w:ind w:left="567" w:hanging="567"/>
        <w:rPr>
          <w:b/>
        </w:rPr>
      </w:pPr>
      <w:r w:rsidRPr="00E75D24">
        <w:rPr>
          <w:b/>
        </w:rPr>
        <w:t>b</w:t>
      </w:r>
      <w:r w:rsidR="006D63AD" w:rsidRPr="00E75D24">
        <w:rPr>
          <w:b/>
        </w:rPr>
        <w:t>ankovní spojení:</w:t>
      </w:r>
      <w:r w:rsidR="006D63AD" w:rsidRPr="00E75D24">
        <w:rPr>
          <w:b/>
        </w:rPr>
        <w:tab/>
      </w:r>
      <w:proofErr w:type="spellStart"/>
      <w:r w:rsidR="008B413E">
        <w:rPr>
          <w:b/>
        </w:rPr>
        <w:t>Fio</w:t>
      </w:r>
      <w:proofErr w:type="spellEnd"/>
      <w:r w:rsidR="008B413E">
        <w:rPr>
          <w:b/>
        </w:rPr>
        <w:t xml:space="preserve"> banka, a.s., </w:t>
      </w:r>
      <w:proofErr w:type="spellStart"/>
      <w:r w:rsidR="008B413E">
        <w:rPr>
          <w:b/>
        </w:rPr>
        <w:t>č.ú</w:t>
      </w:r>
      <w:proofErr w:type="spellEnd"/>
      <w:r w:rsidR="008B413E">
        <w:rPr>
          <w:b/>
        </w:rPr>
        <w:t xml:space="preserve">. </w:t>
      </w:r>
      <w:r w:rsidR="00670D8B">
        <w:rPr>
          <w:b/>
        </w:rPr>
        <w:t>xxxxxxxxxxxxx</w:t>
      </w:r>
      <w:bookmarkStart w:id="0" w:name="_GoBack"/>
      <w:bookmarkEnd w:id="0"/>
      <w:r w:rsidR="008B413E">
        <w:rPr>
          <w:b/>
        </w:rPr>
        <w:tab/>
      </w:r>
      <w:r w:rsidR="008B413E">
        <w:rPr>
          <w:b/>
        </w:rPr>
        <w:tab/>
      </w:r>
      <w:r w:rsidR="008B413E">
        <w:rPr>
          <w:b/>
        </w:rPr>
        <w:tab/>
      </w:r>
      <w:r w:rsidR="008B413E">
        <w:rPr>
          <w:b/>
        </w:rPr>
        <w:tab/>
      </w:r>
    </w:p>
    <w:p w14:paraId="444C2832" w14:textId="109B2EBD" w:rsidR="00FE6416" w:rsidRPr="00E75D24" w:rsidRDefault="00EA244D" w:rsidP="008B413E">
      <w:pPr>
        <w:spacing w:after="80"/>
        <w:ind w:left="567" w:hanging="567"/>
        <w:rPr>
          <w:b/>
        </w:rPr>
      </w:pPr>
      <w:r w:rsidRPr="00E75D24">
        <w:rPr>
          <w:b/>
        </w:rPr>
        <w:t>t</w:t>
      </w:r>
      <w:r w:rsidR="00FE6416" w:rsidRPr="00E75D24">
        <w:rPr>
          <w:b/>
        </w:rPr>
        <w:t>elefon:</w:t>
      </w:r>
      <w:r w:rsidR="00C16694" w:rsidRPr="00E75D24">
        <w:rPr>
          <w:b/>
        </w:rPr>
        <w:tab/>
      </w:r>
      <w:r w:rsidR="00FE6416" w:rsidRPr="00E75D24">
        <w:rPr>
          <w:b/>
        </w:rPr>
        <w:tab/>
        <w:t>+</w:t>
      </w:r>
      <w:proofErr w:type="spellStart"/>
      <w:r w:rsidR="00670D8B">
        <w:rPr>
          <w:b/>
        </w:rPr>
        <w:t>xxxxxxxxxxxxxxxxxx</w:t>
      </w:r>
      <w:proofErr w:type="spellEnd"/>
    </w:p>
    <w:p w14:paraId="38AEEB51" w14:textId="34084511" w:rsidR="00FE6416" w:rsidRPr="00E75D24" w:rsidRDefault="00C16694" w:rsidP="00EA244D">
      <w:pPr>
        <w:spacing w:after="80"/>
        <w:ind w:left="567" w:hanging="567"/>
        <w:jc w:val="both"/>
        <w:rPr>
          <w:b/>
        </w:rPr>
      </w:pPr>
      <w:r w:rsidRPr="00E75D24">
        <w:rPr>
          <w:b/>
        </w:rPr>
        <w:t>kontaktní e-mail:</w:t>
      </w:r>
      <w:r w:rsidRPr="00E75D24">
        <w:rPr>
          <w:b/>
        </w:rPr>
        <w:tab/>
      </w:r>
      <w:proofErr w:type="spellStart"/>
      <w:r w:rsidR="00670D8B">
        <w:rPr>
          <w:b/>
        </w:rPr>
        <w:t>xxxxxxxxxxxxx</w:t>
      </w:r>
      <w:proofErr w:type="spellEnd"/>
    </w:p>
    <w:p w14:paraId="29866482" w14:textId="0877D5B4" w:rsidR="00FE6416" w:rsidRPr="003E40B9" w:rsidRDefault="00FE6416" w:rsidP="00D2598D">
      <w:pPr>
        <w:spacing w:after="120"/>
        <w:ind w:left="567" w:hanging="567"/>
        <w:jc w:val="both"/>
      </w:pPr>
      <w:r w:rsidRPr="003E40B9">
        <w:t>(dále jen „</w:t>
      </w:r>
      <w:r w:rsidR="0019792B" w:rsidRPr="003E40B9">
        <w:rPr>
          <w:i/>
          <w:iCs/>
        </w:rPr>
        <w:t>nájemce</w:t>
      </w:r>
      <w:r w:rsidRPr="003E40B9">
        <w:rPr>
          <w:i/>
          <w:iCs/>
        </w:rPr>
        <w:t>"</w:t>
      </w:r>
      <w:r w:rsidRPr="003E40B9">
        <w:t>)</w:t>
      </w:r>
    </w:p>
    <w:p w14:paraId="161ECE4A" w14:textId="77777777" w:rsidR="003E40B9" w:rsidRDefault="003E40B9" w:rsidP="008F747D">
      <w:pPr>
        <w:spacing w:after="120"/>
        <w:jc w:val="both"/>
        <w:rPr>
          <w:i/>
        </w:rPr>
      </w:pPr>
    </w:p>
    <w:p w14:paraId="2F6EB23D" w14:textId="750C478B" w:rsidR="00D2598D" w:rsidRPr="003E40B9" w:rsidRDefault="00FE6416" w:rsidP="003E40B9">
      <w:pPr>
        <w:spacing w:after="120"/>
        <w:jc w:val="both"/>
        <w:rPr>
          <w:i/>
        </w:rPr>
      </w:pPr>
      <w:r w:rsidRPr="003E40B9">
        <w:rPr>
          <w:i/>
        </w:rPr>
        <w:t>uzavírají níže uved</w:t>
      </w:r>
      <w:r w:rsidR="008F747D" w:rsidRPr="003E40B9">
        <w:rPr>
          <w:i/>
        </w:rPr>
        <w:t>eného dne, měsíce a roku podle</w:t>
      </w:r>
      <w:r w:rsidR="008A31DD" w:rsidRPr="003E40B9">
        <w:rPr>
          <w:i/>
        </w:rPr>
        <w:t xml:space="preserve"> </w:t>
      </w:r>
      <w:proofErr w:type="spellStart"/>
      <w:r w:rsidR="008A31DD" w:rsidRPr="003E40B9">
        <w:rPr>
          <w:i/>
        </w:rPr>
        <w:t>ust</w:t>
      </w:r>
      <w:proofErr w:type="spellEnd"/>
      <w:r w:rsidR="008A31DD" w:rsidRPr="003E40B9">
        <w:rPr>
          <w:i/>
        </w:rPr>
        <w:t>.</w:t>
      </w:r>
      <w:r w:rsidR="008F747D" w:rsidRPr="003E40B9">
        <w:rPr>
          <w:i/>
        </w:rPr>
        <w:t xml:space="preserve"> §</w:t>
      </w:r>
      <w:r w:rsidRPr="003E40B9">
        <w:rPr>
          <w:i/>
        </w:rPr>
        <w:t xml:space="preserve"> </w:t>
      </w:r>
      <w:r w:rsidR="00B365DB">
        <w:rPr>
          <w:i/>
        </w:rPr>
        <w:t xml:space="preserve">2201 a násl. </w:t>
      </w:r>
      <w:r w:rsidRPr="003E40B9">
        <w:rPr>
          <w:i/>
        </w:rPr>
        <w:t xml:space="preserve">zákona č. 89/2012 Sb., občanského zákoníku, v platném znění (dále jen „občanský zákoník") následující smlouvu o </w:t>
      </w:r>
      <w:r w:rsidR="007461B2">
        <w:rPr>
          <w:i/>
        </w:rPr>
        <w:t>krátkodobém nájmu</w:t>
      </w:r>
      <w:r w:rsidRPr="003E40B9">
        <w:rPr>
          <w:i/>
        </w:rPr>
        <w:t>:</w:t>
      </w:r>
    </w:p>
    <w:p w14:paraId="48CFDD4B" w14:textId="630F0A5A" w:rsidR="003E40B9" w:rsidRDefault="003E40B9" w:rsidP="00D2598D">
      <w:pPr>
        <w:spacing w:after="120"/>
        <w:ind w:left="567" w:hanging="56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530CF7C9" w14:textId="1CFE290A" w:rsidR="00826A79" w:rsidRDefault="00826A79" w:rsidP="00D2598D">
      <w:pPr>
        <w:spacing w:after="120"/>
        <w:ind w:left="567" w:hanging="56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5D7927C4" w14:textId="77777777" w:rsidR="008B413E" w:rsidRDefault="008B413E" w:rsidP="00D2598D">
      <w:pPr>
        <w:spacing w:after="120"/>
        <w:ind w:left="567" w:hanging="56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0AA0FAB" w14:textId="696958F7" w:rsidR="00FE6416" w:rsidRPr="00A1271F" w:rsidRDefault="00C16694" w:rsidP="00D2598D">
      <w:pPr>
        <w:spacing w:after="120"/>
        <w:ind w:left="567" w:hanging="567"/>
        <w:jc w:val="both"/>
        <w:rPr>
          <w:rFonts w:cstheme="minorHAnsi"/>
          <w:i/>
          <w:smallCaps/>
          <w:sz w:val="24"/>
          <w:szCs w:val="24"/>
        </w:rPr>
      </w:pPr>
      <w:r w:rsidRPr="00A1271F">
        <w:rPr>
          <w:rFonts w:cstheme="minorHAnsi"/>
          <w:b/>
          <w:smallCaps/>
          <w:sz w:val="24"/>
          <w:szCs w:val="24"/>
        </w:rPr>
        <w:lastRenderedPageBreak/>
        <w:t xml:space="preserve">1. </w:t>
      </w:r>
      <w:r w:rsidR="00FE6416" w:rsidRPr="00A1271F">
        <w:rPr>
          <w:rFonts w:cstheme="minorHAnsi"/>
          <w:b/>
          <w:smallCaps/>
          <w:sz w:val="24"/>
          <w:szCs w:val="24"/>
        </w:rPr>
        <w:t>Ú</w:t>
      </w:r>
      <w:r w:rsidR="006C2007" w:rsidRPr="00A1271F">
        <w:rPr>
          <w:rFonts w:cstheme="minorHAnsi"/>
          <w:b/>
          <w:smallCaps/>
          <w:sz w:val="24"/>
          <w:szCs w:val="24"/>
        </w:rPr>
        <w:t>vodní ustanovení</w:t>
      </w:r>
    </w:p>
    <w:p w14:paraId="1A54D15E" w14:textId="423A48E9" w:rsidR="00B57A3D" w:rsidRPr="00697DAE" w:rsidRDefault="00C8457D" w:rsidP="00D75814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</w:pPr>
      <w:r w:rsidRPr="00697DAE">
        <w:t>Pronajímatel zajišťuje dle čl. II odst. II.2</w:t>
      </w:r>
      <w:r w:rsidR="00B57A3D" w:rsidRPr="00697DAE">
        <w:t xml:space="preserve"> Zřizovací listiny Veřejné zeleně města Brna, příspěvkové organizace, ze dne </w:t>
      </w:r>
      <w:r w:rsidR="00697DAE" w:rsidRPr="00697DAE">
        <w:t>23.5.2024</w:t>
      </w:r>
      <w:r w:rsidR="00BD203B" w:rsidRPr="00697DAE">
        <w:t xml:space="preserve"> v znění Dodatku </w:t>
      </w:r>
      <w:proofErr w:type="gramStart"/>
      <w:r w:rsidR="00BD203B" w:rsidRPr="00697DAE">
        <w:t xml:space="preserve">č.1 </w:t>
      </w:r>
      <w:r w:rsidR="00B57A3D" w:rsidRPr="00697DAE">
        <w:t xml:space="preserve"> (</w:t>
      </w:r>
      <w:proofErr w:type="gramEnd"/>
      <w:r w:rsidR="00B57A3D" w:rsidRPr="00697DAE">
        <w:t>dále jen „</w:t>
      </w:r>
      <w:r w:rsidR="00B57A3D" w:rsidRPr="00697DAE">
        <w:rPr>
          <w:i/>
          <w:iCs/>
        </w:rPr>
        <w:t>zřizovací listina</w:t>
      </w:r>
      <w:r w:rsidR="00B57A3D" w:rsidRPr="00697DAE">
        <w:t>“)</w:t>
      </w:r>
      <w:r w:rsidRPr="00697DAE">
        <w:t xml:space="preserve"> správu a údržbu </w:t>
      </w:r>
      <w:proofErr w:type="spellStart"/>
      <w:r w:rsidRPr="00697DAE">
        <w:t>piazzetty</w:t>
      </w:r>
      <w:proofErr w:type="spellEnd"/>
      <w:r w:rsidRPr="00697DAE">
        <w:t xml:space="preserve"> před Janáčkovým divadlem. </w:t>
      </w:r>
    </w:p>
    <w:p w14:paraId="7AB64047" w14:textId="24639535" w:rsidR="00C8457D" w:rsidRPr="00697DAE" w:rsidRDefault="00B57A3D" w:rsidP="00D75814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</w:pPr>
      <w:r w:rsidRPr="00697DAE">
        <w:t xml:space="preserve">Dle čl. V odst. V.6 zřizovací listiny </w:t>
      </w:r>
      <w:r w:rsidR="00DA17C4" w:rsidRPr="00697DAE">
        <w:t xml:space="preserve">může </w:t>
      </w:r>
      <w:r w:rsidRPr="00697DAE">
        <w:t xml:space="preserve">pronajímatel vlastním jménem a na vlastní účet pronajímat svěřený nemovitý majetek na základě písemné smlouvy na dobu neurčitou až do tří let bez nutnosti sjednání výpovědní doby, a to bez předchozího souhlasu Rady města Brna. </w:t>
      </w:r>
    </w:p>
    <w:p w14:paraId="30F2E8F4" w14:textId="77777777" w:rsidR="00D7334E" w:rsidRDefault="00D7334E" w:rsidP="00D2598D">
      <w:pPr>
        <w:spacing w:after="120"/>
        <w:ind w:left="567" w:hanging="567"/>
        <w:jc w:val="both"/>
        <w:rPr>
          <w:sz w:val="24"/>
          <w:szCs w:val="24"/>
        </w:rPr>
      </w:pPr>
    </w:p>
    <w:p w14:paraId="71DF9E3F" w14:textId="63F0BFB9" w:rsidR="00FE6416" w:rsidRPr="00F412B2" w:rsidRDefault="00D7334E" w:rsidP="00D2598D">
      <w:pPr>
        <w:spacing w:after="120"/>
        <w:ind w:left="567" w:hanging="567"/>
        <w:jc w:val="both"/>
        <w:rPr>
          <w:rFonts w:cstheme="minorHAnsi"/>
          <w:b/>
          <w:smallCaps/>
          <w:sz w:val="24"/>
          <w:szCs w:val="24"/>
        </w:rPr>
      </w:pPr>
      <w:r w:rsidRPr="00F412B2">
        <w:rPr>
          <w:rFonts w:cstheme="minorHAnsi"/>
          <w:b/>
          <w:smallCaps/>
          <w:sz w:val="24"/>
          <w:szCs w:val="24"/>
        </w:rPr>
        <w:t xml:space="preserve">2. </w:t>
      </w:r>
      <w:r w:rsidR="00026D0F" w:rsidRPr="00F412B2">
        <w:rPr>
          <w:rFonts w:cstheme="minorHAnsi"/>
          <w:b/>
          <w:smallCaps/>
          <w:sz w:val="24"/>
          <w:szCs w:val="24"/>
        </w:rPr>
        <w:t>Předmět,</w:t>
      </w:r>
      <w:r w:rsidR="00E945AE" w:rsidRPr="00F412B2">
        <w:rPr>
          <w:rFonts w:cstheme="minorHAnsi"/>
          <w:b/>
          <w:smallCaps/>
          <w:sz w:val="24"/>
          <w:szCs w:val="24"/>
        </w:rPr>
        <w:t xml:space="preserve"> </w:t>
      </w:r>
      <w:r w:rsidR="005B0CC0" w:rsidRPr="00F412B2">
        <w:rPr>
          <w:rFonts w:cstheme="minorHAnsi"/>
          <w:b/>
          <w:smallCaps/>
          <w:sz w:val="24"/>
          <w:szCs w:val="24"/>
        </w:rPr>
        <w:t>účel</w:t>
      </w:r>
      <w:r w:rsidR="00E945AE" w:rsidRPr="00F412B2">
        <w:rPr>
          <w:rFonts w:cstheme="minorHAnsi"/>
          <w:b/>
          <w:smallCaps/>
          <w:sz w:val="24"/>
          <w:szCs w:val="24"/>
        </w:rPr>
        <w:t xml:space="preserve"> a doba trvání</w:t>
      </w:r>
      <w:r w:rsidR="005B0CC0" w:rsidRPr="00F412B2">
        <w:rPr>
          <w:rFonts w:cstheme="minorHAnsi"/>
          <w:b/>
          <w:smallCaps/>
          <w:sz w:val="24"/>
          <w:szCs w:val="24"/>
        </w:rPr>
        <w:t xml:space="preserve"> </w:t>
      </w:r>
      <w:r w:rsidR="0040427E" w:rsidRPr="00F412B2">
        <w:rPr>
          <w:rFonts w:cstheme="minorHAnsi"/>
          <w:b/>
          <w:smallCaps/>
          <w:sz w:val="24"/>
          <w:szCs w:val="24"/>
        </w:rPr>
        <w:t>nájmu</w:t>
      </w:r>
      <w:r w:rsidR="000F0467" w:rsidRPr="00F412B2">
        <w:rPr>
          <w:rFonts w:cstheme="minorHAnsi"/>
          <w:b/>
          <w:smallCaps/>
          <w:sz w:val="24"/>
          <w:szCs w:val="24"/>
        </w:rPr>
        <w:t xml:space="preserve"> </w:t>
      </w:r>
    </w:p>
    <w:p w14:paraId="3AAA886A" w14:textId="77777777" w:rsidR="00D75814" w:rsidRPr="00F412B2" w:rsidRDefault="00D75814" w:rsidP="00D75814">
      <w:pPr>
        <w:pStyle w:val="Odstavecseseznamem"/>
        <w:numPr>
          <w:ilvl w:val="0"/>
          <w:numId w:val="10"/>
        </w:numPr>
        <w:spacing w:after="120"/>
        <w:jc w:val="both"/>
        <w:rPr>
          <w:vanish/>
          <w:sz w:val="24"/>
          <w:szCs w:val="24"/>
        </w:rPr>
      </w:pPr>
    </w:p>
    <w:p w14:paraId="2699DDB0" w14:textId="77777777" w:rsidR="00D75814" w:rsidRPr="00F412B2" w:rsidRDefault="00D75814" w:rsidP="00D75814">
      <w:pPr>
        <w:pStyle w:val="Odstavecseseznamem"/>
        <w:numPr>
          <w:ilvl w:val="0"/>
          <w:numId w:val="10"/>
        </w:numPr>
        <w:spacing w:after="120"/>
        <w:jc w:val="both"/>
        <w:rPr>
          <w:vanish/>
          <w:sz w:val="24"/>
          <w:szCs w:val="24"/>
        </w:rPr>
      </w:pPr>
    </w:p>
    <w:p w14:paraId="2BE54416" w14:textId="135369F4" w:rsidR="00026D0F" w:rsidRPr="00DA17C4" w:rsidRDefault="00BB3F71" w:rsidP="00671E41">
      <w:pPr>
        <w:pStyle w:val="Odstavecseseznamem"/>
        <w:numPr>
          <w:ilvl w:val="1"/>
          <w:numId w:val="10"/>
        </w:numPr>
        <w:spacing w:after="120"/>
        <w:ind w:left="567" w:hanging="567"/>
        <w:contextualSpacing w:val="0"/>
        <w:jc w:val="both"/>
      </w:pPr>
      <w:r w:rsidRPr="00F412B2">
        <w:t xml:space="preserve">Předmětem této smlouvy je závazek pronajímatele </w:t>
      </w:r>
      <w:r w:rsidR="00026D0F" w:rsidRPr="00F412B2">
        <w:t xml:space="preserve">předat předmět nájmu do </w:t>
      </w:r>
      <w:r w:rsidR="00EE7E24" w:rsidRPr="00F412B2">
        <w:t>krátkodobého</w:t>
      </w:r>
      <w:r w:rsidR="00026D0F" w:rsidRPr="00F412B2">
        <w:t xml:space="preserve"> užívání </w:t>
      </w:r>
      <w:r w:rsidR="00026D0F" w:rsidRPr="00DA17C4">
        <w:t xml:space="preserve">nájemci a současně závazek nájemce tento předmět nájmu převzít a </w:t>
      </w:r>
      <w:r w:rsidR="00BD2AD7" w:rsidRPr="00DA17C4">
        <w:t>za</w:t>
      </w:r>
      <w:r w:rsidR="00026D0F" w:rsidRPr="00DA17C4">
        <w:t xml:space="preserve">platit za jeho užívání nájemné ve výši a způsobem stanoveným touto smlouvou. </w:t>
      </w:r>
    </w:p>
    <w:p w14:paraId="15AB0248" w14:textId="77777777" w:rsidR="00D56399" w:rsidRPr="00DE613B" w:rsidRDefault="00026D0F" w:rsidP="00D56399">
      <w:pPr>
        <w:pStyle w:val="Odstavecseseznamem"/>
        <w:numPr>
          <w:ilvl w:val="1"/>
          <w:numId w:val="10"/>
        </w:numPr>
        <w:spacing w:after="120"/>
        <w:ind w:left="567" w:hanging="567"/>
        <w:contextualSpacing w:val="0"/>
        <w:jc w:val="both"/>
      </w:pPr>
      <w:r w:rsidRPr="00DA17C4">
        <w:t>Předmětem</w:t>
      </w:r>
      <w:r w:rsidRPr="002D110A">
        <w:t xml:space="preserve"> nájmu </w:t>
      </w:r>
      <w:r w:rsidRPr="00DE613B">
        <w:t>je</w:t>
      </w:r>
      <w:r w:rsidR="00ED241D" w:rsidRPr="00DE613B">
        <w:t xml:space="preserve"> </w:t>
      </w:r>
      <w:r w:rsidR="005B0CC0" w:rsidRPr="00DE613B">
        <w:t xml:space="preserve">část pozemku / pozemek </w:t>
      </w:r>
      <w:proofErr w:type="spellStart"/>
      <w:r w:rsidR="005B0CC0" w:rsidRPr="00DE613B">
        <w:t>p.č</w:t>
      </w:r>
      <w:proofErr w:type="spellEnd"/>
      <w:r w:rsidR="005B0CC0" w:rsidRPr="00DE613B">
        <w:t>. 8/6, o výměře</w:t>
      </w:r>
      <w:r w:rsidR="007B2926" w:rsidRPr="00DE613B">
        <w:t xml:space="preserve"> 5863</w:t>
      </w:r>
      <w:r w:rsidR="00674A65" w:rsidRPr="00DE613B">
        <w:t xml:space="preserve"> </w:t>
      </w:r>
      <w:r w:rsidR="007B2926" w:rsidRPr="00DE613B">
        <w:t>m</w:t>
      </w:r>
      <w:r w:rsidR="007B2926" w:rsidRPr="00DE613B">
        <w:rPr>
          <w:vertAlign w:val="superscript"/>
        </w:rPr>
        <w:t>2</w:t>
      </w:r>
      <w:r w:rsidR="007B2926" w:rsidRPr="00DE613B">
        <w:t>,</w:t>
      </w:r>
      <w:r w:rsidR="005B0CC0" w:rsidRPr="00DE613B">
        <w:t xml:space="preserve"> zastavěná plocha a nádvoří, zapsaný v katastru nemovitostí vedeném Katastrálním úřadem pro Jihomoravský kraj, Katastrální pracoviště</w:t>
      </w:r>
      <w:r w:rsidR="007B2926" w:rsidRPr="00DE613B">
        <w:t xml:space="preserve"> Brno-město</w:t>
      </w:r>
      <w:r w:rsidR="005B0CC0" w:rsidRPr="00DE613B">
        <w:t>, na LV č.</w:t>
      </w:r>
      <w:r w:rsidR="007B2926" w:rsidRPr="00DE613B">
        <w:t xml:space="preserve"> 10001</w:t>
      </w:r>
      <w:r w:rsidR="005B0CC0" w:rsidRPr="00DE613B">
        <w:t xml:space="preserve">, pro katastrální území </w:t>
      </w:r>
      <w:r w:rsidR="007B2926" w:rsidRPr="00DE613B">
        <w:t>Město Brno</w:t>
      </w:r>
      <w:r w:rsidR="005B0CC0" w:rsidRPr="00DE613B">
        <w:t>, obec Brno</w:t>
      </w:r>
      <w:r w:rsidR="00524512" w:rsidRPr="00DE613B">
        <w:t xml:space="preserve"> (dále jen „</w:t>
      </w:r>
      <w:r w:rsidR="00524512" w:rsidRPr="00DE613B">
        <w:rPr>
          <w:i/>
          <w:iCs/>
        </w:rPr>
        <w:t>předmět nájmu</w:t>
      </w:r>
      <w:r w:rsidR="00524512" w:rsidRPr="00DE613B">
        <w:t>“)</w:t>
      </w:r>
      <w:r w:rsidR="00671E41" w:rsidRPr="00DE613B">
        <w:t>.</w:t>
      </w:r>
      <w:r w:rsidR="00B30E04" w:rsidRPr="00DE613B">
        <w:t xml:space="preserve"> </w:t>
      </w:r>
      <w:r w:rsidR="00ED241D" w:rsidRPr="00DE613B">
        <w:t>Předmět nájmu je blíže specifikován v situačním plánku, který je jako Příl</w:t>
      </w:r>
      <w:r w:rsidR="00524512" w:rsidRPr="00DE613B">
        <w:t>oha č. 1 nedílnou součástí této smlouvy.</w:t>
      </w:r>
      <w:r w:rsidR="00524512" w:rsidRPr="00DE613B">
        <w:rPr>
          <w:sz w:val="24"/>
          <w:szCs w:val="24"/>
        </w:rPr>
        <w:t xml:space="preserve"> </w:t>
      </w:r>
      <w:r w:rsidR="0067001C" w:rsidRPr="00DE613B">
        <w:t>Předmět nájmu je pronajímán včetně jeho příslušenství</w:t>
      </w:r>
      <w:r w:rsidR="00E33FC0" w:rsidRPr="00DE613B">
        <w:t xml:space="preserve"> a zařízení.</w:t>
      </w:r>
    </w:p>
    <w:p w14:paraId="5240681D" w14:textId="7ECB3A61" w:rsidR="00671E41" w:rsidRPr="00DE613B" w:rsidRDefault="00671E41" w:rsidP="00671E41">
      <w:pPr>
        <w:pStyle w:val="Odstavecseseznamem"/>
        <w:numPr>
          <w:ilvl w:val="1"/>
          <w:numId w:val="10"/>
        </w:numPr>
        <w:spacing w:after="120"/>
        <w:ind w:left="567" w:hanging="567"/>
        <w:contextualSpacing w:val="0"/>
        <w:jc w:val="both"/>
      </w:pPr>
      <w:r w:rsidRPr="00DE613B">
        <w:t xml:space="preserve">Účelem nájmu je </w:t>
      </w:r>
      <w:r w:rsidRPr="00DE613B">
        <w:rPr>
          <w:b/>
          <w:bCs/>
        </w:rPr>
        <w:t>uskutečnění módní přehlídky</w:t>
      </w:r>
      <w:r w:rsidR="0067001C" w:rsidRPr="00DE613B">
        <w:t>.</w:t>
      </w:r>
    </w:p>
    <w:p w14:paraId="462F3FCD" w14:textId="7EB373B1" w:rsidR="00E040A6" w:rsidRPr="009D42DB" w:rsidRDefault="00E040A6" w:rsidP="00DE613B">
      <w:pPr>
        <w:pStyle w:val="Odstavecseseznamem"/>
        <w:numPr>
          <w:ilvl w:val="1"/>
          <w:numId w:val="10"/>
        </w:numPr>
        <w:spacing w:after="120"/>
        <w:ind w:left="567" w:hanging="567"/>
        <w:contextualSpacing w:val="0"/>
      </w:pPr>
      <w:r w:rsidRPr="009D42DB">
        <w:t xml:space="preserve">Doba nájmu se stanovuje na dobu určitou, a to </w:t>
      </w:r>
      <w:r w:rsidR="00DE613B" w:rsidRPr="009D42DB">
        <w:t>na</w:t>
      </w:r>
      <w:r w:rsidR="00691260" w:rsidRPr="009D42DB">
        <w:t xml:space="preserve"> </w:t>
      </w:r>
      <w:r w:rsidR="009D42DB" w:rsidRPr="009D42DB">
        <w:t xml:space="preserve">den konání akce </w:t>
      </w:r>
      <w:r w:rsidR="00691260" w:rsidRPr="009D42DB">
        <w:rPr>
          <w:b/>
        </w:rPr>
        <w:t>1</w:t>
      </w:r>
      <w:r w:rsidR="00DE613B" w:rsidRPr="009D42DB">
        <w:rPr>
          <w:b/>
        </w:rPr>
        <w:t>8.6.</w:t>
      </w:r>
      <w:r w:rsidR="00691260" w:rsidRPr="009D42DB">
        <w:rPr>
          <w:b/>
        </w:rPr>
        <w:t>2025</w:t>
      </w:r>
      <w:r w:rsidR="00DE613B" w:rsidRPr="009D42DB">
        <w:t>.</w:t>
      </w:r>
    </w:p>
    <w:p w14:paraId="0A15C84C" w14:textId="18C63FB8" w:rsidR="00161359" w:rsidRPr="00A348A0" w:rsidRDefault="00CD6D4A" w:rsidP="00DE613B">
      <w:pPr>
        <w:pStyle w:val="Odstavecseseznamem"/>
        <w:numPr>
          <w:ilvl w:val="1"/>
          <w:numId w:val="10"/>
        </w:numPr>
        <w:spacing w:after="120"/>
        <w:ind w:left="567" w:hanging="567"/>
        <w:contextualSpacing w:val="0"/>
        <w:jc w:val="both"/>
      </w:pPr>
      <w:r w:rsidRPr="00A348A0">
        <w:t xml:space="preserve">Smluvní strany vylučují použití </w:t>
      </w:r>
      <w:proofErr w:type="spellStart"/>
      <w:r w:rsidRPr="00A348A0">
        <w:t>ust</w:t>
      </w:r>
      <w:proofErr w:type="spellEnd"/>
      <w:r w:rsidRPr="00A348A0">
        <w:t>. § 2230 občanského zákoní</w:t>
      </w:r>
      <w:r w:rsidR="008E4D8A">
        <w:t>k</w:t>
      </w:r>
      <w:r w:rsidRPr="00A348A0">
        <w:t>u.</w:t>
      </w:r>
    </w:p>
    <w:p w14:paraId="6BF7B2FC" w14:textId="77777777" w:rsidR="00EE69F7" w:rsidRPr="00EE69F7" w:rsidRDefault="00EE69F7" w:rsidP="00EE69F7">
      <w:pPr>
        <w:spacing w:after="120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9B3BC8D" w14:textId="0367073C" w:rsidR="00FE6416" w:rsidRPr="00A1271F" w:rsidRDefault="00917BFC" w:rsidP="000F0467">
      <w:pPr>
        <w:pStyle w:val="Odstavecseseznamem"/>
        <w:numPr>
          <w:ilvl w:val="0"/>
          <w:numId w:val="10"/>
        </w:numPr>
        <w:spacing w:after="120"/>
        <w:jc w:val="both"/>
        <w:rPr>
          <w:rFonts w:cstheme="minorHAnsi"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>Výše n</w:t>
      </w:r>
      <w:r w:rsidR="000F0467" w:rsidRPr="00A1271F">
        <w:rPr>
          <w:rFonts w:cstheme="minorHAnsi"/>
          <w:b/>
          <w:smallCaps/>
          <w:sz w:val="24"/>
          <w:szCs w:val="24"/>
        </w:rPr>
        <w:t>ájemné</w:t>
      </w:r>
      <w:r>
        <w:rPr>
          <w:rFonts w:cstheme="minorHAnsi"/>
          <w:b/>
          <w:smallCaps/>
          <w:sz w:val="24"/>
          <w:szCs w:val="24"/>
        </w:rPr>
        <w:t>ho a platební podmínk</w:t>
      </w:r>
      <w:r w:rsidR="00BF586A" w:rsidRPr="00A1271F">
        <w:rPr>
          <w:rFonts w:cstheme="minorHAnsi"/>
          <w:b/>
          <w:smallCaps/>
          <w:sz w:val="24"/>
          <w:szCs w:val="24"/>
        </w:rPr>
        <w:t>y</w:t>
      </w:r>
    </w:p>
    <w:p w14:paraId="6ECDF280" w14:textId="77777777" w:rsidR="00E945AE" w:rsidRPr="00E945AE" w:rsidRDefault="00E945AE" w:rsidP="00E945AE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vanish/>
        </w:rPr>
      </w:pPr>
    </w:p>
    <w:p w14:paraId="52A84A23" w14:textId="77777777" w:rsidR="00E945AE" w:rsidRPr="00E945AE" w:rsidRDefault="00E945AE" w:rsidP="00E945AE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vanish/>
        </w:rPr>
      </w:pPr>
    </w:p>
    <w:p w14:paraId="7EFCBDBB" w14:textId="77777777" w:rsidR="00E945AE" w:rsidRPr="00E945AE" w:rsidRDefault="00E945AE" w:rsidP="00E945AE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vanish/>
        </w:rPr>
      </w:pPr>
    </w:p>
    <w:p w14:paraId="7F556541" w14:textId="5E0A765F" w:rsidR="00FE6416" w:rsidRPr="00B47589" w:rsidRDefault="00B365DB" w:rsidP="00047372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</w:pPr>
      <w:r w:rsidRPr="003765F1">
        <w:t>Nájemné</w:t>
      </w:r>
      <w:r w:rsidR="00FE6416" w:rsidRPr="003765F1">
        <w:t xml:space="preserve"> je </w:t>
      </w:r>
      <w:r w:rsidR="00FE6416" w:rsidRPr="00B47589">
        <w:t>sjednán</w:t>
      </w:r>
      <w:r w:rsidRPr="00B47589">
        <w:t>o</w:t>
      </w:r>
      <w:r w:rsidR="00FE6416" w:rsidRPr="00B47589">
        <w:t xml:space="preserve"> dohodou smluvních stran </w:t>
      </w:r>
      <w:r w:rsidR="00BF586A" w:rsidRPr="00B47589">
        <w:t>v</w:t>
      </w:r>
      <w:r w:rsidR="00674A65" w:rsidRPr="00B47589">
        <w:t xml:space="preserve"> celkové výši </w:t>
      </w:r>
      <w:r w:rsidR="00DE613B" w:rsidRPr="00B47589">
        <w:rPr>
          <w:b/>
        </w:rPr>
        <w:t>85</w:t>
      </w:r>
      <w:r w:rsidR="00DB738F" w:rsidRPr="00B47589">
        <w:rPr>
          <w:b/>
        </w:rPr>
        <w:t>.200</w:t>
      </w:r>
      <w:r w:rsidR="007F25B4" w:rsidRPr="00B47589">
        <w:rPr>
          <w:b/>
        </w:rPr>
        <w:t>,-</w:t>
      </w:r>
      <w:r w:rsidR="00674A65" w:rsidRPr="00B47589">
        <w:rPr>
          <w:b/>
        </w:rPr>
        <w:t xml:space="preserve"> Kč </w:t>
      </w:r>
      <w:r w:rsidR="007F25B4" w:rsidRPr="00B47589">
        <w:rPr>
          <w:b/>
        </w:rPr>
        <w:t>vč.</w:t>
      </w:r>
      <w:r w:rsidR="00674A65" w:rsidRPr="00B47589">
        <w:rPr>
          <w:b/>
        </w:rPr>
        <w:t xml:space="preserve"> DPH</w:t>
      </w:r>
      <w:r w:rsidR="000E655C" w:rsidRPr="00B47589">
        <w:t xml:space="preserve"> a je splatné před započetím doby nájmu </w:t>
      </w:r>
      <w:r w:rsidR="005742FE" w:rsidRPr="00B47589">
        <w:t xml:space="preserve">nejpozději </w:t>
      </w:r>
      <w:r w:rsidR="00AF084B" w:rsidRPr="00B47589">
        <w:t xml:space="preserve">do </w:t>
      </w:r>
      <w:r w:rsidR="00B47589">
        <w:t>tří</w:t>
      </w:r>
      <w:r w:rsidR="00AF084B" w:rsidRPr="00B47589">
        <w:t xml:space="preserve"> pracovních dnů od podpisu této smlouvy </w:t>
      </w:r>
      <w:r w:rsidR="000E655C" w:rsidRPr="00B47589">
        <w:t>na základě faktury vystavené pronajímatelem.</w:t>
      </w:r>
    </w:p>
    <w:p w14:paraId="39FA11D4" w14:textId="0785E624" w:rsidR="00691260" w:rsidRPr="00B47589" w:rsidRDefault="00691260" w:rsidP="00047372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</w:pPr>
      <w:r w:rsidRPr="00B47589">
        <w:t>V nájemném nejsou zahrnuty náklady na programování technologie světelné interaktivní vodní stěny „</w:t>
      </w:r>
      <w:proofErr w:type="spellStart"/>
      <w:r w:rsidRPr="00B47589">
        <w:t>Flash</w:t>
      </w:r>
      <w:proofErr w:type="spellEnd"/>
      <w:r w:rsidRPr="00B47589">
        <w:t xml:space="preserve"> Wall“ ve výši 750,- Kč/hod.</w:t>
      </w:r>
      <w:r w:rsidR="00771540" w:rsidRPr="00B47589">
        <w:t xml:space="preserve"> vč. DPH</w:t>
      </w:r>
      <w:r w:rsidRPr="00B47589">
        <w:t xml:space="preserve"> a dále náklady na přítomnost technika na místě ve výši 750,- Kč/hod</w:t>
      </w:r>
      <w:r w:rsidR="00BD4EC5" w:rsidRPr="00B47589">
        <w:t>.</w:t>
      </w:r>
      <w:r w:rsidR="00771540" w:rsidRPr="00B47589">
        <w:t xml:space="preserve"> vč. DPH</w:t>
      </w:r>
      <w:r w:rsidRPr="00B47589">
        <w:t>, které je nájemce povinen pronajímateli uhradit</w:t>
      </w:r>
      <w:r w:rsidR="00C748B3" w:rsidRPr="00B47589">
        <w:t xml:space="preserve"> nad rámec </w:t>
      </w:r>
      <w:r w:rsidR="0059515E" w:rsidRPr="00B47589">
        <w:t xml:space="preserve">sjednaného </w:t>
      </w:r>
      <w:r w:rsidR="00C748B3" w:rsidRPr="00B47589">
        <w:t>nájemného</w:t>
      </w:r>
      <w:r w:rsidR="00697DAE" w:rsidRPr="00B47589">
        <w:t>. Tyto náklady jsou splatné na základě faktury vystavené pronajímatel</w:t>
      </w:r>
      <w:r w:rsidR="00A51263" w:rsidRPr="00B47589">
        <w:t>em</w:t>
      </w:r>
      <w:r w:rsidR="00697DAE" w:rsidRPr="00B47589">
        <w:t xml:space="preserve">. Splatnost této faktury se sjednává na </w:t>
      </w:r>
      <w:r w:rsidR="009B3AF6">
        <w:t>5</w:t>
      </w:r>
      <w:r w:rsidR="00697DAE" w:rsidRPr="00B47589">
        <w:t xml:space="preserve"> kalendářních dnů ode dne doručení faktury nájemci.</w:t>
      </w:r>
    </w:p>
    <w:p w14:paraId="27E10BAD" w14:textId="73297B97" w:rsidR="00674A65" w:rsidRDefault="00674A65" w:rsidP="001B4780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</w:pPr>
      <w:r w:rsidRPr="00B47589">
        <w:t>Smluvní strany si ujednávají</w:t>
      </w:r>
      <w:r w:rsidR="00992909" w:rsidRPr="00B47589">
        <w:t xml:space="preserve">, že nájemce </w:t>
      </w:r>
      <w:r w:rsidR="008458FD" w:rsidRPr="00B47589">
        <w:t>složí</w:t>
      </w:r>
      <w:r w:rsidR="008576CF" w:rsidRPr="00B47589">
        <w:t xml:space="preserve"> bezhotovostním převodem na účet pronajímatele</w:t>
      </w:r>
      <w:r w:rsidR="00992909" w:rsidRPr="00B47589">
        <w:t xml:space="preserve"> do </w:t>
      </w:r>
      <w:r w:rsidR="00B47589">
        <w:t>tří</w:t>
      </w:r>
      <w:r w:rsidR="00F27FE7" w:rsidRPr="00B47589">
        <w:t xml:space="preserve"> pracovních</w:t>
      </w:r>
      <w:r w:rsidR="00992909" w:rsidRPr="00B47589">
        <w:t xml:space="preserve"> dnů od podpisu této smlouvy pronajímateli jistotu ve výš</w:t>
      </w:r>
      <w:r w:rsidR="00DE613B" w:rsidRPr="00B47589">
        <w:t>i</w:t>
      </w:r>
      <w:r w:rsidR="00992909" w:rsidRPr="00B47589">
        <w:t xml:space="preserve"> </w:t>
      </w:r>
      <w:r w:rsidR="00DB738F" w:rsidRPr="00B47589">
        <w:t>5</w:t>
      </w:r>
      <w:r w:rsidR="00992909" w:rsidRPr="00B47589">
        <w:t xml:space="preserve">0.000,- Kč, že splní veškeré své </w:t>
      </w:r>
      <w:r w:rsidR="00F27FE7" w:rsidRPr="00B47589">
        <w:t xml:space="preserve">závazky vyplývající </w:t>
      </w:r>
      <w:r w:rsidR="00992909" w:rsidRPr="00B47589">
        <w:t xml:space="preserve">z této smlouvy. Pronajímatel je povinen vrátit jistotu nájemci </w:t>
      </w:r>
      <w:r w:rsidR="00C27D1E" w:rsidRPr="00B47589">
        <w:t>včetně úroků</w:t>
      </w:r>
      <w:r w:rsidR="005005B8" w:rsidRPr="00B47589">
        <w:t xml:space="preserve"> připsaných bankou pronajímatele</w:t>
      </w:r>
      <w:r w:rsidR="005005B8" w:rsidRPr="008C4712">
        <w:t xml:space="preserve"> za dobu ode dne složení </w:t>
      </w:r>
      <w:r w:rsidR="00614532" w:rsidRPr="008C4712">
        <w:t>jistoty</w:t>
      </w:r>
      <w:r w:rsidR="005005B8" w:rsidRPr="008C4712">
        <w:t xml:space="preserve"> na účet pronajímatele do</w:t>
      </w:r>
      <w:r w:rsidR="00614532" w:rsidRPr="008C4712">
        <w:t xml:space="preserve"> dne odepsání jistoty z účtu pronajímatele</w:t>
      </w:r>
      <w:r w:rsidR="005005B8" w:rsidRPr="008C4712">
        <w:t xml:space="preserve"> </w:t>
      </w:r>
      <w:r w:rsidR="00992909" w:rsidRPr="008C4712">
        <w:t xml:space="preserve">nejpozději do </w:t>
      </w:r>
      <w:r w:rsidR="00697DAE" w:rsidRPr="008C4712">
        <w:t>20</w:t>
      </w:r>
      <w:r w:rsidR="00992909" w:rsidRPr="008C4712">
        <w:t xml:space="preserve"> pracovních dnů po skončení sjednané doby nájmu, a to bezhotovostním převodem na účet náje</w:t>
      </w:r>
      <w:r w:rsidR="00992909" w:rsidRPr="00992909">
        <w:t xml:space="preserve">mce, z něhož byla </w:t>
      </w:r>
      <w:r w:rsidR="00992909" w:rsidRPr="00992909">
        <w:lastRenderedPageBreak/>
        <w:t>částka poukázána</w:t>
      </w:r>
      <w:r w:rsidR="008E4D8A">
        <w:t xml:space="preserve">, </w:t>
      </w:r>
      <w:r w:rsidR="00F27FE7">
        <w:t xml:space="preserve">po případném </w:t>
      </w:r>
      <w:r w:rsidR="00992909" w:rsidRPr="00992909">
        <w:t>započ</w:t>
      </w:r>
      <w:r w:rsidR="00F27FE7">
        <w:t>tení</w:t>
      </w:r>
      <w:r w:rsidR="00992909" w:rsidRPr="00992909">
        <w:t xml:space="preserve"> neuhrazen</w:t>
      </w:r>
      <w:r w:rsidR="00F27FE7">
        <w:t>ých</w:t>
      </w:r>
      <w:r w:rsidR="00992909" w:rsidRPr="00992909">
        <w:t xml:space="preserve"> závazk</w:t>
      </w:r>
      <w:r w:rsidR="00F27FE7">
        <w:t>ů</w:t>
      </w:r>
      <w:r w:rsidR="00992909" w:rsidRPr="00992909">
        <w:t xml:space="preserve"> nájemce</w:t>
      </w:r>
      <w:r w:rsidR="00F27FE7">
        <w:t xml:space="preserve"> vyplývajících z této smlouvy</w:t>
      </w:r>
      <w:r w:rsidR="00992909" w:rsidRPr="00992909">
        <w:t xml:space="preserve">. </w:t>
      </w:r>
      <w:r>
        <w:t xml:space="preserve"> </w:t>
      </w:r>
    </w:p>
    <w:p w14:paraId="4CCF7A26" w14:textId="11FD34FE" w:rsidR="004F1707" w:rsidRDefault="00F27FE7" w:rsidP="004F170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</w:pPr>
      <w:r>
        <w:t>Sjednané n</w:t>
      </w:r>
      <w:r w:rsidR="00A7757B">
        <w:t>ájemné</w:t>
      </w:r>
      <w:r w:rsidR="00A7757B" w:rsidRPr="00BF586A">
        <w:t xml:space="preserve"> </w:t>
      </w:r>
      <w:r>
        <w:t xml:space="preserve">a jistota </w:t>
      </w:r>
      <w:r w:rsidR="00A7757B" w:rsidRPr="00BF586A">
        <w:t xml:space="preserve">bude </w:t>
      </w:r>
      <w:r w:rsidR="00A7757B">
        <w:t>nájemcem</w:t>
      </w:r>
      <w:r w:rsidR="00A7757B" w:rsidRPr="00BF586A">
        <w:t xml:space="preserve"> uhrazen</w:t>
      </w:r>
      <w:r>
        <w:t>a</w:t>
      </w:r>
      <w:r w:rsidR="00A7757B" w:rsidRPr="00BF586A">
        <w:t xml:space="preserve"> bezhotovostním převodem na účet p</w:t>
      </w:r>
      <w:r w:rsidR="00A7757B">
        <w:t>ronajímatele</w:t>
      </w:r>
      <w:r w:rsidR="00A7757B" w:rsidRPr="00BF586A">
        <w:t xml:space="preserve">. </w:t>
      </w:r>
      <w:r>
        <w:t>Za splnění závazku se považuje den připsání příslušné částky na účet pronajímatele.</w:t>
      </w:r>
    </w:p>
    <w:p w14:paraId="3D6E9703" w14:textId="79A26F01" w:rsidR="00A7757B" w:rsidRDefault="00310158" w:rsidP="004F170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</w:pPr>
      <w:r>
        <w:t xml:space="preserve">Smluvní strany si výslovně sjednávají pro případ, že nájemce neuhradí nájemné </w:t>
      </w:r>
      <w:r w:rsidR="00EC592A">
        <w:t xml:space="preserve">nebo </w:t>
      </w:r>
      <w:r w:rsidR="008576CF">
        <w:t>jistotu</w:t>
      </w:r>
      <w:r w:rsidR="00EC592A">
        <w:t xml:space="preserve"> </w:t>
      </w:r>
      <w:r>
        <w:t xml:space="preserve">v celé výši řádně a včas, </w:t>
      </w:r>
      <w:r w:rsidRPr="004F1707">
        <w:t>právo pronajímatele od této smlouvy</w:t>
      </w:r>
      <w:r w:rsidR="002B28A8">
        <w:t xml:space="preserve"> jednostranně</w:t>
      </w:r>
      <w:r w:rsidRPr="004F1707">
        <w:t xml:space="preserve"> odstoupit.</w:t>
      </w:r>
      <w:r>
        <w:t xml:space="preserve"> </w:t>
      </w:r>
      <w:r w:rsidR="004F1707" w:rsidRPr="00FB40FE">
        <w:t>Odstoupení od smlouvy musí být provedeno písemně a nabývá účinnosti dnem jeho doručení druhé smluvní straně.</w:t>
      </w:r>
    </w:p>
    <w:p w14:paraId="083812A8" w14:textId="53B9D64F" w:rsidR="00310158" w:rsidRPr="0071027C" w:rsidRDefault="00EC72FD" w:rsidP="008A0045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</w:pPr>
      <w:r>
        <w:t>Pro</w:t>
      </w:r>
      <w:r w:rsidR="00310158" w:rsidRPr="0071027C">
        <w:t> případ prodlení</w:t>
      </w:r>
      <w:r w:rsidR="006B5595" w:rsidRPr="0071027C">
        <w:t xml:space="preserve"> nájemce</w:t>
      </w:r>
      <w:r w:rsidR="00310158" w:rsidRPr="0071027C">
        <w:t xml:space="preserve"> s </w:t>
      </w:r>
      <w:r w:rsidR="0060354F">
        <w:t>úhradou</w:t>
      </w:r>
      <w:r w:rsidR="00310158" w:rsidRPr="0071027C">
        <w:t xml:space="preserve"> nájemného</w:t>
      </w:r>
      <w:r>
        <w:t xml:space="preserve"> a jistoty</w:t>
      </w:r>
      <w:r w:rsidR="00310158" w:rsidRPr="0071027C">
        <w:t xml:space="preserve"> </w:t>
      </w:r>
      <w:r w:rsidR="006B5595" w:rsidRPr="0071027C">
        <w:t xml:space="preserve">se smluvní strany dohodly na smluvním úroku prodlení ve výši 0,1 % z dlužné částky za každý den prodlení. </w:t>
      </w:r>
    </w:p>
    <w:p w14:paraId="52D18A02" w14:textId="77777777" w:rsidR="009037B4" w:rsidRPr="009037B4" w:rsidRDefault="009037B4" w:rsidP="00D2598D">
      <w:pPr>
        <w:spacing w:after="120"/>
        <w:ind w:left="567" w:hanging="567"/>
        <w:jc w:val="both"/>
        <w:rPr>
          <w:b/>
          <w:sz w:val="24"/>
          <w:szCs w:val="24"/>
        </w:rPr>
      </w:pPr>
    </w:p>
    <w:p w14:paraId="21F05532" w14:textId="48423792" w:rsidR="005E49B1" w:rsidRDefault="005E49B1" w:rsidP="005E49B1">
      <w:pPr>
        <w:pStyle w:val="Odstavecseseznamem"/>
        <w:numPr>
          <w:ilvl w:val="0"/>
          <w:numId w:val="4"/>
        </w:numPr>
        <w:spacing w:after="120"/>
        <w:jc w:val="both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>Odevzdání předmětu nájmu</w:t>
      </w:r>
    </w:p>
    <w:p w14:paraId="27CCA597" w14:textId="77777777" w:rsidR="004D1975" w:rsidRPr="004D1975" w:rsidRDefault="004D1975" w:rsidP="004D1975">
      <w:pPr>
        <w:pStyle w:val="Odstavecseseznamem"/>
        <w:numPr>
          <w:ilvl w:val="0"/>
          <w:numId w:val="20"/>
        </w:numPr>
        <w:contextualSpacing w:val="0"/>
        <w:jc w:val="both"/>
        <w:rPr>
          <w:vanish/>
        </w:rPr>
      </w:pPr>
    </w:p>
    <w:p w14:paraId="2880818D" w14:textId="77777777" w:rsidR="004D1975" w:rsidRPr="004D1975" w:rsidRDefault="004D1975" w:rsidP="004D1975">
      <w:pPr>
        <w:pStyle w:val="Odstavecseseznamem"/>
        <w:numPr>
          <w:ilvl w:val="0"/>
          <w:numId w:val="20"/>
        </w:numPr>
        <w:contextualSpacing w:val="0"/>
        <w:jc w:val="both"/>
        <w:rPr>
          <w:vanish/>
        </w:rPr>
      </w:pPr>
    </w:p>
    <w:p w14:paraId="67736D0B" w14:textId="77777777" w:rsidR="004D1975" w:rsidRPr="004D1975" w:rsidRDefault="004D1975" w:rsidP="004D1975">
      <w:pPr>
        <w:pStyle w:val="Odstavecseseznamem"/>
        <w:numPr>
          <w:ilvl w:val="0"/>
          <w:numId w:val="20"/>
        </w:numPr>
        <w:contextualSpacing w:val="0"/>
        <w:jc w:val="both"/>
        <w:rPr>
          <w:vanish/>
        </w:rPr>
      </w:pPr>
    </w:p>
    <w:p w14:paraId="5B16D365" w14:textId="77777777" w:rsidR="004D1975" w:rsidRPr="004D1975" w:rsidRDefault="004D1975" w:rsidP="004D1975">
      <w:pPr>
        <w:pStyle w:val="Odstavecseseznamem"/>
        <w:numPr>
          <w:ilvl w:val="0"/>
          <w:numId w:val="20"/>
        </w:numPr>
        <w:contextualSpacing w:val="0"/>
        <w:jc w:val="both"/>
        <w:rPr>
          <w:vanish/>
        </w:rPr>
      </w:pPr>
    </w:p>
    <w:p w14:paraId="0EA166EB" w14:textId="288DCA86" w:rsidR="005E49B1" w:rsidRPr="00DE613B" w:rsidRDefault="0093129A" w:rsidP="009D42DB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</w:pPr>
      <w:r>
        <w:t xml:space="preserve">Pronajímatel předá nájemci předmět </w:t>
      </w:r>
      <w:r w:rsidRPr="00DE613B">
        <w:t xml:space="preserve">nájmu </w:t>
      </w:r>
      <w:r w:rsidR="00646702" w:rsidRPr="00DE613B">
        <w:t>dne 1</w:t>
      </w:r>
      <w:r w:rsidR="008A1538" w:rsidRPr="00DE613B">
        <w:t>7</w:t>
      </w:r>
      <w:r w:rsidR="00646702" w:rsidRPr="00DE613B">
        <w:t>.6.202</w:t>
      </w:r>
      <w:r w:rsidR="008A1538" w:rsidRPr="00DE613B">
        <w:t>5</w:t>
      </w:r>
      <w:r w:rsidR="00646702" w:rsidRPr="00DE613B">
        <w:t xml:space="preserve">. </w:t>
      </w:r>
    </w:p>
    <w:p w14:paraId="5B2DE3BF" w14:textId="151A4D68" w:rsidR="008458FD" w:rsidRDefault="0093129A" w:rsidP="009D42DB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</w:pPr>
      <w:r w:rsidRPr="00DE613B">
        <w:t>Nájemce je povinen odevzdat předmět nájmu pronajímateli nejpozd</w:t>
      </w:r>
      <w:r w:rsidR="00614532" w:rsidRPr="00DE613B">
        <w:t>ěji dne 1</w:t>
      </w:r>
      <w:r w:rsidR="008A1538" w:rsidRPr="00DE613B">
        <w:t>9</w:t>
      </w:r>
      <w:r w:rsidR="00614532" w:rsidRPr="00DE613B">
        <w:t>.6.202</w:t>
      </w:r>
      <w:r w:rsidR="008A1538" w:rsidRPr="00DE613B">
        <w:t>5</w:t>
      </w:r>
      <w:r w:rsidR="00614532" w:rsidRPr="00DE613B">
        <w:t xml:space="preserve"> </w:t>
      </w:r>
      <w:r w:rsidR="008458FD" w:rsidRPr="00DE613B">
        <w:t>ve</w:t>
      </w:r>
      <w:r w:rsidR="008458FD">
        <w:t xml:space="preserve"> stavu,</w:t>
      </w:r>
      <w:r w:rsidR="008458FD" w:rsidRPr="008458FD">
        <w:t xml:space="preserve"> </w:t>
      </w:r>
      <w:r w:rsidR="008458FD" w:rsidRPr="00E93095">
        <w:t>v jakém jej nájemce převzal</w:t>
      </w:r>
      <w:r w:rsidR="008458FD">
        <w:t xml:space="preserve">. </w:t>
      </w:r>
      <w:r w:rsidR="008458FD" w:rsidRPr="00E93095">
        <w:t xml:space="preserve">Předmět nájmu bude </w:t>
      </w:r>
      <w:r w:rsidR="008458FD">
        <w:t>při předání pronajímateli</w:t>
      </w:r>
      <w:r w:rsidR="00A31AB7">
        <w:t xml:space="preserve"> </w:t>
      </w:r>
      <w:r w:rsidR="008458FD" w:rsidRPr="00E93095">
        <w:t>vyklizený</w:t>
      </w:r>
      <w:r w:rsidR="00A31AB7">
        <w:t xml:space="preserve"> a </w:t>
      </w:r>
      <w:r w:rsidR="008458FD" w:rsidRPr="00E93095">
        <w:t>prostory budou uklizené (veškeré odpadky včetně lahví, nedopalků atp. budou z </w:t>
      </w:r>
      <w:r w:rsidR="001F526F">
        <w:t>prostoru</w:t>
      </w:r>
      <w:r w:rsidR="008458FD" w:rsidRPr="00E93095">
        <w:t xml:space="preserve"> odvezené)</w:t>
      </w:r>
      <w:r w:rsidR="005176EC">
        <w:t>.</w:t>
      </w:r>
    </w:p>
    <w:p w14:paraId="5B39012E" w14:textId="34EF39F9" w:rsidR="002C3A53" w:rsidRDefault="002C3A53" w:rsidP="009D42DB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</w:pPr>
      <w:r>
        <w:t xml:space="preserve">O předání a převzetí předmětu nájmu jak při začátku, tak při skončení nájmu, se sepíše předávací protokol, který obě strany stvrdí svým podpisem. </w:t>
      </w:r>
    </w:p>
    <w:p w14:paraId="2B1AD4F4" w14:textId="5C8F4817" w:rsidR="001F526F" w:rsidRDefault="001F526F" w:rsidP="009D42DB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</w:pPr>
      <w:r>
        <w:t xml:space="preserve">V případě </w:t>
      </w:r>
      <w:r w:rsidR="002C3A53">
        <w:t>prodlení s předáním</w:t>
      </w:r>
      <w:r>
        <w:t xml:space="preserve"> </w:t>
      </w:r>
      <w:r w:rsidR="002C3A53">
        <w:t xml:space="preserve">vyklizeného </w:t>
      </w:r>
      <w:r>
        <w:t xml:space="preserve">předmětu nájmu pronajímateli </w:t>
      </w:r>
      <w:r w:rsidR="002C3A53">
        <w:t xml:space="preserve">po ukončení doby nájmu </w:t>
      </w:r>
      <w:r>
        <w:t xml:space="preserve">si smluvní strany sjednávají </w:t>
      </w:r>
      <w:r w:rsidRPr="002C3A53">
        <w:t>smluvní pokutu</w:t>
      </w:r>
      <w:r>
        <w:t xml:space="preserve"> ve výši </w:t>
      </w:r>
      <w:r w:rsidR="00DE613B">
        <w:t>10.000,-</w:t>
      </w:r>
      <w:r>
        <w:t xml:space="preserve"> Kč za každý započatý den prodlení. </w:t>
      </w:r>
      <w:r w:rsidRPr="009E4366">
        <w:t xml:space="preserve">Tím není dotčeno právo </w:t>
      </w:r>
      <w:r>
        <w:t>pronajímatele</w:t>
      </w:r>
      <w:r w:rsidRPr="009E4366">
        <w:t xml:space="preserve"> uplatňovat náhradu vzniklé újmy v plném rozsahu.</w:t>
      </w:r>
      <w:r w:rsidR="005176EC">
        <w:t xml:space="preserve"> Pronajímatel je současně oprávněn vyklidit a uklidit předmět nájmu na náklady nájemce.</w:t>
      </w:r>
    </w:p>
    <w:p w14:paraId="6D976160" w14:textId="6E4DAD69" w:rsidR="00A31AB7" w:rsidRDefault="0093129A" w:rsidP="009D42DB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</w:pPr>
      <w:r>
        <w:t xml:space="preserve">Předá-li nájemce předmět nájmu dříve, nemá právo na vrácení části nájemného. </w:t>
      </w:r>
    </w:p>
    <w:p w14:paraId="43DC707C" w14:textId="77777777" w:rsidR="008A1538" w:rsidRDefault="008A1538" w:rsidP="009D42DB">
      <w:pPr>
        <w:pStyle w:val="Odstavecseseznamem"/>
        <w:spacing w:after="120"/>
        <w:ind w:left="567"/>
        <w:contextualSpacing w:val="0"/>
        <w:jc w:val="both"/>
      </w:pPr>
    </w:p>
    <w:p w14:paraId="4BA85E4B" w14:textId="5BBCB73B" w:rsidR="00FE6416" w:rsidRPr="00D77C13" w:rsidRDefault="005E49B1" w:rsidP="009D42DB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b/>
          <w:smallCaps/>
          <w:sz w:val="24"/>
          <w:szCs w:val="24"/>
        </w:rPr>
      </w:pPr>
      <w:r w:rsidRPr="00D77C13">
        <w:rPr>
          <w:rFonts w:cstheme="minorHAnsi"/>
          <w:b/>
          <w:smallCaps/>
          <w:sz w:val="24"/>
          <w:szCs w:val="24"/>
        </w:rPr>
        <w:t>P</w:t>
      </w:r>
      <w:r w:rsidR="00F52F8B" w:rsidRPr="00D77C13">
        <w:rPr>
          <w:rFonts w:cstheme="minorHAnsi"/>
          <w:b/>
          <w:smallCaps/>
          <w:sz w:val="24"/>
          <w:szCs w:val="24"/>
        </w:rPr>
        <w:t xml:space="preserve">ráva a povinnosti </w:t>
      </w:r>
      <w:r w:rsidR="00285B40" w:rsidRPr="00D77C13">
        <w:rPr>
          <w:rFonts w:cstheme="minorHAnsi"/>
          <w:b/>
          <w:smallCaps/>
          <w:sz w:val="24"/>
          <w:szCs w:val="24"/>
        </w:rPr>
        <w:t>smluvních stran</w:t>
      </w:r>
    </w:p>
    <w:p w14:paraId="73909FC3" w14:textId="77777777" w:rsidR="00FC7E0C" w:rsidRPr="00FC7E0C" w:rsidRDefault="00FC7E0C" w:rsidP="009D42DB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vanish/>
          <w:sz w:val="24"/>
          <w:szCs w:val="24"/>
        </w:rPr>
      </w:pPr>
    </w:p>
    <w:p w14:paraId="5E1922C8" w14:textId="77777777" w:rsidR="00FC7E0C" w:rsidRPr="00FC7E0C" w:rsidRDefault="00FC7E0C" w:rsidP="009D42DB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vanish/>
          <w:sz w:val="24"/>
          <w:szCs w:val="24"/>
        </w:rPr>
      </w:pPr>
    </w:p>
    <w:p w14:paraId="2267F90B" w14:textId="77777777" w:rsidR="00FC7E0C" w:rsidRPr="00FC7E0C" w:rsidRDefault="00FC7E0C" w:rsidP="009D42DB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vanish/>
          <w:sz w:val="24"/>
          <w:szCs w:val="24"/>
        </w:rPr>
      </w:pPr>
    </w:p>
    <w:p w14:paraId="21E27D03" w14:textId="77777777" w:rsidR="00FC7E0C" w:rsidRPr="00FC7E0C" w:rsidRDefault="00FC7E0C" w:rsidP="009D42DB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vanish/>
          <w:sz w:val="24"/>
          <w:szCs w:val="24"/>
        </w:rPr>
      </w:pPr>
    </w:p>
    <w:p w14:paraId="7BFFE1EA" w14:textId="77777777" w:rsidR="00FC7E0C" w:rsidRPr="00FC7E0C" w:rsidRDefault="00FC7E0C" w:rsidP="009D42DB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vanish/>
          <w:sz w:val="24"/>
          <w:szCs w:val="24"/>
        </w:rPr>
      </w:pPr>
    </w:p>
    <w:p w14:paraId="54034975" w14:textId="1EC2BA0A" w:rsidR="00D77C13" w:rsidRPr="00D37AEA" w:rsidRDefault="00285B40" w:rsidP="009D42DB">
      <w:pPr>
        <w:pStyle w:val="Odstavecseseznamem"/>
        <w:numPr>
          <w:ilvl w:val="1"/>
          <w:numId w:val="11"/>
        </w:numPr>
        <w:spacing w:after="120"/>
        <w:ind w:left="567" w:hanging="567"/>
        <w:contextualSpacing w:val="0"/>
        <w:jc w:val="both"/>
      </w:pPr>
      <w:r>
        <w:t>Pronajímatel předá nájemci předmět nájmu ve stavu způsobilém ke smluvenému užívání.</w:t>
      </w:r>
      <w:r w:rsidR="00D77C13">
        <w:t xml:space="preserve"> </w:t>
      </w:r>
      <w:r w:rsidR="00D77C13" w:rsidRPr="00D37AEA">
        <w:t>Nájemce prohlašuje, že mu je dobře znám stav předmětu nájmu.  Poškození předmětu nájmu</w:t>
      </w:r>
      <w:r w:rsidR="00D77C13">
        <w:t xml:space="preserve"> </w:t>
      </w:r>
      <w:r w:rsidR="00D77C13" w:rsidRPr="00D37AEA">
        <w:t xml:space="preserve">třetí </w:t>
      </w:r>
      <w:proofErr w:type="gramStart"/>
      <w:r w:rsidR="00D77C13" w:rsidRPr="00D37AEA">
        <w:t>osobou - zejména</w:t>
      </w:r>
      <w:proofErr w:type="gramEnd"/>
      <w:r w:rsidR="00D77C13" w:rsidRPr="00D37AEA">
        <w:t xml:space="preserve"> v důsledku vandalismu (graffiti apod.) v době mezi podpisem této smlouvy a počátkem doby nájmu nezakládá nárok nájemce na odstranění </w:t>
      </w:r>
      <w:r w:rsidR="00D77C13">
        <w:t>poškození</w:t>
      </w:r>
      <w:r w:rsidR="00D77C13" w:rsidRPr="00D37AEA">
        <w:t xml:space="preserve"> </w:t>
      </w:r>
      <w:r w:rsidR="001B1BFD">
        <w:t xml:space="preserve">pronajímatelem </w:t>
      </w:r>
      <w:r w:rsidR="00D77C13">
        <w:t>nebo slevu z nájmu.</w:t>
      </w:r>
    </w:p>
    <w:p w14:paraId="44D42741" w14:textId="77777777" w:rsidR="005F5855" w:rsidRDefault="00C465D9" w:rsidP="009D42DB">
      <w:pPr>
        <w:pStyle w:val="Odstavecseseznamem"/>
        <w:numPr>
          <w:ilvl w:val="1"/>
          <w:numId w:val="11"/>
        </w:numPr>
        <w:spacing w:after="120"/>
        <w:ind w:left="567" w:hanging="567"/>
        <w:contextualSpacing w:val="0"/>
        <w:jc w:val="both"/>
      </w:pPr>
      <w:r w:rsidRPr="00891E7C">
        <w:t xml:space="preserve">Nájemce je povinen užívat předmět nájmu </w:t>
      </w:r>
      <w:r w:rsidR="007110EA" w:rsidRPr="00891E7C">
        <w:t xml:space="preserve">pouze </w:t>
      </w:r>
      <w:r w:rsidRPr="00891E7C">
        <w:t>ke sjednanému účelu</w:t>
      </w:r>
      <w:r w:rsidR="00D05407" w:rsidRPr="00891E7C">
        <w:t>, dodržovat bezpečnostní</w:t>
      </w:r>
      <w:r w:rsidR="00D42DBA" w:rsidRPr="00891E7C">
        <w:t>, hygienické, protipožární a ekologické předpisy a normy</w:t>
      </w:r>
      <w:r w:rsidR="00D05407" w:rsidRPr="00891E7C">
        <w:t xml:space="preserve"> a jiné předpisy spojené s užíváním předmětu nájmu</w:t>
      </w:r>
      <w:r w:rsidR="00CF1E80" w:rsidRPr="00891E7C">
        <w:t xml:space="preserve"> včetně </w:t>
      </w:r>
      <w:r w:rsidR="00891E7C" w:rsidRPr="00891E7C">
        <w:t xml:space="preserve">platných </w:t>
      </w:r>
      <w:r w:rsidR="00CF1E80" w:rsidRPr="00891E7C">
        <w:t xml:space="preserve">vyhlášek města Brna. </w:t>
      </w:r>
    </w:p>
    <w:p w14:paraId="4F6F46B1" w14:textId="361EB9ED" w:rsidR="005F5855" w:rsidRPr="00E01714" w:rsidRDefault="005F5855" w:rsidP="009D42DB">
      <w:pPr>
        <w:pStyle w:val="Odstavecseseznamem"/>
        <w:numPr>
          <w:ilvl w:val="1"/>
          <w:numId w:val="11"/>
        </w:numPr>
        <w:spacing w:after="120"/>
        <w:ind w:left="567" w:hanging="567"/>
        <w:contextualSpacing w:val="0"/>
        <w:jc w:val="both"/>
      </w:pPr>
      <w:r w:rsidRPr="00B55115">
        <w:t xml:space="preserve">Nájemce se zavazuje dodržovat veškeré </w:t>
      </w:r>
      <w:r w:rsidRPr="00E01714">
        <w:t xml:space="preserve">podmínky stanovené ve vyjádření </w:t>
      </w:r>
      <w:proofErr w:type="spellStart"/>
      <w:r w:rsidRPr="00E01714">
        <w:t>VZmB</w:t>
      </w:r>
      <w:proofErr w:type="spellEnd"/>
      <w:r w:rsidRPr="00E01714">
        <w:t xml:space="preserve"> č.j. S/</w:t>
      </w:r>
      <w:r w:rsidR="00E01714" w:rsidRPr="00E01714">
        <w:t>676</w:t>
      </w:r>
      <w:r w:rsidRPr="00E01714">
        <w:t>/2</w:t>
      </w:r>
      <w:r w:rsidR="008A1538" w:rsidRPr="00E01714">
        <w:t>5</w:t>
      </w:r>
      <w:r w:rsidRPr="00E01714">
        <w:t xml:space="preserve"> ze dne </w:t>
      </w:r>
      <w:r w:rsidR="00E01714" w:rsidRPr="00E01714">
        <w:t>12</w:t>
      </w:r>
      <w:r w:rsidRPr="00E01714">
        <w:t>.</w:t>
      </w:r>
      <w:r w:rsidR="00E01714" w:rsidRPr="00E01714">
        <w:t>6</w:t>
      </w:r>
      <w:r w:rsidRPr="00E01714">
        <w:t>.202</w:t>
      </w:r>
      <w:r w:rsidR="008A1538" w:rsidRPr="00E01714">
        <w:t>5</w:t>
      </w:r>
      <w:r w:rsidRPr="00E01714">
        <w:t xml:space="preserve"> včetně přílohy, které tvoří nedílnou součást této </w:t>
      </w:r>
      <w:r w:rsidR="00A51263" w:rsidRPr="00E01714">
        <w:t>smlouvy</w:t>
      </w:r>
      <w:r w:rsidRPr="00E01714">
        <w:t xml:space="preserve"> jako </w:t>
      </w:r>
      <w:r w:rsidR="00826A79" w:rsidRPr="00E01714">
        <w:t>P</w:t>
      </w:r>
      <w:r w:rsidRPr="00E01714">
        <w:t>říloha č. 2.</w:t>
      </w:r>
    </w:p>
    <w:p w14:paraId="1E7608F4" w14:textId="3CD4C1F8" w:rsidR="00C465D9" w:rsidRPr="00C81692" w:rsidRDefault="00C465D9" w:rsidP="009D42DB">
      <w:pPr>
        <w:pStyle w:val="Odstavecseseznamem"/>
        <w:numPr>
          <w:ilvl w:val="1"/>
          <w:numId w:val="11"/>
        </w:numPr>
        <w:spacing w:after="120"/>
        <w:ind w:left="567" w:hanging="567"/>
        <w:contextualSpacing w:val="0"/>
        <w:jc w:val="both"/>
      </w:pPr>
      <w:r w:rsidRPr="00891E7C">
        <w:t>Nájemce nesmí bez předchozího písemného souhlasu pronajímatele přenechat předmět nájmu</w:t>
      </w:r>
      <w:r w:rsidR="00C81692" w:rsidRPr="00891E7C">
        <w:t xml:space="preserve"> či</w:t>
      </w:r>
      <w:r w:rsidR="00C81692" w:rsidRPr="00C81692">
        <w:t xml:space="preserve"> jeho část</w:t>
      </w:r>
      <w:r w:rsidRPr="00C81692">
        <w:t xml:space="preserve"> do podnájmu či užívání třetí osobě. </w:t>
      </w:r>
    </w:p>
    <w:p w14:paraId="67624D95" w14:textId="5963B998" w:rsidR="00D05407" w:rsidRDefault="00DA748E" w:rsidP="00FC7E0C">
      <w:pPr>
        <w:pStyle w:val="Odstavecseseznamem"/>
        <w:numPr>
          <w:ilvl w:val="1"/>
          <w:numId w:val="11"/>
        </w:numPr>
        <w:spacing w:after="120"/>
        <w:ind w:left="567" w:hanging="567"/>
        <w:contextualSpacing w:val="0"/>
        <w:jc w:val="both"/>
      </w:pPr>
      <w:r>
        <w:lastRenderedPageBreak/>
        <w:t xml:space="preserve">Nájemce je povinen oznámit konání akce příslušnému útvaru městské policie, pokud se jedná o akci s velkým počtem účastníků a je předpoklad, že bude nutné zajistit pořádek v dané lokalitě. Rovněž je povinen dodržovat noční klid, a to v době od 22:00 hod do 6:00 hod, případně si sám zajistit udělení výjimky u příslušného orgánu. Nájemce odpovídá během doby nájmu za dodržování veřejného pořádku návštěvníky akce. </w:t>
      </w:r>
    </w:p>
    <w:p w14:paraId="76AFCC97" w14:textId="77777777" w:rsidR="005E19C1" w:rsidRDefault="005E19C1" w:rsidP="005E19C1">
      <w:pPr>
        <w:pStyle w:val="Odstavecseseznamem"/>
        <w:numPr>
          <w:ilvl w:val="1"/>
          <w:numId w:val="11"/>
        </w:numPr>
        <w:spacing w:after="120"/>
        <w:ind w:left="567" w:hanging="567"/>
        <w:contextualSpacing w:val="0"/>
        <w:jc w:val="both"/>
      </w:pPr>
      <w:r>
        <w:t xml:space="preserve">Nájemce je povinen oznámit pronajímateli osobu odpovědnou za dodržování pořádku v době nájmu, pokud se tato osoba liší od osoby zastupující nájemce uvedené v této smlouvě. </w:t>
      </w:r>
    </w:p>
    <w:p w14:paraId="1AE3DFCA" w14:textId="4D603D34" w:rsidR="00DA748E" w:rsidRDefault="00DA748E" w:rsidP="00FC7E0C">
      <w:pPr>
        <w:pStyle w:val="Odstavecseseznamem"/>
        <w:numPr>
          <w:ilvl w:val="1"/>
          <w:numId w:val="11"/>
        </w:numPr>
        <w:spacing w:after="120"/>
        <w:ind w:left="567" w:hanging="567"/>
        <w:contextualSpacing w:val="0"/>
        <w:jc w:val="both"/>
      </w:pPr>
      <w:r>
        <w:t>Nájemce je povinen chovat se tak, aby na předmětu nájmu, jeho</w:t>
      </w:r>
      <w:r w:rsidR="00E33FC0">
        <w:t xml:space="preserve"> </w:t>
      </w:r>
      <w:r w:rsidR="00E33FC0" w:rsidRPr="00BC3B4A">
        <w:t>příslušenství a</w:t>
      </w:r>
      <w:r w:rsidRPr="00BC3B4A">
        <w:t xml:space="preserve"> zařízení</w:t>
      </w:r>
      <w:r>
        <w:t xml:space="preserve"> nevznikla škoda. Pokud nájemce</w:t>
      </w:r>
      <w:r w:rsidR="008B5F0C">
        <w:t>, případně návštěvníci akce,</w:t>
      </w:r>
      <w:r>
        <w:t xml:space="preserve"> svým jednání způsobí jakoukoliv škodu na předmětu nájmu, </w:t>
      </w:r>
      <w:r w:rsidRPr="00BC3B4A">
        <w:t>jeho příslušenství</w:t>
      </w:r>
      <w:r w:rsidR="00E33FC0" w:rsidRPr="00BC3B4A">
        <w:t xml:space="preserve"> a </w:t>
      </w:r>
      <w:r w:rsidRPr="00BC3B4A">
        <w:t>zařízen</w:t>
      </w:r>
      <w:r w:rsidR="00E33FC0" w:rsidRPr="00BC3B4A">
        <w:t>í</w:t>
      </w:r>
      <w:r>
        <w:t xml:space="preserve">, </w:t>
      </w:r>
      <w:r w:rsidR="008B5F0C">
        <w:t>je nájemce</w:t>
      </w:r>
      <w:r>
        <w:t xml:space="preserve"> povinen na základě předchozí dohody s</w:t>
      </w:r>
      <w:r w:rsidR="00804B41">
        <w:t> </w:t>
      </w:r>
      <w:r>
        <w:t>pronajímatelem</w:t>
      </w:r>
      <w:r w:rsidR="00804B41">
        <w:t xml:space="preserve"> bez zbytečného odkladu</w:t>
      </w:r>
      <w:r>
        <w:t xml:space="preserve">: </w:t>
      </w:r>
    </w:p>
    <w:p w14:paraId="27CA1A34" w14:textId="02DB63D0" w:rsidR="00DA748E" w:rsidRDefault="00804B41" w:rsidP="00804B41">
      <w:pPr>
        <w:pStyle w:val="Odstavecseseznamem"/>
        <w:numPr>
          <w:ilvl w:val="0"/>
          <w:numId w:val="21"/>
        </w:numPr>
        <w:spacing w:after="120"/>
        <w:ind w:left="992" w:hanging="425"/>
        <w:jc w:val="both"/>
      </w:pPr>
      <w:r>
        <w:t>š</w:t>
      </w:r>
      <w:r w:rsidR="00DA748E">
        <w:t>kodu či závadu odstranit nebo napravit uvedením v předešlý stav</w:t>
      </w:r>
      <w:r>
        <w:t>, nebo</w:t>
      </w:r>
    </w:p>
    <w:p w14:paraId="76D25125" w14:textId="28B3AC7A" w:rsidR="00804B41" w:rsidRDefault="00804B41" w:rsidP="00DA748E">
      <w:pPr>
        <w:pStyle w:val="Odstavecseseznamem"/>
        <w:numPr>
          <w:ilvl w:val="0"/>
          <w:numId w:val="21"/>
        </w:numPr>
        <w:spacing w:after="120"/>
        <w:ind w:left="993" w:hanging="426"/>
        <w:contextualSpacing w:val="0"/>
        <w:jc w:val="both"/>
      </w:pPr>
      <w:r>
        <w:t>poskytnout pronajímateli přiměřenou finanční náhradu.</w:t>
      </w:r>
    </w:p>
    <w:p w14:paraId="008021A3" w14:textId="77777777" w:rsidR="001B1BFD" w:rsidRPr="000E655C" w:rsidRDefault="00CF1E80" w:rsidP="00FC7E0C">
      <w:pPr>
        <w:pStyle w:val="Odstavecseseznamem"/>
        <w:numPr>
          <w:ilvl w:val="1"/>
          <w:numId w:val="11"/>
        </w:numPr>
        <w:spacing w:after="120"/>
        <w:ind w:left="567" w:hanging="567"/>
        <w:contextualSpacing w:val="0"/>
        <w:jc w:val="both"/>
      </w:pPr>
      <w:r>
        <w:t>Nájemce je povinen</w:t>
      </w:r>
      <w:r w:rsidRPr="00CF1E80">
        <w:t xml:space="preserve"> pečovat o vzhled předmětu </w:t>
      </w:r>
      <w:r>
        <w:t>nájmu</w:t>
      </w:r>
      <w:r w:rsidRPr="00CF1E80">
        <w:t xml:space="preserve">, tj. průběžně na něm udržovat čistotu a </w:t>
      </w:r>
      <w:r w:rsidRPr="000E655C">
        <w:t>pořádek.</w:t>
      </w:r>
    </w:p>
    <w:p w14:paraId="4F5D6011" w14:textId="0A60AB47" w:rsidR="00CF1E80" w:rsidRPr="000E655C" w:rsidRDefault="00CF1E80" w:rsidP="00FC7E0C">
      <w:pPr>
        <w:pStyle w:val="Odstavecseseznamem"/>
        <w:numPr>
          <w:ilvl w:val="1"/>
          <w:numId w:val="11"/>
        </w:numPr>
        <w:spacing w:after="120"/>
        <w:ind w:left="567" w:hanging="567"/>
        <w:contextualSpacing w:val="0"/>
        <w:jc w:val="both"/>
      </w:pPr>
      <w:r w:rsidRPr="000E655C">
        <w:t>Nájemce není oprávněn vypouštět létající horkovzdušn</w:t>
      </w:r>
      <w:r w:rsidR="003765F1" w:rsidRPr="000E655C">
        <w:t>é</w:t>
      </w:r>
      <w:r w:rsidRPr="000E655C">
        <w:t xml:space="preserve"> balónk</w:t>
      </w:r>
      <w:r w:rsidR="003765F1" w:rsidRPr="000E655C">
        <w:t>y</w:t>
      </w:r>
      <w:r w:rsidRPr="000E655C">
        <w:t xml:space="preserve"> štěstí, létající lampión</w:t>
      </w:r>
      <w:r w:rsidR="003765F1" w:rsidRPr="000E655C">
        <w:t>y</w:t>
      </w:r>
      <w:r w:rsidRPr="000E655C">
        <w:t xml:space="preserve"> či létající</w:t>
      </w:r>
      <w:r w:rsidR="003765F1" w:rsidRPr="000E655C">
        <w:t xml:space="preserve"> </w:t>
      </w:r>
      <w:r w:rsidRPr="000E655C">
        <w:t>přání</w:t>
      </w:r>
      <w:r w:rsidR="00FD12B2" w:rsidRPr="000E655C">
        <w:t>, používat konfety a jiný drobný materiál</w:t>
      </w:r>
      <w:r w:rsidRPr="000E655C">
        <w:t xml:space="preserve"> apod.</w:t>
      </w:r>
      <w:r w:rsidR="003765F1" w:rsidRPr="000E655C">
        <w:t xml:space="preserve"> Nájemce není dále oprávněn používat pyrotechniku, rozdělávat oheň apod.</w:t>
      </w:r>
    </w:p>
    <w:p w14:paraId="4083550A" w14:textId="23459258" w:rsidR="00A348A0" w:rsidRPr="008C4712" w:rsidRDefault="00B82C0D" w:rsidP="00A348A0">
      <w:pPr>
        <w:pStyle w:val="Odstavecseseznamem"/>
        <w:numPr>
          <w:ilvl w:val="1"/>
          <w:numId w:val="11"/>
        </w:numPr>
        <w:spacing w:after="120"/>
        <w:ind w:left="567" w:hanging="567"/>
        <w:contextualSpacing w:val="0"/>
        <w:jc w:val="both"/>
      </w:pPr>
      <w:r w:rsidRPr="002D110A">
        <w:t>Nájemce prohlašuje, že má uzavřenou pojistnou smlouvu, jejímž předmětem je pojištění</w:t>
      </w:r>
      <w:r>
        <w:t xml:space="preserve"> odpovědnosti za škodu způsobenou třetím osobám v souvislosti s plněním dle této smlouvy s limitem pojistného </w:t>
      </w:r>
      <w:r w:rsidRPr="008C4712">
        <w:t xml:space="preserve">plnění do výše min. </w:t>
      </w:r>
      <w:r w:rsidR="008A1538" w:rsidRPr="008C4712">
        <w:t>3</w:t>
      </w:r>
      <w:r w:rsidRPr="008C4712">
        <w:t xml:space="preserve"> mil. Kč. Nájemce je povinen zajistit platnost a účinnost pojistné smlouvy po celou dobu trvání této smlouvy, tj. po celou dobu nájmu</w:t>
      </w:r>
      <w:r w:rsidR="00986291" w:rsidRPr="008C4712">
        <w:t xml:space="preserve">. </w:t>
      </w:r>
      <w:r w:rsidR="0033291A" w:rsidRPr="008C4712">
        <w:t xml:space="preserve">Kopie pojistné smlouvy </w:t>
      </w:r>
      <w:r w:rsidR="0047530D" w:rsidRPr="008C4712">
        <w:t xml:space="preserve">je jako Příloha č. </w:t>
      </w:r>
      <w:r w:rsidR="00A51263" w:rsidRPr="008C4712">
        <w:t>3</w:t>
      </w:r>
      <w:r w:rsidR="0047530D" w:rsidRPr="008C4712">
        <w:t xml:space="preserve"> nedílnou součástí této smlouvy. </w:t>
      </w:r>
    </w:p>
    <w:p w14:paraId="45E01E6E" w14:textId="01E0D0FE" w:rsidR="00A462AB" w:rsidRPr="00DE613B" w:rsidRDefault="00A348A0" w:rsidP="00A348A0">
      <w:pPr>
        <w:pStyle w:val="Odstavecseseznamem"/>
        <w:numPr>
          <w:ilvl w:val="1"/>
          <w:numId w:val="11"/>
        </w:numPr>
        <w:spacing w:after="120"/>
        <w:ind w:left="567" w:hanging="567"/>
        <w:contextualSpacing w:val="0"/>
        <w:jc w:val="both"/>
      </w:pPr>
      <w:r w:rsidRPr="00DE613B">
        <w:t>P</w:t>
      </w:r>
      <w:r w:rsidR="00A462AB" w:rsidRPr="00DE613B">
        <w:t xml:space="preserve">o dobu trvání akce platí přísný zákaz najíždění na středovou plochu prostor. Povolení vjezdu k dočasným účelům (zejm. dovoz a odvoz mobiliáře potřebného k zajištění akce) bude předáno při podpisu smlouvy. Toto povolení neslouží k parkování vozidel. </w:t>
      </w:r>
    </w:p>
    <w:p w14:paraId="01820510" w14:textId="77777777" w:rsidR="00285B40" w:rsidRPr="00285B40" w:rsidRDefault="00285B40" w:rsidP="00AC1D5D">
      <w:pPr>
        <w:pStyle w:val="Odstavecseseznamem"/>
        <w:numPr>
          <w:ilvl w:val="0"/>
          <w:numId w:val="12"/>
        </w:numPr>
        <w:spacing w:after="120"/>
        <w:jc w:val="both"/>
        <w:rPr>
          <w:rFonts w:cstheme="minorHAnsi"/>
          <w:b/>
          <w:smallCaps/>
          <w:vanish/>
          <w:sz w:val="24"/>
          <w:szCs w:val="24"/>
        </w:rPr>
      </w:pPr>
    </w:p>
    <w:p w14:paraId="125949DB" w14:textId="77777777" w:rsidR="00285B40" w:rsidRPr="00285B40" w:rsidRDefault="00285B40" w:rsidP="00AC1D5D">
      <w:pPr>
        <w:pStyle w:val="Odstavecseseznamem"/>
        <w:numPr>
          <w:ilvl w:val="0"/>
          <w:numId w:val="12"/>
        </w:numPr>
        <w:spacing w:after="120"/>
        <w:jc w:val="both"/>
        <w:rPr>
          <w:rFonts w:cstheme="minorHAnsi"/>
          <w:b/>
          <w:smallCaps/>
          <w:vanish/>
          <w:sz w:val="24"/>
          <w:szCs w:val="24"/>
        </w:rPr>
      </w:pPr>
    </w:p>
    <w:p w14:paraId="07F87A10" w14:textId="77777777" w:rsidR="00285B40" w:rsidRPr="00285B40" w:rsidRDefault="00285B40" w:rsidP="00AC1D5D">
      <w:pPr>
        <w:pStyle w:val="Odstavecseseznamem"/>
        <w:numPr>
          <w:ilvl w:val="0"/>
          <w:numId w:val="12"/>
        </w:numPr>
        <w:spacing w:after="120"/>
        <w:jc w:val="both"/>
        <w:rPr>
          <w:rFonts w:cstheme="minorHAnsi"/>
          <w:b/>
          <w:smallCaps/>
          <w:vanish/>
          <w:sz w:val="24"/>
          <w:szCs w:val="24"/>
        </w:rPr>
      </w:pPr>
    </w:p>
    <w:p w14:paraId="69343361" w14:textId="77777777" w:rsidR="00285B40" w:rsidRPr="00285B40" w:rsidRDefault="00285B40" w:rsidP="00AC1D5D">
      <w:pPr>
        <w:pStyle w:val="Odstavecseseznamem"/>
        <w:numPr>
          <w:ilvl w:val="0"/>
          <w:numId w:val="12"/>
        </w:numPr>
        <w:spacing w:after="120"/>
        <w:jc w:val="both"/>
        <w:rPr>
          <w:rFonts w:cstheme="minorHAnsi"/>
          <w:b/>
          <w:smallCaps/>
          <w:vanish/>
          <w:sz w:val="24"/>
          <w:szCs w:val="24"/>
        </w:rPr>
      </w:pPr>
    </w:p>
    <w:p w14:paraId="36AB03AE" w14:textId="77777777" w:rsidR="00285B40" w:rsidRPr="00285B40" w:rsidRDefault="00285B40" w:rsidP="00AC1D5D">
      <w:pPr>
        <w:pStyle w:val="Odstavecseseznamem"/>
        <w:numPr>
          <w:ilvl w:val="0"/>
          <w:numId w:val="12"/>
        </w:numPr>
        <w:spacing w:after="120"/>
        <w:jc w:val="both"/>
        <w:rPr>
          <w:rFonts w:cstheme="minorHAnsi"/>
          <w:b/>
          <w:smallCaps/>
          <w:vanish/>
          <w:sz w:val="24"/>
          <w:szCs w:val="24"/>
        </w:rPr>
      </w:pPr>
    </w:p>
    <w:p w14:paraId="453FA347" w14:textId="77777777" w:rsidR="00273356" w:rsidRPr="00AC1D5D" w:rsidRDefault="00273356" w:rsidP="00AC1D5D">
      <w:pPr>
        <w:spacing w:after="120"/>
        <w:jc w:val="both"/>
        <w:rPr>
          <w:rFonts w:cstheme="minorHAnsi"/>
          <w:b/>
          <w:smallCaps/>
        </w:rPr>
      </w:pPr>
    </w:p>
    <w:p w14:paraId="21BABD75" w14:textId="449BCD66" w:rsidR="00FE6416" w:rsidRPr="00AC1D5D" w:rsidRDefault="000C138D" w:rsidP="00AC1D5D">
      <w:pPr>
        <w:pStyle w:val="Odstavecseseznamem"/>
        <w:numPr>
          <w:ilvl w:val="0"/>
          <w:numId w:val="12"/>
        </w:numPr>
        <w:spacing w:after="120"/>
        <w:jc w:val="both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>Skončení nájmu</w:t>
      </w:r>
    </w:p>
    <w:p w14:paraId="514C5C83" w14:textId="77777777" w:rsidR="00285B40" w:rsidRPr="00285B40" w:rsidRDefault="00285B40" w:rsidP="00285B40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vanish/>
        </w:rPr>
      </w:pPr>
    </w:p>
    <w:p w14:paraId="219BF22B" w14:textId="77777777" w:rsidR="00285B40" w:rsidRPr="00285B40" w:rsidRDefault="00285B40" w:rsidP="00285B40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vanish/>
        </w:rPr>
      </w:pPr>
    </w:p>
    <w:p w14:paraId="5F2A5AE3" w14:textId="77777777" w:rsidR="00285B40" w:rsidRPr="00285B40" w:rsidRDefault="00285B40" w:rsidP="00285B40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vanish/>
        </w:rPr>
      </w:pPr>
    </w:p>
    <w:p w14:paraId="130ACEE8" w14:textId="77777777" w:rsidR="00285B40" w:rsidRPr="00285B40" w:rsidRDefault="00285B40" w:rsidP="00285B40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vanish/>
        </w:rPr>
      </w:pPr>
    </w:p>
    <w:p w14:paraId="290541BC" w14:textId="77777777" w:rsidR="00285B40" w:rsidRPr="00285B40" w:rsidRDefault="00285B40" w:rsidP="00285B40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vanish/>
        </w:rPr>
      </w:pPr>
    </w:p>
    <w:p w14:paraId="2076BB61" w14:textId="77777777" w:rsidR="00285B40" w:rsidRPr="00285B40" w:rsidRDefault="00285B40" w:rsidP="00285B40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vanish/>
        </w:rPr>
      </w:pPr>
    </w:p>
    <w:p w14:paraId="2A39D1C6" w14:textId="77777777" w:rsidR="00285B40" w:rsidRPr="00285B40" w:rsidRDefault="00285B40" w:rsidP="00285B40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vanish/>
        </w:rPr>
      </w:pPr>
    </w:p>
    <w:p w14:paraId="66EC5E1E" w14:textId="05FF3250" w:rsidR="00AF5971" w:rsidRDefault="001A793F" w:rsidP="00285B40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</w:pPr>
      <w:r>
        <w:t>Nájemní vztah založený touto smlouvou zanikne</w:t>
      </w:r>
      <w:r w:rsidR="00AF5971">
        <w:t>:</w:t>
      </w:r>
    </w:p>
    <w:p w14:paraId="7A102097" w14:textId="68438821" w:rsidR="001A793F" w:rsidRDefault="001A793F" w:rsidP="00771540">
      <w:pPr>
        <w:pStyle w:val="Odstavecseseznamem"/>
        <w:numPr>
          <w:ilvl w:val="0"/>
          <w:numId w:val="22"/>
        </w:numPr>
        <w:spacing w:after="0"/>
        <w:ind w:left="851" w:hanging="284"/>
        <w:contextualSpacing w:val="0"/>
        <w:jc w:val="both"/>
      </w:pPr>
      <w:r>
        <w:t>uplynutím</w:t>
      </w:r>
      <w:r w:rsidR="00AF5971">
        <w:t xml:space="preserve"> sjednané</w:t>
      </w:r>
      <w:r>
        <w:t xml:space="preserve"> doby nájmu</w:t>
      </w:r>
      <w:r w:rsidR="00AF5971">
        <w:t>,</w:t>
      </w:r>
    </w:p>
    <w:p w14:paraId="4B1DF988" w14:textId="36D82391" w:rsidR="00AF5971" w:rsidRDefault="00AF5971" w:rsidP="00771540">
      <w:pPr>
        <w:pStyle w:val="Odstavecseseznamem"/>
        <w:numPr>
          <w:ilvl w:val="0"/>
          <w:numId w:val="22"/>
        </w:numPr>
        <w:spacing w:after="0"/>
        <w:ind w:left="851" w:hanging="284"/>
        <w:contextualSpacing w:val="0"/>
        <w:jc w:val="both"/>
      </w:pPr>
      <w:r>
        <w:t>písemnou dohodou mezi pronajímatele a nájemcem,</w:t>
      </w:r>
    </w:p>
    <w:p w14:paraId="56B73E2F" w14:textId="45B7D42D" w:rsidR="00AF5971" w:rsidRDefault="00AF5971" w:rsidP="00771540">
      <w:pPr>
        <w:pStyle w:val="Odstavecseseznamem"/>
        <w:numPr>
          <w:ilvl w:val="0"/>
          <w:numId w:val="22"/>
        </w:numPr>
        <w:spacing w:after="120"/>
        <w:ind w:left="851" w:hanging="284"/>
        <w:contextualSpacing w:val="0"/>
        <w:jc w:val="both"/>
      </w:pPr>
      <w:r>
        <w:t xml:space="preserve">okamžitou výpovědí </w:t>
      </w:r>
      <w:r w:rsidR="00D77C13">
        <w:t xml:space="preserve">nebo odstoupením </w:t>
      </w:r>
      <w:r w:rsidR="008E4D8A">
        <w:t xml:space="preserve">od smlouvy </w:t>
      </w:r>
      <w:r>
        <w:t xml:space="preserve">ze strany </w:t>
      </w:r>
      <w:r w:rsidRPr="00570CA3">
        <w:t>pronajímatele.</w:t>
      </w:r>
    </w:p>
    <w:p w14:paraId="1A51B303" w14:textId="126357B5" w:rsidR="00AF5971" w:rsidRDefault="00AF5971" w:rsidP="00771540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</w:pPr>
      <w:r>
        <w:t>Pronajímatel je oprávněn tuto smlouvu okamžitě vypovědět a zrušit konání akce v případě:</w:t>
      </w:r>
    </w:p>
    <w:p w14:paraId="11E30191" w14:textId="5C582CFA" w:rsidR="00AF5971" w:rsidRDefault="00AF5971" w:rsidP="00771540">
      <w:pPr>
        <w:pStyle w:val="Odstavecseseznamem"/>
        <w:numPr>
          <w:ilvl w:val="0"/>
          <w:numId w:val="23"/>
        </w:numPr>
        <w:spacing w:after="0" w:line="240" w:lineRule="auto"/>
        <w:ind w:left="851" w:hanging="284"/>
        <w:contextualSpacing w:val="0"/>
        <w:jc w:val="both"/>
      </w:pPr>
      <w:r>
        <w:t>hrubého či zvlášť závažného porušení povinností nájemce vyplývajících mu ze zákona či z této smlouvy,</w:t>
      </w:r>
    </w:p>
    <w:p w14:paraId="61B6248E" w14:textId="2A520877" w:rsidR="00AF5971" w:rsidRDefault="00AF5971" w:rsidP="00771540">
      <w:pPr>
        <w:pStyle w:val="Odstavecseseznamem"/>
        <w:numPr>
          <w:ilvl w:val="0"/>
          <w:numId w:val="23"/>
        </w:numPr>
        <w:spacing w:after="120" w:line="240" w:lineRule="auto"/>
        <w:ind w:left="851" w:hanging="284"/>
        <w:contextualSpacing w:val="0"/>
        <w:jc w:val="both"/>
      </w:pPr>
      <w:r>
        <w:t xml:space="preserve">že nájemce bude předmět nájmu užívat v rozporu s povinnostmi </w:t>
      </w:r>
      <w:r w:rsidRPr="00A34792">
        <w:t>stanovenými v čl. V. této smlouvy</w:t>
      </w:r>
      <w:r>
        <w:t xml:space="preserve"> či v rozporu s dodržováním veřejného pořádku</w:t>
      </w:r>
      <w:r w:rsidR="00CB7FC9">
        <w:t>.</w:t>
      </w:r>
    </w:p>
    <w:p w14:paraId="1634EC8F" w14:textId="77777777" w:rsidR="00891E7C" w:rsidRDefault="00284814" w:rsidP="00771540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</w:pPr>
      <w:r>
        <w:lastRenderedPageBreak/>
        <w:t>V</w:t>
      </w:r>
      <w:r w:rsidR="004539F4">
        <w:t> </w:t>
      </w:r>
      <w:bookmarkStart w:id="1" w:name="_Hlk165631256"/>
      <w:r>
        <w:t>případě</w:t>
      </w:r>
      <w:r w:rsidR="004539F4">
        <w:t xml:space="preserve"> zániku nájemního vztahu výpovědí nebo odstoupením od smlouvy </w:t>
      </w:r>
      <w:bookmarkEnd w:id="1"/>
      <w:r>
        <w:t>je nájemce povinen předmět nájmu bezodkladně vyklidit a uklidit, pokud tak neučiní, je pronajímatel oprávněn provést jeho vyklizení a uklizení sám na náklady nájemce</w:t>
      </w:r>
      <w:r w:rsidR="00891E7C">
        <w:t xml:space="preserve">. </w:t>
      </w:r>
    </w:p>
    <w:p w14:paraId="0DBE58AA" w14:textId="32D03B18" w:rsidR="00284814" w:rsidRDefault="00891E7C" w:rsidP="00A657D9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</w:pPr>
      <w:r>
        <w:t>V</w:t>
      </w:r>
      <w:r w:rsidRPr="00891E7C">
        <w:t xml:space="preserve"> případě zániku nájemního vztahu výpovědí nebo odstoupením od smlouvy</w:t>
      </w:r>
      <w:r>
        <w:t xml:space="preserve"> nájemci nevzniká nárok na </w:t>
      </w:r>
      <w:r w:rsidR="00284814">
        <w:t>v</w:t>
      </w:r>
      <w:r>
        <w:t>rácení</w:t>
      </w:r>
      <w:r w:rsidR="00284814">
        <w:t xml:space="preserve"> nájemné</w:t>
      </w:r>
      <w:r>
        <w:t>ho nebo jeho části</w:t>
      </w:r>
      <w:r w:rsidR="00284814">
        <w:t xml:space="preserve">. </w:t>
      </w:r>
    </w:p>
    <w:p w14:paraId="3E478C6A" w14:textId="77777777" w:rsidR="00AC3C8D" w:rsidRDefault="00AC3C8D" w:rsidP="00AC3C8D">
      <w:pPr>
        <w:pStyle w:val="Odstavecseseznamem"/>
        <w:spacing w:after="120"/>
        <w:ind w:left="567"/>
        <w:contextualSpacing w:val="0"/>
        <w:jc w:val="both"/>
      </w:pPr>
    </w:p>
    <w:p w14:paraId="52F20E67" w14:textId="77777777" w:rsidR="00285B40" w:rsidRPr="00285B40" w:rsidRDefault="00285B40" w:rsidP="000325C9">
      <w:pPr>
        <w:pStyle w:val="Odstavecseseznamem"/>
        <w:numPr>
          <w:ilvl w:val="0"/>
          <w:numId w:val="24"/>
        </w:numPr>
        <w:spacing w:after="120"/>
        <w:ind w:left="567" w:hanging="567"/>
        <w:jc w:val="both"/>
        <w:rPr>
          <w:rFonts w:cstheme="minorHAnsi"/>
          <w:b/>
          <w:smallCaps/>
          <w:vanish/>
          <w:sz w:val="24"/>
          <w:szCs w:val="24"/>
        </w:rPr>
      </w:pPr>
    </w:p>
    <w:p w14:paraId="6C65865B" w14:textId="77777777" w:rsidR="00285B40" w:rsidRPr="00285B40" w:rsidRDefault="00285B40" w:rsidP="000325C9">
      <w:pPr>
        <w:pStyle w:val="Odstavecseseznamem"/>
        <w:numPr>
          <w:ilvl w:val="0"/>
          <w:numId w:val="24"/>
        </w:numPr>
        <w:spacing w:after="120"/>
        <w:ind w:left="567" w:hanging="567"/>
        <w:jc w:val="both"/>
        <w:rPr>
          <w:rFonts w:cstheme="minorHAnsi"/>
          <w:b/>
          <w:smallCaps/>
          <w:vanish/>
          <w:sz w:val="24"/>
          <w:szCs w:val="24"/>
        </w:rPr>
      </w:pPr>
    </w:p>
    <w:p w14:paraId="6E027278" w14:textId="77777777" w:rsidR="00285B40" w:rsidRPr="00285B40" w:rsidRDefault="00285B40" w:rsidP="000325C9">
      <w:pPr>
        <w:pStyle w:val="Odstavecseseznamem"/>
        <w:numPr>
          <w:ilvl w:val="0"/>
          <w:numId w:val="24"/>
        </w:numPr>
        <w:spacing w:after="120"/>
        <w:ind w:left="567" w:hanging="567"/>
        <w:jc w:val="both"/>
        <w:rPr>
          <w:rFonts w:cstheme="minorHAnsi"/>
          <w:b/>
          <w:smallCaps/>
          <w:vanish/>
          <w:sz w:val="24"/>
          <w:szCs w:val="24"/>
        </w:rPr>
      </w:pPr>
    </w:p>
    <w:p w14:paraId="48265310" w14:textId="77777777" w:rsidR="00285B40" w:rsidRPr="00285B40" w:rsidRDefault="00285B40" w:rsidP="000325C9">
      <w:pPr>
        <w:pStyle w:val="Odstavecseseznamem"/>
        <w:numPr>
          <w:ilvl w:val="0"/>
          <w:numId w:val="24"/>
        </w:numPr>
        <w:spacing w:after="120"/>
        <w:ind w:left="567" w:hanging="567"/>
        <w:jc w:val="both"/>
        <w:rPr>
          <w:rFonts w:cstheme="minorHAnsi"/>
          <w:b/>
          <w:smallCaps/>
          <w:vanish/>
          <w:sz w:val="24"/>
          <w:szCs w:val="24"/>
        </w:rPr>
      </w:pPr>
    </w:p>
    <w:p w14:paraId="139B4CFF" w14:textId="77777777" w:rsidR="00285B40" w:rsidRPr="00285B40" w:rsidRDefault="00285B40" w:rsidP="000325C9">
      <w:pPr>
        <w:pStyle w:val="Odstavecseseznamem"/>
        <w:numPr>
          <w:ilvl w:val="0"/>
          <w:numId w:val="24"/>
        </w:numPr>
        <w:spacing w:after="120"/>
        <w:ind w:left="567" w:hanging="567"/>
        <w:jc w:val="both"/>
        <w:rPr>
          <w:rFonts w:cstheme="minorHAnsi"/>
          <w:b/>
          <w:smallCaps/>
          <w:vanish/>
          <w:sz w:val="24"/>
          <w:szCs w:val="24"/>
        </w:rPr>
      </w:pPr>
    </w:p>
    <w:p w14:paraId="4AF5281B" w14:textId="77777777" w:rsidR="00285B40" w:rsidRPr="00285B40" w:rsidRDefault="00285B40" w:rsidP="000325C9">
      <w:pPr>
        <w:pStyle w:val="Odstavecseseznamem"/>
        <w:numPr>
          <w:ilvl w:val="0"/>
          <w:numId w:val="24"/>
        </w:numPr>
        <w:spacing w:after="120"/>
        <w:ind w:left="567" w:hanging="567"/>
        <w:jc w:val="both"/>
        <w:rPr>
          <w:rFonts w:cstheme="minorHAnsi"/>
          <w:b/>
          <w:smallCaps/>
          <w:vanish/>
          <w:sz w:val="24"/>
          <w:szCs w:val="24"/>
        </w:rPr>
      </w:pPr>
    </w:p>
    <w:p w14:paraId="236AE98E" w14:textId="77777777" w:rsidR="00285B40" w:rsidRPr="00285B40" w:rsidRDefault="00285B40" w:rsidP="000325C9">
      <w:pPr>
        <w:pStyle w:val="Odstavecseseznamem"/>
        <w:numPr>
          <w:ilvl w:val="0"/>
          <w:numId w:val="24"/>
        </w:numPr>
        <w:spacing w:after="120"/>
        <w:ind w:left="567" w:hanging="567"/>
        <w:jc w:val="both"/>
        <w:rPr>
          <w:rFonts w:cstheme="minorHAnsi"/>
          <w:b/>
          <w:smallCaps/>
          <w:vanish/>
          <w:sz w:val="24"/>
          <w:szCs w:val="24"/>
        </w:rPr>
      </w:pPr>
    </w:p>
    <w:p w14:paraId="749134A0" w14:textId="3A106E79" w:rsidR="00FE6416" w:rsidRPr="000325C9" w:rsidRDefault="00F52F8B" w:rsidP="000325C9">
      <w:pPr>
        <w:pStyle w:val="Odstavecseseznamem"/>
        <w:numPr>
          <w:ilvl w:val="0"/>
          <w:numId w:val="24"/>
        </w:numPr>
        <w:spacing w:after="120"/>
        <w:ind w:left="567" w:hanging="567"/>
        <w:jc w:val="both"/>
        <w:rPr>
          <w:rFonts w:cstheme="minorHAnsi"/>
          <w:b/>
          <w:smallCaps/>
          <w:sz w:val="24"/>
          <w:szCs w:val="24"/>
        </w:rPr>
      </w:pPr>
      <w:r w:rsidRPr="000325C9">
        <w:rPr>
          <w:rFonts w:cstheme="minorHAnsi"/>
          <w:b/>
          <w:smallCaps/>
          <w:sz w:val="24"/>
          <w:szCs w:val="24"/>
        </w:rPr>
        <w:t>Závěrečná ustanovení</w:t>
      </w:r>
    </w:p>
    <w:p w14:paraId="4DBC60B8" w14:textId="77777777" w:rsidR="00285B40" w:rsidRPr="00285B40" w:rsidRDefault="00285B40" w:rsidP="00285B40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vanish/>
        </w:rPr>
      </w:pPr>
    </w:p>
    <w:p w14:paraId="33B711FB" w14:textId="77777777" w:rsidR="00285B40" w:rsidRPr="00285B40" w:rsidRDefault="00285B40" w:rsidP="00285B40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vanish/>
        </w:rPr>
      </w:pPr>
    </w:p>
    <w:p w14:paraId="6AC97230" w14:textId="77777777" w:rsidR="00285B40" w:rsidRPr="00285B40" w:rsidRDefault="00285B40" w:rsidP="00285B40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vanish/>
        </w:rPr>
      </w:pPr>
    </w:p>
    <w:p w14:paraId="0BC8C5C9" w14:textId="77777777" w:rsidR="00285B40" w:rsidRPr="00285B40" w:rsidRDefault="00285B40" w:rsidP="00285B40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vanish/>
        </w:rPr>
      </w:pPr>
    </w:p>
    <w:p w14:paraId="4AAE6825" w14:textId="77777777" w:rsidR="00285B40" w:rsidRPr="00285B40" w:rsidRDefault="00285B40" w:rsidP="00285B40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vanish/>
        </w:rPr>
      </w:pPr>
    </w:p>
    <w:p w14:paraId="284862AB" w14:textId="77777777" w:rsidR="00285B40" w:rsidRPr="00285B40" w:rsidRDefault="00285B40" w:rsidP="00285B40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vanish/>
        </w:rPr>
      </w:pPr>
    </w:p>
    <w:p w14:paraId="5A56D84F" w14:textId="77777777" w:rsidR="00285B40" w:rsidRPr="00285B40" w:rsidRDefault="00285B40" w:rsidP="00285B40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vanish/>
        </w:rPr>
      </w:pPr>
    </w:p>
    <w:p w14:paraId="5381A98B" w14:textId="77777777" w:rsidR="00285B40" w:rsidRPr="00285B40" w:rsidRDefault="00285B40" w:rsidP="00285B40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vanish/>
        </w:rPr>
      </w:pPr>
    </w:p>
    <w:p w14:paraId="06C27528" w14:textId="77777777" w:rsidR="008B136E" w:rsidRPr="008B136E" w:rsidRDefault="008B136E" w:rsidP="008B136E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</w:pPr>
      <w:r w:rsidRPr="008B136E">
        <w:t>Tato smlouva nabývá platnosti dnem podpisu oprávněnými zástupci obou smluvních stran a účinnosti dnem jejího uveřejnění v registru smluv dle zákona č. 340/2015 Sb., o zvláštních podmínkách účinnosti některých smluv, uveřejňování těchto smluv a o registru smluv (zákon o registru smluv). Smluvní strany se dohodly, že vložení smlouvy do registru smluv zajistí objednatel.</w:t>
      </w:r>
    </w:p>
    <w:p w14:paraId="38D31345" w14:textId="77777777" w:rsidR="00292CA7" w:rsidRDefault="00FE6416" w:rsidP="00292CA7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</w:pPr>
      <w:r w:rsidRPr="00FB40FE">
        <w:t>Právní vztahy mezi smluvními stranami, které nejsou výslovně upraveny touto smlouvou, se řídí ustanoveními zákona č. 89/2012 Sb., občanský zákoník, v platném znění. S</w:t>
      </w:r>
      <w:r w:rsidR="0097094A" w:rsidRPr="00FB40FE">
        <w:t xml:space="preserve">mluvní strany vylučují použití </w:t>
      </w:r>
      <w:r w:rsidR="0097094A" w:rsidRPr="00FB40FE">
        <w:rPr>
          <w:rFonts w:ascii="Arial" w:hAnsi="Arial" w:cs="Arial"/>
        </w:rPr>
        <w:t>§</w:t>
      </w:r>
      <w:r w:rsidRPr="00FB40FE">
        <w:t xml:space="preserve"> 558 odst. 2 občanského zákoníku.</w:t>
      </w:r>
    </w:p>
    <w:p w14:paraId="4B402089" w14:textId="77777777" w:rsidR="00A348A0" w:rsidRPr="00FB40FE" w:rsidRDefault="00A348A0" w:rsidP="00323F31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</w:pPr>
      <w:r>
        <w:t>Nájemce</w:t>
      </w:r>
      <w:r w:rsidRPr="00FB40FE">
        <w:t xml:space="preserve"> v souladu s § 1765 odst. 2 občanského zákoníku prohlašuje, že na sebe přebírá nebezpečí změny okolností.</w:t>
      </w:r>
    </w:p>
    <w:p w14:paraId="38D62580" w14:textId="1F6330C5" w:rsidR="00A44E99" w:rsidRPr="00FB40FE" w:rsidRDefault="00A44E99" w:rsidP="00292CA7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</w:pPr>
      <w:r w:rsidRPr="00FB40FE">
        <w:t xml:space="preserve">Tuto smlouvu lze měnit či doplňovat pouze formou písemného číslovaného dodatku podepsaného oběma smluvními stranami. </w:t>
      </w:r>
    </w:p>
    <w:p w14:paraId="59B6A97A" w14:textId="77777777" w:rsidR="00292CA7" w:rsidRPr="00FB40FE" w:rsidRDefault="00FE6416" w:rsidP="00292CA7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</w:pPr>
      <w:r w:rsidRPr="00FB40FE">
        <w:t>Tato smlouva byla vyhotovena ve dvou stejnopisech, z nichž po jednom obdrží každá ze smluvních stran.</w:t>
      </w:r>
    </w:p>
    <w:p w14:paraId="69E22F1F" w14:textId="1FE2C545" w:rsidR="00FE6416" w:rsidRPr="00FB40FE" w:rsidRDefault="00FE6416" w:rsidP="00292CA7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</w:pPr>
      <w:r w:rsidRPr="00FB40FE">
        <w:t>Smluvní strany prohlašují, že tato smlouva je vyjádřením jejich pravé, svobodné a vážné vůle a na důkaz souhlasu s jejím obsahem připojují své podpisy.</w:t>
      </w:r>
    </w:p>
    <w:p w14:paraId="3A9B1517" w14:textId="55807049" w:rsidR="0097094A" w:rsidRDefault="0097094A" w:rsidP="00D2598D">
      <w:pPr>
        <w:spacing w:after="120"/>
        <w:ind w:left="567" w:hanging="567"/>
        <w:jc w:val="both"/>
      </w:pPr>
    </w:p>
    <w:p w14:paraId="3B60823A" w14:textId="4B2183AB" w:rsidR="00826A79" w:rsidRDefault="00826A79" w:rsidP="000F024C">
      <w:pPr>
        <w:spacing w:after="0" w:line="240" w:lineRule="auto"/>
        <w:ind w:left="567" w:hanging="567"/>
        <w:jc w:val="both"/>
      </w:pPr>
      <w:r>
        <w:t xml:space="preserve">Příloha č. 1 </w:t>
      </w:r>
      <w:r w:rsidR="007B32C7">
        <w:t>– Situační plánek</w:t>
      </w:r>
    </w:p>
    <w:p w14:paraId="555617DA" w14:textId="392AD96C" w:rsidR="00826A79" w:rsidRDefault="00826A79" w:rsidP="000F024C">
      <w:pPr>
        <w:spacing w:after="0" w:line="240" w:lineRule="auto"/>
        <w:ind w:left="567" w:hanging="567"/>
        <w:jc w:val="both"/>
      </w:pPr>
      <w:r>
        <w:t xml:space="preserve">Příloha č. 2 </w:t>
      </w:r>
      <w:r w:rsidR="007B32C7">
        <w:t>– Vyjádření pronajímatele</w:t>
      </w:r>
    </w:p>
    <w:p w14:paraId="003C0D1F" w14:textId="7DBCD018" w:rsidR="00826A79" w:rsidRDefault="00826A79" w:rsidP="000F024C">
      <w:pPr>
        <w:spacing w:after="0" w:line="240" w:lineRule="auto"/>
        <w:ind w:left="567" w:hanging="567"/>
        <w:jc w:val="both"/>
      </w:pPr>
      <w:r>
        <w:t xml:space="preserve">Příloha č. 3 </w:t>
      </w:r>
      <w:r w:rsidR="007B32C7">
        <w:t>– Kopie pojistné smlouvy nájemce</w:t>
      </w:r>
    </w:p>
    <w:p w14:paraId="204230AD" w14:textId="43EC0C94" w:rsidR="00826A79" w:rsidRDefault="00826A79" w:rsidP="000F024C">
      <w:pPr>
        <w:spacing w:after="0"/>
        <w:ind w:left="567" w:hanging="567"/>
        <w:jc w:val="both"/>
      </w:pPr>
    </w:p>
    <w:p w14:paraId="51AB65C7" w14:textId="77777777" w:rsidR="000F024C" w:rsidRPr="00FB40FE" w:rsidRDefault="000F024C" w:rsidP="000F024C">
      <w:pPr>
        <w:spacing w:after="0"/>
        <w:ind w:left="567" w:hanging="567"/>
        <w:jc w:val="both"/>
      </w:pPr>
    </w:p>
    <w:p w14:paraId="6A84ED1E" w14:textId="473099DE" w:rsidR="00FE6416" w:rsidRPr="00FB40FE" w:rsidRDefault="00FE6416" w:rsidP="00D2598D">
      <w:pPr>
        <w:spacing w:after="120"/>
        <w:ind w:left="567" w:hanging="567"/>
        <w:jc w:val="both"/>
        <w:rPr>
          <w:u w:val="dotted"/>
        </w:rPr>
      </w:pPr>
      <w:r w:rsidRPr="00FB40FE">
        <w:t>V Brně</w:t>
      </w:r>
      <w:r w:rsidR="00C0281C" w:rsidRPr="00FB40FE">
        <w:tab/>
      </w:r>
      <w:r w:rsidR="00C0281C" w:rsidRPr="00FB40FE">
        <w:tab/>
      </w:r>
      <w:r w:rsidR="00C0281C" w:rsidRPr="00FB40FE">
        <w:tab/>
      </w:r>
      <w:r w:rsidR="00C0281C" w:rsidRPr="00FB40FE">
        <w:tab/>
      </w:r>
      <w:r w:rsidR="00C0281C" w:rsidRPr="00FB40FE">
        <w:tab/>
      </w:r>
      <w:r w:rsidR="00171F25" w:rsidRPr="00FB40FE">
        <w:tab/>
      </w:r>
      <w:r w:rsidR="009D42DB">
        <w:tab/>
      </w:r>
      <w:r w:rsidR="009D42DB">
        <w:tab/>
      </w:r>
      <w:r w:rsidR="00C0281C" w:rsidRPr="009D42DB">
        <w:t>V</w:t>
      </w:r>
      <w:r w:rsidR="009D42DB" w:rsidRPr="009D42DB">
        <w:t> Újezdu u Brna</w:t>
      </w:r>
      <w:r w:rsidR="009D42DB">
        <w:rPr>
          <w:u w:val="dotted"/>
        </w:rPr>
        <w:t xml:space="preserve"> </w:t>
      </w:r>
    </w:p>
    <w:p w14:paraId="088988F8" w14:textId="185070C6" w:rsidR="0097094A" w:rsidRPr="00FB40FE" w:rsidRDefault="00FE6416" w:rsidP="0097094A">
      <w:pPr>
        <w:spacing w:after="120"/>
        <w:ind w:left="567" w:hanging="567"/>
        <w:jc w:val="both"/>
      </w:pPr>
      <w:r w:rsidRPr="00FB40FE">
        <w:t xml:space="preserve">Za </w:t>
      </w:r>
      <w:r w:rsidR="008E4D8A">
        <w:t>pronajímatele</w:t>
      </w:r>
      <w:r w:rsidRPr="00FB40FE">
        <w:t>:</w:t>
      </w:r>
      <w:r w:rsidR="0097094A" w:rsidRPr="00FB40FE">
        <w:tab/>
      </w:r>
      <w:r w:rsidR="0097094A" w:rsidRPr="00FB40FE">
        <w:tab/>
      </w:r>
      <w:r w:rsidR="0097094A" w:rsidRPr="00FB40FE">
        <w:tab/>
      </w:r>
      <w:r w:rsidR="0097094A" w:rsidRPr="00FB40FE">
        <w:tab/>
      </w:r>
      <w:r w:rsidR="0097094A" w:rsidRPr="00FB40FE">
        <w:tab/>
      </w:r>
      <w:r w:rsidR="0097094A" w:rsidRPr="00FB40FE">
        <w:tab/>
        <w:t xml:space="preserve">Za </w:t>
      </w:r>
      <w:r w:rsidR="008E4D8A">
        <w:t>nájemce</w:t>
      </w:r>
      <w:r w:rsidR="0097094A" w:rsidRPr="00FB40FE">
        <w:t>:</w:t>
      </w:r>
    </w:p>
    <w:p w14:paraId="1F58493E" w14:textId="77777777" w:rsidR="00FE6416" w:rsidRPr="00FB40FE" w:rsidRDefault="00FE6416" w:rsidP="00D2598D">
      <w:pPr>
        <w:spacing w:after="120"/>
        <w:ind w:left="567" w:hanging="567"/>
        <w:jc w:val="both"/>
      </w:pPr>
    </w:p>
    <w:p w14:paraId="18FE9D60" w14:textId="7408E2A6" w:rsidR="00C0281C" w:rsidRDefault="00C0281C" w:rsidP="00D2598D">
      <w:pPr>
        <w:spacing w:after="120"/>
        <w:ind w:left="567" w:hanging="567"/>
        <w:jc w:val="both"/>
      </w:pPr>
    </w:p>
    <w:p w14:paraId="13EBE2AF" w14:textId="77777777" w:rsidR="009D42DB" w:rsidRPr="00FB40FE" w:rsidRDefault="009D42DB" w:rsidP="00D2598D">
      <w:pPr>
        <w:spacing w:after="120"/>
        <w:ind w:left="567" w:hanging="567"/>
        <w:jc w:val="both"/>
      </w:pPr>
    </w:p>
    <w:p w14:paraId="2B6C120D" w14:textId="1571AAF4" w:rsidR="00FE6416" w:rsidRPr="00FB40FE" w:rsidRDefault="0097094A" w:rsidP="00FB40FE">
      <w:pPr>
        <w:tabs>
          <w:tab w:val="left" w:pos="5670"/>
        </w:tabs>
        <w:spacing w:after="0"/>
        <w:ind w:left="567" w:hanging="567"/>
        <w:jc w:val="both"/>
      </w:pPr>
      <w:r w:rsidRPr="00FB40FE">
        <w:t xml:space="preserve">_______________________________                             </w:t>
      </w:r>
      <w:r w:rsidR="00FB40FE">
        <w:tab/>
      </w:r>
      <w:r w:rsidRPr="00FB40FE">
        <w:t xml:space="preserve"> ____________________________</w:t>
      </w:r>
    </w:p>
    <w:p w14:paraId="6BFD4374" w14:textId="049C140C" w:rsidR="0097094A" w:rsidRPr="00FB40FE" w:rsidRDefault="00FE6416" w:rsidP="0097094A">
      <w:pPr>
        <w:spacing w:after="0"/>
        <w:ind w:left="567" w:hanging="567"/>
        <w:jc w:val="both"/>
      </w:pPr>
      <w:r w:rsidRPr="00FB40FE">
        <w:t xml:space="preserve">Veřejná zeleň města Brna, příspěvková </w:t>
      </w:r>
      <w:r w:rsidR="0097094A" w:rsidRPr="00FB40FE">
        <w:tab/>
      </w:r>
      <w:r w:rsidR="0097094A" w:rsidRPr="00FB40FE">
        <w:tab/>
      </w:r>
      <w:r w:rsidR="0097094A" w:rsidRPr="00FB40FE">
        <w:tab/>
      </w:r>
      <w:r w:rsidR="0059515E">
        <w:tab/>
      </w:r>
      <w:proofErr w:type="spellStart"/>
      <w:r w:rsidR="009D42DB">
        <w:t>Kangaroo</w:t>
      </w:r>
      <w:proofErr w:type="spellEnd"/>
      <w:r w:rsidR="009D42DB">
        <w:t xml:space="preserve"> </w:t>
      </w:r>
      <w:proofErr w:type="spellStart"/>
      <w:r w:rsidR="009D42DB">
        <w:t>group</w:t>
      </w:r>
      <w:proofErr w:type="spellEnd"/>
      <w:r w:rsidR="009D42DB">
        <w:t>, a.s.</w:t>
      </w:r>
    </w:p>
    <w:p w14:paraId="6E11A4F6" w14:textId="40C80392" w:rsidR="00FE6416" w:rsidRPr="00FB40FE" w:rsidRDefault="009D42DB" w:rsidP="0097094A">
      <w:pPr>
        <w:spacing w:after="0"/>
        <w:ind w:left="567" w:hanging="567"/>
        <w:jc w:val="both"/>
      </w:pPr>
      <w:r>
        <w:t>o</w:t>
      </w:r>
      <w:r w:rsidR="00FE6416" w:rsidRPr="00FB40FE">
        <w:t>rganizace</w:t>
      </w:r>
      <w:r w:rsidR="00F867AB" w:rsidRPr="00FB40FE">
        <w:rPr>
          <w:sz w:val="20"/>
          <w:szCs w:val="20"/>
        </w:rPr>
        <w:t xml:space="preserve">, </w:t>
      </w:r>
      <w:r w:rsidR="00F867AB" w:rsidRPr="00FB40FE">
        <w:t>Ing. Jozef Kasala, ředitel</w:t>
      </w:r>
      <w:r w:rsidR="00EE2463" w:rsidRPr="00FB40FE">
        <w:rPr>
          <w:sz w:val="20"/>
          <w:szCs w:val="20"/>
        </w:rPr>
        <w:t xml:space="preserve"> </w:t>
      </w:r>
      <w:r w:rsidR="00EE2463" w:rsidRPr="00FB40FE">
        <w:rPr>
          <w:sz w:val="20"/>
          <w:szCs w:val="20"/>
        </w:rPr>
        <w:tab/>
      </w:r>
      <w:r w:rsidR="00EE2463" w:rsidRPr="00FB40FE">
        <w:rPr>
          <w:sz w:val="20"/>
          <w:szCs w:val="20"/>
        </w:rPr>
        <w:tab/>
      </w:r>
      <w:r w:rsidR="00EE2463" w:rsidRPr="00FB40FE">
        <w:rPr>
          <w:sz w:val="20"/>
          <w:szCs w:val="20"/>
        </w:rPr>
        <w:tab/>
      </w:r>
      <w:r>
        <w:rPr>
          <w:sz w:val="20"/>
          <w:szCs w:val="20"/>
        </w:rPr>
        <w:tab/>
        <w:t>Zdeněk Máca, ředitel</w:t>
      </w:r>
    </w:p>
    <w:p w14:paraId="2D6F68A7" w14:textId="77777777" w:rsidR="00DF633C" w:rsidRPr="004B5E82" w:rsidRDefault="00DF633C" w:rsidP="00B23922">
      <w:pPr>
        <w:spacing w:after="120"/>
        <w:jc w:val="both"/>
        <w:rPr>
          <w:sz w:val="24"/>
          <w:szCs w:val="24"/>
        </w:rPr>
      </w:pPr>
    </w:p>
    <w:sectPr w:rsidR="00DF633C" w:rsidRPr="004B5E82" w:rsidSect="00DE613B">
      <w:footerReference w:type="even" r:id="rId12"/>
      <w:footerReference w:type="default" r:id="rId13"/>
      <w:footerReference w:type="first" r:id="rId14"/>
      <w:pgSz w:w="11902" w:h="16834"/>
      <w:pgMar w:top="1361" w:right="1361" w:bottom="1361" w:left="1361" w:header="720" w:footer="624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FB389A" w16cex:dateUtc="2025-06-06T04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9A265" w14:textId="77777777" w:rsidR="005A0C4B" w:rsidRDefault="005A0C4B" w:rsidP="00C16694">
      <w:pPr>
        <w:spacing w:after="0" w:line="240" w:lineRule="auto"/>
      </w:pPr>
      <w:r>
        <w:separator/>
      </w:r>
    </w:p>
  </w:endnote>
  <w:endnote w:type="continuationSeparator" w:id="0">
    <w:p w14:paraId="1362102D" w14:textId="77777777" w:rsidR="005A0C4B" w:rsidRDefault="005A0C4B" w:rsidP="00C1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1EC34" w14:textId="77777777" w:rsidR="00F37583" w:rsidRDefault="00F37583">
    <w:pPr>
      <w:spacing w:after="160" w:line="259" w:lineRule="auto"/>
    </w:pPr>
  </w:p>
  <w:p w14:paraId="669F5184" w14:textId="77777777" w:rsidR="00D0694E" w:rsidRDefault="00D069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29820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1096E4" w14:textId="7C77049C" w:rsidR="00C16694" w:rsidRPr="004957A3" w:rsidRDefault="00C16694">
        <w:pPr>
          <w:pStyle w:val="Zpat"/>
          <w:jc w:val="center"/>
          <w:rPr>
            <w:sz w:val="22"/>
            <w:szCs w:val="22"/>
          </w:rPr>
        </w:pPr>
        <w:r w:rsidRPr="004957A3">
          <w:rPr>
            <w:sz w:val="22"/>
            <w:szCs w:val="22"/>
          </w:rPr>
          <w:fldChar w:fldCharType="begin"/>
        </w:r>
        <w:r w:rsidRPr="004957A3">
          <w:rPr>
            <w:sz w:val="22"/>
            <w:szCs w:val="22"/>
          </w:rPr>
          <w:instrText>PAGE   \* MERGEFORMAT</w:instrText>
        </w:r>
        <w:r w:rsidRPr="004957A3">
          <w:rPr>
            <w:sz w:val="22"/>
            <w:szCs w:val="22"/>
          </w:rPr>
          <w:fldChar w:fldCharType="separate"/>
        </w:r>
        <w:r w:rsidR="00E01714">
          <w:rPr>
            <w:noProof/>
            <w:sz w:val="22"/>
            <w:szCs w:val="22"/>
          </w:rPr>
          <w:t>3</w:t>
        </w:r>
        <w:r w:rsidRPr="004957A3">
          <w:rPr>
            <w:sz w:val="22"/>
            <w:szCs w:val="22"/>
          </w:rPr>
          <w:fldChar w:fldCharType="end"/>
        </w:r>
      </w:p>
    </w:sdtContent>
  </w:sdt>
  <w:p w14:paraId="3B799E17" w14:textId="77777777" w:rsidR="00F37583" w:rsidRDefault="00F37583">
    <w:pPr>
      <w:spacing w:after="160" w:line="259" w:lineRule="auto"/>
    </w:pPr>
  </w:p>
  <w:p w14:paraId="43B2BC89" w14:textId="77777777" w:rsidR="00D0694E" w:rsidRDefault="00D069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4750B" w14:textId="77777777" w:rsidR="00F37583" w:rsidRDefault="00F37583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79584" w14:textId="77777777" w:rsidR="005A0C4B" w:rsidRDefault="005A0C4B" w:rsidP="00C16694">
      <w:pPr>
        <w:spacing w:after="0" w:line="240" w:lineRule="auto"/>
      </w:pPr>
      <w:r>
        <w:separator/>
      </w:r>
    </w:p>
  </w:footnote>
  <w:footnote w:type="continuationSeparator" w:id="0">
    <w:p w14:paraId="4EDF4CAF" w14:textId="77777777" w:rsidR="005A0C4B" w:rsidRDefault="005A0C4B" w:rsidP="00C16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1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290CBF"/>
    <w:multiLevelType w:val="multilevel"/>
    <w:tmpl w:val="ED9AC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300EDC"/>
    <w:multiLevelType w:val="hybridMultilevel"/>
    <w:tmpl w:val="9C54E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D16B0"/>
    <w:multiLevelType w:val="multilevel"/>
    <w:tmpl w:val="10841A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3B6F15"/>
    <w:multiLevelType w:val="multilevel"/>
    <w:tmpl w:val="67ACA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E50FD6"/>
    <w:multiLevelType w:val="hybridMultilevel"/>
    <w:tmpl w:val="A148B720"/>
    <w:lvl w:ilvl="0" w:tplc="E3E45A4C">
      <w:start w:val="1"/>
      <w:numFmt w:val="lowerLetter"/>
      <w:lvlText w:val="%1)"/>
      <w:lvlJc w:val="left"/>
      <w:pPr>
        <w:ind w:left="1410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AD78EA"/>
    <w:multiLevelType w:val="hybridMultilevel"/>
    <w:tmpl w:val="EBF492A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501F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C33A5A"/>
    <w:multiLevelType w:val="hybridMultilevel"/>
    <w:tmpl w:val="959E387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FA0D0F"/>
    <w:multiLevelType w:val="multilevel"/>
    <w:tmpl w:val="336E6E2E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F92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F763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E7454B"/>
    <w:multiLevelType w:val="multilevel"/>
    <w:tmpl w:val="60BC9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B6713C"/>
    <w:multiLevelType w:val="hybridMultilevel"/>
    <w:tmpl w:val="BA42261E"/>
    <w:lvl w:ilvl="0" w:tplc="78586C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C0BB5"/>
    <w:multiLevelType w:val="hybridMultilevel"/>
    <w:tmpl w:val="A8A4136C"/>
    <w:lvl w:ilvl="0" w:tplc="524CA528">
      <w:start w:val="1"/>
      <w:numFmt w:val="lowerLetter"/>
      <w:lvlText w:val="%1)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FC236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66E0D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2E9E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AAE1D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10540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C452D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E659D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820A1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416E91"/>
    <w:multiLevelType w:val="hybridMultilevel"/>
    <w:tmpl w:val="03507200"/>
    <w:lvl w:ilvl="0" w:tplc="F672352A">
      <w:start w:val="1"/>
      <w:numFmt w:val="decimal"/>
      <w:lvlText w:val="%1."/>
      <w:lvlJc w:val="left"/>
      <w:pPr>
        <w:ind w:left="720" w:hanging="360"/>
      </w:pPr>
    </w:lvl>
    <w:lvl w:ilvl="1" w:tplc="E42E5368">
      <w:start w:val="1"/>
      <w:numFmt w:val="decimal"/>
      <w:lvlText w:val="%2."/>
      <w:lvlJc w:val="left"/>
      <w:pPr>
        <w:ind w:left="720" w:hanging="360"/>
      </w:pPr>
    </w:lvl>
    <w:lvl w:ilvl="2" w:tplc="40D6D9DA">
      <w:start w:val="1"/>
      <w:numFmt w:val="decimal"/>
      <w:lvlText w:val="%3."/>
      <w:lvlJc w:val="left"/>
      <w:pPr>
        <w:ind w:left="720" w:hanging="360"/>
      </w:pPr>
    </w:lvl>
    <w:lvl w:ilvl="3" w:tplc="3F5E4C84">
      <w:start w:val="1"/>
      <w:numFmt w:val="decimal"/>
      <w:lvlText w:val="%4."/>
      <w:lvlJc w:val="left"/>
      <w:pPr>
        <w:ind w:left="720" w:hanging="360"/>
      </w:pPr>
    </w:lvl>
    <w:lvl w:ilvl="4" w:tplc="EFBC9D7E">
      <w:start w:val="1"/>
      <w:numFmt w:val="decimal"/>
      <w:lvlText w:val="%5."/>
      <w:lvlJc w:val="left"/>
      <w:pPr>
        <w:ind w:left="720" w:hanging="360"/>
      </w:pPr>
    </w:lvl>
    <w:lvl w:ilvl="5" w:tplc="798462DE">
      <w:start w:val="1"/>
      <w:numFmt w:val="decimal"/>
      <w:lvlText w:val="%6."/>
      <w:lvlJc w:val="left"/>
      <w:pPr>
        <w:ind w:left="720" w:hanging="360"/>
      </w:pPr>
    </w:lvl>
    <w:lvl w:ilvl="6" w:tplc="37A29EEE">
      <w:start w:val="1"/>
      <w:numFmt w:val="decimal"/>
      <w:lvlText w:val="%7."/>
      <w:lvlJc w:val="left"/>
      <w:pPr>
        <w:ind w:left="720" w:hanging="360"/>
      </w:pPr>
    </w:lvl>
    <w:lvl w:ilvl="7" w:tplc="B34271C8">
      <w:start w:val="1"/>
      <w:numFmt w:val="decimal"/>
      <w:lvlText w:val="%8."/>
      <w:lvlJc w:val="left"/>
      <w:pPr>
        <w:ind w:left="720" w:hanging="360"/>
      </w:pPr>
    </w:lvl>
    <w:lvl w:ilvl="8" w:tplc="8A5A1CC6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491904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AC73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C629D1"/>
    <w:multiLevelType w:val="multilevel"/>
    <w:tmpl w:val="2880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0E2A8B"/>
    <w:multiLevelType w:val="multilevel"/>
    <w:tmpl w:val="AB403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D64F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A65263"/>
    <w:multiLevelType w:val="hybridMultilevel"/>
    <w:tmpl w:val="A8CAE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72E5F"/>
    <w:multiLevelType w:val="hybridMultilevel"/>
    <w:tmpl w:val="542C91A6"/>
    <w:lvl w:ilvl="0" w:tplc="33CEC32C">
      <w:start w:val="1"/>
      <w:numFmt w:val="decimal"/>
      <w:lvlText w:val="%1."/>
      <w:lvlJc w:val="left"/>
      <w:pPr>
        <w:ind w:left="720" w:hanging="360"/>
      </w:pPr>
    </w:lvl>
    <w:lvl w:ilvl="1" w:tplc="F85C9754">
      <w:start w:val="1"/>
      <w:numFmt w:val="decimal"/>
      <w:lvlText w:val="%2."/>
      <w:lvlJc w:val="left"/>
      <w:pPr>
        <w:ind w:left="720" w:hanging="360"/>
      </w:pPr>
    </w:lvl>
    <w:lvl w:ilvl="2" w:tplc="0F78BF26">
      <w:start w:val="1"/>
      <w:numFmt w:val="decimal"/>
      <w:lvlText w:val="%3."/>
      <w:lvlJc w:val="left"/>
      <w:pPr>
        <w:ind w:left="720" w:hanging="360"/>
      </w:pPr>
    </w:lvl>
    <w:lvl w:ilvl="3" w:tplc="8D08F108">
      <w:start w:val="1"/>
      <w:numFmt w:val="decimal"/>
      <w:lvlText w:val="%4."/>
      <w:lvlJc w:val="left"/>
      <w:pPr>
        <w:ind w:left="720" w:hanging="360"/>
      </w:pPr>
    </w:lvl>
    <w:lvl w:ilvl="4" w:tplc="56BA965E">
      <w:start w:val="1"/>
      <w:numFmt w:val="decimal"/>
      <w:lvlText w:val="%5."/>
      <w:lvlJc w:val="left"/>
      <w:pPr>
        <w:ind w:left="720" w:hanging="360"/>
      </w:pPr>
    </w:lvl>
    <w:lvl w:ilvl="5" w:tplc="2D441162">
      <w:start w:val="1"/>
      <w:numFmt w:val="decimal"/>
      <w:lvlText w:val="%6."/>
      <w:lvlJc w:val="left"/>
      <w:pPr>
        <w:ind w:left="720" w:hanging="360"/>
      </w:pPr>
    </w:lvl>
    <w:lvl w:ilvl="6" w:tplc="43A6B3E0">
      <w:start w:val="1"/>
      <w:numFmt w:val="decimal"/>
      <w:lvlText w:val="%7."/>
      <w:lvlJc w:val="left"/>
      <w:pPr>
        <w:ind w:left="720" w:hanging="360"/>
      </w:pPr>
    </w:lvl>
    <w:lvl w:ilvl="7" w:tplc="44C46DAC">
      <w:start w:val="1"/>
      <w:numFmt w:val="decimal"/>
      <w:lvlText w:val="%8."/>
      <w:lvlJc w:val="left"/>
      <w:pPr>
        <w:ind w:left="720" w:hanging="360"/>
      </w:pPr>
    </w:lvl>
    <w:lvl w:ilvl="8" w:tplc="EBDAD320">
      <w:start w:val="1"/>
      <w:numFmt w:val="decimal"/>
      <w:lvlText w:val="%9."/>
      <w:lvlJc w:val="left"/>
      <w:pPr>
        <w:ind w:left="720" w:hanging="360"/>
      </w:pPr>
    </w:lvl>
  </w:abstractNum>
  <w:abstractNum w:abstractNumId="23" w15:restartNumberingAfterBreak="0">
    <w:nsid w:val="7209120C"/>
    <w:multiLevelType w:val="multilevel"/>
    <w:tmpl w:val="093CBB8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3C10ACA"/>
    <w:multiLevelType w:val="multilevel"/>
    <w:tmpl w:val="D4F8EE6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8755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F9664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"/>
  </w:num>
  <w:num w:numId="5">
    <w:abstractNumId w:val="0"/>
  </w:num>
  <w:num w:numId="6">
    <w:abstractNumId w:val="20"/>
  </w:num>
  <w:num w:numId="7">
    <w:abstractNumId w:val="7"/>
  </w:num>
  <w:num w:numId="8">
    <w:abstractNumId w:val="4"/>
  </w:num>
  <w:num w:numId="9">
    <w:abstractNumId w:val="23"/>
  </w:num>
  <w:num w:numId="10">
    <w:abstractNumId w:val="24"/>
  </w:num>
  <w:num w:numId="11">
    <w:abstractNumId w:val="3"/>
  </w:num>
  <w:num w:numId="12">
    <w:abstractNumId w:val="18"/>
  </w:num>
  <w:num w:numId="13">
    <w:abstractNumId w:val="12"/>
  </w:num>
  <w:num w:numId="14">
    <w:abstractNumId w:val="5"/>
  </w:num>
  <w:num w:numId="15">
    <w:abstractNumId w:val="19"/>
  </w:num>
  <w:num w:numId="16">
    <w:abstractNumId w:val="16"/>
  </w:num>
  <w:num w:numId="17">
    <w:abstractNumId w:val="10"/>
  </w:num>
  <w:num w:numId="18">
    <w:abstractNumId w:val="13"/>
  </w:num>
  <w:num w:numId="19">
    <w:abstractNumId w:val="11"/>
  </w:num>
  <w:num w:numId="20">
    <w:abstractNumId w:val="26"/>
  </w:num>
  <w:num w:numId="21">
    <w:abstractNumId w:val="6"/>
  </w:num>
  <w:num w:numId="22">
    <w:abstractNumId w:val="21"/>
  </w:num>
  <w:num w:numId="23">
    <w:abstractNumId w:val="8"/>
  </w:num>
  <w:num w:numId="24">
    <w:abstractNumId w:val="2"/>
  </w:num>
  <w:num w:numId="25">
    <w:abstractNumId w:val="25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F5"/>
    <w:rsid w:val="000110B5"/>
    <w:rsid w:val="00013F58"/>
    <w:rsid w:val="000162A0"/>
    <w:rsid w:val="0002189F"/>
    <w:rsid w:val="00022289"/>
    <w:rsid w:val="00026298"/>
    <w:rsid w:val="00026D0F"/>
    <w:rsid w:val="000325C9"/>
    <w:rsid w:val="00047372"/>
    <w:rsid w:val="000A6F4F"/>
    <w:rsid w:val="000B3465"/>
    <w:rsid w:val="000C138D"/>
    <w:rsid w:val="000C5431"/>
    <w:rsid w:val="000D10EA"/>
    <w:rsid w:val="000E5157"/>
    <w:rsid w:val="000E655C"/>
    <w:rsid w:val="000F024C"/>
    <w:rsid w:val="000F0467"/>
    <w:rsid w:val="00101B5C"/>
    <w:rsid w:val="001040FB"/>
    <w:rsid w:val="00104641"/>
    <w:rsid w:val="00106B36"/>
    <w:rsid w:val="001248C0"/>
    <w:rsid w:val="00136161"/>
    <w:rsid w:val="00137F2E"/>
    <w:rsid w:val="00161359"/>
    <w:rsid w:val="00171F25"/>
    <w:rsid w:val="00183EBD"/>
    <w:rsid w:val="0018731C"/>
    <w:rsid w:val="0019792B"/>
    <w:rsid w:val="001A793F"/>
    <w:rsid w:val="001B1BFD"/>
    <w:rsid w:val="001B1F5D"/>
    <w:rsid w:val="001B4780"/>
    <w:rsid w:val="001B5E77"/>
    <w:rsid w:val="001C31D1"/>
    <w:rsid w:val="001D5CCC"/>
    <w:rsid w:val="001E1B9E"/>
    <w:rsid w:val="001F526F"/>
    <w:rsid w:val="001F531E"/>
    <w:rsid w:val="002072AF"/>
    <w:rsid w:val="00222378"/>
    <w:rsid w:val="00235C0D"/>
    <w:rsid w:val="002509E3"/>
    <w:rsid w:val="00251484"/>
    <w:rsid w:val="00273356"/>
    <w:rsid w:val="0027725F"/>
    <w:rsid w:val="00284814"/>
    <w:rsid w:val="00285B40"/>
    <w:rsid w:val="00292CA7"/>
    <w:rsid w:val="00297377"/>
    <w:rsid w:val="002975E8"/>
    <w:rsid w:val="002B28A8"/>
    <w:rsid w:val="002C3A53"/>
    <w:rsid w:val="002C6B56"/>
    <w:rsid w:val="002D110A"/>
    <w:rsid w:val="002E59A9"/>
    <w:rsid w:val="002F0AFA"/>
    <w:rsid w:val="00304CB6"/>
    <w:rsid w:val="00310158"/>
    <w:rsid w:val="00323F31"/>
    <w:rsid w:val="0033291A"/>
    <w:rsid w:val="003559B4"/>
    <w:rsid w:val="0036744F"/>
    <w:rsid w:val="00367E2B"/>
    <w:rsid w:val="003765F1"/>
    <w:rsid w:val="003A3C27"/>
    <w:rsid w:val="003B6931"/>
    <w:rsid w:val="003C0776"/>
    <w:rsid w:val="003D36EC"/>
    <w:rsid w:val="003D3F9F"/>
    <w:rsid w:val="003D5030"/>
    <w:rsid w:val="003D7D3E"/>
    <w:rsid w:val="003E40B9"/>
    <w:rsid w:val="003F1C39"/>
    <w:rsid w:val="0040066E"/>
    <w:rsid w:val="00400A1F"/>
    <w:rsid w:val="0040427E"/>
    <w:rsid w:val="00404CD8"/>
    <w:rsid w:val="00420AB0"/>
    <w:rsid w:val="00425E1C"/>
    <w:rsid w:val="004301A2"/>
    <w:rsid w:val="00441960"/>
    <w:rsid w:val="004539F4"/>
    <w:rsid w:val="0047530D"/>
    <w:rsid w:val="00483EA6"/>
    <w:rsid w:val="004957A3"/>
    <w:rsid w:val="004A2F22"/>
    <w:rsid w:val="004B5E82"/>
    <w:rsid w:val="004D1975"/>
    <w:rsid w:val="004E1567"/>
    <w:rsid w:val="004F1707"/>
    <w:rsid w:val="004F3ABE"/>
    <w:rsid w:val="004F46CC"/>
    <w:rsid w:val="005005B8"/>
    <w:rsid w:val="0050167A"/>
    <w:rsid w:val="005159F6"/>
    <w:rsid w:val="005162F5"/>
    <w:rsid w:val="005176EC"/>
    <w:rsid w:val="00524512"/>
    <w:rsid w:val="005274DD"/>
    <w:rsid w:val="00531997"/>
    <w:rsid w:val="00536570"/>
    <w:rsid w:val="005402B3"/>
    <w:rsid w:val="005539F9"/>
    <w:rsid w:val="005664D3"/>
    <w:rsid w:val="00570CA3"/>
    <w:rsid w:val="005742FE"/>
    <w:rsid w:val="00593CF8"/>
    <w:rsid w:val="0059515E"/>
    <w:rsid w:val="00595B6B"/>
    <w:rsid w:val="00595DBD"/>
    <w:rsid w:val="00596B6A"/>
    <w:rsid w:val="005A0C4B"/>
    <w:rsid w:val="005B0CC0"/>
    <w:rsid w:val="005B58E7"/>
    <w:rsid w:val="005C49A8"/>
    <w:rsid w:val="005E0D16"/>
    <w:rsid w:val="005E19C1"/>
    <w:rsid w:val="005E49B1"/>
    <w:rsid w:val="005F5855"/>
    <w:rsid w:val="0060133B"/>
    <w:rsid w:val="00602371"/>
    <w:rsid w:val="0060354F"/>
    <w:rsid w:val="00614532"/>
    <w:rsid w:val="00621B90"/>
    <w:rsid w:val="00646702"/>
    <w:rsid w:val="0067001C"/>
    <w:rsid w:val="00670A68"/>
    <w:rsid w:val="00670D8B"/>
    <w:rsid w:val="00671E41"/>
    <w:rsid w:val="00672984"/>
    <w:rsid w:val="00674A65"/>
    <w:rsid w:val="00683C2A"/>
    <w:rsid w:val="00691260"/>
    <w:rsid w:val="00691AD7"/>
    <w:rsid w:val="00692F1B"/>
    <w:rsid w:val="00697DAE"/>
    <w:rsid w:val="006B0260"/>
    <w:rsid w:val="006B5595"/>
    <w:rsid w:val="006C2007"/>
    <w:rsid w:val="006C5529"/>
    <w:rsid w:val="006D56B7"/>
    <w:rsid w:val="006D63AD"/>
    <w:rsid w:val="006E3C53"/>
    <w:rsid w:val="006E5C1C"/>
    <w:rsid w:val="006E7D27"/>
    <w:rsid w:val="006F44EE"/>
    <w:rsid w:val="006F5A53"/>
    <w:rsid w:val="0071027C"/>
    <w:rsid w:val="007110EA"/>
    <w:rsid w:val="0072091C"/>
    <w:rsid w:val="00740EA0"/>
    <w:rsid w:val="00745E8C"/>
    <w:rsid w:val="007461B2"/>
    <w:rsid w:val="00771540"/>
    <w:rsid w:val="007734EB"/>
    <w:rsid w:val="007A1633"/>
    <w:rsid w:val="007B2926"/>
    <w:rsid w:val="007B32C7"/>
    <w:rsid w:val="007C1B35"/>
    <w:rsid w:val="007F25B4"/>
    <w:rsid w:val="008019AB"/>
    <w:rsid w:val="0080264C"/>
    <w:rsid w:val="00804B41"/>
    <w:rsid w:val="0080572E"/>
    <w:rsid w:val="00826A79"/>
    <w:rsid w:val="008458FD"/>
    <w:rsid w:val="00853334"/>
    <w:rsid w:val="008576CF"/>
    <w:rsid w:val="008720BA"/>
    <w:rsid w:val="00883397"/>
    <w:rsid w:val="00891E7C"/>
    <w:rsid w:val="00894B5D"/>
    <w:rsid w:val="008A0045"/>
    <w:rsid w:val="008A1538"/>
    <w:rsid w:val="008A31DD"/>
    <w:rsid w:val="008B136E"/>
    <w:rsid w:val="008B413E"/>
    <w:rsid w:val="008B5F0C"/>
    <w:rsid w:val="008C4712"/>
    <w:rsid w:val="008D27FD"/>
    <w:rsid w:val="008D704C"/>
    <w:rsid w:val="008E1355"/>
    <w:rsid w:val="008E4D8A"/>
    <w:rsid w:val="008F747D"/>
    <w:rsid w:val="009037B4"/>
    <w:rsid w:val="009134A8"/>
    <w:rsid w:val="00917BFC"/>
    <w:rsid w:val="00925DF8"/>
    <w:rsid w:val="0093129A"/>
    <w:rsid w:val="00932B7C"/>
    <w:rsid w:val="009558CB"/>
    <w:rsid w:val="00962B74"/>
    <w:rsid w:val="00967392"/>
    <w:rsid w:val="0097094A"/>
    <w:rsid w:val="009771B7"/>
    <w:rsid w:val="0098508E"/>
    <w:rsid w:val="00986291"/>
    <w:rsid w:val="00992909"/>
    <w:rsid w:val="0099492C"/>
    <w:rsid w:val="009A1560"/>
    <w:rsid w:val="009B3AF6"/>
    <w:rsid w:val="009C0090"/>
    <w:rsid w:val="009D42DB"/>
    <w:rsid w:val="009D7E94"/>
    <w:rsid w:val="009E222D"/>
    <w:rsid w:val="009E4366"/>
    <w:rsid w:val="009E763B"/>
    <w:rsid w:val="00A1271F"/>
    <w:rsid w:val="00A2120C"/>
    <w:rsid w:val="00A31AB7"/>
    <w:rsid w:val="00A322DA"/>
    <w:rsid w:val="00A34792"/>
    <w:rsid w:val="00A348A0"/>
    <w:rsid w:val="00A402DA"/>
    <w:rsid w:val="00A43898"/>
    <w:rsid w:val="00A44E99"/>
    <w:rsid w:val="00A45616"/>
    <w:rsid w:val="00A462AB"/>
    <w:rsid w:val="00A51263"/>
    <w:rsid w:val="00A600AB"/>
    <w:rsid w:val="00A657D9"/>
    <w:rsid w:val="00A72BF6"/>
    <w:rsid w:val="00A7757B"/>
    <w:rsid w:val="00A84ED8"/>
    <w:rsid w:val="00AA21C0"/>
    <w:rsid w:val="00AC1D5D"/>
    <w:rsid w:val="00AC3C8D"/>
    <w:rsid w:val="00AF084B"/>
    <w:rsid w:val="00AF1E2D"/>
    <w:rsid w:val="00AF5971"/>
    <w:rsid w:val="00B14249"/>
    <w:rsid w:val="00B16D01"/>
    <w:rsid w:val="00B21AC4"/>
    <w:rsid w:val="00B23922"/>
    <w:rsid w:val="00B30E04"/>
    <w:rsid w:val="00B365DB"/>
    <w:rsid w:val="00B47589"/>
    <w:rsid w:val="00B55115"/>
    <w:rsid w:val="00B57A3D"/>
    <w:rsid w:val="00B61EFA"/>
    <w:rsid w:val="00B665E7"/>
    <w:rsid w:val="00B826AD"/>
    <w:rsid w:val="00B82C0D"/>
    <w:rsid w:val="00B957F6"/>
    <w:rsid w:val="00BA08C2"/>
    <w:rsid w:val="00BB3F71"/>
    <w:rsid w:val="00BC3B4A"/>
    <w:rsid w:val="00BD203B"/>
    <w:rsid w:val="00BD2AD7"/>
    <w:rsid w:val="00BD2ED7"/>
    <w:rsid w:val="00BD4EC5"/>
    <w:rsid w:val="00BD55CE"/>
    <w:rsid w:val="00BE1811"/>
    <w:rsid w:val="00BF1F31"/>
    <w:rsid w:val="00BF586A"/>
    <w:rsid w:val="00C0281C"/>
    <w:rsid w:val="00C0525E"/>
    <w:rsid w:val="00C16694"/>
    <w:rsid w:val="00C27D1E"/>
    <w:rsid w:val="00C4332C"/>
    <w:rsid w:val="00C43414"/>
    <w:rsid w:val="00C465D9"/>
    <w:rsid w:val="00C470B8"/>
    <w:rsid w:val="00C748B3"/>
    <w:rsid w:val="00C81692"/>
    <w:rsid w:val="00C84333"/>
    <w:rsid w:val="00C8457D"/>
    <w:rsid w:val="00CA4CCA"/>
    <w:rsid w:val="00CA74E9"/>
    <w:rsid w:val="00CB176F"/>
    <w:rsid w:val="00CB7FC9"/>
    <w:rsid w:val="00CC472E"/>
    <w:rsid w:val="00CD6D4A"/>
    <w:rsid w:val="00CF1E80"/>
    <w:rsid w:val="00D05407"/>
    <w:rsid w:val="00D055D0"/>
    <w:rsid w:val="00D0694E"/>
    <w:rsid w:val="00D07E4F"/>
    <w:rsid w:val="00D15EB1"/>
    <w:rsid w:val="00D2061E"/>
    <w:rsid w:val="00D2598D"/>
    <w:rsid w:val="00D30C3F"/>
    <w:rsid w:val="00D37AEA"/>
    <w:rsid w:val="00D42DBA"/>
    <w:rsid w:val="00D5113D"/>
    <w:rsid w:val="00D51625"/>
    <w:rsid w:val="00D56399"/>
    <w:rsid w:val="00D6188B"/>
    <w:rsid w:val="00D7334E"/>
    <w:rsid w:val="00D75814"/>
    <w:rsid w:val="00D77C13"/>
    <w:rsid w:val="00DA17C4"/>
    <w:rsid w:val="00DA748E"/>
    <w:rsid w:val="00DB738F"/>
    <w:rsid w:val="00DC670A"/>
    <w:rsid w:val="00DE613B"/>
    <w:rsid w:val="00DF633C"/>
    <w:rsid w:val="00E01714"/>
    <w:rsid w:val="00E040A6"/>
    <w:rsid w:val="00E17BEA"/>
    <w:rsid w:val="00E22C7B"/>
    <w:rsid w:val="00E23A7D"/>
    <w:rsid w:val="00E24FF7"/>
    <w:rsid w:val="00E25C08"/>
    <w:rsid w:val="00E33FC0"/>
    <w:rsid w:val="00E3769A"/>
    <w:rsid w:val="00E40DEC"/>
    <w:rsid w:val="00E477AF"/>
    <w:rsid w:val="00E75D24"/>
    <w:rsid w:val="00E85F8F"/>
    <w:rsid w:val="00E87206"/>
    <w:rsid w:val="00E91B12"/>
    <w:rsid w:val="00E93095"/>
    <w:rsid w:val="00E945AE"/>
    <w:rsid w:val="00E97EAD"/>
    <w:rsid w:val="00EA244D"/>
    <w:rsid w:val="00EC592A"/>
    <w:rsid w:val="00EC72FD"/>
    <w:rsid w:val="00ED241D"/>
    <w:rsid w:val="00EE0A60"/>
    <w:rsid w:val="00EE20C8"/>
    <w:rsid w:val="00EE2463"/>
    <w:rsid w:val="00EE2A1D"/>
    <w:rsid w:val="00EE69F7"/>
    <w:rsid w:val="00EE7E24"/>
    <w:rsid w:val="00F01C10"/>
    <w:rsid w:val="00F066F4"/>
    <w:rsid w:val="00F07549"/>
    <w:rsid w:val="00F27FE7"/>
    <w:rsid w:val="00F37583"/>
    <w:rsid w:val="00F412B2"/>
    <w:rsid w:val="00F52F8B"/>
    <w:rsid w:val="00F628C0"/>
    <w:rsid w:val="00F867AB"/>
    <w:rsid w:val="00F93146"/>
    <w:rsid w:val="00FA04EA"/>
    <w:rsid w:val="00FB40FE"/>
    <w:rsid w:val="00FC7E0C"/>
    <w:rsid w:val="00FD12B2"/>
    <w:rsid w:val="00FE5A83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A472"/>
  <w15:docId w15:val="{AB3FCAEA-4869-408F-8CBA-C636E4C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4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64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1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694"/>
  </w:style>
  <w:style w:type="paragraph" w:styleId="Zpat">
    <w:name w:val="footer"/>
    <w:basedOn w:val="Normln"/>
    <w:link w:val="ZpatChar"/>
    <w:uiPriority w:val="99"/>
    <w:unhideWhenUsed/>
    <w:rsid w:val="00C16694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16694"/>
    <w:rPr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BD2E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7E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7E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7E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EA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5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votna@vzmb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DCB936A706C24F98B9510C3B57A8F6" ma:contentTypeVersion="12" ma:contentTypeDescription="Vytvoří nový dokument" ma:contentTypeScope="" ma:versionID="08601ecf0287079c1c5004f513f22b94">
  <xsd:schema xmlns:xsd="http://www.w3.org/2001/XMLSchema" xmlns:xs="http://www.w3.org/2001/XMLSchema" xmlns:p="http://schemas.microsoft.com/office/2006/metadata/properties" xmlns:ns3="99a2aca5-0eb8-4e8b-af22-0755226ce706" targetNamespace="http://schemas.microsoft.com/office/2006/metadata/properties" ma:root="true" ma:fieldsID="4801d2c4126c97e0b2216da384841cac" ns3:_="">
    <xsd:import namespace="99a2aca5-0eb8-4e8b-af22-0755226ce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aca5-0eb8-4e8b-af22-0755226c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2aca5-0eb8-4e8b-af22-0755226ce7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B3AA-4D5B-470F-9724-51CC9A24C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aca5-0eb8-4e8b-af22-0755226ce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162A0-0A75-451E-A5D2-28C2FDE992C0}">
  <ds:schemaRefs>
    <ds:schemaRef ds:uri="http://schemas.openxmlformats.org/package/2006/metadata/core-properties"/>
    <ds:schemaRef ds:uri="http://purl.org/dc/dcmitype/"/>
    <ds:schemaRef ds:uri="99a2aca5-0eb8-4e8b-af22-0755226ce70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B594EE-5494-4A70-A51E-52CC289E2D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C660B-EC37-44A6-85F9-2F8CD52F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1590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VZmB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Flajšingerová</dc:creator>
  <cp:keywords/>
  <dc:description/>
  <cp:lastModifiedBy>Michaela Aulehlová</cp:lastModifiedBy>
  <cp:revision>21</cp:revision>
  <cp:lastPrinted>2023-05-10T08:07:00Z</cp:lastPrinted>
  <dcterms:created xsi:type="dcterms:W3CDTF">2025-06-09T06:22:00Z</dcterms:created>
  <dcterms:modified xsi:type="dcterms:W3CDTF">2025-06-12T11:35:00Z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0x01010048DCB936A706C24F98B9510C3B57A8F6</vt:lpwstr>
  </property>
</Properties>
</file>