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72CBB" w14:textId="77777777" w:rsidR="00BB1A1A" w:rsidRDefault="00D63B4E">
      <w:pPr>
        <w:pStyle w:val="Nzev"/>
      </w:pPr>
      <w:r>
        <w:t>OBJEDNÁVKA</w:t>
      </w:r>
      <w:r>
        <w:rPr>
          <w:spacing w:val="-11"/>
        </w:rPr>
        <w:t xml:space="preserve"> </w:t>
      </w:r>
      <w:r>
        <w:t>č.</w:t>
      </w:r>
      <w:r>
        <w:rPr>
          <w:spacing w:val="-16"/>
        </w:rPr>
        <w:t xml:space="preserve"> </w:t>
      </w:r>
      <w:r>
        <w:rPr>
          <w:spacing w:val="-2"/>
        </w:rPr>
        <w:t>2025/111/03/1388</w:t>
      </w:r>
    </w:p>
    <w:p w14:paraId="2A3BE5E4" w14:textId="77777777" w:rsidR="00BB1A1A" w:rsidRDefault="00BB1A1A">
      <w:pPr>
        <w:pStyle w:val="Zkladntext"/>
        <w:spacing w:before="197"/>
        <w:rPr>
          <w:b/>
          <w:sz w:val="32"/>
        </w:rPr>
      </w:pPr>
    </w:p>
    <w:p w14:paraId="56EF1B24" w14:textId="122731FA" w:rsidR="00BB1A1A" w:rsidRDefault="00D63B4E">
      <w:pPr>
        <w:pStyle w:val="Zkladntext"/>
        <w:spacing w:before="1" w:line="360" w:lineRule="auto"/>
        <w:ind w:left="1657" w:right="2078" w:hanging="1541"/>
      </w:pPr>
      <w:r>
        <w:rPr>
          <w:b/>
        </w:rPr>
        <w:t>DODAVATEL:</w:t>
      </w:r>
      <w:r>
        <w:rPr>
          <w:b/>
          <w:spacing w:val="-3"/>
        </w:rPr>
        <w:t xml:space="preserve"> </w:t>
      </w:r>
      <w:r>
        <w:t>EKOM</w:t>
      </w:r>
      <w:r>
        <w:rPr>
          <w:spacing w:val="-3"/>
        </w:rPr>
        <w:t xml:space="preserve"> </w:t>
      </w:r>
      <w:r>
        <w:t>CZ</w:t>
      </w:r>
      <w:r>
        <w:rPr>
          <w:spacing w:val="-5"/>
        </w:rPr>
        <w:t xml:space="preserve"> </w:t>
      </w:r>
      <w:r>
        <w:t>a.s.</w:t>
      </w:r>
      <w:r>
        <w:rPr>
          <w:spacing w:val="-4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Libeňského</w:t>
      </w:r>
      <w:r>
        <w:rPr>
          <w:spacing w:val="-3"/>
        </w:rPr>
        <w:t xml:space="preserve"> </w:t>
      </w:r>
      <w:r>
        <w:t>pivovaru</w:t>
      </w:r>
      <w:r>
        <w:rPr>
          <w:spacing w:val="-3"/>
        </w:rPr>
        <w:t xml:space="preserve"> </w:t>
      </w:r>
      <w:r>
        <w:t>2015/10180</w:t>
      </w:r>
      <w:r>
        <w:rPr>
          <w:spacing w:val="-4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t xml:space="preserve">8 </w:t>
      </w:r>
      <w:r>
        <w:rPr>
          <w:color w:val="3E3E3E"/>
        </w:rPr>
        <w:t>e-mail:</w:t>
      </w:r>
      <w:r>
        <w:rPr>
          <w:color w:val="3E3E3E"/>
          <w:spacing w:val="-4"/>
        </w:rPr>
        <w:t xml:space="preserve"> </w:t>
      </w:r>
      <w:hyperlink r:id="rId6">
        <w:r>
          <w:rPr>
            <w:u w:val="single"/>
          </w:rPr>
          <w:t>obchod@ekomcz.com</w:t>
        </w:r>
        <w:r>
          <w:rPr>
            <w:color w:val="3E3E3E"/>
          </w:rPr>
          <w:t>,</w:t>
        </w:r>
      </w:hyperlink>
    </w:p>
    <w:p w14:paraId="2DF12093" w14:textId="77777777" w:rsidR="00BB1A1A" w:rsidRDefault="00BB1A1A">
      <w:pPr>
        <w:pStyle w:val="Zkladntext"/>
        <w:spacing w:before="128"/>
      </w:pPr>
    </w:p>
    <w:p w14:paraId="167B81D8" w14:textId="0215FC34" w:rsidR="00BB1A1A" w:rsidRDefault="00D63B4E">
      <w:pPr>
        <w:pStyle w:val="Zkladntext"/>
        <w:spacing w:line="360" w:lineRule="auto"/>
        <w:ind w:left="116" w:right="109"/>
        <w:jc w:val="both"/>
      </w:pPr>
      <w:r>
        <w:rPr>
          <w:b/>
        </w:rPr>
        <w:t xml:space="preserve">PŘEDMĚT OBJEDNÁVKY: </w:t>
      </w:r>
      <w:r>
        <w:t>Objednáváme u vás odvoz a provedení skartace dokumentace z NsP Pankrác</w:t>
      </w:r>
      <w:r>
        <w:rPr>
          <w:spacing w:val="-14"/>
        </w:rPr>
        <w:t xml:space="preserve"> </w:t>
      </w:r>
      <w:r>
        <w:t>(cca</w:t>
      </w:r>
      <w:r>
        <w:rPr>
          <w:spacing w:val="-13"/>
        </w:rPr>
        <w:t xml:space="preserve"> </w:t>
      </w:r>
      <w:r>
        <w:t>130</w:t>
      </w:r>
      <w:r>
        <w:rPr>
          <w:spacing w:val="-13"/>
        </w:rPr>
        <w:t xml:space="preserve"> </w:t>
      </w:r>
      <w:r>
        <w:t>pytlů</w:t>
      </w:r>
      <w:r>
        <w:rPr>
          <w:spacing w:val="-13"/>
        </w:rPr>
        <w:t xml:space="preserve"> </w:t>
      </w:r>
      <w:r>
        <w:t>každý</w:t>
      </w:r>
      <w:r>
        <w:rPr>
          <w:spacing w:val="-12"/>
        </w:rPr>
        <w:t xml:space="preserve"> </w:t>
      </w:r>
      <w:r>
        <w:t>cca</w:t>
      </w:r>
      <w:r>
        <w:rPr>
          <w:spacing w:val="-13"/>
        </w:rPr>
        <w:t xml:space="preserve"> </w:t>
      </w:r>
      <w:r>
        <w:t>25</w:t>
      </w:r>
      <w:r>
        <w:rPr>
          <w:spacing w:val="-13"/>
        </w:rPr>
        <w:t xml:space="preserve"> </w:t>
      </w:r>
      <w:r>
        <w:t>kg).</w:t>
      </w:r>
      <w:r>
        <w:rPr>
          <w:spacing w:val="-13"/>
        </w:rPr>
        <w:t xml:space="preserve"> </w:t>
      </w:r>
      <w:r>
        <w:t>Ceny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Vaší</w:t>
      </w:r>
      <w:r>
        <w:rPr>
          <w:spacing w:val="-14"/>
        </w:rPr>
        <w:t xml:space="preserve"> </w:t>
      </w:r>
      <w:r>
        <w:t>cenové</w:t>
      </w:r>
      <w:r>
        <w:rPr>
          <w:spacing w:val="-13"/>
        </w:rPr>
        <w:t xml:space="preserve"> </w:t>
      </w:r>
      <w:r>
        <w:t>nabídky</w:t>
      </w:r>
      <w:r>
        <w:rPr>
          <w:spacing w:val="-13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dne</w:t>
      </w:r>
      <w:r>
        <w:rPr>
          <w:spacing w:val="-13"/>
        </w:rPr>
        <w:t xml:space="preserve"> </w:t>
      </w:r>
      <w:r>
        <w:t>6.</w:t>
      </w:r>
      <w:r>
        <w:rPr>
          <w:spacing w:val="-13"/>
        </w:rPr>
        <w:t xml:space="preserve"> </w:t>
      </w:r>
      <w:r>
        <w:t>6.</w:t>
      </w:r>
      <w:r>
        <w:rPr>
          <w:spacing w:val="-13"/>
        </w:rPr>
        <w:t xml:space="preserve"> </w:t>
      </w:r>
      <w:r>
        <w:t>2025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cena</w:t>
      </w:r>
      <w:r>
        <w:rPr>
          <w:spacing w:val="-12"/>
        </w:rPr>
        <w:t xml:space="preserve"> </w:t>
      </w:r>
      <w:r>
        <w:t>skartace je 20,50 Kč/kg skartace, manipulace, administrativa a svoz cena 590,- Kč,</w:t>
      </w:r>
      <w:r>
        <w:rPr>
          <w:spacing w:val="-1"/>
        </w:rPr>
        <w:t xml:space="preserve"> c</w:t>
      </w:r>
      <w:r>
        <w:t>eny jsou uvedené bez DPH.</w:t>
      </w:r>
    </w:p>
    <w:p w14:paraId="1B30F82A" w14:textId="77777777" w:rsidR="00BB1A1A" w:rsidRDefault="00BB1A1A">
      <w:pPr>
        <w:pStyle w:val="Zkladntext"/>
        <w:spacing w:before="126"/>
      </w:pPr>
    </w:p>
    <w:p w14:paraId="40AD1BAE" w14:textId="77777777" w:rsidR="00BB1A1A" w:rsidRDefault="00D63B4E">
      <w:pPr>
        <w:ind w:left="116"/>
        <w:jc w:val="both"/>
      </w:pPr>
      <w:r>
        <w:rPr>
          <w:b/>
        </w:rPr>
        <w:t>DATUM</w:t>
      </w:r>
      <w:r>
        <w:rPr>
          <w:b/>
          <w:spacing w:val="-6"/>
        </w:rPr>
        <w:t xml:space="preserve"> </w:t>
      </w:r>
      <w:r>
        <w:rPr>
          <w:b/>
        </w:rPr>
        <w:t>DODÁNÍ:</w:t>
      </w:r>
      <w:r>
        <w:rPr>
          <w:b/>
          <w:spacing w:val="-3"/>
        </w:rPr>
        <w:t xml:space="preserve"> </w:t>
      </w:r>
      <w:r>
        <w:t>co</w:t>
      </w:r>
      <w:r>
        <w:rPr>
          <w:spacing w:val="-5"/>
        </w:rPr>
        <w:t xml:space="preserve"> </w:t>
      </w:r>
      <w:r>
        <w:rPr>
          <w:spacing w:val="-2"/>
        </w:rPr>
        <w:t>nejdříve.</w:t>
      </w:r>
    </w:p>
    <w:p w14:paraId="4C0BB36F" w14:textId="77777777" w:rsidR="00BB1A1A" w:rsidRDefault="00BB1A1A">
      <w:pPr>
        <w:pStyle w:val="Zkladntext"/>
        <w:spacing w:before="252"/>
      </w:pPr>
    </w:p>
    <w:p w14:paraId="77EF7F44" w14:textId="77777777" w:rsidR="00BB1A1A" w:rsidRDefault="00D63B4E">
      <w:pPr>
        <w:ind w:left="116"/>
        <w:jc w:val="both"/>
      </w:pPr>
      <w:r>
        <w:rPr>
          <w:b/>
        </w:rPr>
        <w:t>CENA</w:t>
      </w:r>
      <w:r>
        <w:rPr>
          <w:b/>
          <w:spacing w:val="-3"/>
        </w:rPr>
        <w:t xml:space="preserve"> </w:t>
      </w:r>
      <w:r>
        <w:rPr>
          <w:b/>
        </w:rPr>
        <w:t>DO:</w:t>
      </w:r>
      <w:r>
        <w:rPr>
          <w:b/>
          <w:spacing w:val="-1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000,-</w:t>
      </w:r>
      <w:r>
        <w:rPr>
          <w:spacing w:val="-3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-4"/>
        </w:rPr>
        <w:t>DPH.</w:t>
      </w:r>
    </w:p>
    <w:p w14:paraId="39F23AA8" w14:textId="77777777" w:rsidR="00BB1A1A" w:rsidRDefault="00BB1A1A">
      <w:pPr>
        <w:pStyle w:val="Zkladntext"/>
      </w:pPr>
    </w:p>
    <w:p w14:paraId="1CC108B0" w14:textId="77777777" w:rsidR="00BB1A1A" w:rsidRDefault="00BB1A1A">
      <w:pPr>
        <w:pStyle w:val="Zkladntext"/>
        <w:spacing w:before="2"/>
      </w:pPr>
    </w:p>
    <w:p w14:paraId="3477109E" w14:textId="77777777" w:rsidR="00BB1A1A" w:rsidRDefault="00D63B4E">
      <w:pPr>
        <w:ind w:left="116"/>
        <w:jc w:val="both"/>
      </w:pPr>
      <w:r>
        <w:rPr>
          <w:b/>
        </w:rPr>
        <w:t>DORUČOVACÍ</w:t>
      </w:r>
      <w:r>
        <w:rPr>
          <w:b/>
          <w:spacing w:val="-11"/>
        </w:rPr>
        <w:t xml:space="preserve"> </w:t>
      </w:r>
      <w:r>
        <w:rPr>
          <w:b/>
        </w:rPr>
        <w:t>ADRESA:</w:t>
      </w:r>
      <w:r>
        <w:rPr>
          <w:b/>
          <w:spacing w:val="-8"/>
        </w:rPr>
        <w:t xml:space="preserve"> </w:t>
      </w:r>
      <w:r>
        <w:t>Zdravotnická</w:t>
      </w:r>
      <w:r>
        <w:rPr>
          <w:spacing w:val="-8"/>
        </w:rPr>
        <w:t xml:space="preserve"> </w:t>
      </w:r>
      <w:r>
        <w:t>zařízení</w:t>
      </w:r>
      <w:r>
        <w:rPr>
          <w:spacing w:val="-9"/>
        </w:rPr>
        <w:t xml:space="preserve"> </w:t>
      </w:r>
      <w:r>
        <w:t>Ministerstva</w:t>
      </w:r>
      <w:r>
        <w:rPr>
          <w:spacing w:val="-8"/>
        </w:rPr>
        <w:t xml:space="preserve"> </w:t>
      </w:r>
      <w:r>
        <w:rPr>
          <w:spacing w:val="-2"/>
        </w:rPr>
        <w:t>spravedlnosti</w:t>
      </w:r>
    </w:p>
    <w:p w14:paraId="56C55E94" w14:textId="77777777" w:rsidR="00BB1A1A" w:rsidRDefault="00D63B4E">
      <w:pPr>
        <w:pStyle w:val="Zkladntext"/>
        <w:spacing w:before="126" w:line="360" w:lineRule="auto"/>
        <w:ind w:left="2757" w:right="1415"/>
      </w:pPr>
      <w:r>
        <w:t>Nemocnice</w:t>
      </w:r>
      <w:r>
        <w:rPr>
          <w:spacing w:val="-7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poliklinikou</w:t>
      </w:r>
      <w:r>
        <w:rPr>
          <w:spacing w:val="-7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věznici</w:t>
      </w:r>
      <w:r>
        <w:rPr>
          <w:spacing w:val="-7"/>
        </w:rPr>
        <w:t xml:space="preserve"> </w:t>
      </w:r>
      <w:r>
        <w:t>Praha-Pankrác Soudní 988/1, 140 57 Praha 4</w:t>
      </w:r>
    </w:p>
    <w:p w14:paraId="6CCA4428" w14:textId="77777777" w:rsidR="00BB1A1A" w:rsidRDefault="00BB1A1A">
      <w:pPr>
        <w:pStyle w:val="Zkladntext"/>
        <w:spacing w:before="126"/>
      </w:pPr>
    </w:p>
    <w:p w14:paraId="3AAD4BBD" w14:textId="04B50E27" w:rsidR="00BB1A1A" w:rsidRDefault="00D63B4E" w:rsidP="00D63B4E">
      <w:pPr>
        <w:ind w:left="116"/>
        <w:jc w:val="both"/>
        <w:rPr>
          <w:rFonts w:ascii="Arial" w:hAnsi="Arial"/>
        </w:rPr>
      </w:pPr>
      <w:r>
        <w:rPr>
          <w:b/>
        </w:rPr>
        <w:t>KONTAKTNÍ</w:t>
      </w:r>
      <w:r>
        <w:rPr>
          <w:b/>
          <w:spacing w:val="-5"/>
        </w:rPr>
        <w:t xml:space="preserve"> </w:t>
      </w:r>
      <w:r>
        <w:rPr>
          <w:b/>
        </w:rPr>
        <w:t>OSOBA:</w:t>
      </w:r>
      <w:r>
        <w:rPr>
          <w:b/>
          <w:spacing w:val="-4"/>
        </w:rPr>
        <w:t xml:space="preserve"> </w:t>
      </w:r>
    </w:p>
    <w:p w14:paraId="253F6488" w14:textId="77777777" w:rsidR="00BB1A1A" w:rsidRDefault="00BB1A1A">
      <w:pPr>
        <w:pStyle w:val="Zkladntext"/>
        <w:rPr>
          <w:rFonts w:ascii="Arial"/>
        </w:rPr>
      </w:pPr>
    </w:p>
    <w:p w14:paraId="0C008B34" w14:textId="77777777" w:rsidR="00BB1A1A" w:rsidRDefault="00BB1A1A">
      <w:pPr>
        <w:pStyle w:val="Zkladntext"/>
        <w:spacing w:before="72"/>
        <w:rPr>
          <w:rFonts w:ascii="Arial"/>
        </w:rPr>
      </w:pPr>
    </w:p>
    <w:p w14:paraId="0BE8FC8C" w14:textId="77777777" w:rsidR="00BB1A1A" w:rsidRDefault="00D63B4E">
      <w:pPr>
        <w:pStyle w:val="Zkladntext"/>
        <w:ind w:left="116"/>
      </w:pPr>
      <w:r>
        <w:t>V</w:t>
      </w:r>
      <w:r>
        <w:rPr>
          <w:spacing w:val="-2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  <w:r>
        <w:rPr>
          <w:spacing w:val="1"/>
        </w:rPr>
        <w:t xml:space="preserve"> </w:t>
      </w:r>
      <w:r>
        <w:rPr>
          <w:spacing w:val="-2"/>
        </w:rPr>
        <w:t>9.6.2025</w:t>
      </w:r>
    </w:p>
    <w:p w14:paraId="042D323F" w14:textId="77777777" w:rsidR="00BB1A1A" w:rsidRDefault="00BB1A1A">
      <w:pPr>
        <w:pStyle w:val="Zkladntext"/>
        <w:spacing w:before="252"/>
      </w:pPr>
    </w:p>
    <w:p w14:paraId="54ED54E1" w14:textId="549966C1" w:rsidR="00BB1A1A" w:rsidRDefault="00D63B4E">
      <w:pPr>
        <w:pStyle w:val="Zkladntext"/>
        <w:ind w:left="116"/>
      </w:pPr>
      <w:r>
        <w:t>Vystavil: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rPr>
          <w:spacing w:val="-2"/>
        </w:rPr>
        <w:t>k</w:t>
      </w:r>
      <w:r>
        <w:rPr>
          <w:spacing w:val="-2"/>
        </w:rPr>
        <w:t>o</w:t>
      </w:r>
      <w:r>
        <w:rPr>
          <w:spacing w:val="-2"/>
        </w:rPr>
        <w:t>l</w:t>
      </w:r>
      <w:r>
        <w:rPr>
          <w:spacing w:val="-2"/>
        </w:rPr>
        <w:t>o</w:t>
      </w:r>
      <w:r>
        <w:rPr>
          <w:spacing w:val="-2"/>
        </w:rPr>
        <w:t>g</w:t>
      </w:r>
    </w:p>
    <w:p w14:paraId="2FDE2C35" w14:textId="77777777" w:rsidR="00BB1A1A" w:rsidRDefault="00BB1A1A">
      <w:pPr>
        <w:pStyle w:val="Zkladntext"/>
      </w:pPr>
    </w:p>
    <w:p w14:paraId="7952B961" w14:textId="77777777" w:rsidR="00BB1A1A" w:rsidRDefault="00BB1A1A">
      <w:pPr>
        <w:pStyle w:val="Zkladntext"/>
      </w:pPr>
    </w:p>
    <w:p w14:paraId="759EAD0E" w14:textId="4071779E" w:rsidR="00BB1A1A" w:rsidRDefault="00D63B4E">
      <w:pPr>
        <w:pStyle w:val="Zkladntext"/>
        <w:ind w:left="116"/>
      </w:pPr>
      <w:r>
        <w:t>Schválil:</w:t>
      </w:r>
      <w:r>
        <w:rPr>
          <w:spacing w:val="-3"/>
        </w:rPr>
        <w:t xml:space="preserve"> </w:t>
      </w:r>
      <w:r>
        <w:t>vedoucí</w:t>
      </w:r>
      <w:r>
        <w:rPr>
          <w:spacing w:val="-3"/>
        </w:rPr>
        <w:t xml:space="preserve"> </w:t>
      </w:r>
      <w:r>
        <w:t>logistiky</w:t>
      </w:r>
      <w:r>
        <w:rPr>
          <w:spacing w:val="-3"/>
        </w:rPr>
        <w:t xml:space="preserve"> </w:t>
      </w:r>
      <w:r>
        <w:rPr>
          <w:spacing w:val="-4"/>
        </w:rPr>
        <w:t>ZZMS</w:t>
      </w:r>
    </w:p>
    <w:p w14:paraId="6361E4CD" w14:textId="77777777" w:rsidR="00BB1A1A" w:rsidRDefault="00BB1A1A">
      <w:pPr>
        <w:pStyle w:val="Zkladntext"/>
      </w:pPr>
    </w:p>
    <w:p w14:paraId="3D9369E9" w14:textId="77777777" w:rsidR="00BB1A1A" w:rsidRDefault="00BB1A1A">
      <w:pPr>
        <w:pStyle w:val="Zkladntext"/>
      </w:pPr>
    </w:p>
    <w:p w14:paraId="5B52D686" w14:textId="77777777" w:rsidR="00BB1A1A" w:rsidRDefault="00BB1A1A">
      <w:pPr>
        <w:pStyle w:val="Zkladntext"/>
      </w:pPr>
    </w:p>
    <w:p w14:paraId="13FCCC71" w14:textId="77777777" w:rsidR="00BB1A1A" w:rsidRDefault="00BB1A1A">
      <w:pPr>
        <w:pStyle w:val="Zkladntext"/>
      </w:pPr>
    </w:p>
    <w:p w14:paraId="643BC4E5" w14:textId="77777777" w:rsidR="00BB1A1A" w:rsidRDefault="00BB1A1A">
      <w:pPr>
        <w:pStyle w:val="Zkladntext"/>
      </w:pPr>
    </w:p>
    <w:p w14:paraId="63FD67B8" w14:textId="77777777" w:rsidR="00BB1A1A" w:rsidRDefault="00BB1A1A">
      <w:pPr>
        <w:pStyle w:val="Zkladntext"/>
      </w:pPr>
    </w:p>
    <w:p w14:paraId="0B80F894" w14:textId="77777777" w:rsidR="00BB1A1A" w:rsidRDefault="00BB1A1A">
      <w:pPr>
        <w:pStyle w:val="Zkladntext"/>
      </w:pPr>
    </w:p>
    <w:p w14:paraId="6DCD0D78" w14:textId="77777777" w:rsidR="00BB1A1A" w:rsidRDefault="00BB1A1A">
      <w:pPr>
        <w:pStyle w:val="Zkladntext"/>
      </w:pPr>
    </w:p>
    <w:p w14:paraId="6E8AAE46" w14:textId="77777777" w:rsidR="00BB1A1A" w:rsidRDefault="00BB1A1A">
      <w:pPr>
        <w:pStyle w:val="Zkladntext"/>
      </w:pPr>
    </w:p>
    <w:p w14:paraId="594CB308" w14:textId="77777777" w:rsidR="00BB1A1A" w:rsidRDefault="00BB1A1A">
      <w:pPr>
        <w:pStyle w:val="Zkladntext"/>
      </w:pPr>
    </w:p>
    <w:p w14:paraId="6E7D20A1" w14:textId="77777777" w:rsidR="00BB1A1A" w:rsidRDefault="00BB1A1A">
      <w:pPr>
        <w:pStyle w:val="Zkladntext"/>
      </w:pPr>
    </w:p>
    <w:p w14:paraId="5159C1D0" w14:textId="77777777" w:rsidR="00BB1A1A" w:rsidRDefault="00BB1A1A">
      <w:pPr>
        <w:pStyle w:val="Zkladntext"/>
      </w:pPr>
    </w:p>
    <w:p w14:paraId="7B6D362E" w14:textId="77777777" w:rsidR="00BB1A1A" w:rsidRDefault="00BB1A1A">
      <w:pPr>
        <w:pStyle w:val="Zkladntext"/>
        <w:spacing w:before="93"/>
      </w:pPr>
    </w:p>
    <w:p w14:paraId="27C478F3" w14:textId="77777777" w:rsidR="00BB1A1A" w:rsidRDefault="00D63B4E">
      <w:pPr>
        <w:spacing w:before="1" w:line="292" w:lineRule="auto"/>
        <w:ind w:left="3505" w:hanging="2934"/>
        <w:rPr>
          <w:rFonts w:ascii="Arial" w:hAnsi="Arial"/>
          <w:sz w:val="21"/>
        </w:rPr>
      </w:pPr>
      <w:r>
        <w:rPr>
          <w:rFonts w:ascii="Arial" w:hAnsi="Arial"/>
          <w:w w:val="90"/>
          <w:sz w:val="21"/>
        </w:rPr>
        <w:t>Fakturační údaje uvedeny</w:t>
      </w:r>
      <w:r>
        <w:rPr>
          <w:rFonts w:ascii="Arial" w:hAnsi="Arial"/>
          <w:spacing w:val="-1"/>
          <w:w w:val="90"/>
          <w:sz w:val="21"/>
        </w:rPr>
        <w:t xml:space="preserve"> </w:t>
      </w:r>
      <w:r>
        <w:rPr>
          <w:rFonts w:ascii="Arial" w:hAnsi="Arial"/>
          <w:w w:val="90"/>
          <w:sz w:val="21"/>
        </w:rPr>
        <w:t>v hlavičce.</w:t>
      </w:r>
      <w:r>
        <w:rPr>
          <w:rFonts w:ascii="Arial" w:hAnsi="Arial"/>
          <w:spacing w:val="-1"/>
          <w:w w:val="90"/>
          <w:sz w:val="21"/>
        </w:rPr>
        <w:t xml:space="preserve"> </w:t>
      </w:r>
      <w:r>
        <w:rPr>
          <w:rFonts w:ascii="Arial" w:hAnsi="Arial"/>
          <w:w w:val="90"/>
          <w:sz w:val="21"/>
        </w:rPr>
        <w:t>Fakturu prosím zasílejte na</w:t>
      </w:r>
      <w:r>
        <w:rPr>
          <w:rFonts w:ascii="Arial" w:hAnsi="Arial"/>
          <w:spacing w:val="-2"/>
          <w:w w:val="90"/>
          <w:sz w:val="21"/>
        </w:rPr>
        <w:t xml:space="preserve"> </w:t>
      </w:r>
      <w:r>
        <w:rPr>
          <w:rFonts w:ascii="Arial" w:hAnsi="Arial"/>
          <w:w w:val="90"/>
          <w:sz w:val="21"/>
        </w:rPr>
        <w:t xml:space="preserve">e-mail ekonomického oddělení: </w:t>
      </w:r>
      <w:hyperlink r:id="rId7">
        <w:r>
          <w:rPr>
            <w:rFonts w:ascii="Arial" w:hAnsi="Arial"/>
            <w:spacing w:val="-4"/>
            <w:sz w:val="21"/>
          </w:rPr>
          <w:t>fakturace@zzms.justice.cz.</w:t>
        </w:r>
      </w:hyperlink>
    </w:p>
    <w:sectPr w:rsidR="00BB1A1A">
      <w:headerReference w:type="default" r:id="rId8"/>
      <w:type w:val="continuous"/>
      <w:pgSz w:w="11900" w:h="16850"/>
      <w:pgMar w:top="2000" w:right="1300" w:bottom="280" w:left="1300" w:header="4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CAA03" w14:textId="77777777" w:rsidR="00000000" w:rsidRDefault="00D63B4E">
      <w:r>
        <w:separator/>
      </w:r>
    </w:p>
  </w:endnote>
  <w:endnote w:type="continuationSeparator" w:id="0">
    <w:p w14:paraId="43301181" w14:textId="77777777" w:rsidR="00000000" w:rsidRDefault="00D6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FC2FC" w14:textId="77777777" w:rsidR="00000000" w:rsidRDefault="00D63B4E">
      <w:r>
        <w:separator/>
      </w:r>
    </w:p>
  </w:footnote>
  <w:footnote w:type="continuationSeparator" w:id="0">
    <w:p w14:paraId="5399EBD1" w14:textId="77777777" w:rsidR="00000000" w:rsidRDefault="00D63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EF2E5" w14:textId="77777777" w:rsidR="00BB1A1A" w:rsidRDefault="00D63B4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6880" behindDoc="1" locked="0" layoutInCell="1" allowOverlap="1" wp14:anchorId="5E3F11CD" wp14:editId="349ADC9C">
          <wp:simplePos x="0" y="0"/>
          <wp:positionH relativeFrom="page">
            <wp:posOffset>237894</wp:posOffset>
          </wp:positionH>
          <wp:positionV relativeFrom="page">
            <wp:posOffset>260023</wp:posOffset>
          </wp:positionV>
          <wp:extent cx="2389498" cy="62319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89498" cy="623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47392" behindDoc="1" locked="0" layoutInCell="1" allowOverlap="1" wp14:anchorId="340E1F2B" wp14:editId="1CCE8DF0">
              <wp:simplePos x="0" y="0"/>
              <wp:positionH relativeFrom="page">
                <wp:posOffset>3698875</wp:posOffset>
              </wp:positionH>
              <wp:positionV relativeFrom="page">
                <wp:posOffset>517678</wp:posOffset>
              </wp:positionV>
              <wp:extent cx="2972435" cy="6553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2435" cy="655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27F772" w14:textId="77777777" w:rsidR="00BB1A1A" w:rsidRDefault="00D63B4E">
                          <w:pPr>
                            <w:spacing w:before="11" w:line="352" w:lineRule="auto"/>
                            <w:ind w:left="1196" w:right="18" w:hanging="1177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Zdravotnická</w:t>
                          </w:r>
                          <w:r>
                            <w:rPr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zařízení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Ministerstva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spravedlnosti Na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Květnici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1657/16,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Praha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4,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140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</w:rPr>
                            <w:t>00</w:t>
                          </w:r>
                        </w:p>
                        <w:p w14:paraId="074CA04B" w14:textId="77777777" w:rsidR="00BB1A1A" w:rsidRDefault="00D63B4E">
                          <w:pPr>
                            <w:spacing w:before="3"/>
                            <w:ind w:right="18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IČ: </w:t>
                          </w:r>
                          <w:r>
                            <w:rPr>
                              <w:b/>
                              <w:spacing w:val="-2"/>
                            </w:rPr>
                            <w:t>19738269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0E1F2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1.25pt;margin-top:40.75pt;width:234.05pt;height:51.6pt;z-index:-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" filled="f" stroked="f">
              <v:textbox inset="0,0,0,0">
                <w:txbxContent>
                  <w:p w14:paraId="3B27F772" w14:textId="77777777" w:rsidR="00BB1A1A" w:rsidRDefault="00D63B4E">
                    <w:pPr>
                      <w:spacing w:before="11" w:line="352" w:lineRule="auto"/>
                      <w:ind w:left="1196" w:right="18" w:hanging="1177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Zdravotnická</w:t>
                    </w:r>
                    <w:r>
                      <w:rPr>
                        <w:b/>
                        <w:spacing w:val="-13"/>
                      </w:rPr>
                      <w:t xml:space="preserve"> </w:t>
                    </w:r>
                    <w:r>
                      <w:rPr>
                        <w:b/>
                      </w:rPr>
                      <w:t>zařízení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</w:rPr>
                      <w:t>Ministerstva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</w:rPr>
                      <w:t>spravedlnosti Na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Květnici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1657/16,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Praha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4,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140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5"/>
                      </w:rPr>
                      <w:t>00</w:t>
                    </w:r>
                  </w:p>
                  <w:p w14:paraId="074CA04B" w14:textId="77777777" w:rsidR="00BB1A1A" w:rsidRDefault="00D63B4E">
                    <w:pPr>
                      <w:spacing w:before="3"/>
                      <w:ind w:right="18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IČ: </w:t>
                    </w:r>
                    <w:r>
                      <w:rPr>
                        <w:b/>
                        <w:spacing w:val="-2"/>
                      </w:rPr>
                      <w:t>19738269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1A"/>
    <w:rsid w:val="00BB1A1A"/>
    <w:rsid w:val="00D6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B90AF"/>
  <w15:docId w15:val="{8D1FBF87-5D27-47C3-A02F-70BF413E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323"/>
      <w:ind w:left="2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akturace@zzms.just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chod@ekomcz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812</Characters>
  <Application>Microsoft Office Word</Application>
  <DocSecurity>4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</dc:creator>
  <cp:lastModifiedBy>Tereza Nedělková</cp:lastModifiedBy>
  <cp:revision>2</cp:revision>
  <dcterms:created xsi:type="dcterms:W3CDTF">2025-06-12T10:33:00Z</dcterms:created>
  <dcterms:modified xsi:type="dcterms:W3CDTF">2025-06-12T10:33:00Z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Word LTSC</vt:lpwstr>
  </property>
</Properties>
</file>