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BC9" w14:textId="77777777" w:rsidR="00C06DFE" w:rsidRDefault="00076B00">
      <w:pPr>
        <w:pStyle w:val="Zkladntext"/>
        <w:ind w:left="426" w:hanging="426"/>
        <w:jc w:val="center"/>
        <w:rPr>
          <w:rFonts w:ascii="Tahoma" w:eastAsia="Tahoma" w:hAnsi="Tahoma" w:cs="Tahoma"/>
          <w:sz w:val="28"/>
          <w:szCs w:val="28"/>
        </w:rPr>
      </w:pPr>
      <w:bookmarkStart w:id="0" w:name="_Hlk155771479"/>
      <w:r>
        <w:rPr>
          <w:rFonts w:ascii="Tahoma" w:hAnsi="Tahoma"/>
          <w:b/>
          <w:bCs/>
          <w:sz w:val="28"/>
          <w:szCs w:val="28"/>
        </w:rPr>
        <w:t>Rámcová dohoda o provádění grafických prací</w:t>
      </w:r>
      <w:bookmarkEnd w:id="0"/>
    </w:p>
    <w:p w14:paraId="4763BBCA" w14:textId="77777777" w:rsidR="00C06DFE" w:rsidRDefault="00C06DFE">
      <w:pPr>
        <w:pStyle w:val="Zkladntext"/>
        <w:ind w:left="426" w:hanging="426"/>
        <w:jc w:val="center"/>
        <w:rPr>
          <w:rFonts w:ascii="Tahoma" w:eastAsia="Tahoma" w:hAnsi="Tahoma" w:cs="Tahoma"/>
          <w:sz w:val="22"/>
          <w:szCs w:val="22"/>
        </w:rPr>
      </w:pPr>
    </w:p>
    <w:p w14:paraId="4763BBCB" w14:textId="77777777" w:rsidR="00C06DFE" w:rsidRDefault="00076B00">
      <w:pPr>
        <w:pStyle w:val="Text"/>
        <w:spacing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I.</w:t>
      </w:r>
    </w:p>
    <w:p w14:paraId="4763BBCC" w14:textId="77777777" w:rsidR="00C06DFE" w:rsidRDefault="00076B00">
      <w:pPr>
        <w:pStyle w:val="Text"/>
        <w:spacing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Smluvní strany</w:t>
      </w:r>
    </w:p>
    <w:p w14:paraId="4763BBCD" w14:textId="77777777" w:rsidR="00C06DFE" w:rsidRDefault="00C06DFE">
      <w:pPr>
        <w:pStyle w:val="Zkladntext"/>
        <w:ind w:left="426" w:hanging="426"/>
        <w:jc w:val="center"/>
        <w:rPr>
          <w:rFonts w:ascii="Tahoma" w:eastAsia="Tahoma" w:hAnsi="Tahoma" w:cs="Tahoma"/>
          <w:sz w:val="22"/>
          <w:szCs w:val="22"/>
        </w:rPr>
      </w:pPr>
    </w:p>
    <w:p w14:paraId="4763BBCE" w14:textId="77777777" w:rsidR="00C06DFE" w:rsidRDefault="00076B00">
      <w:pPr>
        <w:pStyle w:val="Zkladntext"/>
        <w:tabs>
          <w:tab w:val="left" w:pos="1418"/>
          <w:tab w:val="left" w:pos="2552"/>
        </w:tabs>
        <w:spacing w:after="240" w:line="276" w:lineRule="auto"/>
        <w:ind w:left="426"/>
        <w:jc w:val="lef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u w:val="single"/>
        </w:rPr>
        <w:t>Objednatel: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ab/>
      </w:r>
      <w:proofErr w:type="spellStart"/>
      <w:r>
        <w:rPr>
          <w:rFonts w:ascii="Tahoma" w:hAnsi="Tahoma"/>
          <w:b/>
          <w:bCs/>
          <w:sz w:val="22"/>
          <w:szCs w:val="22"/>
        </w:rPr>
        <w:t>Moravskoslezsk</w:t>
      </w:r>
      <w:proofErr w:type="spellEnd"/>
      <w:r>
        <w:rPr>
          <w:rFonts w:ascii="Tahoma" w:hAnsi="Tahoma"/>
          <w:b/>
          <w:bCs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b/>
          <w:bCs/>
          <w:sz w:val="22"/>
          <w:szCs w:val="22"/>
          <w:lang w:val="en-US"/>
        </w:rPr>
        <w:t>Investice</w:t>
      </w:r>
      <w:proofErr w:type="spellEnd"/>
      <w:r>
        <w:rPr>
          <w:rFonts w:ascii="Tahoma" w:hAnsi="Tahoma"/>
          <w:b/>
          <w:bCs/>
          <w:sz w:val="22"/>
          <w:szCs w:val="22"/>
          <w:lang w:val="en-US"/>
        </w:rPr>
        <w:t xml:space="preserve"> a Development, a. s.</w:t>
      </w:r>
      <w:r>
        <w:rPr>
          <w:rFonts w:ascii="Tahoma" w:eastAsia="Tahoma" w:hAnsi="Tahoma" w:cs="Tahoma"/>
          <w:b/>
          <w:bCs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 xml:space="preserve">se sídlem Ostrava, Na Jízdárně </w:t>
      </w:r>
      <w:r>
        <w:rPr>
          <w:rFonts w:ascii="Tahoma" w:hAnsi="Tahoma"/>
          <w:sz w:val="22"/>
          <w:szCs w:val="22"/>
          <w:lang w:val="ru-RU"/>
        </w:rPr>
        <w:t xml:space="preserve">7, </w:t>
      </w:r>
      <w:r>
        <w:rPr>
          <w:rFonts w:ascii="Tahoma" w:hAnsi="Tahoma"/>
          <w:sz w:val="22"/>
          <w:szCs w:val="22"/>
        </w:rPr>
        <w:t>č. p. 1245, PSČ 702 00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 xml:space="preserve">IČO: 47673168, DIČ: CZ47673168, společnost zapsána v OR KS v Ostravě – </w:t>
      </w:r>
      <w:proofErr w:type="spellStart"/>
      <w:r>
        <w:rPr>
          <w:rFonts w:ascii="Tahoma" w:hAnsi="Tahoma"/>
          <w:sz w:val="22"/>
          <w:szCs w:val="22"/>
        </w:rPr>
        <w:t>oddí</w:t>
      </w:r>
      <w:proofErr w:type="spellEnd"/>
      <w:r>
        <w:rPr>
          <w:rFonts w:ascii="Tahoma" w:hAnsi="Tahoma"/>
          <w:sz w:val="22"/>
          <w:szCs w:val="22"/>
          <w:lang w:val="nl-NL"/>
        </w:rPr>
        <w:t>l B, vlo</w:t>
      </w:r>
      <w:proofErr w:type="spellStart"/>
      <w:r>
        <w:rPr>
          <w:rFonts w:ascii="Tahoma" w:hAnsi="Tahoma"/>
          <w:sz w:val="22"/>
          <w:szCs w:val="22"/>
        </w:rPr>
        <w:t>žka</w:t>
      </w:r>
      <w:proofErr w:type="spellEnd"/>
      <w:r>
        <w:rPr>
          <w:rFonts w:ascii="Tahoma" w:hAnsi="Tahoma"/>
          <w:sz w:val="22"/>
          <w:szCs w:val="22"/>
        </w:rPr>
        <w:t xml:space="preserve"> 609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sz w:val="22"/>
          <w:szCs w:val="22"/>
        </w:rPr>
        <w:t xml:space="preserve">zastoupen: </w:t>
      </w:r>
      <w:r>
        <w:rPr>
          <w:rFonts w:ascii="Tahoma" w:hAnsi="Tahoma"/>
          <w:sz w:val="22"/>
          <w:szCs w:val="22"/>
        </w:rPr>
        <w:tab/>
        <w:t>Ing. Václavem Paličkou, předsedou představenstva a Ing. Petrem Březinou, členem představenstva</w:t>
      </w:r>
    </w:p>
    <w:p w14:paraId="4763BBCF" w14:textId="77777777" w:rsidR="00C06DFE" w:rsidRDefault="00076B00">
      <w:pPr>
        <w:pStyle w:val="Zkladntext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(dále tak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jen „</w:t>
      </w:r>
      <w:r>
        <w:rPr>
          <w:rFonts w:ascii="Tahoma" w:hAnsi="Tahoma"/>
          <w:b/>
          <w:bCs/>
          <w:sz w:val="22"/>
          <w:szCs w:val="22"/>
        </w:rPr>
        <w:t>objednatel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>)</w:t>
      </w:r>
    </w:p>
    <w:p w14:paraId="4763BBD0" w14:textId="77777777" w:rsidR="00C06DFE" w:rsidRDefault="00076B00">
      <w:pPr>
        <w:pStyle w:val="Zkladntext"/>
        <w:spacing w:before="60" w:after="60" w:line="276" w:lineRule="auto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4763BBD1" w14:textId="41879E46" w:rsidR="00C06DFE" w:rsidRDefault="00076B00">
      <w:pPr>
        <w:pStyle w:val="Zkladntext"/>
        <w:spacing w:line="276" w:lineRule="auto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u w:val="single"/>
        </w:rPr>
        <w:t>Zhotovitel:</w:t>
      </w:r>
      <w:r>
        <w:rPr>
          <w:rFonts w:ascii="Tahoma" w:hAnsi="Tahoma"/>
          <w:b/>
          <w:bCs/>
          <w:sz w:val="22"/>
          <w:szCs w:val="22"/>
        </w:rPr>
        <w:t xml:space="preserve"> Martin </w:t>
      </w:r>
      <w:proofErr w:type="spellStart"/>
      <w:r>
        <w:rPr>
          <w:rFonts w:ascii="Tahoma" w:hAnsi="Tahoma"/>
          <w:b/>
          <w:bCs/>
          <w:sz w:val="22"/>
          <w:szCs w:val="22"/>
        </w:rPr>
        <w:t>Matera</w:t>
      </w:r>
      <w:proofErr w:type="spellEnd"/>
    </w:p>
    <w:p w14:paraId="4763BBD2" w14:textId="77777777" w:rsidR="00C06DFE" w:rsidRDefault="00076B00">
      <w:pPr>
        <w:pStyle w:val="Zkladntext"/>
        <w:spacing w:line="276" w:lineRule="auto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se sídlem: Venclíkova 13, </w:t>
      </w:r>
      <w:proofErr w:type="gramStart"/>
      <w:r>
        <w:rPr>
          <w:rFonts w:ascii="Tahoma" w:hAnsi="Tahoma"/>
          <w:sz w:val="22"/>
          <w:szCs w:val="22"/>
        </w:rPr>
        <w:t>Ostrava - Výškovice</w:t>
      </w:r>
      <w:proofErr w:type="gramEnd"/>
    </w:p>
    <w:p w14:paraId="4763BBD3" w14:textId="735A01EC" w:rsidR="00C06DFE" w:rsidRDefault="00076B00">
      <w:pPr>
        <w:pStyle w:val="Zkladntext"/>
        <w:spacing w:line="276" w:lineRule="auto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  <w:lang w:val="da-DK"/>
        </w:rPr>
        <w:t xml:space="preserve">O: </w:t>
      </w:r>
      <w:r>
        <w:rPr>
          <w:rFonts w:ascii="Tahoma" w:hAnsi="Tahoma"/>
          <w:sz w:val="22"/>
          <w:szCs w:val="22"/>
        </w:rPr>
        <w:t>69222231, DIČ: CZ8012085609</w:t>
      </w:r>
    </w:p>
    <w:p w14:paraId="4763BBD4" w14:textId="77777777" w:rsidR="00C06DFE" w:rsidRDefault="00076B00">
      <w:pPr>
        <w:pStyle w:val="Zkladntext"/>
        <w:spacing w:after="240" w:line="276" w:lineRule="auto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zastoupen: Martin </w:t>
      </w:r>
      <w:proofErr w:type="spellStart"/>
      <w:r>
        <w:rPr>
          <w:rFonts w:ascii="Tahoma" w:hAnsi="Tahoma"/>
          <w:sz w:val="22"/>
          <w:szCs w:val="22"/>
        </w:rPr>
        <w:t>Matera</w:t>
      </w:r>
      <w:proofErr w:type="spellEnd"/>
    </w:p>
    <w:p w14:paraId="4763BBD5" w14:textId="77777777" w:rsidR="00C06DFE" w:rsidRDefault="00076B00">
      <w:pPr>
        <w:pStyle w:val="Text"/>
        <w:widowControl w:val="0"/>
        <w:ind w:left="426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(dále tak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jen „</w:t>
      </w:r>
      <w:r>
        <w:rPr>
          <w:rFonts w:ascii="Tahoma" w:hAnsi="Tahoma"/>
          <w:b/>
          <w:bCs/>
          <w:sz w:val="22"/>
          <w:szCs w:val="22"/>
        </w:rPr>
        <w:t>zhotovitel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>)</w:t>
      </w:r>
    </w:p>
    <w:p w14:paraId="4763BBD6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ab/>
      </w:r>
    </w:p>
    <w:p w14:paraId="4763BBD7" w14:textId="77777777" w:rsidR="00C06DFE" w:rsidRDefault="00076B00">
      <w:pPr>
        <w:pStyle w:val="Text"/>
        <w:spacing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II.</w:t>
      </w:r>
    </w:p>
    <w:p w14:paraId="4763BBD8" w14:textId="77777777" w:rsidR="00C06DFE" w:rsidRDefault="00076B00">
      <w:pPr>
        <w:pStyle w:val="Text"/>
        <w:spacing w:before="120" w:after="24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Základní ustanovení</w:t>
      </w:r>
    </w:p>
    <w:p w14:paraId="4763BBD9" w14:textId="77777777" w:rsidR="00C06DFE" w:rsidRDefault="00076B00">
      <w:pPr>
        <w:pStyle w:val="Text"/>
        <w:numPr>
          <w:ilvl w:val="1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Tato dohoda je uzavřena dle § 2586 a násl. zákona č. 89/2012, </w:t>
      </w:r>
      <w:proofErr w:type="spellStart"/>
      <w:r>
        <w:rPr>
          <w:rFonts w:ascii="Tahoma" w:hAnsi="Tahoma"/>
          <w:sz w:val="22"/>
          <w:szCs w:val="22"/>
        </w:rPr>
        <w:t>obč</w:t>
      </w:r>
      <w:proofErr w:type="spellEnd"/>
      <w:r>
        <w:rPr>
          <w:rFonts w:ascii="Tahoma" w:hAnsi="Tahoma"/>
          <w:sz w:val="22"/>
          <w:szCs w:val="22"/>
          <w:lang w:val="da-DK"/>
        </w:rPr>
        <w:t>ansk</w:t>
      </w:r>
      <w:r>
        <w:rPr>
          <w:rFonts w:ascii="Tahoma" w:hAnsi="Tahoma"/>
          <w:sz w:val="22"/>
          <w:szCs w:val="22"/>
        </w:rPr>
        <w:t>ý zákoník (dále jen „</w:t>
      </w:r>
      <w:proofErr w:type="spellStart"/>
      <w:r>
        <w:rPr>
          <w:rFonts w:ascii="Tahoma" w:hAnsi="Tahoma"/>
          <w:sz w:val="22"/>
          <w:szCs w:val="22"/>
        </w:rPr>
        <w:t>obč</w:t>
      </w:r>
      <w:proofErr w:type="spellEnd"/>
      <w:r>
        <w:rPr>
          <w:rFonts w:ascii="Tahoma" w:hAnsi="Tahoma"/>
          <w:sz w:val="22"/>
          <w:szCs w:val="22"/>
          <w:lang w:val="da-DK"/>
        </w:rPr>
        <w:t>ansk</w:t>
      </w:r>
      <w:r>
        <w:rPr>
          <w:rFonts w:ascii="Tahoma" w:hAnsi="Tahoma"/>
          <w:sz w:val="22"/>
          <w:szCs w:val="22"/>
        </w:rPr>
        <w:t>ý zákoník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  <w:lang w:val="it-IT"/>
        </w:rPr>
        <w:t>); pr</w:t>
      </w:r>
      <w:proofErr w:type="spellStart"/>
      <w:r>
        <w:rPr>
          <w:rFonts w:ascii="Tahoma" w:hAnsi="Tahoma"/>
          <w:sz w:val="22"/>
          <w:szCs w:val="22"/>
        </w:rPr>
        <w:t>áva</w:t>
      </w:r>
      <w:proofErr w:type="spellEnd"/>
      <w:r>
        <w:rPr>
          <w:rFonts w:ascii="Tahoma" w:hAnsi="Tahoma"/>
          <w:sz w:val="22"/>
          <w:szCs w:val="22"/>
        </w:rPr>
        <w:t xml:space="preserve"> a povinnosti stran touto dohodou neupravená se řídí pří</w:t>
      </w:r>
      <w:r>
        <w:rPr>
          <w:rFonts w:ascii="Tahoma" w:hAnsi="Tahoma"/>
          <w:sz w:val="22"/>
          <w:szCs w:val="22"/>
          <w:lang w:val="da-DK"/>
        </w:rPr>
        <w:t>slu</w:t>
      </w:r>
      <w:proofErr w:type="spellStart"/>
      <w:r>
        <w:rPr>
          <w:rFonts w:ascii="Tahoma" w:hAnsi="Tahoma"/>
          <w:sz w:val="22"/>
          <w:szCs w:val="22"/>
        </w:rPr>
        <w:t>šným</w:t>
      </w:r>
      <w:proofErr w:type="spellEnd"/>
      <w:r>
        <w:rPr>
          <w:rFonts w:ascii="Tahoma" w:hAnsi="Tahoma"/>
          <w:sz w:val="22"/>
          <w:szCs w:val="22"/>
        </w:rPr>
        <w:t xml:space="preserve"> ustanovením </w:t>
      </w:r>
      <w:proofErr w:type="spellStart"/>
      <w:r>
        <w:rPr>
          <w:rFonts w:ascii="Tahoma" w:hAnsi="Tahoma"/>
          <w:sz w:val="22"/>
          <w:szCs w:val="22"/>
        </w:rPr>
        <w:t>obč</w:t>
      </w:r>
      <w:proofErr w:type="spellEnd"/>
      <w:r>
        <w:rPr>
          <w:rFonts w:ascii="Tahoma" w:hAnsi="Tahoma"/>
          <w:sz w:val="22"/>
          <w:szCs w:val="22"/>
          <w:lang w:val="da-DK"/>
        </w:rPr>
        <w:t>ansk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zákoníku.</w:t>
      </w:r>
    </w:p>
    <w:p w14:paraId="4763BBDA" w14:textId="77777777" w:rsidR="00C06DFE" w:rsidRDefault="00076B00">
      <w:pPr>
        <w:pStyle w:val="Text"/>
        <w:numPr>
          <w:ilvl w:val="1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Smluvní strany prohlašují, že údaje uveden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v č</w:t>
      </w:r>
      <w:r>
        <w:rPr>
          <w:rFonts w:ascii="Tahoma" w:hAnsi="Tahoma"/>
          <w:sz w:val="22"/>
          <w:szCs w:val="22"/>
          <w:lang w:val="en-US"/>
        </w:rPr>
        <w:t>l. I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jsou v souladu se skutečností v době uzavření dohody. Smluvní strany se zavazují, že změny dotčený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</w:rPr>
        <w:t>údajů oznámí bez prodlení písemně druh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smluvní straně. Při změně identifikační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</w:rPr>
        <w:t xml:space="preserve">údajů smluvních stran včetně změny účtu, případně změny kontaktních e-mailových adres není </w:t>
      </w:r>
      <w:proofErr w:type="spellStart"/>
      <w:r>
        <w:rPr>
          <w:rFonts w:ascii="Tahoma" w:hAnsi="Tahoma"/>
          <w:sz w:val="22"/>
          <w:szCs w:val="22"/>
        </w:rPr>
        <w:t>nutn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uzavírat ke dohodě dodatek.</w:t>
      </w:r>
    </w:p>
    <w:p w14:paraId="4763BBDB" w14:textId="77777777" w:rsidR="00C06DFE" w:rsidRDefault="00076B00">
      <w:pPr>
        <w:pStyle w:val="Text"/>
        <w:numPr>
          <w:ilvl w:val="1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Zhotovitel prohlašuje, že bankovní účet uvedený v čl. I odst. 2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je bankovním účtem zveřejněným ve smyslu zákona č. 235/2004 Sb., o dani z př</w:t>
      </w:r>
      <w:r>
        <w:rPr>
          <w:rFonts w:ascii="Tahoma" w:hAnsi="Tahoma"/>
          <w:sz w:val="22"/>
          <w:szCs w:val="22"/>
          <w:lang w:val="pt-PT"/>
        </w:rPr>
        <w:t>idan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hodnoty ve znění pozdějších předpisů (dále jen „zákon o DPH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>). V případě změny účtu zhotovitele je zhotovitel povinen doložit vlastnictví k nov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mu účtu, a to kopií pří</w:t>
      </w:r>
      <w:r>
        <w:rPr>
          <w:rFonts w:ascii="Tahoma" w:hAnsi="Tahoma"/>
          <w:sz w:val="22"/>
          <w:szCs w:val="22"/>
          <w:lang w:val="da-DK"/>
        </w:rPr>
        <w:t>slu</w:t>
      </w:r>
      <w:proofErr w:type="spellStart"/>
      <w:r>
        <w:rPr>
          <w:rFonts w:ascii="Tahoma" w:hAnsi="Tahoma"/>
          <w:sz w:val="22"/>
          <w:szCs w:val="22"/>
        </w:rPr>
        <w:t>šn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smlouvy nebo potvrzení</w:t>
      </w:r>
      <w:r>
        <w:rPr>
          <w:rFonts w:ascii="Tahoma" w:hAnsi="Tahoma"/>
          <w:sz w:val="22"/>
          <w:szCs w:val="22"/>
          <w:lang w:val="pt-PT"/>
        </w:rPr>
        <w:t>m pen</w:t>
      </w:r>
      <w:proofErr w:type="spellStart"/>
      <w:r>
        <w:rPr>
          <w:rFonts w:ascii="Tahoma" w:hAnsi="Tahoma"/>
          <w:sz w:val="22"/>
          <w:szCs w:val="22"/>
        </w:rPr>
        <w:t>ěžního</w:t>
      </w:r>
      <w:proofErr w:type="spellEnd"/>
      <w:r>
        <w:rPr>
          <w:rFonts w:ascii="Tahoma" w:hAnsi="Tahoma"/>
          <w:sz w:val="22"/>
          <w:szCs w:val="22"/>
        </w:rPr>
        <w:t xml:space="preserve"> ústavu; nový úč</w:t>
      </w:r>
      <w:r>
        <w:rPr>
          <w:rFonts w:ascii="Tahoma" w:hAnsi="Tahoma"/>
          <w:sz w:val="22"/>
          <w:szCs w:val="22"/>
          <w:lang w:val="nl-NL"/>
        </w:rPr>
        <w:t>et v</w:t>
      </w:r>
      <w:proofErr w:type="spellStart"/>
      <w:r>
        <w:rPr>
          <w:rFonts w:ascii="Tahoma" w:hAnsi="Tahoma"/>
          <w:sz w:val="22"/>
          <w:szCs w:val="22"/>
        </w:rPr>
        <w:t>šak</w:t>
      </w:r>
      <w:proofErr w:type="spellEnd"/>
      <w:r>
        <w:rPr>
          <w:rFonts w:ascii="Tahoma" w:hAnsi="Tahoma"/>
          <w:sz w:val="22"/>
          <w:szCs w:val="22"/>
        </w:rPr>
        <w:t xml:space="preserve"> musí být zveřejněným účtem ve smyslu předchozí věty.  </w:t>
      </w:r>
    </w:p>
    <w:p w14:paraId="4763BBDC" w14:textId="77777777" w:rsidR="00C06DFE" w:rsidRDefault="00076B00">
      <w:pPr>
        <w:pStyle w:val="Text"/>
        <w:numPr>
          <w:ilvl w:val="1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Smluvní strany prohlašují, že osoby podepisující tuto dohodu jsou k tomuto úkonu oprávněny.</w:t>
      </w:r>
    </w:p>
    <w:p w14:paraId="4763BBDD" w14:textId="77777777" w:rsidR="00C06DFE" w:rsidRDefault="00076B00">
      <w:pPr>
        <w:pStyle w:val="Text"/>
        <w:numPr>
          <w:ilvl w:val="1"/>
          <w:numId w:val="2"/>
        </w:numPr>
        <w:spacing w:before="12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prohlašuje, že je oprávněn k provedení díla,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je předmětem plnění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dohody.</w:t>
      </w:r>
    </w:p>
    <w:p w14:paraId="4763BBDE" w14:textId="77777777" w:rsidR="00C06DFE" w:rsidRDefault="00076B00">
      <w:pPr>
        <w:pStyle w:val="Text"/>
        <w:numPr>
          <w:ilvl w:val="1"/>
          <w:numId w:val="2"/>
        </w:numPr>
        <w:spacing w:before="12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prohlašuje, že není obchodní společností, ve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veřejný funkcionář uvedený v § 2 odst. 1 písm. c) zákona č. </w:t>
      </w:r>
      <w:r>
        <w:rPr>
          <w:rFonts w:ascii="Tahoma" w:hAnsi="Tahoma"/>
          <w:sz w:val="22"/>
          <w:szCs w:val="22"/>
          <w:lang w:val="pt-PT"/>
        </w:rPr>
        <w:t>159/2006 Sb., o st</w:t>
      </w:r>
      <w:proofErr w:type="spellStart"/>
      <w:r>
        <w:rPr>
          <w:rFonts w:ascii="Tahoma" w:hAnsi="Tahoma"/>
          <w:sz w:val="22"/>
          <w:szCs w:val="22"/>
        </w:rPr>
        <w:t>řetu</w:t>
      </w:r>
      <w:proofErr w:type="spellEnd"/>
      <w:r>
        <w:rPr>
          <w:rFonts w:ascii="Tahoma" w:hAnsi="Tahoma"/>
          <w:sz w:val="22"/>
          <w:szCs w:val="22"/>
        </w:rPr>
        <w:t xml:space="preserve"> zájmů, ve znění pozdějších předpisů (č</w:t>
      </w:r>
      <w:r>
        <w:rPr>
          <w:rFonts w:ascii="Tahoma" w:hAnsi="Tahoma"/>
          <w:sz w:val="22"/>
          <w:szCs w:val="22"/>
          <w:lang w:val="nl-NL"/>
        </w:rPr>
        <w:t>len vl</w:t>
      </w:r>
      <w:proofErr w:type="spellStart"/>
      <w:r>
        <w:rPr>
          <w:rFonts w:ascii="Tahoma" w:hAnsi="Tahoma"/>
          <w:sz w:val="22"/>
          <w:szCs w:val="22"/>
        </w:rPr>
        <w:t>ády</w:t>
      </w:r>
      <w:proofErr w:type="spellEnd"/>
      <w:r>
        <w:rPr>
          <w:rFonts w:ascii="Tahoma" w:hAnsi="Tahoma"/>
          <w:sz w:val="22"/>
          <w:szCs w:val="22"/>
        </w:rPr>
        <w:t xml:space="preserve"> nebo vedoucí jin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ústředního správního úřadu, v jehož čele není č</w:t>
      </w:r>
      <w:r>
        <w:rPr>
          <w:rFonts w:ascii="Tahoma" w:hAnsi="Tahoma"/>
          <w:sz w:val="22"/>
          <w:szCs w:val="22"/>
          <w:lang w:val="nl-NL"/>
        </w:rPr>
        <w:t>len vl</w:t>
      </w:r>
      <w:proofErr w:type="spellStart"/>
      <w:r>
        <w:rPr>
          <w:rFonts w:ascii="Tahoma" w:hAnsi="Tahoma"/>
          <w:sz w:val="22"/>
          <w:szCs w:val="22"/>
        </w:rPr>
        <w:t>ády</w:t>
      </w:r>
      <w:proofErr w:type="spellEnd"/>
      <w:r>
        <w:rPr>
          <w:rFonts w:ascii="Tahoma" w:hAnsi="Tahoma"/>
          <w:sz w:val="22"/>
          <w:szCs w:val="22"/>
        </w:rPr>
        <w:t xml:space="preserve">), nebo jím ovládaná osoba vlastní </w:t>
      </w:r>
      <w:proofErr w:type="spellStart"/>
      <w:r>
        <w:rPr>
          <w:rFonts w:ascii="Tahoma" w:hAnsi="Tahoma"/>
          <w:sz w:val="22"/>
          <w:szCs w:val="22"/>
        </w:rPr>
        <w:t>podí</w:t>
      </w:r>
      <w:proofErr w:type="spellEnd"/>
      <w:r>
        <w:rPr>
          <w:rFonts w:ascii="Tahoma" w:hAnsi="Tahoma"/>
          <w:sz w:val="22"/>
          <w:szCs w:val="22"/>
          <w:lang w:val="it-IT"/>
        </w:rPr>
        <w:t>l p</w:t>
      </w:r>
      <w:proofErr w:type="spellStart"/>
      <w:r>
        <w:rPr>
          <w:rFonts w:ascii="Tahoma" w:hAnsi="Tahoma"/>
          <w:sz w:val="22"/>
          <w:szCs w:val="22"/>
        </w:rPr>
        <w:t>ředstavující</w:t>
      </w:r>
      <w:proofErr w:type="spellEnd"/>
      <w:r>
        <w:rPr>
          <w:rFonts w:ascii="Tahoma" w:hAnsi="Tahoma"/>
          <w:sz w:val="22"/>
          <w:szCs w:val="22"/>
        </w:rPr>
        <w:t xml:space="preserve"> alespoň 25% účast společníka v obchodní společnosti. Zhotovitel bere na vědomí, že pokud je uveden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prohlášení </w:t>
      </w:r>
      <w:proofErr w:type="spellStart"/>
      <w:r>
        <w:rPr>
          <w:rFonts w:ascii="Tahoma" w:hAnsi="Tahoma"/>
          <w:sz w:val="22"/>
          <w:szCs w:val="22"/>
        </w:rPr>
        <w:t>nepravdiv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, bude dohoda považována za neplatnou.</w:t>
      </w:r>
    </w:p>
    <w:p w14:paraId="4763BBDF" w14:textId="77777777" w:rsidR="00C06DFE" w:rsidRDefault="00076B00">
      <w:pPr>
        <w:pStyle w:val="Text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lastRenderedPageBreak/>
        <w:t>III.</w:t>
      </w:r>
    </w:p>
    <w:p w14:paraId="4763BBE0" w14:textId="77777777" w:rsidR="00C06DFE" w:rsidRDefault="00076B00">
      <w:pPr>
        <w:pStyle w:val="Nadpis2"/>
        <w:tabs>
          <w:tab w:val="left" w:pos="7380"/>
        </w:tabs>
        <w:spacing w:before="120"/>
        <w:ind w:left="426" w:hanging="426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</w:rPr>
      </w:pPr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Účel a předmět dohody</w:t>
      </w:r>
    </w:p>
    <w:p w14:paraId="4763BBE1" w14:textId="77777777" w:rsidR="00C06DFE" w:rsidRDefault="00C06DFE">
      <w:pPr>
        <w:pStyle w:val="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BE2" w14:textId="77777777" w:rsidR="00C06DFE" w:rsidRDefault="00076B00">
      <w:pPr>
        <w:pStyle w:val="Zkladntext"/>
        <w:numPr>
          <w:ilvl w:val="0"/>
          <w:numId w:val="4"/>
        </w:numPr>
        <w:spacing w:after="80" w:line="276" w:lineRule="auto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Předmě</w:t>
      </w:r>
      <w:proofErr w:type="spellEnd"/>
      <w:r>
        <w:rPr>
          <w:rFonts w:ascii="Tahoma" w:hAnsi="Tahoma"/>
          <w:sz w:val="22"/>
          <w:szCs w:val="22"/>
          <w:lang w:val="pt-PT"/>
        </w:rPr>
        <w:t>tem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je sjednání podmínek, za kterých bude zhotovitel po dobu účinnosti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objednateli průběžně dodávat </w:t>
      </w:r>
      <w:proofErr w:type="spellStart"/>
      <w:r>
        <w:rPr>
          <w:rFonts w:ascii="Tahoma" w:hAnsi="Tahoma"/>
          <w:sz w:val="22"/>
          <w:szCs w:val="22"/>
        </w:rPr>
        <w:t>grafick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práce ve specifikaci určen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objednatelem</w:t>
      </w:r>
    </w:p>
    <w:p w14:paraId="4763BBE3" w14:textId="77777777" w:rsidR="00C06DFE" w:rsidRDefault="00076B00">
      <w:pPr>
        <w:pStyle w:val="Zkladntext"/>
        <w:spacing w:after="80" w:line="276" w:lineRule="auto"/>
        <w:ind w:firstLine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1.1 </w:t>
      </w:r>
      <w:proofErr w:type="spellStart"/>
      <w:r>
        <w:rPr>
          <w:rFonts w:ascii="Tahoma" w:hAnsi="Tahoma"/>
          <w:sz w:val="22"/>
          <w:szCs w:val="22"/>
        </w:rPr>
        <w:t>Grafick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práce</w:t>
      </w:r>
    </w:p>
    <w:p w14:paraId="4763BBE4" w14:textId="77777777" w:rsidR="00C06DFE" w:rsidRDefault="00076B00">
      <w:pPr>
        <w:pStyle w:val="Odstavecseseznamem"/>
        <w:numPr>
          <w:ilvl w:val="0"/>
          <w:numId w:val="6"/>
        </w:numPr>
        <w:spacing w:line="259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Tvorba tiskový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sz w:val="22"/>
          <w:szCs w:val="22"/>
          <w:lang w:val="de-DE"/>
        </w:rPr>
        <w:t>materi</w:t>
      </w:r>
      <w:r>
        <w:rPr>
          <w:rFonts w:ascii="Tahoma" w:hAnsi="Tahoma"/>
          <w:sz w:val="22"/>
          <w:szCs w:val="22"/>
        </w:rPr>
        <w:t>álů</w:t>
      </w:r>
      <w:proofErr w:type="spellEnd"/>
      <w:r>
        <w:rPr>
          <w:rFonts w:ascii="Tahoma" w:hAnsi="Tahoma"/>
          <w:sz w:val="22"/>
          <w:szCs w:val="22"/>
        </w:rPr>
        <w:t xml:space="preserve">, jako jsou letáky, brožury, plakáty, vizitky, bannery, </w:t>
      </w:r>
      <w:proofErr w:type="spellStart"/>
      <w:r>
        <w:rPr>
          <w:rFonts w:ascii="Tahoma" w:hAnsi="Tahoma"/>
          <w:sz w:val="22"/>
          <w:szCs w:val="22"/>
        </w:rPr>
        <w:t>obalov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sz w:val="22"/>
          <w:szCs w:val="22"/>
          <w:lang w:val="en-US"/>
        </w:rPr>
        <w:t>materi</w:t>
      </w:r>
      <w:r>
        <w:rPr>
          <w:rFonts w:ascii="Tahoma" w:hAnsi="Tahoma"/>
          <w:sz w:val="22"/>
          <w:szCs w:val="22"/>
        </w:rPr>
        <w:t>ály</w:t>
      </w:r>
      <w:proofErr w:type="spellEnd"/>
      <w:r>
        <w:rPr>
          <w:rFonts w:ascii="Tahoma" w:hAnsi="Tahoma"/>
          <w:sz w:val="22"/>
          <w:szCs w:val="22"/>
        </w:rPr>
        <w:t xml:space="preserve">, katalogy nebo další </w:t>
      </w:r>
      <w:proofErr w:type="spellStart"/>
      <w:r>
        <w:rPr>
          <w:rFonts w:ascii="Tahoma" w:hAnsi="Tahoma"/>
          <w:sz w:val="22"/>
          <w:szCs w:val="22"/>
        </w:rPr>
        <w:t>marketingov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sz w:val="22"/>
          <w:szCs w:val="22"/>
          <w:lang w:val="en-US"/>
        </w:rPr>
        <w:t>materi</w:t>
      </w:r>
      <w:r>
        <w:rPr>
          <w:rFonts w:ascii="Tahoma" w:hAnsi="Tahoma"/>
          <w:sz w:val="22"/>
          <w:szCs w:val="22"/>
        </w:rPr>
        <w:t>ály</w:t>
      </w:r>
      <w:proofErr w:type="spellEnd"/>
      <w:r>
        <w:rPr>
          <w:rFonts w:ascii="Tahoma" w:hAnsi="Tahoma"/>
          <w:sz w:val="22"/>
          <w:szCs w:val="22"/>
        </w:rPr>
        <w:t>.</w:t>
      </w:r>
    </w:p>
    <w:p w14:paraId="4763BBE5" w14:textId="77777777" w:rsidR="00C06DFE" w:rsidRDefault="00076B00">
      <w:pPr>
        <w:pStyle w:val="Odstavecseseznamem"/>
        <w:numPr>
          <w:ilvl w:val="0"/>
          <w:numId w:val="6"/>
        </w:numPr>
        <w:spacing w:line="259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Přizpůsobení grafiky pro </w:t>
      </w:r>
      <w:proofErr w:type="spellStart"/>
      <w:r>
        <w:rPr>
          <w:rFonts w:ascii="Tahoma" w:hAnsi="Tahoma"/>
          <w:sz w:val="22"/>
          <w:szCs w:val="22"/>
        </w:rPr>
        <w:t>různ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  <w:lang w:val="en-US"/>
        </w:rPr>
        <w:t>form</w:t>
      </w:r>
      <w:proofErr w:type="spellStart"/>
      <w:r>
        <w:rPr>
          <w:rFonts w:ascii="Tahoma" w:hAnsi="Tahoma"/>
          <w:sz w:val="22"/>
          <w:szCs w:val="22"/>
        </w:rPr>
        <w:t>áty</w:t>
      </w:r>
      <w:proofErr w:type="spellEnd"/>
      <w:r>
        <w:rPr>
          <w:rFonts w:ascii="Tahoma" w:hAnsi="Tahoma"/>
          <w:sz w:val="22"/>
          <w:szCs w:val="22"/>
        </w:rPr>
        <w:t>, rozměry a požadavky, včetně přípravy tiskový</w:t>
      </w:r>
      <w:r>
        <w:rPr>
          <w:rFonts w:ascii="Tahoma" w:hAnsi="Tahoma"/>
          <w:sz w:val="22"/>
          <w:szCs w:val="22"/>
          <w:lang w:val="nl-NL"/>
        </w:rPr>
        <w:t>ch dat (CMYK, o</w:t>
      </w:r>
      <w:proofErr w:type="spellStart"/>
      <w:r>
        <w:rPr>
          <w:rFonts w:ascii="Tahoma" w:hAnsi="Tahoma"/>
          <w:sz w:val="22"/>
          <w:szCs w:val="22"/>
        </w:rPr>
        <w:t>řezov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značky apod.).</w:t>
      </w:r>
    </w:p>
    <w:p w14:paraId="4763BBE6" w14:textId="77777777" w:rsidR="00C06DFE" w:rsidRDefault="00076B00">
      <w:pPr>
        <w:pStyle w:val="Odstavecseseznamem"/>
        <w:numPr>
          <w:ilvl w:val="0"/>
          <w:numId w:val="6"/>
        </w:numPr>
        <w:spacing w:line="259" w:lineRule="auto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Grafick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zpracování podkladů </w:t>
      </w:r>
      <w:r>
        <w:rPr>
          <w:rFonts w:ascii="Tahoma" w:hAnsi="Tahoma"/>
          <w:sz w:val="22"/>
          <w:szCs w:val="22"/>
          <w:lang w:val="it-IT"/>
        </w:rPr>
        <w:t>pro online prost</w:t>
      </w:r>
      <w:r>
        <w:rPr>
          <w:rFonts w:ascii="Tahoma" w:hAnsi="Tahoma"/>
          <w:sz w:val="22"/>
          <w:szCs w:val="22"/>
        </w:rPr>
        <w:t>ředí (např</w:t>
      </w:r>
      <w:r>
        <w:rPr>
          <w:rFonts w:ascii="Tahoma" w:hAnsi="Tahoma"/>
          <w:sz w:val="22"/>
          <w:szCs w:val="22"/>
          <w:lang w:val="fr-FR"/>
        </w:rPr>
        <w:t>. soci</w:t>
      </w:r>
      <w:proofErr w:type="spellStart"/>
      <w:r>
        <w:rPr>
          <w:rFonts w:ascii="Tahoma" w:hAnsi="Tahoma"/>
          <w:sz w:val="22"/>
          <w:szCs w:val="22"/>
        </w:rPr>
        <w:t>ální</w:t>
      </w:r>
      <w:proofErr w:type="spellEnd"/>
      <w:r>
        <w:rPr>
          <w:rFonts w:ascii="Tahoma" w:hAnsi="Tahoma"/>
          <w:sz w:val="22"/>
          <w:szCs w:val="22"/>
        </w:rPr>
        <w:t xml:space="preserve"> sítě</w:t>
      </w:r>
      <w:r>
        <w:rPr>
          <w:rFonts w:ascii="Tahoma" w:hAnsi="Tahoma"/>
          <w:sz w:val="22"/>
          <w:szCs w:val="22"/>
          <w:lang w:val="nl-NL"/>
        </w:rPr>
        <w:t>, webov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bannery, e-mailové šablony, infografiky, prezentace).</w:t>
      </w:r>
    </w:p>
    <w:p w14:paraId="4763BBE7" w14:textId="77777777" w:rsidR="00C06DFE" w:rsidRDefault="00076B00">
      <w:pPr>
        <w:pStyle w:val="Odstavecseseznamem"/>
        <w:numPr>
          <w:ilvl w:val="0"/>
          <w:numId w:val="6"/>
        </w:numPr>
        <w:spacing w:line="259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Zajištění optimalizace souborů pro </w:t>
      </w:r>
      <w:proofErr w:type="spellStart"/>
      <w:r>
        <w:rPr>
          <w:rFonts w:ascii="Tahoma" w:hAnsi="Tahoma"/>
          <w:sz w:val="22"/>
          <w:szCs w:val="22"/>
        </w:rPr>
        <w:t>konkr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tní</w:t>
      </w:r>
      <w:proofErr w:type="spellEnd"/>
      <w:r>
        <w:rPr>
          <w:rFonts w:ascii="Tahoma" w:hAnsi="Tahoma"/>
          <w:sz w:val="22"/>
          <w:szCs w:val="22"/>
        </w:rPr>
        <w:t xml:space="preserve"> účely (např. </w:t>
      </w:r>
      <w:proofErr w:type="spellStart"/>
      <w:r>
        <w:rPr>
          <w:rFonts w:ascii="Tahoma" w:hAnsi="Tahoma"/>
          <w:sz w:val="22"/>
          <w:szCs w:val="22"/>
        </w:rPr>
        <w:t>rychl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načítání online grafiky nebo tisk ve </w:t>
      </w:r>
      <w:proofErr w:type="spellStart"/>
      <w:r>
        <w:rPr>
          <w:rFonts w:ascii="Tahoma" w:hAnsi="Tahoma"/>
          <w:sz w:val="22"/>
          <w:szCs w:val="22"/>
        </w:rPr>
        <w:t>vysok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m rozlišení).</w:t>
      </w:r>
    </w:p>
    <w:p w14:paraId="1ADE1BC8" w14:textId="7C78FF31" w:rsidR="006D4F1C" w:rsidRDefault="00076B00" w:rsidP="006D4F1C">
      <w:pPr>
        <w:pStyle w:val="Odstavecseseznamem"/>
        <w:numPr>
          <w:ilvl w:val="0"/>
          <w:numId w:val="8"/>
        </w:numPr>
        <w:tabs>
          <w:tab w:val="center" w:pos="360"/>
          <w:tab w:val="center" w:pos="1993"/>
        </w:tabs>
        <w:spacing w:line="259" w:lineRule="auto"/>
        <w:rPr>
          <w:rFonts w:ascii="Tahoma" w:hAnsi="Tahoma"/>
          <w:sz w:val="22"/>
          <w:szCs w:val="22"/>
        </w:rPr>
      </w:pPr>
      <w:r w:rsidRPr="006D4F1C">
        <w:rPr>
          <w:rFonts w:ascii="Tahoma" w:hAnsi="Tahoma"/>
          <w:sz w:val="22"/>
          <w:szCs w:val="22"/>
        </w:rPr>
        <w:t>Dodržování grafický</w:t>
      </w:r>
      <w:proofErr w:type="spellStart"/>
      <w:r w:rsidRPr="006D4F1C">
        <w:rPr>
          <w:rFonts w:ascii="Tahoma" w:hAnsi="Tahoma"/>
          <w:sz w:val="22"/>
          <w:szCs w:val="22"/>
          <w:lang w:val="de-DE"/>
        </w:rPr>
        <w:t>ch</w:t>
      </w:r>
      <w:proofErr w:type="spellEnd"/>
      <w:r w:rsidRPr="006D4F1C">
        <w:rPr>
          <w:rFonts w:ascii="Tahoma" w:hAnsi="Tahoma"/>
          <w:sz w:val="22"/>
          <w:szCs w:val="22"/>
          <w:lang w:val="de-DE"/>
        </w:rPr>
        <w:t xml:space="preserve"> manu</w:t>
      </w:r>
      <w:proofErr w:type="spellStart"/>
      <w:r w:rsidRPr="006D4F1C">
        <w:rPr>
          <w:rFonts w:ascii="Tahoma" w:hAnsi="Tahoma"/>
          <w:sz w:val="22"/>
          <w:szCs w:val="22"/>
        </w:rPr>
        <w:t>álů</w:t>
      </w:r>
      <w:proofErr w:type="spellEnd"/>
      <w:r w:rsidRPr="006D4F1C">
        <w:rPr>
          <w:rFonts w:ascii="Tahoma" w:hAnsi="Tahoma"/>
          <w:sz w:val="22"/>
          <w:szCs w:val="22"/>
        </w:rPr>
        <w:t xml:space="preserve"> zadavatele (</w:t>
      </w:r>
      <w:proofErr w:type="spellStart"/>
      <w:r w:rsidRPr="006D4F1C">
        <w:rPr>
          <w:rFonts w:ascii="Tahoma" w:hAnsi="Tahoma"/>
          <w:sz w:val="22"/>
          <w:szCs w:val="22"/>
        </w:rPr>
        <w:t>přesn</w:t>
      </w:r>
      <w:proofErr w:type="spellEnd"/>
      <w:r w:rsidRPr="006D4F1C">
        <w:rPr>
          <w:rFonts w:ascii="Tahoma" w:hAnsi="Tahoma"/>
          <w:sz w:val="22"/>
          <w:szCs w:val="22"/>
          <w:lang w:val="fr-FR"/>
        </w:rPr>
        <w:t>é pou</w:t>
      </w:r>
      <w:r w:rsidRPr="006D4F1C">
        <w:rPr>
          <w:rFonts w:ascii="Tahoma" w:hAnsi="Tahoma"/>
          <w:sz w:val="22"/>
          <w:szCs w:val="22"/>
        </w:rPr>
        <w:t>žití definovaných barevný</w:t>
      </w:r>
      <w:proofErr w:type="spellStart"/>
      <w:r w:rsidRPr="006D4F1C">
        <w:rPr>
          <w:rFonts w:ascii="Tahoma" w:hAnsi="Tahoma"/>
          <w:sz w:val="22"/>
          <w:szCs w:val="22"/>
          <w:lang w:val="de-DE"/>
        </w:rPr>
        <w:t>ch</w:t>
      </w:r>
      <w:proofErr w:type="spellEnd"/>
      <w:r w:rsidRPr="006D4F1C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6D4F1C">
        <w:rPr>
          <w:rFonts w:ascii="Tahoma" w:hAnsi="Tahoma"/>
          <w:sz w:val="22"/>
          <w:szCs w:val="22"/>
          <w:lang w:val="de-DE"/>
        </w:rPr>
        <w:t>sch</w:t>
      </w:r>
      <w:proofErr w:type="spellEnd"/>
      <w:r w:rsidRPr="006D4F1C">
        <w:rPr>
          <w:rFonts w:ascii="Tahoma" w:hAnsi="Tahoma"/>
          <w:sz w:val="22"/>
          <w:szCs w:val="22"/>
          <w:lang w:val="fr-FR"/>
        </w:rPr>
        <w:t>é</w:t>
      </w:r>
      <w:r w:rsidRPr="006D4F1C">
        <w:rPr>
          <w:rFonts w:ascii="Tahoma" w:hAnsi="Tahoma"/>
          <w:sz w:val="22"/>
          <w:szCs w:val="22"/>
        </w:rPr>
        <w:t xml:space="preserve">mat, typografie, logotypů </w:t>
      </w:r>
      <w:r w:rsidRPr="006D4F1C">
        <w:rPr>
          <w:rFonts w:ascii="Tahoma" w:hAnsi="Tahoma"/>
          <w:sz w:val="22"/>
          <w:szCs w:val="22"/>
          <w:lang w:val="it-IT"/>
        </w:rPr>
        <w:t>a dal</w:t>
      </w:r>
      <w:r w:rsidRPr="006D4F1C">
        <w:rPr>
          <w:rFonts w:ascii="Tahoma" w:hAnsi="Tahoma"/>
          <w:sz w:val="22"/>
          <w:szCs w:val="22"/>
        </w:rPr>
        <w:t>ších prvků dle grafický</w:t>
      </w:r>
      <w:proofErr w:type="spellStart"/>
      <w:r w:rsidRPr="006D4F1C">
        <w:rPr>
          <w:rFonts w:ascii="Tahoma" w:hAnsi="Tahoma"/>
          <w:sz w:val="22"/>
          <w:szCs w:val="22"/>
          <w:lang w:val="de-DE"/>
        </w:rPr>
        <w:t>ch</w:t>
      </w:r>
      <w:proofErr w:type="spellEnd"/>
      <w:r w:rsidRPr="006D4F1C">
        <w:rPr>
          <w:rFonts w:ascii="Tahoma" w:hAnsi="Tahoma"/>
          <w:sz w:val="22"/>
          <w:szCs w:val="22"/>
          <w:lang w:val="de-DE"/>
        </w:rPr>
        <w:t xml:space="preserve"> manu</w:t>
      </w:r>
      <w:proofErr w:type="spellStart"/>
      <w:r w:rsidRPr="006D4F1C">
        <w:rPr>
          <w:rFonts w:ascii="Tahoma" w:hAnsi="Tahoma"/>
          <w:sz w:val="22"/>
          <w:szCs w:val="22"/>
        </w:rPr>
        <w:t>álů</w:t>
      </w:r>
      <w:proofErr w:type="spellEnd"/>
      <w:r w:rsidRPr="006D4F1C">
        <w:rPr>
          <w:rFonts w:ascii="Tahoma" w:hAnsi="Tahoma"/>
          <w:sz w:val="22"/>
          <w:szCs w:val="22"/>
        </w:rPr>
        <w:t xml:space="preserve"> zadavatele) </w:t>
      </w:r>
    </w:p>
    <w:p w14:paraId="4763BBE9" w14:textId="0E7ADF88" w:rsidR="00C06DFE" w:rsidRPr="006D4F1C" w:rsidRDefault="00076B00" w:rsidP="00076B00">
      <w:pPr>
        <w:pStyle w:val="Odstavecseseznamem"/>
        <w:numPr>
          <w:ilvl w:val="0"/>
          <w:numId w:val="8"/>
        </w:numPr>
        <w:tabs>
          <w:tab w:val="center" w:pos="360"/>
          <w:tab w:val="center" w:pos="1993"/>
        </w:tabs>
        <w:spacing w:line="259" w:lineRule="auto"/>
        <w:rPr>
          <w:rFonts w:ascii="Tahoma" w:hAnsi="Tahoma"/>
          <w:sz w:val="22"/>
          <w:szCs w:val="22"/>
        </w:rPr>
      </w:pPr>
      <w:r w:rsidRPr="006D4F1C">
        <w:rPr>
          <w:rFonts w:ascii="Tahoma" w:hAnsi="Tahoma"/>
          <w:sz w:val="22"/>
          <w:szCs w:val="22"/>
        </w:rPr>
        <w:t xml:space="preserve">Návrh kreativních kampaní a vizuálních konceptů pro </w:t>
      </w:r>
      <w:proofErr w:type="spellStart"/>
      <w:r w:rsidRPr="006D4F1C">
        <w:rPr>
          <w:rFonts w:ascii="Tahoma" w:hAnsi="Tahoma"/>
          <w:sz w:val="22"/>
          <w:szCs w:val="22"/>
        </w:rPr>
        <w:t>různ</w:t>
      </w:r>
      <w:proofErr w:type="spellEnd"/>
      <w:r w:rsidRPr="006D4F1C">
        <w:rPr>
          <w:rFonts w:ascii="Tahoma" w:hAnsi="Tahoma"/>
          <w:sz w:val="22"/>
          <w:szCs w:val="22"/>
          <w:lang w:val="fr-FR"/>
        </w:rPr>
        <w:t xml:space="preserve">é </w:t>
      </w:r>
      <w:r w:rsidRPr="006D4F1C">
        <w:rPr>
          <w:rFonts w:ascii="Tahoma" w:hAnsi="Tahoma"/>
          <w:sz w:val="22"/>
          <w:szCs w:val="22"/>
        </w:rPr>
        <w:t xml:space="preserve">aktivity a činnosti MSID. Přizpůsobení návrhů </w:t>
      </w:r>
      <w:proofErr w:type="spellStart"/>
      <w:r w:rsidRPr="006D4F1C">
        <w:rPr>
          <w:rFonts w:ascii="Tahoma" w:hAnsi="Tahoma"/>
          <w:sz w:val="22"/>
          <w:szCs w:val="22"/>
        </w:rPr>
        <w:t>cílov</w:t>
      </w:r>
      <w:proofErr w:type="spellEnd"/>
      <w:r w:rsidRPr="006D4F1C">
        <w:rPr>
          <w:rFonts w:ascii="Tahoma" w:hAnsi="Tahoma"/>
          <w:sz w:val="22"/>
          <w:szCs w:val="22"/>
          <w:lang w:val="fr-FR"/>
        </w:rPr>
        <w:t xml:space="preserve">é </w:t>
      </w:r>
      <w:r w:rsidRPr="006D4F1C">
        <w:rPr>
          <w:rFonts w:ascii="Tahoma" w:hAnsi="Tahoma"/>
          <w:sz w:val="22"/>
          <w:szCs w:val="22"/>
        </w:rPr>
        <w:t>skupině a zohlednění aktuálních trendů v designu a komunikaci.</w:t>
      </w:r>
    </w:p>
    <w:p w14:paraId="4763BBEA" w14:textId="77777777" w:rsidR="00C06DFE" w:rsidRDefault="00076B00">
      <w:pPr>
        <w:pStyle w:val="Odstavecseseznamem"/>
        <w:numPr>
          <w:ilvl w:val="0"/>
          <w:numId w:val="8"/>
        </w:numPr>
        <w:spacing w:line="259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Tvorba originálních grafický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n</w:t>
      </w:r>
      <w:proofErr w:type="spellStart"/>
      <w:r>
        <w:rPr>
          <w:rFonts w:ascii="Tahoma" w:hAnsi="Tahoma"/>
          <w:sz w:val="22"/>
          <w:szCs w:val="22"/>
        </w:rPr>
        <w:t>ávrhů</w:t>
      </w:r>
      <w:proofErr w:type="spellEnd"/>
      <w:r>
        <w:rPr>
          <w:rFonts w:ascii="Tahoma" w:hAnsi="Tahoma"/>
          <w:sz w:val="22"/>
          <w:szCs w:val="22"/>
        </w:rPr>
        <w:t xml:space="preserve"> na podporu marketingových a PR aktivit zadavatele.</w:t>
      </w:r>
    </w:p>
    <w:p w14:paraId="4763BBEB" w14:textId="77777777" w:rsidR="00C06DFE" w:rsidRDefault="00076B00">
      <w:pPr>
        <w:pStyle w:val="Odstavecseseznamem"/>
        <w:numPr>
          <w:ilvl w:val="0"/>
          <w:numId w:val="8"/>
        </w:numPr>
        <w:spacing w:line="259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Konzultace při zadání, v průběhu zpracování č</w:t>
      </w:r>
      <w:r>
        <w:rPr>
          <w:rFonts w:ascii="Tahoma" w:hAnsi="Tahoma"/>
          <w:sz w:val="22"/>
          <w:szCs w:val="22"/>
          <w:lang w:val="it-IT"/>
        </w:rPr>
        <w:t>i p</w:t>
      </w:r>
      <w:proofErr w:type="spellStart"/>
      <w:r>
        <w:rPr>
          <w:rFonts w:ascii="Tahoma" w:hAnsi="Tahoma"/>
          <w:sz w:val="22"/>
          <w:szCs w:val="22"/>
        </w:rPr>
        <w:t>řed</w:t>
      </w:r>
      <w:proofErr w:type="spellEnd"/>
      <w:r>
        <w:rPr>
          <w:rFonts w:ascii="Tahoma" w:hAnsi="Tahoma"/>
          <w:sz w:val="22"/>
          <w:szCs w:val="22"/>
        </w:rPr>
        <w:t xml:space="preserve"> dokončením jednotlivý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</w:rPr>
        <w:t>činností.</w:t>
      </w:r>
    </w:p>
    <w:p w14:paraId="7C3A727E" w14:textId="77777777" w:rsidR="00753184" w:rsidRDefault="00753184">
      <w:pPr>
        <w:pStyle w:val="Text"/>
        <w:tabs>
          <w:tab w:val="center" w:pos="55"/>
          <w:tab w:val="center" w:pos="1903"/>
        </w:tabs>
        <w:spacing w:after="240" w:line="259" w:lineRule="auto"/>
        <w:ind w:left="567"/>
        <w:rPr>
          <w:rFonts w:ascii="Tahoma" w:hAnsi="Tahoma"/>
          <w:sz w:val="22"/>
          <w:szCs w:val="22"/>
        </w:rPr>
      </w:pPr>
    </w:p>
    <w:p w14:paraId="4763BBEC" w14:textId="41CD4E1C" w:rsidR="00C06DFE" w:rsidRDefault="00076B00">
      <w:pPr>
        <w:pStyle w:val="Text"/>
        <w:tabs>
          <w:tab w:val="center" w:pos="55"/>
          <w:tab w:val="center" w:pos="1903"/>
        </w:tabs>
        <w:spacing w:after="240" w:line="259" w:lineRule="auto"/>
        <w:ind w:left="567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Grafick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výstupy budou dodány ve formátech PDF, AI, </w:t>
      </w:r>
      <w:proofErr w:type="spellStart"/>
      <w:proofErr w:type="gramStart"/>
      <w:r>
        <w:rPr>
          <w:rFonts w:ascii="Tahoma" w:hAnsi="Tahoma"/>
          <w:sz w:val="22"/>
          <w:szCs w:val="22"/>
        </w:rPr>
        <w:t>jpg</w:t>
      </w:r>
      <w:proofErr w:type="spellEnd"/>
      <w:r>
        <w:rPr>
          <w:rFonts w:ascii="Tahoma" w:hAnsi="Tahoma"/>
          <w:sz w:val="22"/>
          <w:szCs w:val="22"/>
        </w:rPr>
        <w:t>./</w:t>
      </w:r>
      <w:proofErr w:type="spellStart"/>
      <w:proofErr w:type="gramEnd"/>
      <w:r>
        <w:rPr>
          <w:rFonts w:ascii="Tahoma" w:hAnsi="Tahoma"/>
          <w:sz w:val="22"/>
          <w:szCs w:val="22"/>
        </w:rPr>
        <w:t>png</w:t>
      </w:r>
      <w:proofErr w:type="spellEnd"/>
      <w:r>
        <w:rPr>
          <w:rFonts w:ascii="Tahoma" w:hAnsi="Tahoma"/>
          <w:sz w:val="22"/>
          <w:szCs w:val="22"/>
        </w:rPr>
        <w:t xml:space="preserve">., případně bude formát a </w:t>
      </w:r>
      <w:proofErr w:type="spellStart"/>
      <w:r>
        <w:rPr>
          <w:rFonts w:ascii="Tahoma" w:hAnsi="Tahoma"/>
          <w:sz w:val="22"/>
          <w:szCs w:val="22"/>
        </w:rPr>
        <w:t>přesn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rozměry stanoveny dílčími objednávkami.</w:t>
      </w:r>
    </w:p>
    <w:p w14:paraId="4763BBED" w14:textId="77777777" w:rsidR="00C06DFE" w:rsidRDefault="00076B00">
      <w:pPr>
        <w:pStyle w:val="Zkladntext"/>
        <w:numPr>
          <w:ilvl w:val="0"/>
          <w:numId w:val="9"/>
        </w:numPr>
        <w:spacing w:after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Zhotovitel bude dílo provádět na základě jednotlivý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d</w:t>
      </w:r>
      <w:proofErr w:type="spellStart"/>
      <w:r>
        <w:rPr>
          <w:rFonts w:ascii="Tahoma" w:hAnsi="Tahoma"/>
          <w:sz w:val="22"/>
          <w:szCs w:val="22"/>
        </w:rPr>
        <w:t>ílčích</w:t>
      </w:r>
      <w:proofErr w:type="spellEnd"/>
      <w:r>
        <w:rPr>
          <w:rFonts w:ascii="Tahoma" w:hAnsi="Tahoma"/>
          <w:sz w:val="22"/>
          <w:szCs w:val="22"/>
        </w:rPr>
        <w:t xml:space="preserve"> objednávek objednatele dle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  <w:lang w:val="en-US"/>
        </w:rPr>
        <w:t>to r</w:t>
      </w:r>
      <w:proofErr w:type="spellStart"/>
      <w:r>
        <w:rPr>
          <w:rFonts w:ascii="Tahoma" w:hAnsi="Tahoma"/>
          <w:sz w:val="22"/>
          <w:szCs w:val="22"/>
        </w:rPr>
        <w:t>ámcov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dohody. Objednávky budou zhotoviteli zadá</w:t>
      </w:r>
      <w:r>
        <w:rPr>
          <w:rFonts w:ascii="Tahoma" w:hAnsi="Tahoma"/>
          <w:sz w:val="22"/>
          <w:szCs w:val="22"/>
          <w:lang w:val="nl-NL"/>
        </w:rPr>
        <w:t>van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prostřednictví</w:t>
      </w:r>
      <w:r>
        <w:rPr>
          <w:rFonts w:ascii="Tahoma" w:hAnsi="Tahoma"/>
          <w:sz w:val="22"/>
          <w:szCs w:val="22"/>
          <w:lang w:val="en-US"/>
        </w:rPr>
        <w:t xml:space="preserve">m </w:t>
      </w:r>
      <w:proofErr w:type="spellStart"/>
      <w:r>
        <w:rPr>
          <w:rFonts w:ascii="Tahoma" w:hAnsi="Tahoma"/>
          <w:sz w:val="22"/>
          <w:szCs w:val="22"/>
          <w:lang w:val="en-US"/>
        </w:rPr>
        <w:t>emailu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. </w:t>
      </w:r>
    </w:p>
    <w:p w14:paraId="4763BBEE" w14:textId="77777777" w:rsidR="00C06DFE" w:rsidRDefault="00C06DFE">
      <w:pPr>
        <w:pStyle w:val="Zkladntext"/>
        <w:spacing w:after="80"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BEF" w14:textId="77777777" w:rsidR="00C06DFE" w:rsidRDefault="00076B00">
      <w:pPr>
        <w:pStyle w:val="Odstavecseseznamem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IV.</w:t>
      </w:r>
    </w:p>
    <w:p w14:paraId="4763BBF0" w14:textId="77777777" w:rsidR="00C06DFE" w:rsidRDefault="00076B00">
      <w:pPr>
        <w:pStyle w:val="Nadpis2"/>
        <w:spacing w:before="120" w:after="240"/>
        <w:ind w:left="426" w:hanging="426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</w:rPr>
      </w:pPr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Cena za dílo</w:t>
      </w:r>
    </w:p>
    <w:p w14:paraId="4763BBF1" w14:textId="77777777" w:rsidR="00C06DFE" w:rsidRDefault="00076B00">
      <w:pPr>
        <w:pStyle w:val="Zkladntext"/>
        <w:numPr>
          <w:ilvl w:val="0"/>
          <w:numId w:val="11"/>
        </w:numPr>
        <w:spacing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Zhotoviteli náleží </w:t>
      </w:r>
      <w:r>
        <w:rPr>
          <w:rFonts w:ascii="Tahoma" w:hAnsi="Tahoma"/>
          <w:sz w:val="22"/>
          <w:szCs w:val="22"/>
          <w:lang w:val="it-IT"/>
        </w:rPr>
        <w:t xml:space="preserve">za </w:t>
      </w:r>
      <w:r>
        <w:rPr>
          <w:rFonts w:ascii="Tahoma" w:hAnsi="Tahoma"/>
          <w:sz w:val="22"/>
          <w:szCs w:val="22"/>
        </w:rPr>
        <w:t>řádně poskytnut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plnění cena, stanovená jako </w:t>
      </w:r>
      <w:proofErr w:type="spellStart"/>
      <w:r>
        <w:rPr>
          <w:rFonts w:ascii="Tahoma" w:hAnsi="Tahoma"/>
          <w:sz w:val="22"/>
          <w:szCs w:val="22"/>
        </w:rPr>
        <w:t>souč</w:t>
      </w:r>
      <w:proofErr w:type="spellEnd"/>
      <w:r>
        <w:rPr>
          <w:rFonts w:ascii="Tahoma" w:hAnsi="Tahoma"/>
          <w:sz w:val="22"/>
          <w:szCs w:val="22"/>
          <w:lang w:val="it-IT"/>
        </w:rPr>
        <w:t>in p</w:t>
      </w:r>
      <w:proofErr w:type="spellStart"/>
      <w:r>
        <w:rPr>
          <w:rFonts w:ascii="Tahoma" w:hAnsi="Tahoma"/>
          <w:sz w:val="22"/>
          <w:szCs w:val="22"/>
        </w:rPr>
        <w:t>ředem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sjednan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rozsahu a odbornosti prací podle požadavků objednatele (v hodinách odpovídajících pří</w:t>
      </w:r>
      <w:r>
        <w:rPr>
          <w:rFonts w:ascii="Tahoma" w:hAnsi="Tahoma"/>
          <w:sz w:val="22"/>
          <w:szCs w:val="22"/>
          <w:lang w:val="nl-NL"/>
        </w:rPr>
        <w:t xml:space="preserve">loze </w:t>
      </w:r>
      <w:r>
        <w:rPr>
          <w:rFonts w:ascii="Tahoma" w:hAnsi="Tahoma"/>
          <w:sz w:val="22"/>
          <w:szCs w:val="22"/>
        </w:rPr>
        <w:t>č. 1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dohody) a </w:t>
      </w:r>
      <w:proofErr w:type="spellStart"/>
      <w:r>
        <w:rPr>
          <w:rFonts w:ascii="Tahoma" w:hAnsi="Tahoma"/>
          <w:sz w:val="22"/>
          <w:szCs w:val="22"/>
        </w:rPr>
        <w:t>sjednan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sz w:val="22"/>
          <w:szCs w:val="22"/>
        </w:rPr>
        <w:t>hodinov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sazby, která činí:</w:t>
      </w:r>
    </w:p>
    <w:p w14:paraId="4532F2CE" w14:textId="77777777" w:rsidR="00E0110B" w:rsidRDefault="00E0110B" w:rsidP="00076B00">
      <w:pPr>
        <w:pStyle w:val="Zkladntext"/>
        <w:spacing w:line="276" w:lineRule="auto"/>
        <w:ind w:left="426"/>
        <w:rPr>
          <w:rFonts w:ascii="Tahoma" w:hAnsi="Tahoma"/>
          <w:sz w:val="22"/>
          <w:szCs w:val="22"/>
        </w:rPr>
      </w:pPr>
    </w:p>
    <w:p w14:paraId="4763BBF2" w14:textId="223DBEFC" w:rsidR="00C06DFE" w:rsidRDefault="00076B00">
      <w:pPr>
        <w:pStyle w:val="Zkladntext"/>
        <w:tabs>
          <w:tab w:val="left" w:pos="851"/>
        </w:tabs>
        <w:spacing w:line="276" w:lineRule="auto"/>
        <w:ind w:left="42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>1</w:t>
      </w:r>
      <w:r w:rsidR="00E0110B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000 Kč bez DPH, sazba DPH </w:t>
      </w:r>
      <w:proofErr w:type="gramStart"/>
      <w:r>
        <w:rPr>
          <w:rFonts w:ascii="Tahoma" w:hAnsi="Tahoma"/>
          <w:sz w:val="22"/>
          <w:szCs w:val="22"/>
        </w:rPr>
        <w:t>21%</w:t>
      </w:r>
      <w:proofErr w:type="gramEnd"/>
      <w:r>
        <w:rPr>
          <w:rFonts w:ascii="Tahoma" w:hAnsi="Tahoma"/>
          <w:sz w:val="22"/>
          <w:szCs w:val="22"/>
        </w:rPr>
        <w:t>, 1</w:t>
      </w:r>
      <w:r w:rsidR="00E0110B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210 Kč vč. DPH</w:t>
      </w:r>
    </w:p>
    <w:p w14:paraId="4763BBF3" w14:textId="77777777" w:rsidR="00C06DFE" w:rsidRDefault="00C06DFE">
      <w:pPr>
        <w:pStyle w:val="Zkladntext"/>
        <w:tabs>
          <w:tab w:val="left" w:pos="450"/>
        </w:tabs>
        <w:spacing w:line="276" w:lineRule="auto"/>
        <w:ind w:left="426"/>
        <w:rPr>
          <w:rFonts w:ascii="Tahoma" w:eastAsia="Tahoma" w:hAnsi="Tahoma" w:cs="Tahoma"/>
          <w:sz w:val="22"/>
          <w:szCs w:val="22"/>
        </w:rPr>
      </w:pPr>
    </w:p>
    <w:p w14:paraId="4763BBF4" w14:textId="77777777" w:rsidR="00C06DFE" w:rsidRDefault="00076B00">
      <w:pPr>
        <w:pStyle w:val="Zkladntext"/>
        <w:tabs>
          <w:tab w:val="left" w:pos="450"/>
        </w:tabs>
        <w:spacing w:after="240" w:line="276" w:lineRule="auto"/>
        <w:ind w:left="426"/>
      </w:pPr>
      <w:r>
        <w:rPr>
          <w:rFonts w:ascii="Tahoma" w:hAnsi="Tahoma"/>
          <w:sz w:val="22"/>
          <w:szCs w:val="22"/>
          <w:lang w:val="pt-PT"/>
        </w:rPr>
        <w:t>Maxim</w:t>
      </w:r>
      <w:proofErr w:type="spellStart"/>
      <w:r>
        <w:rPr>
          <w:rFonts w:ascii="Tahoma" w:hAnsi="Tahoma"/>
          <w:sz w:val="22"/>
          <w:szCs w:val="22"/>
        </w:rPr>
        <w:t>ální</w:t>
      </w:r>
      <w:proofErr w:type="spellEnd"/>
      <w:r>
        <w:rPr>
          <w:rFonts w:ascii="Tahoma" w:hAnsi="Tahoma"/>
          <w:sz w:val="22"/>
          <w:szCs w:val="22"/>
        </w:rPr>
        <w:t xml:space="preserve"> plnění ze souhrnný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d</w:t>
      </w:r>
      <w:proofErr w:type="spellStart"/>
      <w:r>
        <w:rPr>
          <w:rFonts w:ascii="Tahoma" w:hAnsi="Tahoma"/>
          <w:sz w:val="22"/>
          <w:szCs w:val="22"/>
        </w:rPr>
        <w:t>ílčích</w:t>
      </w:r>
      <w:proofErr w:type="spellEnd"/>
      <w:r>
        <w:rPr>
          <w:rFonts w:ascii="Tahoma" w:hAnsi="Tahoma"/>
          <w:sz w:val="22"/>
          <w:szCs w:val="22"/>
        </w:rPr>
        <w:t xml:space="preserve"> objednávek je na základě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  <w:lang w:val="en-US"/>
        </w:rPr>
        <w:t>to r</w:t>
      </w:r>
      <w:proofErr w:type="spellStart"/>
      <w:r>
        <w:rPr>
          <w:rFonts w:ascii="Tahoma" w:hAnsi="Tahoma"/>
          <w:sz w:val="22"/>
          <w:szCs w:val="22"/>
        </w:rPr>
        <w:t>ámcov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dohody ve výši </w:t>
      </w:r>
      <w:r>
        <w:rPr>
          <w:rFonts w:ascii="Tahoma" w:eastAsia="Tahoma" w:hAnsi="Tahoma" w:cs="Tahoma"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t>900 000,00 Kč bez DPH</w:t>
      </w:r>
      <w:r>
        <w:rPr>
          <w:rFonts w:ascii="Tahoma" w:hAnsi="Tahoma"/>
          <w:sz w:val="22"/>
          <w:szCs w:val="22"/>
        </w:rPr>
        <w:t>.  Objednatel si vyhrazuje právo nezadat objednávky v pln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m rozsahu uvedené částky. </w:t>
      </w:r>
    </w:p>
    <w:p w14:paraId="4763BBF5" w14:textId="77777777" w:rsidR="00C06DFE" w:rsidRDefault="00076B00">
      <w:pPr>
        <w:pStyle w:val="Zkladntext"/>
        <w:numPr>
          <w:ilvl w:val="0"/>
          <w:numId w:val="11"/>
        </w:numPr>
        <w:spacing w:after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Cena bez DPH uvedená v odst. 1 tohoto článku je stanovena jako cena nejvýše přípustná</w:t>
      </w:r>
      <w:r>
        <w:rPr>
          <w:rFonts w:ascii="Tahoma" w:hAnsi="Tahoma"/>
          <w:sz w:val="22"/>
          <w:szCs w:val="22"/>
          <w:lang w:val="fr-FR"/>
        </w:rPr>
        <w:t>, plat</w:t>
      </w:r>
      <w:r>
        <w:rPr>
          <w:rFonts w:ascii="Tahoma" w:hAnsi="Tahoma"/>
          <w:sz w:val="22"/>
          <w:szCs w:val="22"/>
        </w:rPr>
        <w:t>í po celou dobu účinnosti dohody a bude k ní př</w:t>
      </w:r>
      <w:r>
        <w:rPr>
          <w:rFonts w:ascii="Tahoma" w:hAnsi="Tahoma"/>
          <w:sz w:val="22"/>
          <w:szCs w:val="22"/>
          <w:lang w:val="it-IT"/>
        </w:rPr>
        <w:t>ipo</w:t>
      </w:r>
      <w:r>
        <w:rPr>
          <w:rFonts w:ascii="Tahoma" w:hAnsi="Tahoma"/>
          <w:sz w:val="22"/>
          <w:szCs w:val="22"/>
        </w:rPr>
        <w:t>čtena DPH dle platných právních předpisů.</w:t>
      </w:r>
    </w:p>
    <w:p w14:paraId="4763BBF6" w14:textId="77777777" w:rsidR="00C06DFE" w:rsidRDefault="00076B00">
      <w:pPr>
        <w:pStyle w:val="Zkladntext"/>
        <w:numPr>
          <w:ilvl w:val="0"/>
          <w:numId w:val="11"/>
        </w:numPr>
        <w:spacing w:after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>Sjednaná smluvní cena bez DPH v odst. 1 tohoto článku zahrnuje vešker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sz w:val="22"/>
          <w:szCs w:val="22"/>
        </w:rPr>
        <w:t>předpokládan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náklady zhotovitele (profesní, </w:t>
      </w:r>
      <w:proofErr w:type="spellStart"/>
      <w:r>
        <w:rPr>
          <w:rFonts w:ascii="Tahoma" w:hAnsi="Tahoma"/>
          <w:sz w:val="22"/>
          <w:szCs w:val="22"/>
        </w:rPr>
        <w:t>technick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  <w:lang w:val="de-DE"/>
        </w:rPr>
        <w:t xml:space="preserve">, </w:t>
      </w:r>
      <w:proofErr w:type="spellStart"/>
      <w:r>
        <w:rPr>
          <w:rFonts w:ascii="Tahoma" w:hAnsi="Tahoma"/>
          <w:sz w:val="22"/>
          <w:szCs w:val="22"/>
          <w:lang w:val="de-DE"/>
        </w:rPr>
        <w:t>finan</w:t>
      </w:r>
      <w:proofErr w:type="spellEnd"/>
      <w:r>
        <w:rPr>
          <w:rFonts w:ascii="Tahoma" w:hAnsi="Tahoma"/>
          <w:sz w:val="22"/>
          <w:szCs w:val="22"/>
        </w:rPr>
        <w:t xml:space="preserve">ční, </w:t>
      </w:r>
      <w:proofErr w:type="spellStart"/>
      <w:r>
        <w:rPr>
          <w:rFonts w:ascii="Tahoma" w:hAnsi="Tahoma"/>
          <w:sz w:val="22"/>
          <w:szCs w:val="22"/>
        </w:rPr>
        <w:t>vě</w:t>
      </w:r>
      <w:proofErr w:type="spellEnd"/>
      <w:r>
        <w:rPr>
          <w:rFonts w:ascii="Tahoma" w:hAnsi="Tahoma"/>
          <w:sz w:val="22"/>
          <w:szCs w:val="22"/>
          <w:lang w:val="it-IT"/>
        </w:rPr>
        <w:t>cn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, na dopravu a další) </w:t>
      </w:r>
      <w:proofErr w:type="spellStart"/>
      <w:r>
        <w:rPr>
          <w:rFonts w:ascii="Tahoma" w:hAnsi="Tahoma"/>
          <w:sz w:val="22"/>
          <w:szCs w:val="22"/>
        </w:rPr>
        <w:t>nutn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k provedení cel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  <w:lang w:val="pt-PT"/>
        </w:rPr>
        <w:t>ho d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  <w:lang w:val="fr-FR"/>
        </w:rPr>
        <w:t>la v</w:t>
      </w:r>
      <w:r>
        <w:rPr>
          <w:rFonts w:ascii="Tahoma" w:hAnsi="Tahoma"/>
          <w:sz w:val="22"/>
          <w:szCs w:val="22"/>
        </w:rPr>
        <w:t> rozsahu čl. III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dohody. </w:t>
      </w:r>
    </w:p>
    <w:p w14:paraId="4763BBF7" w14:textId="77777777" w:rsidR="00C06DFE" w:rsidRDefault="00076B00">
      <w:pPr>
        <w:pStyle w:val="Zkladntext"/>
        <w:numPr>
          <w:ilvl w:val="0"/>
          <w:numId w:val="11"/>
        </w:numPr>
        <w:spacing w:after="80" w:line="276" w:lineRule="auto"/>
        <w:rPr>
          <w:rFonts w:ascii="Tahoma" w:hAnsi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>Sou</w:t>
      </w:r>
      <w:r>
        <w:rPr>
          <w:rFonts w:ascii="Tahoma" w:hAnsi="Tahoma"/>
          <w:sz w:val="22"/>
          <w:szCs w:val="22"/>
        </w:rPr>
        <w:t xml:space="preserve">částí </w:t>
      </w:r>
      <w:proofErr w:type="spellStart"/>
      <w:r>
        <w:rPr>
          <w:rFonts w:ascii="Tahoma" w:hAnsi="Tahoma"/>
          <w:sz w:val="22"/>
          <w:szCs w:val="22"/>
        </w:rPr>
        <w:t>sjednan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ceny jsou vešker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práce, poplatky a jin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náklady </w:t>
      </w:r>
      <w:proofErr w:type="spellStart"/>
      <w:r>
        <w:rPr>
          <w:rFonts w:ascii="Tahoma" w:hAnsi="Tahoma"/>
          <w:sz w:val="22"/>
          <w:szCs w:val="22"/>
        </w:rPr>
        <w:t>nezbytn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pro </w:t>
      </w:r>
      <w:proofErr w:type="spellStart"/>
      <w:r>
        <w:rPr>
          <w:rFonts w:ascii="Tahoma" w:hAnsi="Tahoma"/>
          <w:sz w:val="22"/>
          <w:szCs w:val="22"/>
        </w:rPr>
        <w:t>řádn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a </w:t>
      </w:r>
      <w:proofErr w:type="spellStart"/>
      <w:r>
        <w:rPr>
          <w:rFonts w:ascii="Tahoma" w:hAnsi="Tahoma"/>
          <w:sz w:val="22"/>
          <w:szCs w:val="22"/>
        </w:rPr>
        <w:t>úpln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provádění předmětu dohody. Součástí ceny jsou i práce a dodávky,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v dohodě uvedeny nejsou a zhotovitel jakožto odborník o nich vědět měl nebo mohl vědět. </w:t>
      </w:r>
    </w:p>
    <w:p w14:paraId="4763BBF8" w14:textId="77777777" w:rsidR="00C06DFE" w:rsidRDefault="00076B00">
      <w:pPr>
        <w:pStyle w:val="Zkladntext"/>
        <w:numPr>
          <w:ilvl w:val="0"/>
          <w:numId w:val="11"/>
        </w:numPr>
        <w:spacing w:after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Zhotovitel odpovídá za to, že sazba daně z př</w:t>
      </w:r>
      <w:r>
        <w:rPr>
          <w:rFonts w:ascii="Tahoma" w:hAnsi="Tahoma"/>
          <w:sz w:val="22"/>
          <w:szCs w:val="22"/>
          <w:lang w:val="pt-PT"/>
        </w:rPr>
        <w:t>idan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hodnoty bude stanovena v souladu s platnými právní</w:t>
      </w:r>
      <w:r>
        <w:rPr>
          <w:rFonts w:ascii="Tahoma" w:hAnsi="Tahoma"/>
          <w:sz w:val="22"/>
          <w:szCs w:val="22"/>
          <w:lang w:val="it-IT"/>
        </w:rPr>
        <w:t>mi p</w:t>
      </w:r>
      <w:proofErr w:type="spellStart"/>
      <w:r>
        <w:rPr>
          <w:rFonts w:ascii="Tahoma" w:hAnsi="Tahoma"/>
          <w:sz w:val="22"/>
          <w:szCs w:val="22"/>
        </w:rPr>
        <w:t>ředpisy</w:t>
      </w:r>
      <w:proofErr w:type="spellEnd"/>
      <w:r>
        <w:rPr>
          <w:rFonts w:ascii="Tahoma" w:hAnsi="Tahoma"/>
          <w:sz w:val="22"/>
          <w:szCs w:val="22"/>
        </w:rPr>
        <w:t>.</w:t>
      </w:r>
    </w:p>
    <w:p w14:paraId="4763BBF9" w14:textId="77777777" w:rsidR="00C06DFE" w:rsidRDefault="00076B00">
      <w:pPr>
        <w:pStyle w:val="Zkladntext"/>
        <w:numPr>
          <w:ilvl w:val="0"/>
          <w:numId w:val="11"/>
        </w:numPr>
        <w:spacing w:after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Smluvní strany se dohodly, že dojde-li v průběhu plnění předmětu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ke změně zá</w:t>
      </w:r>
      <w:proofErr w:type="spellStart"/>
      <w:r>
        <w:rPr>
          <w:rFonts w:ascii="Tahoma" w:hAnsi="Tahoma"/>
          <w:sz w:val="22"/>
          <w:szCs w:val="22"/>
          <w:lang w:val="de-DE"/>
        </w:rPr>
        <w:t>konn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sazby DPH stanoven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pro pří</w:t>
      </w:r>
      <w:r>
        <w:rPr>
          <w:rFonts w:ascii="Tahoma" w:hAnsi="Tahoma"/>
          <w:sz w:val="22"/>
          <w:szCs w:val="22"/>
          <w:lang w:val="da-DK"/>
        </w:rPr>
        <w:t>slu</w:t>
      </w:r>
      <w:proofErr w:type="spellStart"/>
      <w:r>
        <w:rPr>
          <w:rFonts w:ascii="Tahoma" w:hAnsi="Tahoma"/>
          <w:sz w:val="22"/>
          <w:szCs w:val="22"/>
        </w:rPr>
        <w:t>šn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plnění vyplývající z 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dohody, je zhotovitel od okamžiku nabytí účinnosti změny zá</w:t>
      </w:r>
      <w:proofErr w:type="spellStart"/>
      <w:r>
        <w:rPr>
          <w:rFonts w:ascii="Tahoma" w:hAnsi="Tahoma"/>
          <w:sz w:val="22"/>
          <w:szCs w:val="22"/>
          <w:lang w:val="de-DE"/>
        </w:rPr>
        <w:t>konn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sazby DPH povinen účtovat platnou sazbu DPH. O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skutečnosti není </w:t>
      </w:r>
      <w:proofErr w:type="spellStart"/>
      <w:r>
        <w:rPr>
          <w:rFonts w:ascii="Tahoma" w:hAnsi="Tahoma"/>
          <w:sz w:val="22"/>
          <w:szCs w:val="22"/>
        </w:rPr>
        <w:t>nutn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uzavírat dodatek k 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dohodě.</w:t>
      </w:r>
    </w:p>
    <w:p w14:paraId="4763BBFA" w14:textId="77777777" w:rsidR="00C06DFE" w:rsidRDefault="00C06DFE">
      <w:pPr>
        <w:pStyle w:val="Zkladntext"/>
        <w:spacing w:after="80" w:line="276" w:lineRule="auto"/>
        <w:ind w:left="426"/>
        <w:rPr>
          <w:rFonts w:ascii="Tahoma" w:eastAsia="Tahoma" w:hAnsi="Tahoma" w:cs="Tahoma"/>
          <w:sz w:val="22"/>
          <w:szCs w:val="22"/>
        </w:rPr>
      </w:pPr>
    </w:p>
    <w:p w14:paraId="4763BBFB" w14:textId="77777777" w:rsidR="00C06DFE" w:rsidRDefault="00076B00">
      <w:pPr>
        <w:pStyle w:val="Text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V.</w:t>
      </w:r>
    </w:p>
    <w:p w14:paraId="4763BBFC" w14:textId="77777777" w:rsidR="00C06DFE" w:rsidRDefault="00076B00">
      <w:pPr>
        <w:pStyle w:val="Nadpis2"/>
        <w:spacing w:before="120"/>
        <w:ind w:left="426" w:hanging="426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</w:rPr>
      </w:pPr>
      <w:r>
        <w:rPr>
          <w:rFonts w:ascii="Tahoma" w:hAnsi="Tahoma"/>
          <w:b/>
          <w:bCs/>
          <w:color w:val="000000"/>
          <w:sz w:val="24"/>
          <w:szCs w:val="24"/>
          <w:u w:color="000000"/>
          <w:lang w:val="it-IT"/>
        </w:rPr>
        <w:t>Term</w:t>
      </w:r>
      <w:proofErr w:type="spellStart"/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ín</w:t>
      </w:r>
      <w:proofErr w:type="spellEnd"/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 xml:space="preserve"> provedení a předání díla</w:t>
      </w:r>
    </w:p>
    <w:p w14:paraId="4763BBFD" w14:textId="77777777" w:rsidR="00C06DFE" w:rsidRDefault="00C06DFE">
      <w:pPr>
        <w:pStyle w:val="Zkladntext"/>
        <w:spacing w:after="80"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BFE" w14:textId="77777777" w:rsidR="00C06DFE" w:rsidRDefault="00076B00">
      <w:pPr>
        <w:pStyle w:val="Zkladntext"/>
        <w:numPr>
          <w:ilvl w:val="0"/>
          <w:numId w:val="13"/>
        </w:numPr>
        <w:spacing w:after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Tato rámcová dohoda je uzavírána na dobu </w:t>
      </w:r>
      <w:proofErr w:type="spellStart"/>
      <w:r>
        <w:rPr>
          <w:rFonts w:ascii="Tahoma" w:hAnsi="Tahoma"/>
          <w:sz w:val="22"/>
          <w:szCs w:val="22"/>
        </w:rPr>
        <w:t>neurč</w:t>
      </w:r>
      <w:proofErr w:type="spellEnd"/>
      <w:r>
        <w:rPr>
          <w:rFonts w:ascii="Tahoma" w:hAnsi="Tahoma"/>
          <w:sz w:val="22"/>
          <w:szCs w:val="22"/>
          <w:lang w:val="pt-PT"/>
        </w:rPr>
        <w:t xml:space="preserve">itou </w:t>
      </w:r>
      <w:r>
        <w:rPr>
          <w:rFonts w:ascii="Tahoma" w:hAnsi="Tahoma"/>
          <w:b/>
          <w:bCs/>
          <w:sz w:val="22"/>
          <w:szCs w:val="22"/>
        </w:rPr>
        <w:t>do doby vyčerpání sjednané částky dle č</w:t>
      </w:r>
      <w:r>
        <w:rPr>
          <w:rFonts w:ascii="Tahoma" w:hAnsi="Tahoma"/>
          <w:b/>
          <w:bCs/>
          <w:sz w:val="22"/>
          <w:szCs w:val="22"/>
          <w:lang w:val="pt-PT"/>
        </w:rPr>
        <w:t>l. IV. 2, maxim</w:t>
      </w:r>
      <w:proofErr w:type="spellStart"/>
      <w:r>
        <w:rPr>
          <w:rFonts w:ascii="Tahoma" w:hAnsi="Tahoma"/>
          <w:b/>
          <w:bCs/>
          <w:sz w:val="22"/>
          <w:szCs w:val="22"/>
        </w:rPr>
        <w:t>álně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 do 31.12.2027 nebo do vyčerpání </w:t>
      </w:r>
      <w:r>
        <w:rPr>
          <w:rFonts w:ascii="Tahoma" w:hAnsi="Tahoma"/>
          <w:b/>
          <w:bCs/>
          <w:sz w:val="22"/>
          <w:szCs w:val="22"/>
          <w:lang w:val="pt-PT"/>
        </w:rPr>
        <w:t>maxim</w:t>
      </w:r>
      <w:proofErr w:type="spellStart"/>
      <w:r>
        <w:rPr>
          <w:rFonts w:ascii="Tahoma" w:hAnsi="Tahoma"/>
          <w:b/>
          <w:bCs/>
          <w:sz w:val="22"/>
          <w:szCs w:val="22"/>
        </w:rPr>
        <w:t>álního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 objemu plnění (viz čl. IV. odst. 1 t</w:t>
      </w:r>
      <w:r>
        <w:rPr>
          <w:rFonts w:ascii="Tahoma" w:hAnsi="Tahoma"/>
          <w:b/>
          <w:bCs/>
          <w:sz w:val="22"/>
          <w:szCs w:val="22"/>
          <w:lang w:val="fr-FR"/>
        </w:rPr>
        <w:t>é</w:t>
      </w:r>
      <w:r>
        <w:rPr>
          <w:rFonts w:ascii="Tahoma" w:hAnsi="Tahoma"/>
          <w:b/>
          <w:bCs/>
          <w:sz w:val="22"/>
          <w:szCs w:val="22"/>
        </w:rPr>
        <w:t xml:space="preserve">to dohody), podle toho, co nastane </w:t>
      </w:r>
      <w:proofErr w:type="spellStart"/>
      <w:r>
        <w:rPr>
          <w:rFonts w:ascii="Tahoma" w:hAnsi="Tahoma"/>
          <w:b/>
          <w:bCs/>
          <w:sz w:val="22"/>
          <w:szCs w:val="22"/>
        </w:rPr>
        <w:t>dří</w:t>
      </w:r>
      <w:proofErr w:type="spellEnd"/>
      <w:r>
        <w:rPr>
          <w:rFonts w:ascii="Tahoma" w:hAnsi="Tahoma"/>
          <w:b/>
          <w:bCs/>
          <w:sz w:val="22"/>
          <w:szCs w:val="22"/>
          <w:lang w:val="it-IT"/>
        </w:rPr>
        <w:t>ve.</w:t>
      </w:r>
    </w:p>
    <w:p w14:paraId="4763BBFF" w14:textId="77777777" w:rsidR="00C06DFE" w:rsidRDefault="00076B00">
      <w:pPr>
        <w:pStyle w:val="Zkladntext"/>
        <w:numPr>
          <w:ilvl w:val="0"/>
          <w:numId w:val="13"/>
        </w:numPr>
        <w:spacing w:after="80" w:line="276" w:lineRule="auto"/>
        <w:rPr>
          <w:rFonts w:ascii="Tahoma" w:hAnsi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Term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  <w:lang w:val="de-DE"/>
        </w:rPr>
        <w:t>n d</w:t>
      </w:r>
      <w:proofErr w:type="spellStart"/>
      <w:r>
        <w:rPr>
          <w:rFonts w:ascii="Tahoma" w:hAnsi="Tahoma"/>
          <w:sz w:val="22"/>
          <w:szCs w:val="22"/>
        </w:rPr>
        <w:t>ílčího</w:t>
      </w:r>
      <w:proofErr w:type="spellEnd"/>
      <w:r>
        <w:rPr>
          <w:rFonts w:ascii="Tahoma" w:hAnsi="Tahoma"/>
          <w:sz w:val="22"/>
          <w:szCs w:val="22"/>
        </w:rPr>
        <w:t xml:space="preserve"> plnění, tj. splnění </w:t>
      </w:r>
      <w:proofErr w:type="spellStart"/>
      <w:r>
        <w:rPr>
          <w:rFonts w:ascii="Tahoma" w:hAnsi="Tahoma"/>
          <w:sz w:val="22"/>
          <w:szCs w:val="22"/>
        </w:rPr>
        <w:t>jedn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zakázky, bude vždy dohodnut při objednávce dílčího plnění.</w:t>
      </w:r>
    </w:p>
    <w:p w14:paraId="4763BC00" w14:textId="77777777" w:rsidR="00C06DFE" w:rsidRDefault="00C06DFE">
      <w:pPr>
        <w:pStyle w:val="Zkladntext"/>
        <w:spacing w:after="80" w:line="276" w:lineRule="auto"/>
        <w:ind w:left="426"/>
        <w:rPr>
          <w:rFonts w:ascii="Tahoma" w:eastAsia="Tahoma" w:hAnsi="Tahoma" w:cs="Tahoma"/>
          <w:sz w:val="22"/>
          <w:szCs w:val="22"/>
        </w:rPr>
      </w:pPr>
    </w:p>
    <w:p w14:paraId="4763BC01" w14:textId="77777777" w:rsidR="00C06DFE" w:rsidRDefault="00076B00">
      <w:pPr>
        <w:pStyle w:val="Text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VI.</w:t>
      </w:r>
    </w:p>
    <w:p w14:paraId="4763BC02" w14:textId="77777777" w:rsidR="00C06DFE" w:rsidRDefault="00076B00">
      <w:pPr>
        <w:pStyle w:val="Text"/>
        <w:tabs>
          <w:tab w:val="left" w:pos="357"/>
          <w:tab w:val="left" w:pos="540"/>
          <w:tab w:val="left" w:pos="1980"/>
          <w:tab w:val="left" w:pos="7380"/>
        </w:tabs>
        <w:spacing w:before="120" w:after="24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Provádění díla</w:t>
      </w:r>
    </w:p>
    <w:p w14:paraId="4763BC03" w14:textId="77777777" w:rsidR="00C06DFE" w:rsidRDefault="00076B00">
      <w:pPr>
        <w:pStyle w:val="Text"/>
        <w:numPr>
          <w:ilvl w:val="0"/>
          <w:numId w:val="15"/>
        </w:numPr>
        <w:spacing w:before="120"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Objednatel je povinen poskytovat zhotoviteli při plnění jeho závazků z 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přiměřenou součinnost, </w:t>
      </w:r>
      <w:proofErr w:type="spellStart"/>
      <w:r>
        <w:rPr>
          <w:rFonts w:ascii="Tahoma" w:hAnsi="Tahoma"/>
          <w:sz w:val="22"/>
          <w:szCs w:val="22"/>
        </w:rPr>
        <w:t>zejm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na vyjadřovat se k průběhu realizace díla, k návrhům zhotovitele, podávat zhotoviteli </w:t>
      </w:r>
      <w:proofErr w:type="spellStart"/>
      <w:r>
        <w:rPr>
          <w:rFonts w:ascii="Tahoma" w:hAnsi="Tahoma"/>
          <w:sz w:val="22"/>
          <w:szCs w:val="22"/>
        </w:rPr>
        <w:t>potřebn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informace a poskytnout </w:t>
      </w:r>
      <w:proofErr w:type="spellStart"/>
      <w:r>
        <w:rPr>
          <w:rFonts w:ascii="Tahoma" w:hAnsi="Tahoma"/>
          <w:sz w:val="22"/>
          <w:szCs w:val="22"/>
        </w:rPr>
        <w:t>nezbytn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podklady vztahující </w:t>
      </w:r>
      <w:r>
        <w:rPr>
          <w:rFonts w:ascii="Tahoma" w:hAnsi="Tahoma"/>
          <w:sz w:val="22"/>
          <w:szCs w:val="22"/>
          <w:lang w:val="nl-NL"/>
        </w:rPr>
        <w:t>se k</w:t>
      </w:r>
      <w:r>
        <w:rPr>
          <w:rFonts w:ascii="Tahoma" w:hAnsi="Tahoma"/>
          <w:sz w:val="22"/>
          <w:szCs w:val="22"/>
        </w:rPr>
        <w:t> provádění díla.</w:t>
      </w:r>
    </w:p>
    <w:p w14:paraId="4763BC04" w14:textId="77777777" w:rsidR="00C06DFE" w:rsidRDefault="00076B00">
      <w:pPr>
        <w:pStyle w:val="Text"/>
        <w:numPr>
          <w:ilvl w:val="0"/>
          <w:numId w:val="15"/>
        </w:numPr>
        <w:spacing w:before="120"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Zhotovitel je povinen při realizaci jednotlivý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čá</w:t>
      </w:r>
      <w:proofErr w:type="spellEnd"/>
      <w:r>
        <w:rPr>
          <w:rFonts w:ascii="Tahoma" w:hAnsi="Tahoma"/>
          <w:sz w:val="22"/>
          <w:szCs w:val="22"/>
          <w:lang w:val="it-IT"/>
        </w:rPr>
        <w:t>sti d</w:t>
      </w:r>
      <w:proofErr w:type="spellStart"/>
      <w:r>
        <w:rPr>
          <w:rFonts w:ascii="Tahoma" w:hAnsi="Tahoma"/>
          <w:sz w:val="22"/>
          <w:szCs w:val="22"/>
        </w:rPr>
        <w:t>íla</w:t>
      </w:r>
      <w:proofErr w:type="spellEnd"/>
      <w:r>
        <w:rPr>
          <w:rFonts w:ascii="Tahoma" w:hAnsi="Tahoma"/>
          <w:sz w:val="22"/>
          <w:szCs w:val="22"/>
        </w:rPr>
        <w:t xml:space="preserve"> respektovat zadání objednatele a řídit se jeho pokyny uvedenými v objednávce.</w:t>
      </w:r>
    </w:p>
    <w:p w14:paraId="4763BC05" w14:textId="77777777" w:rsidR="00C06DFE" w:rsidRDefault="00076B00">
      <w:pPr>
        <w:pStyle w:val="Text"/>
        <w:numPr>
          <w:ilvl w:val="0"/>
          <w:numId w:val="15"/>
        </w:numPr>
        <w:spacing w:before="120"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Objednatel upozorní neodkladně zhotovitele na všechny změny i jin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okolnosti,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se </w:t>
      </w:r>
      <w:r>
        <w:rPr>
          <w:rFonts w:ascii="Tahoma" w:hAnsi="Tahoma"/>
          <w:sz w:val="22"/>
          <w:szCs w:val="22"/>
          <w:lang w:val="it-IT"/>
        </w:rPr>
        <w:t>dot</w:t>
      </w:r>
      <w:proofErr w:type="spellStart"/>
      <w:r>
        <w:rPr>
          <w:rFonts w:ascii="Tahoma" w:hAnsi="Tahoma"/>
          <w:sz w:val="22"/>
          <w:szCs w:val="22"/>
        </w:rPr>
        <w:t>ýkají</w:t>
      </w:r>
      <w:proofErr w:type="spellEnd"/>
      <w:r>
        <w:rPr>
          <w:rFonts w:ascii="Tahoma" w:hAnsi="Tahoma"/>
          <w:sz w:val="22"/>
          <w:szCs w:val="22"/>
        </w:rPr>
        <w:t xml:space="preserve"> plnění díla nebo jeho části. </w:t>
      </w:r>
      <w:proofErr w:type="spellStart"/>
      <w:r>
        <w:rPr>
          <w:rFonts w:ascii="Tahoma" w:hAnsi="Tahoma"/>
          <w:sz w:val="22"/>
          <w:szCs w:val="22"/>
        </w:rPr>
        <w:t>Podstatn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změny musí být oznámeny písemně.</w:t>
      </w:r>
    </w:p>
    <w:p w14:paraId="4763BC06" w14:textId="77777777" w:rsidR="00C06DFE" w:rsidRDefault="00076B00">
      <w:pPr>
        <w:pStyle w:val="Text"/>
        <w:numPr>
          <w:ilvl w:val="0"/>
          <w:numId w:val="15"/>
        </w:numPr>
        <w:spacing w:before="120"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Zhotovitel je povinen v souvislosti s plněním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chránit </w:t>
      </w:r>
      <w:proofErr w:type="spellStart"/>
      <w:r>
        <w:rPr>
          <w:rFonts w:ascii="Tahoma" w:hAnsi="Tahoma"/>
          <w:sz w:val="22"/>
          <w:szCs w:val="22"/>
        </w:rPr>
        <w:t>dobr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sz w:val="22"/>
          <w:szCs w:val="22"/>
        </w:rPr>
        <w:t>jm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no objednatele.</w:t>
      </w:r>
    </w:p>
    <w:p w14:paraId="4763BC07" w14:textId="77777777" w:rsidR="00C06DFE" w:rsidRDefault="00076B00">
      <w:pPr>
        <w:pStyle w:val="Text"/>
        <w:numPr>
          <w:ilvl w:val="0"/>
          <w:numId w:val="15"/>
        </w:numPr>
        <w:spacing w:before="120"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se zavazuje nezveřejňovat a neposkytovat informace </w:t>
      </w:r>
      <w:proofErr w:type="spellStart"/>
      <w:r>
        <w:rPr>
          <w:rFonts w:ascii="Tahoma" w:hAnsi="Tahoma"/>
          <w:sz w:val="22"/>
          <w:szCs w:val="22"/>
        </w:rPr>
        <w:t>získan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při plnění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třetím osobám bez </w:t>
      </w:r>
      <w:proofErr w:type="spellStart"/>
      <w:r>
        <w:rPr>
          <w:rFonts w:ascii="Tahoma" w:hAnsi="Tahoma"/>
          <w:sz w:val="22"/>
          <w:szCs w:val="22"/>
        </w:rPr>
        <w:t>písemn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souhlasu objednatele. Pokud zhotovitel obdrží k provedení díla od objednatele jak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koli</w:t>
      </w:r>
      <w:proofErr w:type="spellEnd"/>
      <w:r>
        <w:rPr>
          <w:rFonts w:ascii="Tahoma" w:hAnsi="Tahoma"/>
          <w:sz w:val="22"/>
          <w:szCs w:val="22"/>
        </w:rPr>
        <w:t xml:space="preserve"> dokumenty nebo jin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podklady, zavazuje se je použít výhradně k provedení díla a neposkytovat je bez </w:t>
      </w:r>
      <w:proofErr w:type="spellStart"/>
      <w:r>
        <w:rPr>
          <w:rFonts w:ascii="Tahoma" w:hAnsi="Tahoma"/>
          <w:sz w:val="22"/>
          <w:szCs w:val="22"/>
        </w:rPr>
        <w:t>písemn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souhlasu objednatele třetím osobám. Závazky dle tohoto odstavce zůstávají v platnosti i po splnění díla.</w:t>
      </w:r>
    </w:p>
    <w:p w14:paraId="5C34C3E3" w14:textId="77777777" w:rsidR="00753184" w:rsidRDefault="00753184" w:rsidP="00753184">
      <w:pPr>
        <w:pStyle w:val="Text"/>
        <w:tabs>
          <w:tab w:val="left" w:pos="540"/>
          <w:tab w:val="left" w:pos="1980"/>
          <w:tab w:val="left" w:pos="7380"/>
        </w:tabs>
        <w:spacing w:before="120" w:after="120"/>
        <w:ind w:left="426"/>
        <w:jc w:val="both"/>
        <w:rPr>
          <w:rFonts w:ascii="Tahoma" w:hAnsi="Tahoma"/>
          <w:sz w:val="22"/>
          <w:szCs w:val="22"/>
        </w:rPr>
      </w:pPr>
    </w:p>
    <w:p w14:paraId="6465C17E" w14:textId="77777777" w:rsidR="00753184" w:rsidRDefault="00753184" w:rsidP="00753184">
      <w:pPr>
        <w:pStyle w:val="Text"/>
        <w:tabs>
          <w:tab w:val="left" w:pos="540"/>
          <w:tab w:val="left" w:pos="1980"/>
          <w:tab w:val="left" w:pos="7380"/>
        </w:tabs>
        <w:spacing w:before="120" w:after="120"/>
        <w:ind w:left="426"/>
        <w:jc w:val="both"/>
        <w:rPr>
          <w:rFonts w:ascii="Tahoma" w:hAnsi="Tahoma"/>
          <w:sz w:val="22"/>
          <w:szCs w:val="22"/>
        </w:rPr>
      </w:pPr>
    </w:p>
    <w:p w14:paraId="2F252E8F" w14:textId="77777777" w:rsidR="00753184" w:rsidRDefault="00753184" w:rsidP="00753184">
      <w:pPr>
        <w:pStyle w:val="Text"/>
        <w:tabs>
          <w:tab w:val="left" w:pos="540"/>
          <w:tab w:val="left" w:pos="1980"/>
          <w:tab w:val="left" w:pos="7380"/>
        </w:tabs>
        <w:spacing w:before="120" w:after="120"/>
        <w:ind w:left="426"/>
        <w:jc w:val="both"/>
        <w:rPr>
          <w:rFonts w:ascii="Tahoma" w:hAnsi="Tahoma"/>
          <w:sz w:val="22"/>
          <w:szCs w:val="22"/>
        </w:rPr>
      </w:pPr>
    </w:p>
    <w:p w14:paraId="0AE024C9" w14:textId="77777777" w:rsidR="00753184" w:rsidRDefault="00753184" w:rsidP="00076B00">
      <w:pPr>
        <w:pStyle w:val="Text"/>
        <w:tabs>
          <w:tab w:val="left" w:pos="540"/>
          <w:tab w:val="left" w:pos="1980"/>
          <w:tab w:val="left" w:pos="7380"/>
        </w:tabs>
        <w:spacing w:before="120" w:after="120"/>
        <w:ind w:left="426"/>
        <w:jc w:val="both"/>
        <w:rPr>
          <w:rFonts w:ascii="Tahoma" w:hAnsi="Tahoma"/>
          <w:sz w:val="22"/>
          <w:szCs w:val="22"/>
        </w:rPr>
      </w:pPr>
    </w:p>
    <w:p w14:paraId="4763BC08" w14:textId="77777777" w:rsidR="00C06DFE" w:rsidRDefault="00076B00">
      <w:pPr>
        <w:pStyle w:val="Zkladntext"/>
        <w:numPr>
          <w:ilvl w:val="0"/>
          <w:numId w:val="16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Kontaktní osoba za:</w:t>
      </w:r>
    </w:p>
    <w:p w14:paraId="4763BC09" w14:textId="1B55F0BC" w:rsidR="00C06DFE" w:rsidRDefault="00076B00">
      <w:pPr>
        <w:pStyle w:val="Zkladntext"/>
        <w:numPr>
          <w:ilvl w:val="1"/>
          <w:numId w:val="16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objednatele: </w:t>
      </w:r>
      <w:proofErr w:type="spellStart"/>
      <w:r w:rsidR="00092DE8">
        <w:rPr>
          <w:rFonts w:ascii="Tahoma" w:hAnsi="Tahoma"/>
          <w:sz w:val="22"/>
          <w:szCs w:val="22"/>
        </w:rPr>
        <w:t>xxx</w:t>
      </w:r>
      <w:proofErr w:type="spellEnd"/>
      <w:r>
        <w:rPr>
          <w:rFonts w:ascii="Tahoma" w:hAnsi="Tahoma"/>
          <w:sz w:val="22"/>
          <w:szCs w:val="22"/>
        </w:rPr>
        <w:t xml:space="preserve"> </w:t>
      </w:r>
    </w:p>
    <w:p w14:paraId="4763BC0A" w14:textId="0E73ABF2" w:rsidR="00C06DFE" w:rsidRDefault="00076B00">
      <w:pPr>
        <w:pStyle w:val="Zkladntext"/>
        <w:spacing w:before="80" w:line="276" w:lineRule="auto"/>
        <w:ind w:left="1842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proofErr w:type="spellStart"/>
      <w:r w:rsidR="00092DE8">
        <w:rPr>
          <w:rFonts w:ascii="Tahoma" w:hAnsi="Tahoma"/>
          <w:sz w:val="22"/>
          <w:szCs w:val="22"/>
        </w:rPr>
        <w:t>xxx</w:t>
      </w:r>
      <w:proofErr w:type="spellEnd"/>
    </w:p>
    <w:p w14:paraId="4763BC0B" w14:textId="78D563E2" w:rsidR="00C06DFE" w:rsidRDefault="00076B00">
      <w:pPr>
        <w:pStyle w:val="Zkladntext"/>
        <w:numPr>
          <w:ilvl w:val="1"/>
          <w:numId w:val="16"/>
        </w:numPr>
        <w:spacing w:before="80" w:line="276" w:lineRule="auto"/>
        <w:rPr>
          <w:rFonts w:ascii="Tahoma" w:hAnsi="Tahoma"/>
          <w:sz w:val="22"/>
          <w:szCs w:val="22"/>
          <w:lang w:val="en-US"/>
        </w:rPr>
      </w:pPr>
      <w:proofErr w:type="spellStart"/>
      <w:r>
        <w:rPr>
          <w:rFonts w:ascii="Tahoma" w:hAnsi="Tahoma"/>
          <w:sz w:val="22"/>
          <w:szCs w:val="22"/>
          <w:lang w:val="en-US"/>
        </w:rPr>
        <w:t>zhotovitele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:  </w:t>
      </w:r>
      <w:r w:rsidR="00092DE8">
        <w:rPr>
          <w:rFonts w:ascii="Tahoma" w:hAnsi="Tahoma"/>
          <w:sz w:val="22"/>
          <w:szCs w:val="22"/>
          <w:lang w:val="en-US"/>
        </w:rPr>
        <w:t>xxx</w:t>
      </w:r>
    </w:p>
    <w:p w14:paraId="4763BC0C" w14:textId="77777777" w:rsidR="00C06DFE" w:rsidRDefault="00C06DFE">
      <w:pPr>
        <w:pStyle w:val="Zkladntext"/>
        <w:spacing w:before="80" w:line="276" w:lineRule="auto"/>
        <w:ind w:left="426"/>
        <w:rPr>
          <w:rFonts w:ascii="Tahoma" w:eastAsia="Tahoma" w:hAnsi="Tahoma" w:cs="Tahoma"/>
          <w:sz w:val="22"/>
          <w:szCs w:val="22"/>
          <w:lang w:val="en-US"/>
        </w:rPr>
      </w:pPr>
    </w:p>
    <w:p w14:paraId="4763BC0D" w14:textId="77777777" w:rsidR="00C06DFE" w:rsidRDefault="00C06DFE">
      <w:pPr>
        <w:pStyle w:val="Text"/>
        <w:spacing w:before="120" w:after="120"/>
        <w:jc w:val="center"/>
        <w:rPr>
          <w:rFonts w:ascii="Tahoma" w:eastAsia="Tahoma" w:hAnsi="Tahoma" w:cs="Tahoma"/>
          <w:b/>
          <w:bCs/>
        </w:rPr>
      </w:pPr>
    </w:p>
    <w:p w14:paraId="4763BC0E" w14:textId="77777777" w:rsidR="00C06DFE" w:rsidRDefault="00076B00">
      <w:pPr>
        <w:pStyle w:val="Text"/>
        <w:spacing w:before="120" w:after="12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VII.</w:t>
      </w:r>
    </w:p>
    <w:p w14:paraId="4763BC0F" w14:textId="77777777" w:rsidR="00C06DFE" w:rsidRDefault="00076B00">
      <w:pPr>
        <w:pStyle w:val="Nadpis2"/>
        <w:spacing w:before="120" w:after="240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</w:rPr>
      </w:pPr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Práva a povinnosti smluvních stran</w:t>
      </w:r>
    </w:p>
    <w:p w14:paraId="4763BC10" w14:textId="77777777" w:rsidR="00C06DFE" w:rsidRDefault="00076B00">
      <w:pPr>
        <w:pStyle w:val="Text"/>
        <w:numPr>
          <w:ilvl w:val="0"/>
          <w:numId w:val="18"/>
        </w:numPr>
        <w:spacing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Není-li stanoveno touto dohodou výslovně jinak, řídí se vzájemná práva a povinnosti smluvních stran ustanoveními </w:t>
      </w:r>
      <w:proofErr w:type="spellStart"/>
      <w:r>
        <w:rPr>
          <w:rFonts w:ascii="Tahoma" w:hAnsi="Tahoma"/>
          <w:sz w:val="22"/>
          <w:szCs w:val="22"/>
        </w:rPr>
        <w:t>Obč</w:t>
      </w:r>
      <w:proofErr w:type="spellEnd"/>
      <w:r>
        <w:rPr>
          <w:rFonts w:ascii="Tahoma" w:hAnsi="Tahoma"/>
          <w:sz w:val="22"/>
          <w:szCs w:val="22"/>
          <w:lang w:val="da-DK"/>
        </w:rPr>
        <w:t>ansk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zákoníku.</w:t>
      </w:r>
    </w:p>
    <w:p w14:paraId="4763BC11" w14:textId="77777777" w:rsidR="00C06DFE" w:rsidRDefault="00076B00">
      <w:pPr>
        <w:pStyle w:val="Text"/>
        <w:numPr>
          <w:ilvl w:val="0"/>
          <w:numId w:val="18"/>
        </w:numPr>
        <w:spacing w:before="120" w:after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je </w:t>
      </w:r>
      <w:proofErr w:type="spellStart"/>
      <w:r>
        <w:rPr>
          <w:rFonts w:ascii="Tahoma" w:hAnsi="Tahoma"/>
          <w:sz w:val="22"/>
          <w:szCs w:val="22"/>
        </w:rPr>
        <w:t>zejm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na povinen:</w:t>
      </w:r>
    </w:p>
    <w:p w14:paraId="4763BC12" w14:textId="77777777" w:rsidR="00C06DFE" w:rsidRDefault="00076B00">
      <w:pPr>
        <w:pStyle w:val="Zkladntext"/>
        <w:numPr>
          <w:ilvl w:val="0"/>
          <w:numId w:val="20"/>
        </w:numPr>
        <w:spacing w:after="60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prov</w:t>
      </w:r>
      <w:proofErr w:type="spellEnd"/>
      <w:r>
        <w:rPr>
          <w:rFonts w:ascii="Tahoma" w:hAnsi="Tahoma"/>
          <w:sz w:val="22"/>
          <w:szCs w:val="22"/>
          <w:lang w:val="fr-FR"/>
        </w:rPr>
        <w:t>ést d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  <w:lang w:val="it-IT"/>
        </w:rPr>
        <w:t xml:space="preserve">lo </w:t>
      </w:r>
      <w:r>
        <w:rPr>
          <w:rFonts w:ascii="Tahoma" w:hAnsi="Tahoma"/>
          <w:sz w:val="22"/>
          <w:szCs w:val="22"/>
        </w:rPr>
        <w:t xml:space="preserve">řádně a včas za použití </w:t>
      </w:r>
      <w:proofErr w:type="spellStart"/>
      <w:r>
        <w:rPr>
          <w:rFonts w:ascii="Tahoma" w:hAnsi="Tahoma"/>
          <w:sz w:val="22"/>
          <w:szCs w:val="22"/>
          <w:lang w:val="en-US"/>
        </w:rPr>
        <w:t>materi</w:t>
      </w:r>
      <w:r>
        <w:rPr>
          <w:rFonts w:ascii="Tahoma" w:hAnsi="Tahoma"/>
          <w:sz w:val="22"/>
          <w:szCs w:val="22"/>
        </w:rPr>
        <w:t>álů</w:t>
      </w:r>
      <w:proofErr w:type="spellEnd"/>
      <w:r>
        <w:rPr>
          <w:rFonts w:ascii="Tahoma" w:hAnsi="Tahoma"/>
          <w:sz w:val="22"/>
          <w:szCs w:val="22"/>
        </w:rPr>
        <w:t xml:space="preserve"> a postupů odpovídajících právním předpisům a technickým normám ČR, smluvní strany se dohodly na I. jakosti díla,</w:t>
      </w:r>
    </w:p>
    <w:p w14:paraId="4763BC13" w14:textId="77777777" w:rsidR="00C06DFE" w:rsidRDefault="00076B00">
      <w:pPr>
        <w:pStyle w:val="Zkladntext"/>
        <w:numPr>
          <w:ilvl w:val="0"/>
          <w:numId w:val="20"/>
        </w:numPr>
        <w:spacing w:after="60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prov</w:t>
      </w:r>
      <w:proofErr w:type="spellEnd"/>
      <w:r>
        <w:rPr>
          <w:rFonts w:ascii="Tahoma" w:hAnsi="Tahoma"/>
          <w:sz w:val="22"/>
          <w:szCs w:val="22"/>
          <w:lang w:val="fr-FR"/>
        </w:rPr>
        <w:t>ést d</w:t>
      </w:r>
      <w:proofErr w:type="spellStart"/>
      <w:r>
        <w:rPr>
          <w:rFonts w:ascii="Tahoma" w:hAnsi="Tahoma"/>
          <w:sz w:val="22"/>
          <w:szCs w:val="22"/>
        </w:rPr>
        <w:t>ílo</w:t>
      </w:r>
      <w:proofErr w:type="spellEnd"/>
      <w:r>
        <w:rPr>
          <w:rFonts w:ascii="Tahoma" w:hAnsi="Tahoma"/>
          <w:sz w:val="22"/>
          <w:szCs w:val="22"/>
        </w:rPr>
        <w:t xml:space="preserve"> na svůj náklad a na sv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nebezpečí,</w:t>
      </w:r>
    </w:p>
    <w:p w14:paraId="4763BC14" w14:textId="77777777" w:rsidR="00C06DFE" w:rsidRDefault="00076B00">
      <w:pPr>
        <w:pStyle w:val="Zkladntext"/>
        <w:numPr>
          <w:ilvl w:val="0"/>
          <w:numId w:val="20"/>
        </w:numPr>
        <w:spacing w:after="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řídit se při provádění díla pokyny objednatele,</w:t>
      </w:r>
    </w:p>
    <w:p w14:paraId="4763BC15" w14:textId="77777777" w:rsidR="00C06DFE" w:rsidRDefault="00076B00">
      <w:pPr>
        <w:pStyle w:val="Zkladntext"/>
        <w:numPr>
          <w:ilvl w:val="0"/>
          <w:numId w:val="20"/>
        </w:numPr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odstranit zjištěn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vady a nedodělky na sv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náklady,</w:t>
      </w:r>
    </w:p>
    <w:p w14:paraId="4763BC16" w14:textId="77777777" w:rsidR="00C06DFE" w:rsidRDefault="00076B00">
      <w:pPr>
        <w:pStyle w:val="Zkladntext"/>
        <w:numPr>
          <w:ilvl w:val="0"/>
          <w:numId w:val="20"/>
        </w:numPr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dbát při provádění díla dle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na ochranu životního prostředí </w:t>
      </w:r>
      <w:r>
        <w:rPr>
          <w:rFonts w:ascii="Tahoma" w:hAnsi="Tahoma"/>
          <w:sz w:val="22"/>
          <w:szCs w:val="22"/>
        </w:rPr>
        <w:br/>
        <w:t xml:space="preserve">a dodržovat </w:t>
      </w:r>
      <w:proofErr w:type="spellStart"/>
      <w:r>
        <w:rPr>
          <w:rFonts w:ascii="Tahoma" w:hAnsi="Tahoma"/>
          <w:sz w:val="22"/>
          <w:szCs w:val="22"/>
        </w:rPr>
        <w:t>platn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sz w:val="22"/>
          <w:szCs w:val="22"/>
        </w:rPr>
        <w:t>technick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, bezpečnostní, zdravotní, </w:t>
      </w:r>
      <w:proofErr w:type="spellStart"/>
      <w:r>
        <w:rPr>
          <w:rFonts w:ascii="Tahoma" w:hAnsi="Tahoma"/>
          <w:sz w:val="22"/>
          <w:szCs w:val="22"/>
        </w:rPr>
        <w:t>hygienick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a jin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předpisy, včetně předpisů týkajících se ochrany životního prostředí.</w:t>
      </w:r>
    </w:p>
    <w:p w14:paraId="4763BC17" w14:textId="77777777" w:rsidR="00C06DFE" w:rsidRDefault="00C06DFE">
      <w:pPr>
        <w:pStyle w:val="Zkladntext"/>
        <w:tabs>
          <w:tab w:val="left" w:pos="284"/>
          <w:tab w:val="left" w:pos="1260"/>
          <w:tab w:val="left" w:pos="1980"/>
          <w:tab w:val="left" w:pos="3960"/>
        </w:tabs>
        <w:spacing w:after="120"/>
        <w:ind w:left="1077"/>
        <w:rPr>
          <w:rFonts w:ascii="Tahoma" w:eastAsia="Tahoma" w:hAnsi="Tahoma" w:cs="Tahoma"/>
          <w:sz w:val="22"/>
          <w:szCs w:val="22"/>
        </w:rPr>
      </w:pPr>
    </w:p>
    <w:p w14:paraId="4763BC18" w14:textId="77777777" w:rsidR="00C06DFE" w:rsidRDefault="00076B00">
      <w:pPr>
        <w:pStyle w:val="Text"/>
        <w:spacing w:before="120" w:after="12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VIII.</w:t>
      </w:r>
    </w:p>
    <w:p w14:paraId="4763BC19" w14:textId="77777777" w:rsidR="00C06DFE" w:rsidRDefault="00076B00">
      <w:pPr>
        <w:pStyle w:val="Zkladntext"/>
        <w:tabs>
          <w:tab w:val="left" w:pos="357"/>
        </w:tabs>
        <w:spacing w:before="120" w:after="24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Předání díla, </w:t>
      </w:r>
      <w:proofErr w:type="spellStart"/>
      <w:r>
        <w:rPr>
          <w:rFonts w:ascii="Tahoma" w:hAnsi="Tahoma"/>
          <w:b/>
          <w:bCs/>
        </w:rPr>
        <w:t>vlastnick</w:t>
      </w:r>
      <w:proofErr w:type="spellEnd"/>
      <w:r>
        <w:rPr>
          <w:rFonts w:ascii="Tahoma" w:hAnsi="Tahoma"/>
          <w:b/>
          <w:bCs/>
          <w:lang w:val="fr-FR"/>
        </w:rPr>
        <w:t xml:space="preserve">é </w:t>
      </w:r>
      <w:r>
        <w:rPr>
          <w:rFonts w:ascii="Tahoma" w:hAnsi="Tahoma"/>
          <w:b/>
          <w:bCs/>
        </w:rPr>
        <w:t>právo k předmětu díla a nebezpečí škody</w:t>
      </w:r>
    </w:p>
    <w:p w14:paraId="4763BC1A" w14:textId="77777777" w:rsidR="00C06DFE" w:rsidRDefault="00076B00">
      <w:pPr>
        <w:pStyle w:val="Zkladntext"/>
        <w:numPr>
          <w:ilvl w:val="0"/>
          <w:numId w:val="22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splní svou povinnost </w:t>
      </w:r>
      <w:proofErr w:type="spellStart"/>
      <w:r>
        <w:rPr>
          <w:rFonts w:ascii="Tahoma" w:hAnsi="Tahoma"/>
          <w:sz w:val="22"/>
          <w:szCs w:val="22"/>
        </w:rPr>
        <w:t>prov</w:t>
      </w:r>
      <w:proofErr w:type="spellEnd"/>
      <w:r>
        <w:rPr>
          <w:rFonts w:ascii="Tahoma" w:hAnsi="Tahoma"/>
          <w:sz w:val="22"/>
          <w:szCs w:val="22"/>
          <w:lang w:val="fr-FR"/>
        </w:rPr>
        <w:t>ést d</w:t>
      </w:r>
      <w:proofErr w:type="spellStart"/>
      <w:r>
        <w:rPr>
          <w:rFonts w:ascii="Tahoma" w:hAnsi="Tahoma"/>
          <w:sz w:val="22"/>
          <w:szCs w:val="22"/>
        </w:rPr>
        <w:t>ílo</w:t>
      </w:r>
      <w:proofErr w:type="spellEnd"/>
      <w:r>
        <w:rPr>
          <w:rFonts w:ascii="Tahoma" w:hAnsi="Tahoma"/>
          <w:sz w:val="22"/>
          <w:szCs w:val="22"/>
        </w:rPr>
        <w:t xml:space="preserve"> jeho řádným provedení</w:t>
      </w:r>
      <w:r>
        <w:rPr>
          <w:rFonts w:ascii="Tahoma" w:hAnsi="Tahoma"/>
          <w:sz w:val="22"/>
          <w:szCs w:val="22"/>
          <w:lang w:val="pt-PT"/>
        </w:rPr>
        <w:t>m a p</w:t>
      </w:r>
      <w:proofErr w:type="spellStart"/>
      <w:r>
        <w:rPr>
          <w:rFonts w:ascii="Tahoma" w:hAnsi="Tahoma"/>
          <w:sz w:val="22"/>
          <w:szCs w:val="22"/>
        </w:rPr>
        <w:t>ředáním</w:t>
      </w:r>
      <w:proofErr w:type="spellEnd"/>
      <w:r>
        <w:rPr>
          <w:rFonts w:ascii="Tahoma" w:hAnsi="Tahoma"/>
          <w:sz w:val="22"/>
          <w:szCs w:val="22"/>
        </w:rPr>
        <w:t xml:space="preserve"> objednateli, a to mailem nebo na adrese jeho sídla, popř. v jin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m místě určen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m objednatelem.</w:t>
      </w:r>
    </w:p>
    <w:p w14:paraId="4763BC1B" w14:textId="77777777" w:rsidR="00C06DFE" w:rsidRDefault="00076B00">
      <w:pPr>
        <w:pStyle w:val="Zkladntext"/>
        <w:numPr>
          <w:ilvl w:val="0"/>
          <w:numId w:val="22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Předání díla:</w:t>
      </w:r>
    </w:p>
    <w:p w14:paraId="4763BC1C" w14:textId="77777777" w:rsidR="00C06DFE" w:rsidRDefault="00076B00">
      <w:pPr>
        <w:pStyle w:val="Zkladntext"/>
        <w:numPr>
          <w:ilvl w:val="1"/>
          <w:numId w:val="22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Předání dílčího plnění v hodnotě </w:t>
      </w:r>
      <w:r>
        <w:rPr>
          <w:rFonts w:ascii="Tahoma" w:hAnsi="Tahoma"/>
          <w:sz w:val="22"/>
          <w:szCs w:val="22"/>
          <w:lang w:val="ru-RU"/>
        </w:rPr>
        <w:t>0 - 50</w:t>
      </w:r>
      <w:r>
        <w:rPr>
          <w:rFonts w:ascii="Tahoma" w:hAnsi="Tahoma"/>
          <w:sz w:val="22"/>
          <w:szCs w:val="22"/>
        </w:rPr>
        <w:t> </w:t>
      </w:r>
      <w:r>
        <w:rPr>
          <w:rFonts w:ascii="Tahoma" w:hAnsi="Tahoma"/>
          <w:sz w:val="22"/>
          <w:szCs w:val="22"/>
          <w:lang w:val="en-US"/>
        </w:rPr>
        <w:t>000,00 K</w:t>
      </w:r>
      <w:r>
        <w:rPr>
          <w:rFonts w:ascii="Tahoma" w:hAnsi="Tahoma"/>
          <w:sz w:val="22"/>
          <w:szCs w:val="22"/>
        </w:rPr>
        <w:t xml:space="preserve">č bez DPH bude potvrzeno objednatelem na základě </w:t>
      </w:r>
      <w:proofErr w:type="spellStart"/>
      <w:r>
        <w:rPr>
          <w:rFonts w:ascii="Tahoma" w:hAnsi="Tahoma"/>
          <w:sz w:val="22"/>
          <w:szCs w:val="22"/>
        </w:rPr>
        <w:t>emailov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komunikace. </w:t>
      </w:r>
    </w:p>
    <w:p w14:paraId="4763BC1D" w14:textId="77777777" w:rsidR="00C06DFE" w:rsidRDefault="00076B00">
      <w:pPr>
        <w:pStyle w:val="Zkladntext"/>
        <w:numPr>
          <w:ilvl w:val="1"/>
          <w:numId w:val="22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</w:t>
      </w:r>
      <w:r>
        <w:rPr>
          <w:rFonts w:ascii="Tahoma" w:hAnsi="Tahoma"/>
          <w:sz w:val="22"/>
          <w:szCs w:val="22"/>
          <w:lang w:val="it-IT"/>
        </w:rPr>
        <w:t>i p</w:t>
      </w:r>
      <w:proofErr w:type="spellStart"/>
      <w:r>
        <w:rPr>
          <w:rFonts w:ascii="Tahoma" w:hAnsi="Tahoma"/>
          <w:sz w:val="22"/>
          <w:szCs w:val="22"/>
        </w:rPr>
        <w:t>ředání</w:t>
      </w:r>
      <w:proofErr w:type="spellEnd"/>
      <w:r>
        <w:rPr>
          <w:rFonts w:ascii="Tahoma" w:hAnsi="Tahoma"/>
          <w:sz w:val="22"/>
          <w:szCs w:val="22"/>
        </w:rPr>
        <w:t xml:space="preserve"> a převzetí dílčího plnění v hodnotě od 50 001,00 Kč bez DPH jsou zhotovitel i objednatel povinni sepsat „Protokol o předání díla", v němž objednatel prohlásí, zda </w:t>
      </w:r>
      <w:proofErr w:type="spellStart"/>
      <w:r>
        <w:rPr>
          <w:rFonts w:ascii="Tahoma" w:hAnsi="Tahoma"/>
          <w:sz w:val="22"/>
          <w:szCs w:val="22"/>
        </w:rPr>
        <w:t>přejíman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dílo vyhovuje zadaným </w:t>
      </w:r>
      <w:proofErr w:type="spellStart"/>
      <w:r>
        <w:rPr>
          <w:rFonts w:ascii="Tahoma" w:hAnsi="Tahoma"/>
          <w:sz w:val="22"/>
          <w:szCs w:val="22"/>
        </w:rPr>
        <w:t>podmínká</w:t>
      </w:r>
      <w:proofErr w:type="spellEnd"/>
      <w:r>
        <w:rPr>
          <w:rFonts w:ascii="Tahoma" w:hAnsi="Tahoma"/>
          <w:sz w:val="22"/>
          <w:szCs w:val="22"/>
          <w:lang w:val="pt-PT"/>
        </w:rPr>
        <w:t>m a p</w:t>
      </w:r>
      <w:proofErr w:type="spellStart"/>
      <w:r>
        <w:rPr>
          <w:rFonts w:ascii="Tahoma" w:hAnsi="Tahoma"/>
          <w:sz w:val="22"/>
          <w:szCs w:val="22"/>
        </w:rPr>
        <w:t>řejímá</w:t>
      </w:r>
      <w:proofErr w:type="spellEnd"/>
      <w:r>
        <w:rPr>
          <w:rFonts w:ascii="Tahoma" w:hAnsi="Tahoma"/>
          <w:sz w:val="22"/>
          <w:szCs w:val="22"/>
        </w:rPr>
        <w:t xml:space="preserve"> jej, a pokud ne, z jaký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d</w:t>
      </w:r>
      <w:proofErr w:type="spellStart"/>
      <w:r>
        <w:rPr>
          <w:rFonts w:ascii="Tahoma" w:hAnsi="Tahoma"/>
          <w:sz w:val="22"/>
          <w:szCs w:val="22"/>
        </w:rPr>
        <w:t>ůvodu</w:t>
      </w:r>
      <w:proofErr w:type="spellEnd"/>
      <w:r>
        <w:rPr>
          <w:rFonts w:ascii="Tahoma" w:hAnsi="Tahoma"/>
          <w:sz w:val="22"/>
          <w:szCs w:val="22"/>
        </w:rPr>
        <w:t xml:space="preserve"> nepřijímá a kdy bude dílčí plnění předá</w:t>
      </w:r>
      <w:r>
        <w:rPr>
          <w:rFonts w:ascii="Tahoma" w:hAnsi="Tahoma"/>
          <w:sz w:val="22"/>
          <w:szCs w:val="22"/>
          <w:lang w:val="it-IT"/>
        </w:rPr>
        <w:t>no.</w:t>
      </w:r>
    </w:p>
    <w:p w14:paraId="4763BC1E" w14:textId="77777777" w:rsidR="00C06DFE" w:rsidRDefault="00076B00">
      <w:pPr>
        <w:pStyle w:val="Text"/>
        <w:numPr>
          <w:ilvl w:val="0"/>
          <w:numId w:val="23"/>
        </w:numPr>
        <w:spacing w:before="120" w:after="120"/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Vlastnick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právo k věcem,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jsou </w:t>
      </w:r>
      <w:proofErr w:type="spellStart"/>
      <w:r>
        <w:rPr>
          <w:rFonts w:ascii="Tahoma" w:hAnsi="Tahoma"/>
          <w:sz w:val="22"/>
          <w:szCs w:val="22"/>
        </w:rPr>
        <w:t>předmě</w:t>
      </w:r>
      <w:proofErr w:type="spellEnd"/>
      <w:r>
        <w:rPr>
          <w:rFonts w:ascii="Tahoma" w:hAnsi="Tahoma"/>
          <w:sz w:val="22"/>
          <w:szCs w:val="22"/>
          <w:lang w:val="pt-PT"/>
        </w:rPr>
        <w:t>tem d</w:t>
      </w:r>
      <w:proofErr w:type="spellStart"/>
      <w:r>
        <w:rPr>
          <w:rFonts w:ascii="Tahoma" w:hAnsi="Tahoma"/>
          <w:sz w:val="22"/>
          <w:szCs w:val="22"/>
        </w:rPr>
        <w:t>íla</w:t>
      </w:r>
      <w:proofErr w:type="spellEnd"/>
      <w:r>
        <w:rPr>
          <w:rFonts w:ascii="Tahoma" w:hAnsi="Tahoma"/>
          <w:sz w:val="22"/>
          <w:szCs w:val="22"/>
        </w:rPr>
        <w:t xml:space="preserve"> a nebezpečí škody na nich př</w:t>
      </w:r>
      <w:proofErr w:type="spellStart"/>
      <w:r>
        <w:rPr>
          <w:rFonts w:ascii="Tahoma" w:hAnsi="Tahoma"/>
          <w:sz w:val="22"/>
          <w:szCs w:val="22"/>
          <w:lang w:val="de-DE"/>
        </w:rPr>
        <w:t>ech</w:t>
      </w:r>
      <w:r>
        <w:rPr>
          <w:rFonts w:ascii="Tahoma" w:hAnsi="Tahoma"/>
          <w:sz w:val="22"/>
          <w:szCs w:val="22"/>
        </w:rPr>
        <w:t>ází</w:t>
      </w:r>
      <w:proofErr w:type="spellEnd"/>
      <w:r>
        <w:rPr>
          <w:rFonts w:ascii="Tahoma" w:hAnsi="Tahoma"/>
          <w:sz w:val="22"/>
          <w:szCs w:val="22"/>
        </w:rPr>
        <w:t xml:space="preserve"> na objednatele dnem převzetí díla objednatelem. </w:t>
      </w:r>
    </w:p>
    <w:p w14:paraId="4763BC1F" w14:textId="77777777" w:rsidR="00C06DFE" w:rsidRDefault="00C06DFE">
      <w:pPr>
        <w:pStyle w:val="Zkladntext"/>
        <w:spacing w:before="80" w:line="276" w:lineRule="auto"/>
        <w:ind w:left="426"/>
        <w:rPr>
          <w:rFonts w:ascii="Tahoma" w:eastAsia="Tahoma" w:hAnsi="Tahoma" w:cs="Tahoma"/>
          <w:sz w:val="22"/>
          <w:szCs w:val="22"/>
          <w:lang w:val="en-US"/>
        </w:rPr>
      </w:pPr>
    </w:p>
    <w:p w14:paraId="01104213" w14:textId="77777777" w:rsidR="00D31D80" w:rsidRDefault="00D31D80">
      <w:pPr>
        <w:pStyle w:val="Text"/>
        <w:spacing w:before="120" w:after="120"/>
        <w:jc w:val="center"/>
        <w:rPr>
          <w:rFonts w:ascii="Tahoma" w:hAnsi="Tahoma"/>
          <w:b/>
          <w:bCs/>
        </w:rPr>
      </w:pPr>
    </w:p>
    <w:p w14:paraId="1BB7D336" w14:textId="77777777" w:rsidR="00D31D80" w:rsidRDefault="00D31D80">
      <w:pPr>
        <w:pStyle w:val="Text"/>
        <w:spacing w:before="120" w:after="120"/>
        <w:jc w:val="center"/>
        <w:rPr>
          <w:rFonts w:ascii="Tahoma" w:hAnsi="Tahoma"/>
          <w:b/>
          <w:bCs/>
        </w:rPr>
      </w:pPr>
    </w:p>
    <w:p w14:paraId="01F7399A" w14:textId="77777777" w:rsidR="00D31D80" w:rsidRDefault="00D31D80">
      <w:pPr>
        <w:pStyle w:val="Text"/>
        <w:spacing w:before="120" w:after="120"/>
        <w:jc w:val="center"/>
        <w:rPr>
          <w:rFonts w:ascii="Tahoma" w:hAnsi="Tahoma"/>
          <w:b/>
          <w:bCs/>
        </w:rPr>
      </w:pPr>
    </w:p>
    <w:p w14:paraId="4763BC20" w14:textId="517B4AF3" w:rsidR="00C06DFE" w:rsidRDefault="00076B00">
      <w:pPr>
        <w:pStyle w:val="Text"/>
        <w:spacing w:before="120" w:after="12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IX.</w:t>
      </w:r>
    </w:p>
    <w:p w14:paraId="4763BC21" w14:textId="77777777" w:rsidR="00C06DFE" w:rsidRDefault="00076B00">
      <w:pPr>
        <w:pStyle w:val="Zkladntext"/>
        <w:spacing w:before="80" w:line="276" w:lineRule="auto"/>
        <w:ind w:left="42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</w:rPr>
        <w:t>Platební a fakturační podmínky</w:t>
      </w:r>
    </w:p>
    <w:p w14:paraId="4763BC22" w14:textId="77777777" w:rsidR="00C06DFE" w:rsidRDefault="00C06DFE">
      <w:pPr>
        <w:pStyle w:val="Zkladntext"/>
        <w:spacing w:before="80" w:line="276" w:lineRule="auto"/>
        <w:ind w:left="426"/>
        <w:rPr>
          <w:rFonts w:ascii="Tahoma" w:eastAsia="Tahoma" w:hAnsi="Tahoma" w:cs="Tahoma"/>
          <w:sz w:val="22"/>
          <w:szCs w:val="22"/>
          <w:lang w:val="en-US"/>
        </w:rPr>
      </w:pPr>
    </w:p>
    <w:p w14:paraId="4763BC23" w14:textId="77777777" w:rsidR="00C06DFE" w:rsidRDefault="00076B00">
      <w:pPr>
        <w:pStyle w:val="Zkladntext"/>
        <w:numPr>
          <w:ilvl w:val="0"/>
          <w:numId w:val="25"/>
        </w:numPr>
        <w:spacing w:before="80" w:line="276" w:lineRule="auto"/>
        <w:rPr>
          <w:rFonts w:ascii="Tahoma" w:hAnsi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Cena d</w:t>
      </w:r>
      <w:proofErr w:type="spellStart"/>
      <w:r>
        <w:rPr>
          <w:rFonts w:ascii="Tahoma" w:hAnsi="Tahoma"/>
          <w:sz w:val="22"/>
          <w:szCs w:val="22"/>
        </w:rPr>
        <w:t>íla</w:t>
      </w:r>
      <w:proofErr w:type="spellEnd"/>
      <w:r>
        <w:rPr>
          <w:rFonts w:ascii="Tahoma" w:hAnsi="Tahoma"/>
          <w:sz w:val="22"/>
          <w:szCs w:val="22"/>
        </w:rPr>
        <w:t xml:space="preserve"> (dílčích zakázek) bude vyúčtována vždy po realizaci dílčí zakázky daňovým dokladem (dále též jen „faktura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 xml:space="preserve">) vystaveným zhotovitelem. </w:t>
      </w:r>
    </w:p>
    <w:p w14:paraId="4763BC24" w14:textId="28321A08" w:rsidR="00C06DFE" w:rsidRDefault="00076B00">
      <w:pPr>
        <w:pStyle w:val="Zkladntext"/>
        <w:numPr>
          <w:ilvl w:val="0"/>
          <w:numId w:val="25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Fakturu v den jejího vystavení odešle zhotovitel objednateli na email: </w:t>
      </w:r>
      <w:r w:rsidR="00092DE8">
        <w:rPr>
          <w:rStyle w:val="Hyperlink0"/>
          <w:rFonts w:ascii="Tahoma" w:hAnsi="Tahoma"/>
          <w:sz w:val="22"/>
          <w:szCs w:val="22"/>
        </w:rPr>
        <w:t>xxx</w:t>
      </w:r>
      <w:r>
        <w:rPr>
          <w:rStyle w:val="Hyperlink0"/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a </w:t>
      </w:r>
      <w:hyperlink r:id="rId7" w:history="1">
        <w:proofErr w:type="spellStart"/>
        <w:r w:rsidR="00092DE8">
          <w:rPr>
            <w:rStyle w:val="Hyperlink0"/>
            <w:rFonts w:ascii="Tahoma" w:hAnsi="Tahoma"/>
            <w:sz w:val="22"/>
            <w:szCs w:val="22"/>
          </w:rPr>
          <w:t>xxx</w:t>
        </w:r>
        <w:proofErr w:type="spellEnd"/>
      </w:hyperlink>
      <w:r>
        <w:rPr>
          <w:rFonts w:ascii="Tahoma" w:hAnsi="Tahoma"/>
          <w:sz w:val="22"/>
          <w:szCs w:val="22"/>
        </w:rPr>
        <w:t xml:space="preserve"> nebo doručí osobně na uvedenou adresu objednatele. Splatnost faktury je sjednána v d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  <w:lang w:val="it-IT"/>
        </w:rPr>
        <w:t xml:space="preserve">lce </w:t>
      </w:r>
      <w:r>
        <w:rPr>
          <w:rFonts w:ascii="Tahoma" w:hAnsi="Tahoma"/>
          <w:b/>
          <w:bCs/>
          <w:sz w:val="22"/>
          <w:szCs w:val="22"/>
        </w:rPr>
        <w:t>14 dnů</w:t>
      </w:r>
      <w:r>
        <w:rPr>
          <w:rFonts w:ascii="Tahoma" w:hAnsi="Tahoma"/>
          <w:sz w:val="22"/>
          <w:szCs w:val="22"/>
        </w:rPr>
        <w:t xml:space="preserve"> ode dne její</w:t>
      </w:r>
      <w:r>
        <w:rPr>
          <w:rFonts w:ascii="Tahoma" w:hAnsi="Tahoma"/>
          <w:sz w:val="22"/>
          <w:szCs w:val="22"/>
          <w:lang w:val="pt-PT"/>
        </w:rPr>
        <w:t>ho doru</w:t>
      </w:r>
      <w:proofErr w:type="spellStart"/>
      <w:r>
        <w:rPr>
          <w:rFonts w:ascii="Tahoma" w:hAnsi="Tahoma"/>
          <w:sz w:val="22"/>
          <w:szCs w:val="22"/>
        </w:rPr>
        <w:t>čení</w:t>
      </w:r>
      <w:proofErr w:type="spellEnd"/>
      <w:r>
        <w:rPr>
          <w:rFonts w:ascii="Tahoma" w:hAnsi="Tahoma"/>
          <w:sz w:val="22"/>
          <w:szCs w:val="22"/>
        </w:rPr>
        <w:t xml:space="preserve"> objednateli. Úhrada bude prováděna na bankovní účet zhotovitele uvedený </w:t>
      </w:r>
      <w:r>
        <w:rPr>
          <w:rFonts w:ascii="Tahoma" w:hAnsi="Tahoma"/>
          <w:sz w:val="22"/>
          <w:szCs w:val="22"/>
          <w:lang w:val="sv-SE"/>
        </w:rPr>
        <w:t>na faktu</w:t>
      </w:r>
      <w:r>
        <w:rPr>
          <w:rFonts w:ascii="Tahoma" w:hAnsi="Tahoma"/>
          <w:sz w:val="22"/>
          <w:szCs w:val="22"/>
        </w:rPr>
        <w:t>ř</w:t>
      </w:r>
      <w:r>
        <w:rPr>
          <w:rFonts w:ascii="Tahoma" w:hAnsi="Tahoma"/>
          <w:sz w:val="22"/>
          <w:szCs w:val="22"/>
          <w:lang w:val="it-IT"/>
        </w:rPr>
        <w:t>e.</w:t>
      </w:r>
    </w:p>
    <w:p w14:paraId="4763BC25" w14:textId="77777777" w:rsidR="00C06DFE" w:rsidRDefault="00076B00">
      <w:pPr>
        <w:pStyle w:val="Zkladntext"/>
        <w:numPr>
          <w:ilvl w:val="0"/>
          <w:numId w:val="27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Faktury budou mít všechny náležitosti, jak je pro daňový doklad požaduje zákon o DPH, příp. jin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právní předpisy. K ceně díla je zhotovitel oprávněn účtovat částku odpovídající DPH dle platných právních předpisů.</w:t>
      </w:r>
    </w:p>
    <w:p w14:paraId="4763BC26" w14:textId="77777777" w:rsidR="00C06DFE" w:rsidRDefault="00076B00">
      <w:pPr>
        <w:pStyle w:val="Zkladntext"/>
        <w:numPr>
          <w:ilvl w:val="0"/>
          <w:numId w:val="27"/>
        </w:numPr>
        <w:spacing w:before="80" w:line="276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Smluvní strany se dohodly, že dojde-li v průběhu plnění předmětu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ke změně zá</w:t>
      </w:r>
      <w:proofErr w:type="spellStart"/>
      <w:r>
        <w:rPr>
          <w:rFonts w:ascii="Tahoma" w:hAnsi="Tahoma"/>
          <w:sz w:val="22"/>
          <w:szCs w:val="22"/>
          <w:lang w:val="de-DE"/>
        </w:rPr>
        <w:t>konn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sazby DPH stanoven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pro pří</w:t>
      </w:r>
      <w:r>
        <w:rPr>
          <w:rFonts w:ascii="Tahoma" w:hAnsi="Tahoma"/>
          <w:sz w:val="22"/>
          <w:szCs w:val="22"/>
          <w:lang w:val="da-DK"/>
        </w:rPr>
        <w:t>slu</w:t>
      </w:r>
      <w:proofErr w:type="spellStart"/>
      <w:r>
        <w:rPr>
          <w:rFonts w:ascii="Tahoma" w:hAnsi="Tahoma"/>
          <w:sz w:val="22"/>
          <w:szCs w:val="22"/>
        </w:rPr>
        <w:t>šn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plnění vyplývající z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dohody, je zhotovitel od okamžiku nabytí účinnosti změny zá</w:t>
      </w:r>
      <w:proofErr w:type="spellStart"/>
      <w:r>
        <w:rPr>
          <w:rFonts w:ascii="Tahoma" w:hAnsi="Tahoma"/>
          <w:sz w:val="22"/>
          <w:szCs w:val="22"/>
          <w:lang w:val="de-DE"/>
        </w:rPr>
        <w:t>konn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sazby DPH povinen účtovat platnou sazbu DPH. O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skutečnosti není </w:t>
      </w:r>
      <w:proofErr w:type="spellStart"/>
      <w:r>
        <w:rPr>
          <w:rFonts w:ascii="Tahoma" w:hAnsi="Tahoma"/>
          <w:sz w:val="22"/>
          <w:szCs w:val="22"/>
        </w:rPr>
        <w:t>nutn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uzavírat dodatek k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dohodě.</w:t>
      </w:r>
    </w:p>
    <w:p w14:paraId="4763BC27" w14:textId="77777777" w:rsidR="00C06DFE" w:rsidRDefault="00076B00">
      <w:pPr>
        <w:pStyle w:val="Zkladntextodsazen-slo"/>
        <w:widowControl w:val="0"/>
        <w:numPr>
          <w:ilvl w:val="0"/>
          <w:numId w:val="27"/>
        </w:numPr>
        <w:spacing w:before="120" w:after="120"/>
        <w:rPr>
          <w:rFonts w:ascii="Tahoma" w:hAnsi="Tahoma"/>
        </w:rPr>
      </w:pPr>
      <w:r>
        <w:rPr>
          <w:rFonts w:ascii="Tahoma" w:hAnsi="Tahoma"/>
        </w:rPr>
        <w:t xml:space="preserve">Pokud se stane zhotovitel nespolehlivým plátcem daně dle § 106a zákona o DPH, je objednatel oprávněn uhradit zhotoviteli za </w:t>
      </w:r>
      <w:proofErr w:type="spellStart"/>
      <w:r>
        <w:rPr>
          <w:rFonts w:ascii="Tahoma" w:hAnsi="Tahoma"/>
        </w:rPr>
        <w:t>zdaniteln</w:t>
      </w:r>
      <w:proofErr w:type="spellEnd"/>
      <w:r>
        <w:rPr>
          <w:rFonts w:ascii="Tahoma" w:hAnsi="Tahoma"/>
          <w:lang w:val="fr-FR"/>
        </w:rPr>
        <w:t xml:space="preserve">é </w:t>
      </w:r>
      <w:r>
        <w:rPr>
          <w:rFonts w:ascii="Tahoma" w:hAnsi="Tahoma"/>
        </w:rPr>
        <w:t xml:space="preserve">plnění částku bez DPH a úhradu </w:t>
      </w:r>
      <w:proofErr w:type="spellStart"/>
      <w:r>
        <w:rPr>
          <w:rFonts w:ascii="Tahoma" w:hAnsi="Tahoma"/>
        </w:rPr>
        <w:t>samotn</w:t>
      </w:r>
      <w:proofErr w:type="spellEnd"/>
      <w:r>
        <w:rPr>
          <w:rFonts w:ascii="Tahoma" w:hAnsi="Tahoma"/>
          <w:lang w:val="fr-FR"/>
        </w:rPr>
        <w:t xml:space="preserve">é </w:t>
      </w:r>
      <w:r>
        <w:rPr>
          <w:rFonts w:ascii="Tahoma" w:hAnsi="Tahoma"/>
        </w:rPr>
        <w:t xml:space="preserve">DPH </w:t>
      </w:r>
      <w:proofErr w:type="spellStart"/>
      <w:r>
        <w:rPr>
          <w:rFonts w:ascii="Tahoma" w:hAnsi="Tahoma"/>
        </w:rPr>
        <w:t>prov</w:t>
      </w:r>
      <w:proofErr w:type="spellEnd"/>
      <w:r>
        <w:rPr>
          <w:rFonts w:ascii="Tahoma" w:hAnsi="Tahoma"/>
          <w:lang w:val="fr-FR"/>
        </w:rPr>
        <w:t>é</w:t>
      </w:r>
      <w:proofErr w:type="spellStart"/>
      <w:r>
        <w:rPr>
          <w:rFonts w:ascii="Tahoma" w:hAnsi="Tahoma"/>
          <w:lang w:val="en-US"/>
        </w:rPr>
        <w:t>st</w:t>
      </w:r>
      <w:proofErr w:type="spellEnd"/>
      <w:r>
        <w:rPr>
          <w:rFonts w:ascii="Tahoma" w:hAnsi="Tahoma"/>
          <w:lang w:val="en-US"/>
        </w:rPr>
        <w:t xml:space="preserve"> p</w:t>
      </w:r>
      <w:proofErr w:type="spellStart"/>
      <w:r>
        <w:rPr>
          <w:rFonts w:ascii="Tahoma" w:hAnsi="Tahoma"/>
        </w:rPr>
        <w:t>římo</w:t>
      </w:r>
      <w:proofErr w:type="spellEnd"/>
      <w:r>
        <w:rPr>
          <w:rFonts w:ascii="Tahoma" w:hAnsi="Tahoma"/>
        </w:rPr>
        <w:t xml:space="preserve"> na pří</w:t>
      </w:r>
      <w:r>
        <w:rPr>
          <w:rFonts w:ascii="Tahoma" w:hAnsi="Tahoma"/>
          <w:lang w:val="da-DK"/>
        </w:rPr>
        <w:t>slu</w:t>
      </w:r>
      <w:proofErr w:type="spellStart"/>
      <w:r>
        <w:rPr>
          <w:rFonts w:ascii="Tahoma" w:hAnsi="Tahoma"/>
        </w:rPr>
        <w:t>šný</w:t>
      </w:r>
      <w:proofErr w:type="spellEnd"/>
      <w:r>
        <w:rPr>
          <w:rFonts w:ascii="Tahoma" w:hAnsi="Tahoma"/>
        </w:rPr>
        <w:t xml:space="preserve"> úč</w:t>
      </w:r>
      <w:r>
        <w:rPr>
          <w:rFonts w:ascii="Tahoma" w:hAnsi="Tahoma"/>
          <w:lang w:val="fr-FR"/>
        </w:rPr>
        <w:t>et dané</w:t>
      </w:r>
      <w:r>
        <w:rPr>
          <w:rFonts w:ascii="Tahoma" w:hAnsi="Tahoma"/>
          <w:lang w:val="pt-PT"/>
        </w:rPr>
        <w:t>ho finan</w:t>
      </w:r>
      <w:proofErr w:type="spellStart"/>
      <w:r>
        <w:rPr>
          <w:rFonts w:ascii="Tahoma" w:hAnsi="Tahoma"/>
        </w:rPr>
        <w:t>čního</w:t>
      </w:r>
      <w:proofErr w:type="spellEnd"/>
      <w:r>
        <w:rPr>
          <w:rFonts w:ascii="Tahoma" w:hAnsi="Tahoma"/>
        </w:rPr>
        <w:t xml:space="preserve"> úřadu dle § 109a zákona o DPH. Zaplacením částky ve výši daně na účet správce daně zhotovitele a zaplacením ceny bez DPH zhotoviteli je </w:t>
      </w:r>
      <w:proofErr w:type="spellStart"/>
      <w:r>
        <w:rPr>
          <w:rFonts w:ascii="Tahoma" w:hAnsi="Tahoma"/>
        </w:rPr>
        <w:t>splně</w:t>
      </w:r>
      <w:proofErr w:type="spellEnd"/>
      <w:r>
        <w:rPr>
          <w:rFonts w:ascii="Tahoma" w:hAnsi="Tahoma"/>
          <w:lang w:val="nl-NL"/>
        </w:rPr>
        <w:t>n z</w:t>
      </w:r>
      <w:proofErr w:type="spellStart"/>
      <w:r>
        <w:rPr>
          <w:rFonts w:ascii="Tahoma" w:hAnsi="Tahoma"/>
        </w:rPr>
        <w:t>ávazek</w:t>
      </w:r>
      <w:proofErr w:type="spellEnd"/>
      <w:r>
        <w:rPr>
          <w:rFonts w:ascii="Tahoma" w:hAnsi="Tahoma"/>
        </w:rPr>
        <w:t xml:space="preserve"> objednatele uhradit sjednanou cenu. </w:t>
      </w:r>
    </w:p>
    <w:p w14:paraId="4763BC28" w14:textId="77777777" w:rsidR="00C06DFE" w:rsidRDefault="00C06DFE">
      <w:pPr>
        <w:pStyle w:val="Zkladntext"/>
        <w:spacing w:before="80" w:line="276" w:lineRule="auto"/>
        <w:ind w:left="426" w:hanging="426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14:paraId="4763BC29" w14:textId="77777777" w:rsidR="00C06DFE" w:rsidRDefault="00076B00">
      <w:pPr>
        <w:pStyle w:val="Text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X.</w:t>
      </w:r>
    </w:p>
    <w:p w14:paraId="4763BC2A" w14:textId="77777777" w:rsidR="00C06DFE" w:rsidRDefault="00076B00">
      <w:pPr>
        <w:pStyle w:val="Nadpis2"/>
        <w:spacing w:before="120"/>
        <w:ind w:left="426" w:hanging="426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  <w:u w:color="000000"/>
        </w:rPr>
      </w:pPr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Práva z </w:t>
      </w:r>
      <w:proofErr w:type="spellStart"/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vadn</w:t>
      </w:r>
      <w:proofErr w:type="spellEnd"/>
      <w:r>
        <w:rPr>
          <w:rFonts w:ascii="Tahoma" w:hAnsi="Tahoma"/>
          <w:b/>
          <w:bCs/>
          <w:color w:val="000000"/>
          <w:sz w:val="24"/>
          <w:szCs w:val="24"/>
          <w:u w:color="000000"/>
          <w:lang w:val="fr-FR"/>
        </w:rPr>
        <w:t>é</w:t>
      </w:r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ho plnění</w:t>
      </w:r>
      <w:r>
        <w:rPr>
          <w:rFonts w:ascii="Tahoma" w:hAnsi="Tahoma"/>
          <w:b/>
          <w:bCs/>
          <w:color w:val="000000"/>
          <w:sz w:val="24"/>
          <w:szCs w:val="24"/>
          <w:u w:color="000000"/>
          <w:lang w:val="nl-NL"/>
        </w:rPr>
        <w:t>, z</w:t>
      </w:r>
      <w:proofErr w:type="spellStart"/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>áruční</w:t>
      </w:r>
      <w:proofErr w:type="spellEnd"/>
      <w:r>
        <w:rPr>
          <w:rFonts w:ascii="Tahoma" w:hAnsi="Tahoma"/>
          <w:b/>
          <w:bCs/>
          <w:color w:val="000000"/>
          <w:sz w:val="24"/>
          <w:szCs w:val="24"/>
          <w:u w:color="000000"/>
        </w:rPr>
        <w:t xml:space="preserve"> podmínky</w:t>
      </w:r>
    </w:p>
    <w:p w14:paraId="4763BC2B" w14:textId="77777777" w:rsidR="00C06DFE" w:rsidRDefault="00C06DFE">
      <w:pPr>
        <w:pStyle w:val="Smlouva-eslo"/>
        <w:widowControl/>
        <w:tabs>
          <w:tab w:val="left" w:pos="540"/>
          <w:tab w:val="left" w:pos="1260"/>
          <w:tab w:val="left" w:pos="1980"/>
          <w:tab w:val="left" w:pos="3960"/>
        </w:tabs>
        <w:spacing w:before="0" w:line="240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C2C" w14:textId="77777777" w:rsidR="00C06DFE" w:rsidRDefault="00076B00">
      <w:pPr>
        <w:pStyle w:val="Text"/>
        <w:numPr>
          <w:ilvl w:val="0"/>
          <w:numId w:val="29"/>
        </w:numPr>
        <w:jc w:val="both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Dí</w:t>
      </w:r>
      <w:proofErr w:type="spellEnd"/>
      <w:r>
        <w:rPr>
          <w:rFonts w:ascii="Tahoma" w:hAnsi="Tahoma"/>
          <w:sz w:val="22"/>
          <w:szCs w:val="22"/>
          <w:lang w:val="it-IT"/>
        </w:rPr>
        <w:t>lo m</w:t>
      </w:r>
      <w:r>
        <w:rPr>
          <w:rFonts w:ascii="Tahoma" w:hAnsi="Tahoma"/>
          <w:sz w:val="22"/>
          <w:szCs w:val="22"/>
        </w:rPr>
        <w:t>á vadu, jestliže jeho provedení neodpovídá požadavkům uvedeným v 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dohodě, jin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dokumentaci vztahující </w:t>
      </w:r>
      <w:r>
        <w:rPr>
          <w:rFonts w:ascii="Tahoma" w:hAnsi="Tahoma"/>
          <w:sz w:val="22"/>
          <w:szCs w:val="22"/>
          <w:lang w:val="nl-NL"/>
        </w:rPr>
        <w:t>se k</w:t>
      </w:r>
      <w:r>
        <w:rPr>
          <w:rFonts w:ascii="Tahoma" w:hAnsi="Tahoma"/>
          <w:sz w:val="22"/>
          <w:szCs w:val="22"/>
        </w:rPr>
        <w:t> provedení díla, pokynům objednatele nebo právním předpisům nebo pokud neumožňuje užívání, k němuž bylo určeno a zhotoveno.</w:t>
      </w:r>
    </w:p>
    <w:p w14:paraId="4763BC2D" w14:textId="77777777" w:rsidR="00C06DFE" w:rsidRDefault="00076B00">
      <w:pPr>
        <w:pStyle w:val="Text"/>
        <w:numPr>
          <w:ilvl w:val="0"/>
          <w:numId w:val="29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Objednatel má právo z </w:t>
      </w:r>
      <w:proofErr w:type="spellStart"/>
      <w:r>
        <w:rPr>
          <w:rFonts w:ascii="Tahoma" w:hAnsi="Tahoma"/>
          <w:sz w:val="22"/>
          <w:szCs w:val="22"/>
        </w:rPr>
        <w:t>vadn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ho plnění z vad,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má </w:t>
      </w:r>
      <w:proofErr w:type="spellStart"/>
      <w:r>
        <w:rPr>
          <w:rFonts w:ascii="Tahoma" w:hAnsi="Tahoma"/>
          <w:sz w:val="22"/>
          <w:szCs w:val="22"/>
        </w:rPr>
        <w:t>dí</w:t>
      </w:r>
      <w:proofErr w:type="spellEnd"/>
      <w:r>
        <w:rPr>
          <w:rFonts w:ascii="Tahoma" w:hAnsi="Tahoma"/>
          <w:sz w:val="22"/>
          <w:szCs w:val="22"/>
          <w:lang w:val="it-IT"/>
        </w:rPr>
        <w:t>lo p</w:t>
      </w:r>
      <w:r>
        <w:rPr>
          <w:rFonts w:ascii="Tahoma" w:hAnsi="Tahoma"/>
          <w:sz w:val="22"/>
          <w:szCs w:val="22"/>
        </w:rPr>
        <w:t>ř</w:t>
      </w:r>
      <w:r>
        <w:rPr>
          <w:rFonts w:ascii="Tahoma" w:hAnsi="Tahoma"/>
          <w:sz w:val="22"/>
          <w:szCs w:val="22"/>
          <w:lang w:val="it-IT"/>
        </w:rPr>
        <w:t>i p</w:t>
      </w:r>
      <w:proofErr w:type="spellStart"/>
      <w:r>
        <w:rPr>
          <w:rFonts w:ascii="Tahoma" w:hAnsi="Tahoma"/>
          <w:sz w:val="22"/>
          <w:szCs w:val="22"/>
        </w:rPr>
        <w:t>řevzetí</w:t>
      </w:r>
      <w:proofErr w:type="spellEnd"/>
      <w:r>
        <w:rPr>
          <w:rFonts w:ascii="Tahoma" w:hAnsi="Tahoma"/>
          <w:sz w:val="22"/>
          <w:szCs w:val="22"/>
        </w:rPr>
        <w:t xml:space="preserve"> objednatelem, byť se vada projeví až později. Objednatel má právo z </w:t>
      </w:r>
      <w:proofErr w:type="spellStart"/>
      <w:r>
        <w:rPr>
          <w:rFonts w:ascii="Tahoma" w:hAnsi="Tahoma"/>
          <w:sz w:val="22"/>
          <w:szCs w:val="22"/>
        </w:rPr>
        <w:t>vadn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plnění tak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z vad vzniklých po převzetí díla objednatelem, pokud je zhotovitel způsobil porušením sv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povinnosti. Projeví-li se vada v průběhu 6 měsíců od převzetí díla objednatelem, má se zato, že dílo bylo </w:t>
      </w:r>
      <w:proofErr w:type="spellStart"/>
      <w:r>
        <w:rPr>
          <w:rFonts w:ascii="Tahoma" w:hAnsi="Tahoma"/>
          <w:sz w:val="22"/>
          <w:szCs w:val="22"/>
        </w:rPr>
        <w:t>vadn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již př</w:t>
      </w:r>
      <w:r>
        <w:rPr>
          <w:rFonts w:ascii="Tahoma" w:hAnsi="Tahoma"/>
          <w:sz w:val="22"/>
          <w:szCs w:val="22"/>
          <w:lang w:val="it-IT"/>
        </w:rPr>
        <w:t>i p</w:t>
      </w:r>
      <w:proofErr w:type="spellStart"/>
      <w:r>
        <w:rPr>
          <w:rFonts w:ascii="Tahoma" w:hAnsi="Tahoma"/>
          <w:sz w:val="22"/>
          <w:szCs w:val="22"/>
        </w:rPr>
        <w:t>řevzetí</w:t>
      </w:r>
      <w:proofErr w:type="spellEnd"/>
      <w:r>
        <w:rPr>
          <w:rFonts w:ascii="Tahoma" w:hAnsi="Tahoma"/>
          <w:sz w:val="22"/>
          <w:szCs w:val="22"/>
        </w:rPr>
        <w:t xml:space="preserve">. </w:t>
      </w:r>
    </w:p>
    <w:p w14:paraId="4763BC2E" w14:textId="77777777" w:rsidR="00C06DFE" w:rsidRDefault="00076B00">
      <w:pPr>
        <w:pStyle w:val="Text"/>
        <w:numPr>
          <w:ilvl w:val="0"/>
          <w:numId w:val="29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Zhotovitel poskytuje objednateli na proveden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dílo záruku za jakost (dále jen „záruka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 xml:space="preserve">) ve smyslu </w:t>
      </w:r>
      <w:r>
        <w:rPr>
          <w:rFonts w:ascii="Courier New" w:hAnsi="Courier New"/>
          <w:sz w:val="22"/>
          <w:szCs w:val="22"/>
        </w:rPr>
        <w:t>§</w:t>
      </w:r>
      <w:r>
        <w:rPr>
          <w:rFonts w:ascii="Tahoma" w:hAnsi="Tahoma"/>
          <w:sz w:val="22"/>
          <w:szCs w:val="22"/>
        </w:rPr>
        <w:t xml:space="preserve"> 2619 a </w:t>
      </w:r>
      <w:r>
        <w:rPr>
          <w:rFonts w:ascii="Courier New" w:hAnsi="Courier New"/>
          <w:sz w:val="22"/>
          <w:szCs w:val="22"/>
        </w:rPr>
        <w:t>§</w:t>
      </w:r>
      <w:r>
        <w:rPr>
          <w:rFonts w:ascii="Tahoma" w:hAnsi="Tahoma"/>
          <w:sz w:val="22"/>
          <w:szCs w:val="22"/>
        </w:rPr>
        <w:t xml:space="preserve"> 2113 a </w:t>
      </w:r>
      <w:proofErr w:type="spellStart"/>
      <w:r>
        <w:rPr>
          <w:rFonts w:ascii="Tahoma" w:hAnsi="Tahoma"/>
          <w:sz w:val="22"/>
          <w:szCs w:val="22"/>
        </w:rPr>
        <w:t>ná</w:t>
      </w:r>
      <w:proofErr w:type="spellEnd"/>
      <w:r>
        <w:rPr>
          <w:rFonts w:ascii="Tahoma" w:hAnsi="Tahoma"/>
          <w:sz w:val="22"/>
          <w:szCs w:val="22"/>
          <w:lang w:val="pt-PT"/>
        </w:rPr>
        <w:t>sl. ob</w:t>
      </w:r>
      <w:r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  <w:lang w:val="da-DK"/>
        </w:rPr>
        <w:t>ansk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zákoníku, a to v d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lce</w:t>
      </w:r>
      <w:proofErr w:type="spellEnd"/>
      <w:r>
        <w:rPr>
          <w:rFonts w:ascii="Tahoma" w:hAnsi="Tahoma"/>
          <w:sz w:val="22"/>
          <w:szCs w:val="22"/>
        </w:rPr>
        <w:t xml:space="preserve"> 24 měsíců (dále též „záruční doba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  <w:lang w:val="de-DE"/>
        </w:rPr>
        <w:t>). Z</w:t>
      </w:r>
      <w:proofErr w:type="spellStart"/>
      <w:r>
        <w:rPr>
          <w:rFonts w:ascii="Tahoma" w:hAnsi="Tahoma"/>
          <w:sz w:val="22"/>
          <w:szCs w:val="22"/>
        </w:rPr>
        <w:t>áruční</w:t>
      </w:r>
      <w:proofErr w:type="spellEnd"/>
      <w:r>
        <w:rPr>
          <w:rFonts w:ascii="Tahoma" w:hAnsi="Tahoma"/>
          <w:sz w:val="22"/>
          <w:szCs w:val="22"/>
        </w:rPr>
        <w:t xml:space="preserve"> doba začíná běžet dnem převzetí díla objednatelem. Záruční doba se staví po dobu, po kterou nemůže objednatel </w:t>
      </w:r>
      <w:proofErr w:type="spellStart"/>
      <w:r>
        <w:rPr>
          <w:rFonts w:ascii="Tahoma" w:hAnsi="Tahoma"/>
          <w:sz w:val="22"/>
          <w:szCs w:val="22"/>
        </w:rPr>
        <w:t>dí</w:t>
      </w:r>
      <w:proofErr w:type="spellEnd"/>
      <w:r>
        <w:rPr>
          <w:rFonts w:ascii="Tahoma" w:hAnsi="Tahoma"/>
          <w:sz w:val="22"/>
          <w:szCs w:val="22"/>
          <w:lang w:val="it-IT"/>
        </w:rPr>
        <w:t xml:space="preserve">lo </w:t>
      </w:r>
      <w:r>
        <w:rPr>
          <w:rFonts w:ascii="Tahoma" w:hAnsi="Tahoma"/>
          <w:sz w:val="22"/>
          <w:szCs w:val="22"/>
        </w:rPr>
        <w:t xml:space="preserve">řádně užívat pro vady, za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nese odpovědnost zhotovitel. </w:t>
      </w:r>
    </w:p>
    <w:p w14:paraId="4763BC2F" w14:textId="77777777" w:rsidR="00C06DFE" w:rsidRDefault="00076B00">
      <w:pPr>
        <w:pStyle w:val="Text"/>
        <w:numPr>
          <w:ilvl w:val="0"/>
          <w:numId w:val="29"/>
        </w:numPr>
        <w:spacing w:before="12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Vady díla dle odst. 2 tohoto článku a vady,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se projeví po záruční dobu, budou zhotovitelem odstraněny bezplatně.</w:t>
      </w:r>
    </w:p>
    <w:p w14:paraId="4763BC30" w14:textId="77777777" w:rsidR="00C06DFE" w:rsidRDefault="00076B00">
      <w:pPr>
        <w:pStyle w:val="Smlouva-eslo"/>
        <w:widowControl/>
        <w:numPr>
          <w:ilvl w:val="0"/>
          <w:numId w:val="2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Provedenou opravu vady díla zhotovitel objednateli předá písemným protokolem.</w:t>
      </w:r>
    </w:p>
    <w:p w14:paraId="4763BC31" w14:textId="77777777" w:rsidR="00C06DFE" w:rsidRDefault="00076B00">
      <w:pPr>
        <w:pStyle w:val="Smlouva-eslo"/>
        <w:widowControl/>
        <w:numPr>
          <w:ilvl w:val="0"/>
          <w:numId w:val="2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 provedenou opravu poskytne zhotovitel záruku v d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lce</w:t>
      </w:r>
      <w:proofErr w:type="spellEnd"/>
      <w:r>
        <w:rPr>
          <w:rFonts w:ascii="Tahoma" w:hAnsi="Tahoma"/>
          <w:sz w:val="22"/>
          <w:szCs w:val="22"/>
        </w:rPr>
        <w:t xml:space="preserve"> 24 měsíců.</w:t>
      </w:r>
    </w:p>
    <w:p w14:paraId="4763BC32" w14:textId="77777777" w:rsidR="00C06DFE" w:rsidRDefault="00076B00">
      <w:pPr>
        <w:pStyle w:val="Smlouva-eslo"/>
        <w:widowControl/>
        <w:numPr>
          <w:ilvl w:val="0"/>
          <w:numId w:val="29"/>
        </w:numPr>
        <w:spacing w:line="24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>Zhotovitel je povinen uhradit objednateli škodu, která mu vznikla vadným plněním, a to v pln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výši. Zhotovitel rovněž objednateli uhradí náklady vznikl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při uplatňování práv z </w:t>
      </w:r>
      <w:proofErr w:type="spellStart"/>
      <w:r>
        <w:rPr>
          <w:rFonts w:ascii="Tahoma" w:hAnsi="Tahoma"/>
          <w:sz w:val="22"/>
          <w:szCs w:val="22"/>
        </w:rPr>
        <w:t>vadn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plnění.</w:t>
      </w:r>
    </w:p>
    <w:p w14:paraId="4763BC33" w14:textId="77777777" w:rsidR="00C06DFE" w:rsidRDefault="00C06DFE">
      <w:pPr>
        <w:pStyle w:val="Text"/>
        <w:tabs>
          <w:tab w:val="left" w:pos="357"/>
          <w:tab w:val="left" w:pos="540"/>
          <w:tab w:val="left" w:pos="1980"/>
          <w:tab w:val="left" w:pos="7380"/>
        </w:tabs>
        <w:spacing w:before="120" w:after="120"/>
        <w:jc w:val="both"/>
        <w:rPr>
          <w:rFonts w:ascii="Tahoma" w:eastAsia="Tahoma" w:hAnsi="Tahoma" w:cs="Tahoma"/>
          <w:shd w:val="clear" w:color="auto" w:fill="FFFF00"/>
        </w:rPr>
      </w:pPr>
    </w:p>
    <w:p w14:paraId="4763BC34" w14:textId="77777777" w:rsidR="00C06DFE" w:rsidRDefault="00076B00">
      <w:pPr>
        <w:pStyle w:val="Text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  <w:lang w:val="it-IT"/>
        </w:rPr>
        <w:t>XI.</w:t>
      </w:r>
    </w:p>
    <w:p w14:paraId="4763BC35" w14:textId="77777777" w:rsidR="00C06DFE" w:rsidRDefault="00076B00">
      <w:pPr>
        <w:pStyle w:val="Text"/>
        <w:ind w:left="426" w:hanging="426"/>
        <w:jc w:val="center"/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 xml:space="preserve">Užití díla a </w:t>
      </w:r>
      <w:proofErr w:type="spellStart"/>
      <w:r>
        <w:rPr>
          <w:rFonts w:ascii="Tahoma" w:hAnsi="Tahoma"/>
          <w:b/>
          <w:bCs/>
        </w:rPr>
        <w:t>autorsk</w:t>
      </w:r>
      <w:proofErr w:type="spellEnd"/>
      <w:r>
        <w:rPr>
          <w:rFonts w:ascii="Tahoma" w:hAnsi="Tahoma"/>
          <w:b/>
          <w:bCs/>
          <w:lang w:val="fr-FR"/>
        </w:rPr>
        <w:t xml:space="preserve">é </w:t>
      </w:r>
      <w:r>
        <w:rPr>
          <w:rFonts w:ascii="Tahoma" w:hAnsi="Tahoma"/>
          <w:b/>
          <w:bCs/>
        </w:rPr>
        <w:t>právo</w:t>
      </w:r>
    </w:p>
    <w:p w14:paraId="4763BC36" w14:textId="77777777" w:rsidR="00C06DFE" w:rsidRDefault="00C06DFE">
      <w:pPr>
        <w:pStyle w:val="Text"/>
        <w:ind w:left="426" w:hanging="426"/>
        <w:jc w:val="center"/>
        <w:rPr>
          <w:rFonts w:ascii="Tahoma" w:eastAsia="Tahoma" w:hAnsi="Tahoma" w:cs="Tahoma"/>
          <w:sz w:val="22"/>
          <w:szCs w:val="22"/>
        </w:rPr>
      </w:pPr>
    </w:p>
    <w:p w14:paraId="4763BC37" w14:textId="77777777" w:rsidR="00C06DFE" w:rsidRDefault="00076B00">
      <w:pPr>
        <w:pStyle w:val="Text"/>
        <w:numPr>
          <w:ilvl w:val="0"/>
          <w:numId w:val="31"/>
        </w:numPr>
        <w:spacing w:after="102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se zavazuje, že při zpracování díla neporuší práva třetích osob,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těmto osobám mohou plynout z autorských práv. Zhotovitel se zavazuje, že objednateli uhradí vešker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náklady, výdaje, škody a majetkovou i nemajetkovou újmu,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objednateli vzniknou v důsledku uplatnění práv třetích osob vůči objednateli v souvislosti s porušením povinnosti zhotovitele dle předchozí věty.</w:t>
      </w:r>
    </w:p>
    <w:p w14:paraId="4763BC38" w14:textId="77777777" w:rsidR="00C06DFE" w:rsidRDefault="00076B00">
      <w:pPr>
        <w:pStyle w:val="Text"/>
        <w:numPr>
          <w:ilvl w:val="0"/>
          <w:numId w:val="31"/>
        </w:numPr>
        <w:spacing w:after="102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Objednatel je dle </w:t>
      </w:r>
      <w:proofErr w:type="spellStart"/>
      <w:r>
        <w:rPr>
          <w:rFonts w:ascii="Tahoma" w:hAnsi="Tahoma"/>
          <w:sz w:val="22"/>
          <w:szCs w:val="22"/>
        </w:rPr>
        <w:t>ust</w:t>
      </w:r>
      <w:proofErr w:type="spellEnd"/>
      <w:r>
        <w:rPr>
          <w:rFonts w:ascii="Tahoma" w:hAnsi="Tahoma"/>
          <w:sz w:val="22"/>
          <w:szCs w:val="22"/>
        </w:rPr>
        <w:t xml:space="preserve">. § </w:t>
      </w:r>
      <w:r>
        <w:rPr>
          <w:rFonts w:ascii="Tahoma" w:hAnsi="Tahoma"/>
          <w:sz w:val="22"/>
          <w:szCs w:val="22"/>
          <w:lang w:val="de-DE"/>
        </w:rPr>
        <w:t>61 z</w:t>
      </w:r>
      <w:proofErr w:type="spellStart"/>
      <w:r>
        <w:rPr>
          <w:rFonts w:ascii="Tahoma" w:hAnsi="Tahoma"/>
          <w:sz w:val="22"/>
          <w:szCs w:val="22"/>
        </w:rPr>
        <w:t>ákona</w:t>
      </w:r>
      <w:proofErr w:type="spellEnd"/>
      <w:r>
        <w:rPr>
          <w:rFonts w:ascii="Tahoma" w:hAnsi="Tahoma"/>
          <w:sz w:val="22"/>
          <w:szCs w:val="22"/>
        </w:rPr>
        <w:t xml:space="preserve"> č. 121/2000 Sb., o právu </w:t>
      </w:r>
      <w:proofErr w:type="spellStart"/>
      <w:r>
        <w:rPr>
          <w:rFonts w:ascii="Tahoma" w:hAnsi="Tahoma"/>
          <w:sz w:val="22"/>
          <w:szCs w:val="22"/>
        </w:rPr>
        <w:t>autorsk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  <w:lang w:val="pt-PT"/>
        </w:rPr>
        <w:t>m, o pr</w:t>
      </w:r>
      <w:proofErr w:type="spellStart"/>
      <w:r>
        <w:rPr>
          <w:rFonts w:ascii="Tahoma" w:hAnsi="Tahoma"/>
          <w:sz w:val="22"/>
          <w:szCs w:val="22"/>
        </w:rPr>
        <w:t>ávech</w:t>
      </w:r>
      <w:proofErr w:type="spellEnd"/>
      <w:r>
        <w:rPr>
          <w:rFonts w:ascii="Tahoma" w:hAnsi="Tahoma"/>
          <w:sz w:val="22"/>
          <w:szCs w:val="22"/>
        </w:rPr>
        <w:t xml:space="preserve"> souvisejících s právem autorským a o změně některý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z</w:t>
      </w:r>
      <w:proofErr w:type="spellStart"/>
      <w:r>
        <w:rPr>
          <w:rFonts w:ascii="Tahoma" w:hAnsi="Tahoma"/>
          <w:sz w:val="22"/>
          <w:szCs w:val="22"/>
        </w:rPr>
        <w:t>ákonů</w:t>
      </w:r>
      <w:proofErr w:type="spellEnd"/>
      <w:r>
        <w:rPr>
          <w:rFonts w:ascii="Tahoma" w:hAnsi="Tahoma"/>
          <w:sz w:val="22"/>
          <w:szCs w:val="22"/>
        </w:rPr>
        <w:t>, ve znění pozdějších předpisů (dále jen „autorský zákon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 xml:space="preserve">) </w:t>
      </w:r>
      <w:proofErr w:type="spellStart"/>
      <w:r>
        <w:rPr>
          <w:rFonts w:ascii="Tahoma" w:hAnsi="Tahoma"/>
          <w:sz w:val="22"/>
          <w:szCs w:val="22"/>
        </w:rPr>
        <w:t>oprávně</w:t>
      </w:r>
      <w:proofErr w:type="spellEnd"/>
      <w:r>
        <w:rPr>
          <w:rFonts w:ascii="Tahoma" w:hAnsi="Tahoma"/>
          <w:sz w:val="22"/>
          <w:szCs w:val="22"/>
          <w:lang w:val="de-DE"/>
        </w:rPr>
        <w:t>n d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  <w:lang w:val="it-IT"/>
        </w:rPr>
        <w:t>lo (d</w:t>
      </w:r>
      <w:proofErr w:type="spellStart"/>
      <w:r>
        <w:rPr>
          <w:rFonts w:ascii="Tahoma" w:hAnsi="Tahoma"/>
          <w:sz w:val="22"/>
          <w:szCs w:val="22"/>
        </w:rPr>
        <w:t>ílčí</w:t>
      </w:r>
      <w:proofErr w:type="spellEnd"/>
      <w:r>
        <w:rPr>
          <w:rFonts w:ascii="Tahoma" w:hAnsi="Tahoma"/>
          <w:sz w:val="22"/>
          <w:szCs w:val="22"/>
        </w:rPr>
        <w:t xml:space="preserve"> plnění) užít ve smyslu </w:t>
      </w:r>
      <w:proofErr w:type="spellStart"/>
      <w:r>
        <w:rPr>
          <w:rFonts w:ascii="Tahoma" w:hAnsi="Tahoma"/>
          <w:sz w:val="22"/>
          <w:szCs w:val="22"/>
        </w:rPr>
        <w:t>autorsk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zákona pro účely vyplývající z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a umožnit jeho užití </w:t>
      </w:r>
      <w:r>
        <w:rPr>
          <w:rFonts w:ascii="Tahoma" w:hAnsi="Tahoma"/>
          <w:sz w:val="22"/>
          <w:szCs w:val="22"/>
          <w:lang w:val="it-IT"/>
        </w:rPr>
        <w:t>za t</w:t>
      </w:r>
      <w:r>
        <w:rPr>
          <w:rFonts w:ascii="Tahoma" w:hAnsi="Tahoma"/>
          <w:sz w:val="22"/>
          <w:szCs w:val="22"/>
        </w:rPr>
        <w:t>ě</w:t>
      </w:r>
      <w:r>
        <w:rPr>
          <w:rFonts w:ascii="Tahoma" w:hAnsi="Tahoma"/>
          <w:sz w:val="22"/>
          <w:szCs w:val="22"/>
          <w:lang w:val="it-IT"/>
        </w:rPr>
        <w:t xml:space="preserve">mito </w:t>
      </w:r>
      <w:r>
        <w:rPr>
          <w:rFonts w:ascii="Tahoma" w:hAnsi="Tahoma"/>
          <w:sz w:val="22"/>
          <w:szCs w:val="22"/>
        </w:rPr>
        <w:t>úč</w:t>
      </w:r>
      <w:proofErr w:type="spellStart"/>
      <w:r>
        <w:rPr>
          <w:rFonts w:ascii="Tahoma" w:hAnsi="Tahoma"/>
          <w:sz w:val="22"/>
          <w:szCs w:val="22"/>
          <w:lang w:val="en-US"/>
        </w:rPr>
        <w:t>ely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t</w:t>
      </w:r>
      <w:proofErr w:type="spellStart"/>
      <w:r>
        <w:rPr>
          <w:rFonts w:ascii="Tahoma" w:hAnsi="Tahoma"/>
          <w:sz w:val="22"/>
          <w:szCs w:val="22"/>
        </w:rPr>
        <w:t>řetím</w:t>
      </w:r>
      <w:proofErr w:type="spellEnd"/>
      <w:r>
        <w:rPr>
          <w:rFonts w:ascii="Tahoma" w:hAnsi="Tahoma"/>
          <w:sz w:val="22"/>
          <w:szCs w:val="22"/>
        </w:rPr>
        <w:t xml:space="preserve"> osobám. Toto oprávnění je oprávněním výhradní</w:t>
      </w:r>
      <w:r>
        <w:rPr>
          <w:rFonts w:ascii="Tahoma" w:hAnsi="Tahoma"/>
          <w:sz w:val="22"/>
          <w:szCs w:val="22"/>
          <w:lang w:val="pt-PT"/>
        </w:rPr>
        <w:t>m a v</w:t>
      </w:r>
      <w:proofErr w:type="spellStart"/>
      <w:r>
        <w:rPr>
          <w:rFonts w:ascii="Tahoma" w:hAnsi="Tahoma"/>
          <w:sz w:val="22"/>
          <w:szCs w:val="22"/>
        </w:rPr>
        <w:t>ýlučným</w:t>
      </w:r>
      <w:proofErr w:type="spellEnd"/>
      <w:r>
        <w:rPr>
          <w:rFonts w:ascii="Tahoma" w:hAnsi="Tahoma"/>
          <w:sz w:val="22"/>
          <w:szCs w:val="22"/>
        </w:rPr>
        <w:t>.</w:t>
      </w:r>
    </w:p>
    <w:p w14:paraId="4763BC39" w14:textId="77777777" w:rsidR="00C06DFE" w:rsidRDefault="00076B00">
      <w:pPr>
        <w:pStyle w:val="Text"/>
        <w:numPr>
          <w:ilvl w:val="0"/>
          <w:numId w:val="31"/>
        </w:numPr>
        <w:spacing w:after="102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tímto poskytuje objednateli oprávnění </w:t>
      </w:r>
      <w:r>
        <w:rPr>
          <w:rFonts w:ascii="Tahoma" w:hAnsi="Tahoma"/>
          <w:sz w:val="22"/>
          <w:szCs w:val="22"/>
          <w:lang w:val="nl-NL"/>
        </w:rPr>
        <w:t>k v</w:t>
      </w:r>
      <w:proofErr w:type="spellStart"/>
      <w:r>
        <w:rPr>
          <w:rFonts w:ascii="Tahoma" w:hAnsi="Tahoma"/>
          <w:sz w:val="22"/>
          <w:szCs w:val="22"/>
        </w:rPr>
        <w:t>ýkonu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prá</w:t>
      </w:r>
      <w:proofErr w:type="spellEnd"/>
      <w:r>
        <w:rPr>
          <w:rFonts w:ascii="Tahoma" w:hAnsi="Tahoma"/>
          <w:sz w:val="22"/>
          <w:szCs w:val="22"/>
          <w:lang w:val="it-IT"/>
        </w:rPr>
        <w:t>va d</w:t>
      </w:r>
      <w:r>
        <w:rPr>
          <w:rFonts w:ascii="Tahoma" w:hAnsi="Tahoma"/>
          <w:sz w:val="22"/>
          <w:szCs w:val="22"/>
        </w:rPr>
        <w:t>í</w:t>
      </w:r>
      <w:r>
        <w:rPr>
          <w:rFonts w:ascii="Tahoma" w:hAnsi="Tahoma"/>
          <w:sz w:val="22"/>
          <w:szCs w:val="22"/>
          <w:lang w:val="it-IT"/>
        </w:rPr>
        <w:t>lo (d</w:t>
      </w:r>
      <w:proofErr w:type="spellStart"/>
      <w:r>
        <w:rPr>
          <w:rFonts w:ascii="Tahoma" w:hAnsi="Tahoma"/>
          <w:sz w:val="22"/>
          <w:szCs w:val="22"/>
        </w:rPr>
        <w:t>ílčí</w:t>
      </w:r>
      <w:proofErr w:type="spellEnd"/>
      <w:r>
        <w:rPr>
          <w:rFonts w:ascii="Tahoma" w:hAnsi="Tahoma"/>
          <w:sz w:val="22"/>
          <w:szCs w:val="22"/>
        </w:rPr>
        <w:t xml:space="preserve"> plnění) užít i nad rámec stanovený v § 61 </w:t>
      </w:r>
      <w:proofErr w:type="spellStart"/>
      <w:r>
        <w:rPr>
          <w:rFonts w:ascii="Tahoma" w:hAnsi="Tahoma"/>
          <w:sz w:val="22"/>
          <w:szCs w:val="22"/>
        </w:rPr>
        <w:t>autorsk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ho zákona, a to ke všem </w:t>
      </w:r>
      <w:proofErr w:type="spellStart"/>
      <w:r>
        <w:rPr>
          <w:rFonts w:ascii="Tahoma" w:hAnsi="Tahoma"/>
          <w:sz w:val="22"/>
          <w:szCs w:val="22"/>
        </w:rPr>
        <w:t>způ</w:t>
      </w:r>
      <w:proofErr w:type="spellEnd"/>
      <w:r>
        <w:rPr>
          <w:rFonts w:ascii="Tahoma" w:hAnsi="Tahoma"/>
          <w:sz w:val="22"/>
          <w:szCs w:val="22"/>
          <w:lang w:val="es-ES_tradnl"/>
        </w:rPr>
        <w:t>sob</w:t>
      </w:r>
      <w:r>
        <w:rPr>
          <w:rFonts w:ascii="Tahoma" w:hAnsi="Tahoma"/>
          <w:sz w:val="22"/>
          <w:szCs w:val="22"/>
        </w:rPr>
        <w:t>ů</w:t>
      </w:r>
      <w:r>
        <w:rPr>
          <w:rFonts w:ascii="Tahoma" w:hAnsi="Tahoma"/>
          <w:sz w:val="22"/>
          <w:szCs w:val="22"/>
          <w:lang w:val="de-DE"/>
        </w:rPr>
        <w:t>m u</w:t>
      </w:r>
      <w:r>
        <w:rPr>
          <w:rFonts w:ascii="Tahoma" w:hAnsi="Tahoma"/>
          <w:sz w:val="22"/>
          <w:szCs w:val="22"/>
        </w:rPr>
        <w:t>žití v neomezen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m rozsahu podle § 12 a násl. </w:t>
      </w:r>
      <w:proofErr w:type="spellStart"/>
      <w:r>
        <w:rPr>
          <w:rFonts w:ascii="Tahoma" w:hAnsi="Tahoma"/>
          <w:sz w:val="22"/>
          <w:szCs w:val="22"/>
        </w:rPr>
        <w:t>Autorsk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zákona (dále jen „</w:t>
      </w:r>
      <w:r>
        <w:rPr>
          <w:rFonts w:ascii="Tahoma" w:hAnsi="Tahoma"/>
          <w:sz w:val="22"/>
          <w:szCs w:val="22"/>
          <w:lang w:val="fr-FR"/>
        </w:rPr>
        <w:t>licence</w:t>
      </w:r>
      <w:r>
        <w:rPr>
          <w:rFonts w:ascii="Tahoma" w:hAnsi="Tahoma"/>
          <w:sz w:val="22"/>
          <w:szCs w:val="22"/>
          <w:rtl/>
          <w:lang w:val="ar-SA"/>
        </w:rPr>
        <w:t>“</w:t>
      </w:r>
      <w:r>
        <w:rPr>
          <w:rFonts w:ascii="Tahoma" w:hAnsi="Tahoma"/>
          <w:sz w:val="22"/>
          <w:szCs w:val="22"/>
        </w:rPr>
        <w:t>). Dodavatel poskytuje objednateli tuto licenci jako výhradní, bez územního omezení, a to po celou dobu trvání majetkových práv k dílu. Licenční odměna je zahrnuta do ceny díla (dílčího plnění).</w:t>
      </w:r>
    </w:p>
    <w:p w14:paraId="4763BC3A" w14:textId="77777777" w:rsidR="00C06DFE" w:rsidRDefault="00076B00">
      <w:pPr>
        <w:pStyle w:val="Text"/>
        <w:numPr>
          <w:ilvl w:val="0"/>
          <w:numId w:val="31"/>
        </w:numPr>
        <w:spacing w:after="102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Licence rovněž zahrnuje oprávnění </w:t>
      </w:r>
      <w:proofErr w:type="spellStart"/>
      <w:r>
        <w:rPr>
          <w:rFonts w:ascii="Tahoma" w:hAnsi="Tahoma"/>
          <w:sz w:val="22"/>
          <w:szCs w:val="22"/>
        </w:rPr>
        <w:t>dí</w:t>
      </w:r>
      <w:proofErr w:type="spellEnd"/>
      <w:r>
        <w:rPr>
          <w:rFonts w:ascii="Tahoma" w:hAnsi="Tahoma"/>
          <w:sz w:val="22"/>
          <w:szCs w:val="22"/>
          <w:lang w:val="it-IT"/>
        </w:rPr>
        <w:t>lo (d</w:t>
      </w:r>
      <w:proofErr w:type="spellStart"/>
      <w:r>
        <w:rPr>
          <w:rFonts w:ascii="Tahoma" w:hAnsi="Tahoma"/>
          <w:sz w:val="22"/>
          <w:szCs w:val="22"/>
        </w:rPr>
        <w:t>ílčí</w:t>
      </w:r>
      <w:proofErr w:type="spellEnd"/>
      <w:r>
        <w:rPr>
          <w:rFonts w:ascii="Tahoma" w:hAnsi="Tahoma"/>
          <w:sz w:val="22"/>
          <w:szCs w:val="22"/>
        </w:rPr>
        <w:t xml:space="preserve"> plnění) </w:t>
      </w:r>
      <w:proofErr w:type="spellStart"/>
      <w:r>
        <w:rPr>
          <w:rFonts w:ascii="Tahoma" w:hAnsi="Tahoma"/>
          <w:sz w:val="22"/>
          <w:szCs w:val="22"/>
        </w:rPr>
        <w:t>zejm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na zpracovat, měnit, upravovat, včetně úprav jeho názvu, spojit </w:t>
      </w:r>
      <w:proofErr w:type="spellStart"/>
      <w:r>
        <w:rPr>
          <w:rFonts w:ascii="Tahoma" w:hAnsi="Tahoma"/>
          <w:sz w:val="22"/>
          <w:szCs w:val="22"/>
        </w:rPr>
        <w:t>dí</w:t>
      </w:r>
      <w:proofErr w:type="spellEnd"/>
      <w:r>
        <w:rPr>
          <w:rFonts w:ascii="Tahoma" w:hAnsi="Tahoma"/>
          <w:sz w:val="22"/>
          <w:szCs w:val="22"/>
          <w:lang w:val="it-IT"/>
        </w:rPr>
        <w:t>lo (d</w:t>
      </w:r>
      <w:proofErr w:type="spellStart"/>
      <w:r>
        <w:rPr>
          <w:rFonts w:ascii="Tahoma" w:hAnsi="Tahoma"/>
          <w:sz w:val="22"/>
          <w:szCs w:val="22"/>
        </w:rPr>
        <w:t>ílčí</w:t>
      </w:r>
      <w:proofErr w:type="spellEnd"/>
      <w:r>
        <w:rPr>
          <w:rFonts w:ascii="Tahoma" w:hAnsi="Tahoma"/>
          <w:sz w:val="22"/>
          <w:szCs w:val="22"/>
        </w:rPr>
        <w:t xml:space="preserve"> plnění) s jiným dílem či zařadit </w:t>
      </w:r>
      <w:proofErr w:type="spellStart"/>
      <w:r>
        <w:rPr>
          <w:rFonts w:ascii="Tahoma" w:hAnsi="Tahoma"/>
          <w:sz w:val="22"/>
          <w:szCs w:val="22"/>
        </w:rPr>
        <w:t>dí</w:t>
      </w:r>
      <w:proofErr w:type="spellEnd"/>
      <w:r>
        <w:rPr>
          <w:rFonts w:ascii="Tahoma" w:hAnsi="Tahoma"/>
          <w:sz w:val="22"/>
          <w:szCs w:val="22"/>
          <w:lang w:val="pt-PT"/>
        </w:rPr>
        <w:t>lo do d</w:t>
      </w:r>
      <w:proofErr w:type="spellStart"/>
      <w:r>
        <w:rPr>
          <w:rFonts w:ascii="Tahoma" w:hAnsi="Tahoma"/>
          <w:sz w:val="22"/>
          <w:szCs w:val="22"/>
        </w:rPr>
        <w:t>íla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souborn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a udělit další osobě podlicenci. V </w:t>
      </w:r>
      <w:proofErr w:type="spellStart"/>
      <w:r>
        <w:rPr>
          <w:rFonts w:ascii="Tahoma" w:hAnsi="Tahoma"/>
          <w:sz w:val="22"/>
          <w:szCs w:val="22"/>
        </w:rPr>
        <w:t>takov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m případě bude vždy u takto upraven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ho či změněn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ho výstupu uvedeno kdy a kdo změny a úpravy díla provedl a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  <w:lang w:val="da-DK"/>
        </w:rPr>
        <w:t>konkr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tní</w:t>
      </w:r>
      <w:proofErr w:type="spell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čá</w:t>
      </w:r>
      <w:proofErr w:type="spellEnd"/>
      <w:r>
        <w:rPr>
          <w:rFonts w:ascii="Tahoma" w:hAnsi="Tahoma"/>
          <w:sz w:val="22"/>
          <w:szCs w:val="22"/>
          <w:lang w:val="it-IT"/>
        </w:rPr>
        <w:t>sti d</w:t>
      </w:r>
      <w:proofErr w:type="spellStart"/>
      <w:r>
        <w:rPr>
          <w:rFonts w:ascii="Tahoma" w:hAnsi="Tahoma"/>
          <w:sz w:val="22"/>
          <w:szCs w:val="22"/>
        </w:rPr>
        <w:t>íla</w:t>
      </w:r>
      <w:proofErr w:type="spellEnd"/>
      <w:r>
        <w:rPr>
          <w:rFonts w:ascii="Tahoma" w:hAnsi="Tahoma"/>
          <w:sz w:val="22"/>
          <w:szCs w:val="22"/>
        </w:rPr>
        <w:t xml:space="preserve"> byly změněny, či která </w:t>
      </w:r>
      <w:r>
        <w:rPr>
          <w:rFonts w:ascii="Tahoma" w:hAnsi="Tahoma"/>
          <w:sz w:val="22"/>
          <w:szCs w:val="22"/>
          <w:lang w:val="da-DK"/>
        </w:rPr>
        <w:t>konkr</w:t>
      </w:r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tní</w:t>
      </w:r>
      <w:proofErr w:type="spellEnd"/>
      <w:r>
        <w:rPr>
          <w:rFonts w:ascii="Tahoma" w:hAnsi="Tahoma"/>
          <w:sz w:val="22"/>
          <w:szCs w:val="22"/>
        </w:rPr>
        <w:t xml:space="preserve"> díla byla spojena. Dojde-li výše uvedenými úpravami ke změně výstupů, či ke změně vyznění díla jako celku, nese za tuto změnu zodpovědnost objednatel a zhotovitel má právo na tuto změnu vyznění díla objednatele upozornit a požadovat neprodlenou nápravu.</w:t>
      </w:r>
    </w:p>
    <w:p w14:paraId="4763BC3B" w14:textId="77777777" w:rsidR="00C06DFE" w:rsidRDefault="00076B00">
      <w:pPr>
        <w:pStyle w:val="Text"/>
        <w:numPr>
          <w:ilvl w:val="0"/>
          <w:numId w:val="31"/>
        </w:numPr>
        <w:spacing w:after="102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Zhotovitel prohlašuje, že je plně </w:t>
      </w:r>
      <w:r>
        <w:rPr>
          <w:rFonts w:ascii="Tahoma" w:hAnsi="Tahoma"/>
          <w:sz w:val="22"/>
          <w:szCs w:val="22"/>
          <w:lang w:val="it-IT"/>
        </w:rPr>
        <w:t>opr</w:t>
      </w:r>
      <w:proofErr w:type="spellStart"/>
      <w:r>
        <w:rPr>
          <w:rFonts w:ascii="Tahoma" w:hAnsi="Tahoma"/>
          <w:sz w:val="22"/>
          <w:szCs w:val="22"/>
        </w:rPr>
        <w:t>ávněn</w:t>
      </w:r>
      <w:proofErr w:type="spellEnd"/>
      <w:r>
        <w:rPr>
          <w:rFonts w:ascii="Tahoma" w:hAnsi="Tahoma"/>
          <w:sz w:val="22"/>
          <w:szCs w:val="22"/>
        </w:rPr>
        <w:t xml:space="preserve"> disponovat autorskými a majetkovými právy a zavazuje se za tímto účelem zajistit </w:t>
      </w:r>
      <w:proofErr w:type="spellStart"/>
      <w:r>
        <w:rPr>
          <w:rFonts w:ascii="Tahoma" w:hAnsi="Tahoma"/>
          <w:sz w:val="22"/>
          <w:szCs w:val="22"/>
        </w:rPr>
        <w:t>řádn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a nerušen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užívání díla objednatelem, včetně </w:t>
      </w:r>
      <w:proofErr w:type="spellStart"/>
      <w:r>
        <w:rPr>
          <w:rFonts w:ascii="Tahoma" w:hAnsi="Tahoma"/>
          <w:sz w:val="22"/>
          <w:szCs w:val="22"/>
        </w:rPr>
        <w:t>případn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ho zajištění </w:t>
      </w:r>
      <w:r>
        <w:rPr>
          <w:rFonts w:ascii="Tahoma" w:hAnsi="Tahoma"/>
          <w:sz w:val="22"/>
          <w:szCs w:val="22"/>
          <w:lang w:val="it-IT"/>
        </w:rPr>
        <w:t>dal</w:t>
      </w:r>
      <w:r>
        <w:rPr>
          <w:rFonts w:ascii="Tahoma" w:hAnsi="Tahoma"/>
          <w:sz w:val="22"/>
          <w:szCs w:val="22"/>
        </w:rPr>
        <w:t xml:space="preserve">ších souhlasů a licencí </w:t>
      </w:r>
      <w:proofErr w:type="spellStart"/>
      <w:r>
        <w:rPr>
          <w:rFonts w:ascii="Tahoma" w:hAnsi="Tahoma"/>
          <w:sz w:val="22"/>
          <w:szCs w:val="22"/>
          <w:lang w:val="de-DE"/>
        </w:rPr>
        <w:t>od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sz w:val="22"/>
          <w:szCs w:val="22"/>
          <w:lang w:val="de-DE"/>
        </w:rPr>
        <w:t>autor</w:t>
      </w:r>
      <w:proofErr w:type="spellEnd"/>
      <w:r>
        <w:rPr>
          <w:rFonts w:ascii="Tahoma" w:hAnsi="Tahoma"/>
          <w:sz w:val="22"/>
          <w:szCs w:val="22"/>
        </w:rPr>
        <w:t>ů děl v souladu s autorským zákonem.</w:t>
      </w:r>
    </w:p>
    <w:p w14:paraId="4763BC3C" w14:textId="77777777" w:rsidR="00C06DFE" w:rsidRDefault="00C06DFE">
      <w:pPr>
        <w:pStyle w:val="Text"/>
        <w:spacing w:after="102"/>
        <w:ind w:left="426" w:hanging="426"/>
        <w:jc w:val="both"/>
        <w:rPr>
          <w:rFonts w:ascii="Tahoma" w:eastAsia="Tahoma" w:hAnsi="Tahoma" w:cs="Tahoma"/>
          <w:sz w:val="22"/>
          <w:szCs w:val="22"/>
        </w:rPr>
      </w:pPr>
    </w:p>
    <w:p w14:paraId="4763BC3D" w14:textId="77777777" w:rsidR="00C06DFE" w:rsidRDefault="00076B00">
      <w:pPr>
        <w:pStyle w:val="Text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  <w:lang w:val="it-IT"/>
        </w:rPr>
        <w:t>XII.</w:t>
      </w:r>
    </w:p>
    <w:p w14:paraId="4763BC3E" w14:textId="77777777" w:rsidR="00C06DFE" w:rsidRDefault="00076B00">
      <w:pPr>
        <w:pStyle w:val="Zkladntext"/>
        <w:tabs>
          <w:tab w:val="left" w:pos="357"/>
        </w:tabs>
        <w:spacing w:before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Sankce</w:t>
      </w:r>
    </w:p>
    <w:p w14:paraId="4763BC3F" w14:textId="77777777" w:rsidR="00C06DFE" w:rsidRDefault="00C06DFE">
      <w:pPr>
        <w:pStyle w:val="Zkladntext"/>
        <w:tabs>
          <w:tab w:val="left" w:pos="357"/>
        </w:tabs>
        <w:ind w:left="426" w:hanging="426"/>
        <w:jc w:val="center"/>
        <w:rPr>
          <w:rFonts w:ascii="Tahoma" w:eastAsia="Tahoma" w:hAnsi="Tahoma" w:cs="Tahoma"/>
          <w:b/>
          <w:bCs/>
          <w:sz w:val="22"/>
          <w:szCs w:val="22"/>
          <w:shd w:val="clear" w:color="auto" w:fill="FFFF00"/>
        </w:rPr>
      </w:pPr>
    </w:p>
    <w:p w14:paraId="4763BC40" w14:textId="77777777" w:rsidR="00C06DFE" w:rsidRDefault="00076B00">
      <w:pPr>
        <w:pStyle w:val="Zkladntext"/>
        <w:numPr>
          <w:ilvl w:val="1"/>
          <w:numId w:val="33"/>
        </w:numPr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V případě, že zhotovitel neprovede dílčí plnění řádně a včas, je povinen zaplatit objednateli smluvní pokutu ve výši 1 % z ceny dílčího plnění včetně DPH, a to za každý i započatý den prodlení. </w:t>
      </w:r>
    </w:p>
    <w:p w14:paraId="4763BC41" w14:textId="77777777" w:rsidR="00C06DFE" w:rsidRDefault="00076B00">
      <w:pPr>
        <w:pStyle w:val="Zkladntext"/>
        <w:numPr>
          <w:ilvl w:val="1"/>
          <w:numId w:val="33"/>
        </w:numPr>
        <w:spacing w:after="120"/>
        <w:rPr>
          <w:rFonts w:ascii="Tahoma" w:hAnsi="Tahoma"/>
          <w:sz w:val="22"/>
          <w:szCs w:val="22"/>
          <w:lang w:val="it-IT"/>
        </w:rPr>
      </w:pPr>
      <w:r>
        <w:rPr>
          <w:rFonts w:ascii="Tahoma" w:hAnsi="Tahoma"/>
          <w:sz w:val="22"/>
          <w:szCs w:val="22"/>
          <w:lang w:val="it-IT"/>
        </w:rPr>
        <w:t>Pro p</w:t>
      </w:r>
      <w:proofErr w:type="spellStart"/>
      <w:r>
        <w:rPr>
          <w:rFonts w:ascii="Tahoma" w:hAnsi="Tahoma"/>
          <w:sz w:val="22"/>
          <w:szCs w:val="22"/>
        </w:rPr>
        <w:t>řípad</w:t>
      </w:r>
      <w:proofErr w:type="spellEnd"/>
      <w:r>
        <w:rPr>
          <w:rFonts w:ascii="Tahoma" w:hAnsi="Tahoma"/>
          <w:sz w:val="22"/>
          <w:szCs w:val="22"/>
        </w:rPr>
        <w:t xml:space="preserve"> prodlení se zaplacením ceny za dílo sjednávají smluvní strany úrok z prodlení ve výši stanoven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občanskoprávní</w:t>
      </w:r>
      <w:r>
        <w:rPr>
          <w:rFonts w:ascii="Tahoma" w:hAnsi="Tahoma"/>
          <w:sz w:val="22"/>
          <w:szCs w:val="22"/>
          <w:lang w:val="it-IT"/>
        </w:rPr>
        <w:t>mi p</w:t>
      </w:r>
      <w:proofErr w:type="spellStart"/>
      <w:r>
        <w:rPr>
          <w:rFonts w:ascii="Tahoma" w:hAnsi="Tahoma"/>
          <w:sz w:val="22"/>
          <w:szCs w:val="22"/>
        </w:rPr>
        <w:t>ředpisy</w:t>
      </w:r>
      <w:proofErr w:type="spellEnd"/>
      <w:r>
        <w:rPr>
          <w:rFonts w:ascii="Tahoma" w:hAnsi="Tahoma"/>
          <w:sz w:val="22"/>
          <w:szCs w:val="22"/>
        </w:rPr>
        <w:t xml:space="preserve">. </w:t>
      </w:r>
    </w:p>
    <w:p w14:paraId="4763BC42" w14:textId="77777777" w:rsidR="00C06DFE" w:rsidRDefault="00076B00">
      <w:pPr>
        <w:pStyle w:val="Zkladntext"/>
        <w:numPr>
          <w:ilvl w:val="1"/>
          <w:numId w:val="33"/>
        </w:numPr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Smluvní pokuty se nezapočítávají </w:t>
      </w:r>
      <w:r>
        <w:rPr>
          <w:rFonts w:ascii="Tahoma" w:hAnsi="Tahoma"/>
          <w:sz w:val="22"/>
          <w:szCs w:val="22"/>
          <w:lang w:val="it-IT"/>
        </w:rPr>
        <w:t>na n</w:t>
      </w:r>
      <w:proofErr w:type="spellStart"/>
      <w:r>
        <w:rPr>
          <w:rFonts w:ascii="Tahoma" w:hAnsi="Tahoma"/>
          <w:sz w:val="22"/>
          <w:szCs w:val="22"/>
        </w:rPr>
        <w:t>áhradu</w:t>
      </w:r>
      <w:proofErr w:type="spellEnd"/>
      <w:r>
        <w:rPr>
          <w:rFonts w:ascii="Tahoma" w:hAnsi="Tahoma"/>
          <w:sz w:val="22"/>
          <w:szCs w:val="22"/>
        </w:rPr>
        <w:t xml:space="preserve"> případně vzniklé škody, kterou lze vymáhat samostatně vedle smluvní pokuty, a to v pln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výš</w:t>
      </w:r>
      <w:r>
        <w:rPr>
          <w:rFonts w:ascii="Tahoma" w:hAnsi="Tahoma"/>
          <w:sz w:val="22"/>
          <w:szCs w:val="22"/>
          <w:lang w:val="it-IT"/>
        </w:rPr>
        <w:t>i.</w:t>
      </w:r>
    </w:p>
    <w:p w14:paraId="4763BC43" w14:textId="77777777" w:rsidR="00C06DFE" w:rsidRDefault="00C06DFE">
      <w:pPr>
        <w:pStyle w:val="Text"/>
        <w:tabs>
          <w:tab w:val="left" w:pos="357"/>
          <w:tab w:val="left" w:pos="540"/>
          <w:tab w:val="left" w:pos="1980"/>
          <w:tab w:val="left" w:pos="7380"/>
        </w:tabs>
        <w:spacing w:before="120" w:after="120"/>
        <w:ind w:left="426" w:hanging="426"/>
        <w:jc w:val="both"/>
        <w:rPr>
          <w:rFonts w:ascii="Tahoma" w:eastAsia="Tahoma" w:hAnsi="Tahoma" w:cs="Tahoma"/>
          <w:sz w:val="22"/>
          <w:szCs w:val="22"/>
          <w:shd w:val="clear" w:color="auto" w:fill="FFFF00"/>
        </w:rPr>
      </w:pPr>
    </w:p>
    <w:p w14:paraId="6B7ACE7C" w14:textId="77777777" w:rsidR="00D31D80" w:rsidRDefault="00D31D80">
      <w:pPr>
        <w:pStyle w:val="Text"/>
        <w:spacing w:before="120" w:after="120"/>
        <w:ind w:left="426" w:hanging="426"/>
        <w:jc w:val="center"/>
        <w:rPr>
          <w:rFonts w:ascii="Tahoma" w:hAnsi="Tahoma"/>
          <w:b/>
          <w:bCs/>
          <w:lang w:val="it-IT"/>
        </w:rPr>
      </w:pPr>
    </w:p>
    <w:p w14:paraId="1AF39B6D" w14:textId="77777777" w:rsidR="00D31D80" w:rsidRDefault="00D31D80">
      <w:pPr>
        <w:pStyle w:val="Text"/>
        <w:spacing w:before="120" w:after="120"/>
        <w:ind w:left="426" w:hanging="426"/>
        <w:jc w:val="center"/>
        <w:rPr>
          <w:rFonts w:ascii="Tahoma" w:hAnsi="Tahoma"/>
          <w:b/>
          <w:bCs/>
          <w:lang w:val="it-IT"/>
        </w:rPr>
      </w:pPr>
    </w:p>
    <w:p w14:paraId="68A4DB45" w14:textId="77777777" w:rsidR="00D31D80" w:rsidRDefault="00D31D80">
      <w:pPr>
        <w:pStyle w:val="Text"/>
        <w:spacing w:before="120" w:after="120"/>
        <w:ind w:left="426" w:hanging="426"/>
        <w:jc w:val="center"/>
        <w:rPr>
          <w:rFonts w:ascii="Tahoma" w:hAnsi="Tahoma"/>
          <w:b/>
          <w:bCs/>
          <w:lang w:val="it-IT"/>
        </w:rPr>
      </w:pPr>
    </w:p>
    <w:p w14:paraId="4763BC44" w14:textId="58BD1393" w:rsidR="00C06DFE" w:rsidRDefault="00076B00">
      <w:pPr>
        <w:pStyle w:val="Text"/>
        <w:spacing w:before="120" w:after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  <w:lang w:val="it-IT"/>
        </w:rPr>
        <w:t>XIII.</w:t>
      </w:r>
    </w:p>
    <w:p w14:paraId="4763BC45" w14:textId="77777777" w:rsidR="00C06DFE" w:rsidRDefault="00076B00">
      <w:pPr>
        <w:pStyle w:val="Zkladntext"/>
        <w:tabs>
          <w:tab w:val="left" w:pos="357"/>
        </w:tabs>
        <w:spacing w:before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Zánik dohody</w:t>
      </w:r>
    </w:p>
    <w:p w14:paraId="4763BC46" w14:textId="77777777" w:rsidR="00C06DFE" w:rsidRDefault="00C06DFE">
      <w:pPr>
        <w:pStyle w:val="Zkladntext"/>
        <w:tabs>
          <w:tab w:val="left" w:pos="357"/>
        </w:tabs>
        <w:ind w:left="426" w:hanging="426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14:paraId="4763BC47" w14:textId="77777777" w:rsidR="00C06DFE" w:rsidRDefault="00076B00">
      <w:pPr>
        <w:pStyle w:val="Zkladntext"/>
        <w:numPr>
          <w:ilvl w:val="0"/>
          <w:numId w:val="35"/>
        </w:numPr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Smluvní strany se dohodly, že dohoda zaniká:</w:t>
      </w:r>
    </w:p>
    <w:p w14:paraId="4763BC48" w14:textId="77777777" w:rsidR="00C06DFE" w:rsidRDefault="00076B00">
      <w:pPr>
        <w:pStyle w:val="Text"/>
        <w:numPr>
          <w:ilvl w:val="0"/>
          <w:numId w:val="37"/>
        </w:numPr>
        <w:spacing w:after="6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dohodou smluvních stran,</w:t>
      </w:r>
    </w:p>
    <w:p w14:paraId="4763BC49" w14:textId="77777777" w:rsidR="00C06DFE" w:rsidRDefault="00076B00">
      <w:pPr>
        <w:pStyle w:val="Text"/>
        <w:numPr>
          <w:ilvl w:val="0"/>
          <w:numId w:val="37"/>
        </w:numPr>
        <w:spacing w:after="6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jednostranným odstoupením od dohody pro její </w:t>
      </w:r>
      <w:proofErr w:type="spellStart"/>
      <w:r>
        <w:rPr>
          <w:rFonts w:ascii="Tahoma" w:hAnsi="Tahoma"/>
          <w:sz w:val="22"/>
          <w:szCs w:val="22"/>
        </w:rPr>
        <w:t>podstatn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porušení druhou smluvní stranou, přičemž podstatným porušením dohody se rozumí </w:t>
      </w:r>
      <w:proofErr w:type="spellStart"/>
      <w:r>
        <w:rPr>
          <w:rFonts w:ascii="Tahoma" w:hAnsi="Tahoma"/>
          <w:sz w:val="22"/>
          <w:szCs w:val="22"/>
        </w:rPr>
        <w:t>zejm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na:</w:t>
      </w:r>
    </w:p>
    <w:p w14:paraId="4763BC4A" w14:textId="77777777" w:rsidR="00C06DFE" w:rsidRDefault="00076B00">
      <w:pPr>
        <w:pStyle w:val="Import5"/>
        <w:numPr>
          <w:ilvl w:val="0"/>
          <w:numId w:val="39"/>
        </w:numPr>
        <w:spacing w:after="6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neprovedení díla nebo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proofErr w:type="spellStart"/>
      <w:r>
        <w:rPr>
          <w:rFonts w:ascii="Tahoma" w:hAnsi="Tahoma"/>
          <w:sz w:val="22"/>
          <w:szCs w:val="22"/>
        </w:rPr>
        <w:t>koliv</w:t>
      </w:r>
      <w:proofErr w:type="spellEnd"/>
      <w:r>
        <w:rPr>
          <w:rFonts w:ascii="Tahoma" w:hAnsi="Tahoma"/>
          <w:sz w:val="22"/>
          <w:szCs w:val="22"/>
        </w:rPr>
        <w:t xml:space="preserve"> jeho části v době plnění dle čl. V. dohody, </w:t>
      </w:r>
    </w:p>
    <w:p w14:paraId="4763BC4B" w14:textId="77777777" w:rsidR="00C06DFE" w:rsidRDefault="00076B00">
      <w:pPr>
        <w:pStyle w:val="Import5"/>
        <w:numPr>
          <w:ilvl w:val="0"/>
          <w:numId w:val="39"/>
        </w:numPr>
        <w:spacing w:after="6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nedodržení pokynů objednatele, právních předpisů nebo technických norem,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  <w:lang w:val="en-US"/>
        </w:rPr>
        <w:t>se t</w:t>
      </w:r>
      <w:proofErr w:type="spellStart"/>
      <w:r>
        <w:rPr>
          <w:rFonts w:ascii="Tahoma" w:hAnsi="Tahoma"/>
          <w:sz w:val="22"/>
          <w:szCs w:val="22"/>
        </w:rPr>
        <w:t>ýkají</w:t>
      </w:r>
      <w:proofErr w:type="spellEnd"/>
      <w:r>
        <w:rPr>
          <w:rFonts w:ascii="Tahoma" w:hAnsi="Tahoma"/>
          <w:sz w:val="22"/>
          <w:szCs w:val="22"/>
        </w:rPr>
        <w:t xml:space="preserve"> provádění díla,</w:t>
      </w:r>
    </w:p>
    <w:p w14:paraId="4763BC4C" w14:textId="77777777" w:rsidR="00C06DFE" w:rsidRDefault="00076B00">
      <w:pPr>
        <w:pStyle w:val="Import5"/>
        <w:numPr>
          <w:ilvl w:val="0"/>
          <w:numId w:val="39"/>
        </w:numPr>
        <w:spacing w:after="6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nedodržení smluvních ujednání </w:t>
      </w:r>
      <w:r>
        <w:rPr>
          <w:rFonts w:ascii="Tahoma" w:hAnsi="Tahoma"/>
          <w:sz w:val="22"/>
          <w:szCs w:val="22"/>
          <w:lang w:val="sv-SE"/>
        </w:rPr>
        <w:t>o vad</w:t>
      </w:r>
      <w:r>
        <w:rPr>
          <w:rFonts w:ascii="Tahoma" w:hAnsi="Tahoma"/>
          <w:sz w:val="22"/>
          <w:szCs w:val="22"/>
        </w:rPr>
        <w:t>á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d</w:t>
      </w:r>
      <w:proofErr w:type="spellStart"/>
      <w:r>
        <w:rPr>
          <w:rFonts w:ascii="Tahoma" w:hAnsi="Tahoma"/>
          <w:sz w:val="22"/>
          <w:szCs w:val="22"/>
        </w:rPr>
        <w:t>íla</w:t>
      </w:r>
      <w:proofErr w:type="spellEnd"/>
      <w:r>
        <w:rPr>
          <w:rFonts w:ascii="Tahoma" w:hAnsi="Tahoma"/>
          <w:sz w:val="22"/>
          <w:szCs w:val="22"/>
        </w:rPr>
        <w:t xml:space="preserve"> a záruce za jakost,</w:t>
      </w:r>
    </w:p>
    <w:p w14:paraId="4763BC4D" w14:textId="77777777" w:rsidR="00C06DFE" w:rsidRDefault="00076B00">
      <w:pPr>
        <w:pStyle w:val="Import5"/>
        <w:numPr>
          <w:ilvl w:val="0"/>
          <w:numId w:val="39"/>
        </w:numPr>
        <w:spacing w:after="6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neuhrazení ceny za dílo objednatelem po druh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výzvě zhotovitele k uhrazení </w:t>
      </w:r>
      <w:proofErr w:type="spellStart"/>
      <w:r>
        <w:rPr>
          <w:rFonts w:ascii="Tahoma" w:hAnsi="Tahoma"/>
          <w:sz w:val="22"/>
          <w:szCs w:val="22"/>
        </w:rPr>
        <w:t>dlužn</w:t>
      </w:r>
      <w:proofErr w:type="spellEnd"/>
      <w:r>
        <w:rPr>
          <w:rFonts w:ascii="Tahoma" w:hAnsi="Tahoma"/>
          <w:sz w:val="22"/>
          <w:szCs w:val="22"/>
          <w:lang w:val="fr-FR"/>
        </w:rPr>
        <w:t>é čá</w:t>
      </w:r>
      <w:proofErr w:type="spellStart"/>
      <w:r>
        <w:rPr>
          <w:rFonts w:ascii="Tahoma" w:hAnsi="Tahoma"/>
          <w:sz w:val="22"/>
          <w:szCs w:val="22"/>
        </w:rPr>
        <w:t>stky</w:t>
      </w:r>
      <w:proofErr w:type="spellEnd"/>
      <w:r>
        <w:rPr>
          <w:rFonts w:ascii="Tahoma" w:hAnsi="Tahoma"/>
          <w:sz w:val="22"/>
          <w:szCs w:val="22"/>
        </w:rPr>
        <w:t xml:space="preserve">, přičemž druhá výzva nesmí následovat </w:t>
      </w:r>
      <w:proofErr w:type="spellStart"/>
      <w:r>
        <w:rPr>
          <w:rFonts w:ascii="Tahoma" w:hAnsi="Tahoma"/>
          <w:sz w:val="22"/>
          <w:szCs w:val="22"/>
        </w:rPr>
        <w:t>dří</w:t>
      </w:r>
      <w:r>
        <w:rPr>
          <w:rFonts w:ascii="Tahoma" w:hAnsi="Tahoma"/>
          <w:sz w:val="22"/>
          <w:szCs w:val="22"/>
          <w:lang w:val="en-US"/>
        </w:rPr>
        <w:t>ve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ne</w:t>
      </w:r>
      <w:r>
        <w:rPr>
          <w:rFonts w:ascii="Tahoma" w:hAnsi="Tahoma"/>
          <w:sz w:val="22"/>
          <w:szCs w:val="22"/>
        </w:rPr>
        <w:t xml:space="preserve">ž 30 dnů </w:t>
      </w:r>
      <w:r>
        <w:rPr>
          <w:rFonts w:ascii="Tahoma" w:hAnsi="Tahoma"/>
          <w:sz w:val="22"/>
          <w:szCs w:val="22"/>
          <w:lang w:val="pt-PT"/>
        </w:rPr>
        <w:t>po doru</w:t>
      </w:r>
      <w:proofErr w:type="spellStart"/>
      <w:r>
        <w:rPr>
          <w:rFonts w:ascii="Tahoma" w:hAnsi="Tahoma"/>
          <w:sz w:val="22"/>
          <w:szCs w:val="22"/>
        </w:rPr>
        <w:t>čení</w:t>
      </w:r>
      <w:proofErr w:type="spellEnd"/>
      <w:r>
        <w:rPr>
          <w:rFonts w:ascii="Tahoma" w:hAnsi="Tahoma"/>
          <w:sz w:val="22"/>
          <w:szCs w:val="22"/>
        </w:rPr>
        <w:t xml:space="preserve"> první výzvy, </w:t>
      </w:r>
    </w:p>
    <w:p w14:paraId="4763BC4E" w14:textId="77777777" w:rsidR="00C06DFE" w:rsidRDefault="00076B00">
      <w:pPr>
        <w:pStyle w:val="Import5"/>
        <w:numPr>
          <w:ilvl w:val="0"/>
          <w:numId w:val="39"/>
        </w:numPr>
        <w:spacing w:after="60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provedení díla či jeho části opakovaně (tj. minimálně ve dvou případech) neodpovídá požadavkům uvedeným v pří</w:t>
      </w:r>
      <w:r>
        <w:rPr>
          <w:rFonts w:ascii="Tahoma" w:hAnsi="Tahoma"/>
          <w:sz w:val="22"/>
          <w:szCs w:val="22"/>
          <w:lang w:val="da-DK"/>
        </w:rPr>
        <w:t>slu</w:t>
      </w:r>
      <w:proofErr w:type="spellStart"/>
      <w:r>
        <w:rPr>
          <w:rFonts w:ascii="Tahoma" w:hAnsi="Tahoma"/>
          <w:sz w:val="22"/>
          <w:szCs w:val="22"/>
        </w:rPr>
        <w:t>šných</w:t>
      </w:r>
      <w:proofErr w:type="spellEnd"/>
      <w:r>
        <w:rPr>
          <w:rFonts w:ascii="Tahoma" w:hAnsi="Tahoma"/>
          <w:sz w:val="22"/>
          <w:szCs w:val="22"/>
        </w:rPr>
        <w:t xml:space="preserve"> objednávkách a pokynům objednatele (</w:t>
      </w:r>
      <w:proofErr w:type="spellStart"/>
      <w:r>
        <w:rPr>
          <w:rFonts w:ascii="Tahoma" w:hAnsi="Tahoma"/>
          <w:sz w:val="22"/>
          <w:szCs w:val="22"/>
        </w:rPr>
        <w:t>zejm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na </w:t>
      </w:r>
      <w:proofErr w:type="spellStart"/>
      <w:r>
        <w:rPr>
          <w:rFonts w:ascii="Tahoma" w:hAnsi="Tahoma"/>
          <w:sz w:val="22"/>
          <w:szCs w:val="22"/>
        </w:rPr>
        <w:t>na</w:t>
      </w:r>
      <w:proofErr w:type="spellEnd"/>
      <w:r>
        <w:rPr>
          <w:rFonts w:ascii="Tahoma" w:hAnsi="Tahoma"/>
          <w:sz w:val="22"/>
          <w:szCs w:val="22"/>
        </w:rPr>
        <w:t xml:space="preserve"> kvalitu) nebo právním předpisům nebo neumožňuje užívání, k němuž bylo určeno a zhotoveno.</w:t>
      </w:r>
    </w:p>
    <w:p w14:paraId="4763BC4F" w14:textId="77777777" w:rsidR="00C06DFE" w:rsidRDefault="00076B00">
      <w:pPr>
        <w:pStyle w:val="Zkladntextodsazen"/>
        <w:numPr>
          <w:ilvl w:val="0"/>
          <w:numId w:val="40"/>
        </w:numPr>
        <w:spacing w:before="120" w:after="0"/>
        <w:ind w:right="71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Objednatel je dá</w:t>
      </w:r>
      <w:r>
        <w:rPr>
          <w:rFonts w:ascii="Tahoma" w:hAnsi="Tahoma"/>
          <w:sz w:val="22"/>
          <w:szCs w:val="22"/>
          <w:lang w:val="nl-NL"/>
        </w:rPr>
        <w:t>le opr</w:t>
      </w:r>
      <w:proofErr w:type="spellStart"/>
      <w:r>
        <w:rPr>
          <w:rFonts w:ascii="Tahoma" w:hAnsi="Tahoma"/>
          <w:sz w:val="22"/>
          <w:szCs w:val="22"/>
        </w:rPr>
        <w:t>ávněn</w:t>
      </w:r>
      <w:proofErr w:type="spellEnd"/>
      <w:r>
        <w:rPr>
          <w:rFonts w:ascii="Tahoma" w:hAnsi="Tahoma"/>
          <w:sz w:val="22"/>
          <w:szCs w:val="22"/>
        </w:rPr>
        <w:t xml:space="preserve"> od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odstoupit v těchto případech:</w:t>
      </w:r>
    </w:p>
    <w:p w14:paraId="4763BC50" w14:textId="77777777" w:rsidR="00C06DFE" w:rsidRDefault="00076B00">
      <w:pPr>
        <w:pStyle w:val="Text"/>
        <w:numPr>
          <w:ilvl w:val="0"/>
          <w:numId w:val="42"/>
        </w:numPr>
        <w:spacing w:after="6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bylo-li pří</w:t>
      </w:r>
      <w:r>
        <w:rPr>
          <w:rFonts w:ascii="Tahoma" w:hAnsi="Tahoma"/>
          <w:sz w:val="22"/>
          <w:szCs w:val="22"/>
          <w:lang w:val="da-DK"/>
        </w:rPr>
        <w:t>slu</w:t>
      </w:r>
      <w:proofErr w:type="spellStart"/>
      <w:r>
        <w:rPr>
          <w:rFonts w:ascii="Tahoma" w:hAnsi="Tahoma"/>
          <w:sz w:val="22"/>
          <w:szCs w:val="22"/>
        </w:rPr>
        <w:t>šným</w:t>
      </w:r>
      <w:proofErr w:type="spellEnd"/>
      <w:r>
        <w:rPr>
          <w:rFonts w:ascii="Tahoma" w:hAnsi="Tahoma"/>
          <w:sz w:val="22"/>
          <w:szCs w:val="22"/>
        </w:rPr>
        <w:t xml:space="preserve"> soudem rozhodnuto o tom, že zhotovitel je v úpadu ve smyslu zákona č. 182/2006 Sb., o úpadku a způsobech jeho řešení </w:t>
      </w:r>
      <w:r>
        <w:rPr>
          <w:rFonts w:ascii="Tahoma" w:hAnsi="Tahoma"/>
          <w:sz w:val="22"/>
          <w:szCs w:val="22"/>
          <w:lang w:val="it-IT"/>
        </w:rPr>
        <w:t>(insolven</w:t>
      </w:r>
      <w:r>
        <w:rPr>
          <w:rFonts w:ascii="Tahoma" w:hAnsi="Tahoma"/>
          <w:sz w:val="22"/>
          <w:szCs w:val="22"/>
        </w:rPr>
        <w:t>ční zákon), ve znění pozdějších předpisů (a to bez ohledu na právní moc tohoto rozhodnutí).</w:t>
      </w:r>
    </w:p>
    <w:p w14:paraId="4763BC51" w14:textId="77777777" w:rsidR="00C06DFE" w:rsidRDefault="00076B00">
      <w:pPr>
        <w:pStyle w:val="Text"/>
        <w:numPr>
          <w:ilvl w:val="0"/>
          <w:numId w:val="42"/>
        </w:numPr>
        <w:spacing w:after="6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podá-li zhotovitel sám na sebe insolvenční návrh.</w:t>
      </w:r>
    </w:p>
    <w:p w14:paraId="4763BC52" w14:textId="77777777" w:rsidR="00C06DFE" w:rsidRDefault="00C06DFE">
      <w:pPr>
        <w:pStyle w:val="Text"/>
        <w:spacing w:after="60"/>
        <w:ind w:left="426" w:hanging="426"/>
        <w:jc w:val="both"/>
        <w:rPr>
          <w:rFonts w:ascii="Tahoma" w:eastAsia="Tahoma" w:hAnsi="Tahoma" w:cs="Tahoma"/>
          <w:sz w:val="22"/>
          <w:szCs w:val="22"/>
        </w:rPr>
      </w:pPr>
    </w:p>
    <w:p w14:paraId="4763BC53" w14:textId="77777777" w:rsidR="00C06DFE" w:rsidRDefault="00076B00">
      <w:pPr>
        <w:pStyle w:val="Zkladntext"/>
        <w:tabs>
          <w:tab w:val="left" w:pos="1620"/>
        </w:tabs>
        <w:spacing w:before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  <w:lang w:val="fr-FR"/>
        </w:rPr>
        <w:t>XIV.</w:t>
      </w:r>
    </w:p>
    <w:p w14:paraId="4763BC54" w14:textId="77777777" w:rsidR="00C06DFE" w:rsidRDefault="00076B00">
      <w:pPr>
        <w:pStyle w:val="Zkladntext"/>
        <w:tabs>
          <w:tab w:val="left" w:pos="1620"/>
        </w:tabs>
        <w:spacing w:before="120"/>
        <w:ind w:left="426" w:hanging="426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Závěrečná ustanovení</w:t>
      </w:r>
    </w:p>
    <w:p w14:paraId="4763BC55" w14:textId="77777777" w:rsidR="00C06DFE" w:rsidRDefault="00C06DFE">
      <w:pPr>
        <w:pStyle w:val="Zkladntext"/>
        <w:tabs>
          <w:tab w:val="left" w:pos="1620"/>
        </w:tabs>
        <w:ind w:left="426" w:hanging="426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14:paraId="4763BC56" w14:textId="77777777" w:rsidR="00C06DFE" w:rsidRDefault="00076B00">
      <w:pPr>
        <w:pStyle w:val="Odstavecseseznamem"/>
        <w:numPr>
          <w:ilvl w:val="0"/>
          <w:numId w:val="44"/>
        </w:numPr>
        <w:spacing w:before="120" w:after="288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>Tato dohoda nabývá účinnosti dnem uveřejnění v registru smluv. Dohodu zveřejní objednatel. Zhotovitel bere na vědomí, že pokud se v 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smlouvě </w:t>
      </w:r>
      <w:r>
        <w:rPr>
          <w:rFonts w:ascii="Tahoma" w:hAnsi="Tahoma"/>
          <w:sz w:val="22"/>
          <w:szCs w:val="22"/>
          <w:lang w:val="de-DE"/>
        </w:rPr>
        <w:t>nach</w:t>
      </w:r>
      <w:proofErr w:type="spellStart"/>
      <w:r>
        <w:rPr>
          <w:rFonts w:ascii="Tahoma" w:hAnsi="Tahoma"/>
          <w:sz w:val="22"/>
          <w:szCs w:val="22"/>
        </w:rPr>
        <w:t>ází</w:t>
      </w:r>
      <w:proofErr w:type="spellEnd"/>
      <w:r>
        <w:rPr>
          <w:rFonts w:ascii="Tahoma" w:hAnsi="Tahoma"/>
          <w:sz w:val="22"/>
          <w:szCs w:val="22"/>
        </w:rPr>
        <w:t xml:space="preserve"> obchodní tajemství, musí jeho existenci sdělit objednateli do podpisu smlouvy. </w:t>
      </w:r>
    </w:p>
    <w:p w14:paraId="4763BC57" w14:textId="77777777" w:rsidR="00C06DFE" w:rsidRDefault="00076B00">
      <w:pPr>
        <w:pStyle w:val="Zkladntextodsazen"/>
        <w:numPr>
          <w:ilvl w:val="0"/>
          <w:numId w:val="45"/>
        </w:numPr>
        <w:spacing w:before="120" w:after="288"/>
        <w:jc w:val="both"/>
        <w:rPr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Tato dohoda obsahuje </w:t>
      </w:r>
      <w:proofErr w:type="spellStart"/>
      <w:r>
        <w:rPr>
          <w:rFonts w:ascii="Tahoma" w:hAnsi="Tahoma"/>
          <w:sz w:val="22"/>
          <w:szCs w:val="22"/>
        </w:rPr>
        <w:t>úpln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ujednání o předmětu dohody a všech náležitostech,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strany mě</w:t>
      </w:r>
      <w:proofErr w:type="spellStart"/>
      <w:r>
        <w:rPr>
          <w:rFonts w:ascii="Tahoma" w:hAnsi="Tahoma"/>
          <w:sz w:val="22"/>
          <w:szCs w:val="22"/>
          <w:lang w:val="en-US"/>
        </w:rPr>
        <w:t>ly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a</w:t>
      </w:r>
      <w:r>
        <w:rPr>
          <w:rFonts w:ascii="Tahoma" w:hAnsi="Tahoma"/>
          <w:sz w:val="22"/>
          <w:szCs w:val="22"/>
        </w:rPr>
        <w:t> </w:t>
      </w:r>
      <w:proofErr w:type="spellStart"/>
      <w:r>
        <w:rPr>
          <w:rFonts w:ascii="Tahoma" w:hAnsi="Tahoma"/>
          <w:sz w:val="22"/>
          <w:szCs w:val="22"/>
          <w:lang w:val="de-DE"/>
        </w:rPr>
        <w:t>cht</w:t>
      </w:r>
      <w:r>
        <w:rPr>
          <w:rFonts w:ascii="Tahoma" w:hAnsi="Tahoma"/>
          <w:sz w:val="22"/>
          <w:szCs w:val="22"/>
        </w:rPr>
        <w:t>ěly</w:t>
      </w:r>
      <w:proofErr w:type="spellEnd"/>
      <w:r>
        <w:rPr>
          <w:rFonts w:ascii="Tahoma" w:hAnsi="Tahoma"/>
          <w:sz w:val="22"/>
          <w:szCs w:val="22"/>
        </w:rPr>
        <w:t xml:space="preserve"> v dohodě ujednat, a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považují </w:t>
      </w:r>
      <w:r>
        <w:rPr>
          <w:rFonts w:ascii="Tahoma" w:hAnsi="Tahoma"/>
          <w:sz w:val="22"/>
          <w:szCs w:val="22"/>
          <w:lang w:val="it-IT"/>
        </w:rPr>
        <w:t>za d</w:t>
      </w:r>
      <w:proofErr w:type="spellStart"/>
      <w:r>
        <w:rPr>
          <w:rFonts w:ascii="Tahoma" w:hAnsi="Tahoma"/>
          <w:sz w:val="22"/>
          <w:szCs w:val="22"/>
        </w:rPr>
        <w:t>ůležit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pro závaznost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dohody. Žádný projev stran učiněný při jednání o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dohodě ani projev učiněný po uzavření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nesmí být vykládán v rozporu s výslovnými ustanoveními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 a nezakládá žádný závazek </w:t>
      </w:r>
      <w:proofErr w:type="spellStart"/>
      <w:r>
        <w:rPr>
          <w:rFonts w:ascii="Tahoma" w:hAnsi="Tahoma"/>
          <w:sz w:val="22"/>
          <w:szCs w:val="22"/>
        </w:rPr>
        <w:t>žádn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ze stran.</w:t>
      </w:r>
    </w:p>
    <w:p w14:paraId="4763BC58" w14:textId="77777777" w:rsidR="00C06DFE" w:rsidRDefault="00076B00">
      <w:pPr>
        <w:pStyle w:val="Zkladntextodsazen"/>
        <w:numPr>
          <w:ilvl w:val="0"/>
          <w:numId w:val="46"/>
        </w:numPr>
        <w:spacing w:before="120" w:after="28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Změnit nebo doplnit tuto dohodu (s výjimkou změny sazby DPH dle č</w:t>
      </w:r>
      <w:r>
        <w:rPr>
          <w:rFonts w:ascii="Tahoma" w:hAnsi="Tahoma"/>
          <w:sz w:val="22"/>
          <w:szCs w:val="22"/>
          <w:lang w:val="pt-PT"/>
        </w:rPr>
        <w:t>l. IV.</w:t>
      </w:r>
      <w:r>
        <w:rPr>
          <w:rFonts w:ascii="Tahoma" w:hAnsi="Tahoma"/>
          <w:sz w:val="22"/>
          <w:szCs w:val="22"/>
        </w:rPr>
        <w:t> odst. 6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dohody) mohou smluvní strany pouze formou písemných dodatků,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budou vzestupně číslovány, výslovně prohlášeny za dodatek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a podepsány oprávněnými zástupci smluvních stran. Za písemnou formu nebude pro tento účel považována výměna e-mailový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</w:t>
      </w:r>
      <w:r>
        <w:rPr>
          <w:rFonts w:ascii="Tahoma" w:hAnsi="Tahoma"/>
          <w:sz w:val="22"/>
          <w:szCs w:val="22"/>
        </w:rPr>
        <w:t>či jiných elektronických zpráv.</w:t>
      </w:r>
    </w:p>
    <w:p w14:paraId="4763BC59" w14:textId="77777777" w:rsidR="00C06DFE" w:rsidRDefault="00076B00">
      <w:pPr>
        <w:pStyle w:val="Zkladntextodsazen"/>
        <w:numPr>
          <w:ilvl w:val="0"/>
          <w:numId w:val="46"/>
        </w:numPr>
        <w:spacing w:before="120" w:after="28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 případě zániku závazku př</w:t>
      </w:r>
      <w:r>
        <w:rPr>
          <w:rFonts w:ascii="Tahoma" w:hAnsi="Tahoma"/>
          <w:sz w:val="22"/>
          <w:szCs w:val="22"/>
          <w:lang w:val="en-US"/>
        </w:rPr>
        <w:t xml:space="preserve">ed </w:t>
      </w:r>
      <w:r>
        <w:rPr>
          <w:rFonts w:ascii="Tahoma" w:hAnsi="Tahoma"/>
          <w:sz w:val="22"/>
          <w:szCs w:val="22"/>
        </w:rPr>
        <w:t>řádným splněním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>to dohody je zhotovitel povinen ihned předat objednateli nedokončen</w:t>
      </w:r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dílo včetně věcí,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opatřil a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jsou součástí díla, a uhradit </w:t>
      </w:r>
      <w:r>
        <w:rPr>
          <w:rFonts w:ascii="Tahoma" w:hAnsi="Tahoma"/>
          <w:sz w:val="22"/>
          <w:szCs w:val="22"/>
        </w:rPr>
        <w:lastRenderedPageBreak/>
        <w:t xml:space="preserve">případně vzniklou újmu, pokud je jejím prokazatelným původcem. Objednatel je povinen uhradit zhotoviteli cenu provedených prací a cenu věcí,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zhotovitel opatřil a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 xml:space="preserve">se staly součástí díla. Smluvní strany uzavřou dohodu, ve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upraví vzájemná práva a povinnosti. Toto ujednání se nevztahuje na odstoupení od dohody dle čl. VI odst. 7 t</w:t>
      </w:r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to dohody. </w:t>
      </w:r>
    </w:p>
    <w:p w14:paraId="4763BC5A" w14:textId="77777777" w:rsidR="00C06DFE" w:rsidRDefault="00076B00">
      <w:pPr>
        <w:pStyle w:val="Zkladntext"/>
        <w:numPr>
          <w:ilvl w:val="0"/>
          <w:numId w:val="47"/>
        </w:numPr>
        <w:spacing w:before="120" w:after="288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Smluvní strany prohlašují, že osoby podepisující tuto dohodu jsou k tomuto úkonu oprávněny.</w:t>
      </w:r>
    </w:p>
    <w:p w14:paraId="4763BC5B" w14:textId="77777777" w:rsidR="00C06DFE" w:rsidRDefault="00076B00">
      <w:pPr>
        <w:pStyle w:val="Text"/>
        <w:numPr>
          <w:ilvl w:val="0"/>
          <w:numId w:val="46"/>
        </w:numPr>
        <w:spacing w:before="120" w:after="288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Tato dohoda je vyhotovena ve dvou (2) stejnopisech, z </w:t>
      </w:r>
      <w:proofErr w:type="spellStart"/>
      <w:r>
        <w:rPr>
          <w:rFonts w:ascii="Tahoma" w:hAnsi="Tahoma"/>
          <w:sz w:val="22"/>
          <w:szCs w:val="22"/>
          <w:lang w:val="de-DE"/>
        </w:rPr>
        <w:t>nich</w:t>
      </w:r>
      <w:proofErr w:type="spellEnd"/>
      <w:r>
        <w:rPr>
          <w:rFonts w:ascii="Tahoma" w:hAnsi="Tahoma"/>
          <w:sz w:val="22"/>
          <w:szCs w:val="22"/>
        </w:rPr>
        <w:t xml:space="preserve">ž objednatel i zhotovitel obdrží každý jeden (1) stejnopis, vlastnoručně </w:t>
      </w:r>
      <w:proofErr w:type="spellStart"/>
      <w:r>
        <w:rPr>
          <w:rFonts w:ascii="Tahoma" w:hAnsi="Tahoma"/>
          <w:sz w:val="22"/>
          <w:szCs w:val="22"/>
        </w:rPr>
        <w:t>podepsan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  <w:lang w:val="it-IT"/>
        </w:rPr>
        <w:t>opr</w:t>
      </w:r>
      <w:proofErr w:type="spellStart"/>
      <w:r>
        <w:rPr>
          <w:rFonts w:ascii="Tahoma" w:hAnsi="Tahoma"/>
          <w:sz w:val="22"/>
          <w:szCs w:val="22"/>
        </w:rPr>
        <w:t>ávněnými</w:t>
      </w:r>
      <w:proofErr w:type="spellEnd"/>
      <w:r>
        <w:rPr>
          <w:rFonts w:ascii="Tahoma" w:hAnsi="Tahoma"/>
          <w:sz w:val="22"/>
          <w:szCs w:val="22"/>
        </w:rPr>
        <w:t xml:space="preserve"> zástupci obou smluvních stran. Ujednání předchozí věty neplatí, je-li dohoda vyhotovena v </w:t>
      </w:r>
      <w:proofErr w:type="spellStart"/>
      <w:r>
        <w:rPr>
          <w:rFonts w:ascii="Tahoma" w:hAnsi="Tahoma"/>
          <w:sz w:val="22"/>
          <w:szCs w:val="22"/>
        </w:rPr>
        <w:t>elektronick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podobě v </w:t>
      </w:r>
      <w:proofErr w:type="spellStart"/>
      <w:r>
        <w:rPr>
          <w:rFonts w:ascii="Tahoma" w:hAnsi="Tahoma"/>
          <w:sz w:val="22"/>
          <w:szCs w:val="22"/>
        </w:rPr>
        <w:t>jedin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m </w:t>
      </w:r>
      <w:proofErr w:type="spellStart"/>
      <w:r>
        <w:rPr>
          <w:rFonts w:ascii="Tahoma" w:hAnsi="Tahoma"/>
          <w:sz w:val="22"/>
          <w:szCs w:val="22"/>
        </w:rPr>
        <w:t>elektronick</w:t>
      </w:r>
      <w:proofErr w:type="spellEnd"/>
      <w:r>
        <w:rPr>
          <w:rFonts w:ascii="Tahoma" w:hAnsi="Tahoma"/>
          <w:sz w:val="22"/>
          <w:szCs w:val="22"/>
          <w:lang w:val="fr-FR"/>
        </w:rPr>
        <w:t>é</w:t>
      </w:r>
      <w:r>
        <w:rPr>
          <w:rFonts w:ascii="Tahoma" w:hAnsi="Tahoma"/>
          <w:sz w:val="22"/>
          <w:szCs w:val="22"/>
        </w:rPr>
        <w:t xml:space="preserve">m vyhotovení, </w:t>
      </w:r>
      <w:proofErr w:type="spellStart"/>
      <w:r>
        <w:rPr>
          <w:rFonts w:ascii="Tahoma" w:hAnsi="Tahoma"/>
          <w:sz w:val="22"/>
          <w:szCs w:val="22"/>
        </w:rPr>
        <w:t>kter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bude podepsáno, resp. opatřeno kvalifikovanými elektronickými podpisy oprávněný</w:t>
      </w:r>
      <w:proofErr w:type="spellStart"/>
      <w:r>
        <w:rPr>
          <w:rFonts w:ascii="Tahoma" w:hAnsi="Tahoma"/>
          <w:sz w:val="22"/>
          <w:szCs w:val="22"/>
          <w:lang w:val="de-DE"/>
        </w:rPr>
        <w:t>ch</w:t>
      </w:r>
      <w:proofErr w:type="spellEnd"/>
      <w:r>
        <w:rPr>
          <w:rFonts w:ascii="Tahoma" w:hAnsi="Tahoma"/>
          <w:sz w:val="22"/>
          <w:szCs w:val="22"/>
          <w:lang w:val="de-DE"/>
        </w:rPr>
        <w:t xml:space="preserve"> z</w:t>
      </w:r>
      <w:proofErr w:type="spellStart"/>
      <w:r>
        <w:rPr>
          <w:rFonts w:ascii="Tahoma" w:hAnsi="Tahoma"/>
          <w:sz w:val="22"/>
          <w:szCs w:val="22"/>
        </w:rPr>
        <w:t>ástupců</w:t>
      </w:r>
      <w:proofErr w:type="spellEnd"/>
      <w:r>
        <w:rPr>
          <w:rFonts w:ascii="Tahoma" w:hAnsi="Tahoma"/>
          <w:sz w:val="22"/>
          <w:szCs w:val="22"/>
        </w:rPr>
        <w:t xml:space="preserve"> obou smluvních stran.</w:t>
      </w:r>
    </w:p>
    <w:p w14:paraId="4763BC5C" w14:textId="77777777" w:rsidR="00C06DFE" w:rsidRDefault="00076B00">
      <w:pPr>
        <w:pStyle w:val="Text"/>
        <w:spacing w:before="120" w:after="28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Příloha č. 1: </w:t>
      </w:r>
      <w:proofErr w:type="spellStart"/>
      <w:r>
        <w:rPr>
          <w:rFonts w:ascii="Tahoma" w:hAnsi="Tahoma"/>
          <w:sz w:val="22"/>
          <w:szCs w:val="22"/>
        </w:rPr>
        <w:t>Typov</w:t>
      </w:r>
      <w:proofErr w:type="spellEnd"/>
      <w:r>
        <w:rPr>
          <w:rFonts w:ascii="Tahoma" w:hAnsi="Tahoma"/>
          <w:sz w:val="22"/>
          <w:szCs w:val="22"/>
          <w:lang w:val="fr-FR"/>
        </w:rPr>
        <w:t xml:space="preserve">é </w:t>
      </w:r>
      <w:r>
        <w:rPr>
          <w:rFonts w:ascii="Tahoma" w:hAnsi="Tahoma"/>
          <w:sz w:val="22"/>
          <w:szCs w:val="22"/>
        </w:rPr>
        <w:t>výstupy vč. hodinových dotací</w:t>
      </w:r>
    </w:p>
    <w:p w14:paraId="4763BC5D" w14:textId="77777777" w:rsidR="00C06DFE" w:rsidRDefault="00C06DFE">
      <w:pPr>
        <w:pStyle w:val="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76B255CB" w14:textId="77777777" w:rsidR="001553DF" w:rsidRDefault="001553DF">
      <w:pPr>
        <w:pStyle w:val="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C5F" w14:textId="77777777" w:rsidR="00C06DFE" w:rsidRDefault="00C06DFE">
      <w:pPr>
        <w:pStyle w:val="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C60" w14:textId="77777777" w:rsidR="00C06DFE" w:rsidRDefault="00C06DFE">
      <w:pPr>
        <w:pStyle w:val="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</w:p>
    <w:p w14:paraId="4763BC61" w14:textId="77777777" w:rsidR="00C06DFE" w:rsidRDefault="00076B00">
      <w:pPr>
        <w:pStyle w:val="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</w:t>
      </w:r>
      <w:r>
        <w:rPr>
          <w:rFonts w:ascii="Tahoma" w:hAnsi="Tahoma"/>
          <w:sz w:val="22"/>
          <w:szCs w:val="22"/>
          <w:lang w:val="en-US"/>
        </w:rPr>
        <w:tab/>
      </w:r>
      <w:r>
        <w:rPr>
          <w:rFonts w:ascii="Tahoma" w:hAnsi="Tahoma"/>
          <w:sz w:val="22"/>
          <w:szCs w:val="22"/>
          <w:lang w:val="en-US"/>
        </w:rPr>
        <w:tab/>
        <w:t>_____________________________</w:t>
      </w:r>
    </w:p>
    <w:p w14:paraId="4763BC62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b/>
          <w:bCs/>
          <w:sz w:val="22"/>
          <w:szCs w:val="22"/>
        </w:rPr>
      </w:pPr>
      <w:proofErr w:type="spellStart"/>
      <w:r>
        <w:rPr>
          <w:rFonts w:ascii="Tahoma" w:hAnsi="Tahoma"/>
          <w:b/>
          <w:bCs/>
          <w:sz w:val="22"/>
          <w:szCs w:val="22"/>
        </w:rPr>
        <w:t>Moravskoslezsk</w:t>
      </w:r>
      <w:proofErr w:type="spellEnd"/>
      <w:r>
        <w:rPr>
          <w:rFonts w:ascii="Tahoma" w:hAnsi="Tahoma"/>
          <w:b/>
          <w:bCs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b/>
          <w:bCs/>
          <w:sz w:val="22"/>
          <w:szCs w:val="22"/>
          <w:lang w:val="en-US"/>
        </w:rPr>
        <w:t>Investice</w:t>
      </w:r>
      <w:proofErr w:type="spellEnd"/>
      <w:r>
        <w:rPr>
          <w:rFonts w:ascii="Tahoma" w:hAnsi="Tahoma"/>
          <w:b/>
          <w:bCs/>
          <w:sz w:val="22"/>
          <w:szCs w:val="22"/>
          <w:lang w:val="en-US"/>
        </w:rPr>
        <w:t xml:space="preserve"> a Development, </w:t>
      </w:r>
      <w:proofErr w:type="spellStart"/>
      <w:r>
        <w:rPr>
          <w:rFonts w:ascii="Tahoma" w:hAnsi="Tahoma"/>
          <w:b/>
          <w:bCs/>
          <w:sz w:val="22"/>
          <w:szCs w:val="22"/>
          <w:lang w:val="en-US"/>
        </w:rPr>
        <w:t>a.s.</w:t>
      </w:r>
      <w:proofErr w:type="spellEnd"/>
      <w:r>
        <w:rPr>
          <w:rFonts w:ascii="Tahoma" w:hAnsi="Tahoma"/>
          <w:b/>
          <w:bCs/>
          <w:sz w:val="22"/>
          <w:szCs w:val="22"/>
          <w:lang w:val="en-US"/>
        </w:rPr>
        <w:tab/>
      </w:r>
      <w:r>
        <w:rPr>
          <w:rFonts w:ascii="Tahoma" w:hAnsi="Tahoma"/>
          <w:b/>
          <w:bCs/>
          <w:sz w:val="22"/>
          <w:szCs w:val="22"/>
          <w:lang w:val="en-US"/>
        </w:rPr>
        <w:tab/>
      </w:r>
      <w:r>
        <w:rPr>
          <w:rFonts w:ascii="Tahoma" w:hAnsi="Tahoma"/>
          <w:b/>
          <w:bCs/>
          <w:sz w:val="22"/>
          <w:szCs w:val="22"/>
        </w:rPr>
        <w:t xml:space="preserve">Martin </w:t>
      </w:r>
      <w:proofErr w:type="spellStart"/>
      <w:r>
        <w:rPr>
          <w:rFonts w:ascii="Tahoma" w:hAnsi="Tahoma"/>
          <w:b/>
          <w:bCs/>
          <w:sz w:val="22"/>
          <w:szCs w:val="22"/>
        </w:rPr>
        <w:t>Matera</w:t>
      </w:r>
      <w:proofErr w:type="spellEnd"/>
      <w:r>
        <w:rPr>
          <w:rFonts w:ascii="Tahoma" w:eastAsia="Tahoma" w:hAnsi="Tahoma" w:cs="Tahoma"/>
          <w:b/>
          <w:bCs/>
          <w:sz w:val="22"/>
          <w:szCs w:val="22"/>
        </w:rPr>
        <w:tab/>
      </w:r>
    </w:p>
    <w:p w14:paraId="4763BC63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Ing. Václav Palička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4763BC64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předseda představenstva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              </w:t>
      </w:r>
    </w:p>
    <w:p w14:paraId="4763BC65" w14:textId="77777777" w:rsidR="00C06DFE" w:rsidRDefault="00C06DFE">
      <w:pPr>
        <w:pStyle w:val="Zkladntext"/>
        <w:spacing w:line="276" w:lineRule="auto"/>
        <w:ind w:left="426" w:hanging="426"/>
        <w:rPr>
          <w:rFonts w:ascii="Tahoma" w:eastAsia="Tahoma" w:hAnsi="Tahoma" w:cs="Tahoma"/>
          <w:b/>
          <w:bCs/>
          <w:sz w:val="22"/>
          <w:szCs w:val="22"/>
        </w:rPr>
      </w:pPr>
    </w:p>
    <w:p w14:paraId="4763BC66" w14:textId="77777777" w:rsidR="00C06DFE" w:rsidRDefault="00C06DFE">
      <w:pPr>
        <w:pStyle w:val="Zkladntext"/>
        <w:spacing w:line="276" w:lineRule="auto"/>
        <w:ind w:left="426" w:hanging="426"/>
        <w:rPr>
          <w:rFonts w:ascii="Tahoma" w:eastAsia="Tahoma" w:hAnsi="Tahoma" w:cs="Tahoma"/>
          <w:b/>
          <w:bCs/>
          <w:sz w:val="22"/>
          <w:szCs w:val="22"/>
        </w:rPr>
      </w:pPr>
    </w:p>
    <w:p w14:paraId="679FDE35" w14:textId="77777777" w:rsidR="001553DF" w:rsidRDefault="001553DF">
      <w:pPr>
        <w:pStyle w:val="Zkladntext"/>
        <w:spacing w:line="276" w:lineRule="auto"/>
        <w:ind w:left="426" w:hanging="426"/>
        <w:rPr>
          <w:rFonts w:ascii="Tahoma" w:eastAsia="Tahoma" w:hAnsi="Tahoma" w:cs="Tahoma"/>
          <w:b/>
          <w:bCs/>
          <w:sz w:val="22"/>
          <w:szCs w:val="22"/>
        </w:rPr>
      </w:pPr>
    </w:p>
    <w:p w14:paraId="4763BC67" w14:textId="77777777" w:rsidR="00C06DFE" w:rsidRDefault="00C06DFE">
      <w:pPr>
        <w:pStyle w:val="Zkladntext"/>
        <w:spacing w:line="276" w:lineRule="auto"/>
        <w:ind w:left="426" w:hanging="426"/>
        <w:rPr>
          <w:rFonts w:ascii="Tahoma" w:eastAsia="Tahoma" w:hAnsi="Tahoma" w:cs="Tahoma"/>
          <w:b/>
          <w:bCs/>
          <w:sz w:val="22"/>
          <w:szCs w:val="22"/>
        </w:rPr>
      </w:pPr>
    </w:p>
    <w:p w14:paraId="4763BC68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</w:t>
      </w:r>
    </w:p>
    <w:p w14:paraId="4763BC69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b/>
          <w:bCs/>
          <w:sz w:val="22"/>
          <w:szCs w:val="22"/>
        </w:rPr>
      </w:pPr>
      <w:proofErr w:type="spellStart"/>
      <w:r>
        <w:rPr>
          <w:rFonts w:ascii="Tahoma" w:hAnsi="Tahoma"/>
          <w:b/>
          <w:bCs/>
          <w:sz w:val="22"/>
          <w:szCs w:val="22"/>
        </w:rPr>
        <w:t>Moravskoslezsk</w:t>
      </w:r>
      <w:proofErr w:type="spellEnd"/>
      <w:r>
        <w:rPr>
          <w:rFonts w:ascii="Tahoma" w:hAnsi="Tahoma"/>
          <w:b/>
          <w:bCs/>
          <w:sz w:val="22"/>
          <w:szCs w:val="22"/>
          <w:lang w:val="fr-FR"/>
        </w:rPr>
        <w:t xml:space="preserve">é </w:t>
      </w:r>
      <w:proofErr w:type="spellStart"/>
      <w:r>
        <w:rPr>
          <w:rFonts w:ascii="Tahoma" w:hAnsi="Tahoma"/>
          <w:b/>
          <w:bCs/>
          <w:sz w:val="22"/>
          <w:szCs w:val="22"/>
          <w:lang w:val="en-US"/>
        </w:rPr>
        <w:t>Investice</w:t>
      </w:r>
      <w:proofErr w:type="spellEnd"/>
      <w:r>
        <w:rPr>
          <w:rFonts w:ascii="Tahoma" w:hAnsi="Tahoma"/>
          <w:b/>
          <w:bCs/>
          <w:sz w:val="22"/>
          <w:szCs w:val="22"/>
          <w:lang w:val="en-US"/>
        </w:rPr>
        <w:t xml:space="preserve"> a Development, </w:t>
      </w:r>
      <w:proofErr w:type="spellStart"/>
      <w:r>
        <w:rPr>
          <w:rFonts w:ascii="Tahoma" w:hAnsi="Tahoma"/>
          <w:b/>
          <w:bCs/>
          <w:sz w:val="22"/>
          <w:szCs w:val="22"/>
          <w:lang w:val="en-US"/>
        </w:rPr>
        <w:t>a.s.</w:t>
      </w:r>
      <w:proofErr w:type="spellEnd"/>
      <w:r>
        <w:rPr>
          <w:rFonts w:ascii="Tahoma" w:hAnsi="Tahoma"/>
          <w:b/>
          <w:bCs/>
          <w:sz w:val="22"/>
          <w:szCs w:val="22"/>
          <w:lang w:val="en-US"/>
        </w:rPr>
        <w:tab/>
      </w:r>
      <w:r>
        <w:rPr>
          <w:rFonts w:ascii="Tahoma" w:hAnsi="Tahoma"/>
          <w:b/>
          <w:bCs/>
          <w:sz w:val="22"/>
          <w:szCs w:val="22"/>
          <w:lang w:val="en-US"/>
        </w:rPr>
        <w:tab/>
      </w:r>
      <w:r>
        <w:rPr>
          <w:rFonts w:ascii="Tahoma" w:hAnsi="Tahoma"/>
          <w:b/>
          <w:bCs/>
          <w:sz w:val="22"/>
          <w:szCs w:val="22"/>
          <w:lang w:val="en-US"/>
        </w:rPr>
        <w:tab/>
        <w:t xml:space="preserve">        </w:t>
      </w:r>
    </w:p>
    <w:p w14:paraId="4763BC6A" w14:textId="77777777" w:rsidR="00C06DFE" w:rsidRDefault="00076B00">
      <w:pPr>
        <w:pStyle w:val="Zkladntext"/>
        <w:spacing w:line="276" w:lineRule="auto"/>
        <w:ind w:left="426" w:hanging="426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Ing. Petr Březina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</w:p>
    <w:p w14:paraId="4763BC6B" w14:textId="77777777" w:rsidR="00C06DFE" w:rsidRDefault="00076B00">
      <w:pPr>
        <w:pStyle w:val="Zkladntext"/>
        <w:spacing w:line="276" w:lineRule="auto"/>
        <w:ind w:left="426" w:hanging="426"/>
      </w:pPr>
      <w:r>
        <w:rPr>
          <w:rFonts w:ascii="Tahoma" w:hAnsi="Tahoma"/>
          <w:sz w:val="22"/>
          <w:szCs w:val="22"/>
        </w:rPr>
        <w:t xml:space="preserve">člen představenstva 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 xml:space="preserve">              </w:t>
      </w:r>
    </w:p>
    <w:sectPr w:rsidR="00C06DFE">
      <w:headerReference w:type="default" r:id="rId8"/>
      <w:footerReference w:type="default" r:id="rId9"/>
      <w:pgSz w:w="11900" w:h="16840"/>
      <w:pgMar w:top="1642" w:right="1128" w:bottom="813" w:left="991" w:header="0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BC75" w14:textId="77777777" w:rsidR="005A7BE7" w:rsidRDefault="00076B00">
      <w:r>
        <w:separator/>
      </w:r>
    </w:p>
  </w:endnote>
  <w:endnote w:type="continuationSeparator" w:id="0">
    <w:p w14:paraId="4763BC77" w14:textId="77777777" w:rsidR="005A7BE7" w:rsidRDefault="0007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BC6D" w14:textId="77777777" w:rsidR="00C06DFE" w:rsidRDefault="00C06DFE">
    <w:pPr>
      <w:pStyle w:val="Text"/>
      <w:rPr>
        <w:sz w:val="20"/>
        <w:szCs w:val="20"/>
      </w:rPr>
    </w:pPr>
  </w:p>
  <w:p w14:paraId="4763BC6E" w14:textId="77777777" w:rsidR="00C06DFE" w:rsidRDefault="00076B00">
    <w:pPr>
      <w:pStyle w:val="Text"/>
      <w:rPr>
        <w:sz w:val="20"/>
        <w:szCs w:val="20"/>
      </w:rPr>
    </w:pPr>
    <w:r>
      <w:rPr>
        <w:rFonts w:eastAsia="Arial Unicode MS" w:cs="Arial Unicode MS"/>
        <w:sz w:val="20"/>
        <w:szCs w:val="20"/>
      </w:rPr>
      <w:t>Rámcová dohoda o provádění grafických prací</w:t>
    </w:r>
  </w:p>
  <w:p w14:paraId="4763BC6F" w14:textId="77777777" w:rsidR="00C06DFE" w:rsidRDefault="00C06DFE">
    <w:pPr>
      <w:pStyle w:val="Zpat"/>
      <w:jc w:val="right"/>
      <w:rPr>
        <w:sz w:val="6"/>
        <w:szCs w:val="6"/>
      </w:rPr>
    </w:pPr>
  </w:p>
  <w:p w14:paraId="4763BC70" w14:textId="071F21D4" w:rsidR="00C06DFE" w:rsidRDefault="00076B00">
    <w:pPr>
      <w:pStyle w:val="Zpat"/>
      <w:jc w:val="right"/>
    </w:pPr>
    <w:r>
      <w:rPr>
        <w:sz w:val="20"/>
        <w:szCs w:val="20"/>
      </w:rPr>
      <w:t xml:space="preserve">Stránka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A3484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2A3484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BC71" w14:textId="77777777" w:rsidR="005A7BE7" w:rsidRDefault="00076B00">
      <w:r>
        <w:separator/>
      </w:r>
    </w:p>
  </w:footnote>
  <w:footnote w:type="continuationSeparator" w:id="0">
    <w:p w14:paraId="4763BC73" w14:textId="77777777" w:rsidR="005A7BE7" w:rsidRDefault="0007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BC6C" w14:textId="77777777" w:rsidR="00C06DFE" w:rsidRDefault="00076B00">
    <w:pPr>
      <w:pStyle w:val="Zhlav"/>
      <w:tabs>
        <w:tab w:val="clear" w:pos="4536"/>
        <w:tab w:val="clear" w:pos="9072"/>
        <w:tab w:val="left" w:pos="3015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63BC71" wp14:editId="2FBB3A11">
          <wp:simplePos x="0" y="0"/>
          <wp:positionH relativeFrom="page">
            <wp:posOffset>482063</wp:posOffset>
          </wp:positionH>
          <wp:positionV relativeFrom="page">
            <wp:posOffset>326634</wp:posOffset>
          </wp:positionV>
          <wp:extent cx="1638935" cy="320040"/>
          <wp:effectExtent l="0" t="0" r="0" b="0"/>
          <wp:wrapNone/>
          <wp:docPr id="1073741825" name="officeArt object" descr="Obsah obrázku Grafika, snímek obrazovky, grafický design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Grafika, snímek obrazovky, grafický design, PísmoPopis byl vytvořen automaticky" descr="Obsah obrázku Grafika, snímek obrazovky, grafický design, Písmo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320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763BC73" wp14:editId="4763BC74">
          <wp:simplePos x="0" y="0"/>
          <wp:positionH relativeFrom="page">
            <wp:posOffset>-1445953</wp:posOffset>
          </wp:positionH>
          <wp:positionV relativeFrom="page">
            <wp:posOffset>223520</wp:posOffset>
          </wp:positionV>
          <wp:extent cx="1351915" cy="563880"/>
          <wp:effectExtent l="0" t="0" r="0" b="0"/>
          <wp:wrapNone/>
          <wp:docPr id="1073741826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" descr="Obrázek"/>
                  <pic:cNvPicPr>
                    <a:picLocks noChangeAspect="1"/>
                  </pic:cNvPicPr>
                </pic:nvPicPr>
                <pic:blipFill>
                  <a:blip r:embed="rId2"/>
                  <a:srcRect l="83486"/>
                  <a:stretch>
                    <a:fillRect/>
                  </a:stretch>
                </pic:blipFill>
                <pic:spPr>
                  <a:xfrm>
                    <a:off x="0" y="0"/>
                    <a:ext cx="1351915" cy="563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  <w:t xml:space="preserve">                                        </w:t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</w:r>
    <w:r>
      <w:rPr>
        <w:rFonts w:ascii="Arial" w:hAnsi="Arial"/>
        <w:b/>
        <w:bCs/>
        <w:color w:val="003C69"/>
        <w:u w:color="003C69"/>
      </w:rPr>
      <w:tab/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6D3"/>
    <w:multiLevelType w:val="hybridMultilevel"/>
    <w:tmpl w:val="7E6C8B22"/>
    <w:numStyleLink w:val="Importovanstyl10"/>
  </w:abstractNum>
  <w:abstractNum w:abstractNumId="1" w15:restartNumberingAfterBreak="0">
    <w:nsid w:val="01E73B06"/>
    <w:multiLevelType w:val="hybridMultilevel"/>
    <w:tmpl w:val="E0860B86"/>
    <w:numStyleLink w:val="Importovanstyl16"/>
  </w:abstractNum>
  <w:abstractNum w:abstractNumId="2" w15:restartNumberingAfterBreak="0">
    <w:nsid w:val="02E240F4"/>
    <w:multiLevelType w:val="hybridMultilevel"/>
    <w:tmpl w:val="E59C4FF4"/>
    <w:numStyleLink w:val="Importovanstyl19"/>
  </w:abstractNum>
  <w:abstractNum w:abstractNumId="3" w15:restartNumberingAfterBreak="0">
    <w:nsid w:val="086A0C0C"/>
    <w:multiLevelType w:val="hybridMultilevel"/>
    <w:tmpl w:val="3FB6792A"/>
    <w:numStyleLink w:val="Importovanstyl13"/>
  </w:abstractNum>
  <w:abstractNum w:abstractNumId="4" w15:restartNumberingAfterBreak="0">
    <w:nsid w:val="0B3F2965"/>
    <w:multiLevelType w:val="hybridMultilevel"/>
    <w:tmpl w:val="78C814BE"/>
    <w:numStyleLink w:val="Importovanstyl7"/>
  </w:abstractNum>
  <w:abstractNum w:abstractNumId="5" w15:restartNumberingAfterBreak="0">
    <w:nsid w:val="0F933A7C"/>
    <w:multiLevelType w:val="multilevel"/>
    <w:tmpl w:val="A8206928"/>
    <w:styleLink w:val="Importovan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533E6C"/>
    <w:multiLevelType w:val="hybridMultilevel"/>
    <w:tmpl w:val="E59C4FF4"/>
    <w:styleLink w:val="Importovanstyl19"/>
    <w:lvl w:ilvl="0" w:tplc="CA94237C">
      <w:start w:val="1"/>
      <w:numFmt w:val="lowerLetter"/>
      <w:lvlText w:val="%1)"/>
      <w:lvlJc w:val="left"/>
      <w:pPr>
        <w:ind w:left="654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F8E7842">
      <w:start w:val="1"/>
      <w:numFmt w:val="lowerLetter"/>
      <w:lvlText w:val="%2."/>
      <w:lvlJc w:val="left"/>
      <w:pPr>
        <w:ind w:left="786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64D610">
      <w:start w:val="1"/>
      <w:numFmt w:val="lowerRoman"/>
      <w:lvlText w:val="%3."/>
      <w:lvlJc w:val="left"/>
      <w:pPr>
        <w:tabs>
          <w:tab w:val="left" w:pos="1080"/>
          <w:tab w:val="num" w:pos="1932"/>
        </w:tabs>
        <w:ind w:left="1506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09F3E">
      <w:start w:val="1"/>
      <w:numFmt w:val="decimal"/>
      <w:lvlText w:val="%4."/>
      <w:lvlJc w:val="left"/>
      <w:pPr>
        <w:tabs>
          <w:tab w:val="left" w:pos="1080"/>
          <w:tab w:val="num" w:pos="2652"/>
        </w:tabs>
        <w:ind w:left="222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8E4A6">
      <w:start w:val="1"/>
      <w:numFmt w:val="lowerLetter"/>
      <w:lvlText w:val="%5."/>
      <w:lvlJc w:val="left"/>
      <w:pPr>
        <w:tabs>
          <w:tab w:val="left" w:pos="1080"/>
          <w:tab w:val="num" w:pos="3372"/>
        </w:tabs>
        <w:ind w:left="2946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ACA5B8">
      <w:start w:val="1"/>
      <w:numFmt w:val="lowerRoman"/>
      <w:lvlText w:val="%6."/>
      <w:lvlJc w:val="left"/>
      <w:pPr>
        <w:tabs>
          <w:tab w:val="left" w:pos="1080"/>
          <w:tab w:val="num" w:pos="4092"/>
        </w:tabs>
        <w:ind w:left="3666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4E7BE">
      <w:start w:val="1"/>
      <w:numFmt w:val="decimal"/>
      <w:lvlText w:val="%7."/>
      <w:lvlJc w:val="left"/>
      <w:pPr>
        <w:tabs>
          <w:tab w:val="left" w:pos="1080"/>
          <w:tab w:val="num" w:pos="4812"/>
        </w:tabs>
        <w:ind w:left="4386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63FAA">
      <w:start w:val="1"/>
      <w:numFmt w:val="lowerLetter"/>
      <w:lvlText w:val="%8."/>
      <w:lvlJc w:val="left"/>
      <w:pPr>
        <w:tabs>
          <w:tab w:val="left" w:pos="1080"/>
          <w:tab w:val="num" w:pos="5532"/>
        </w:tabs>
        <w:ind w:left="5106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2BB4A">
      <w:start w:val="1"/>
      <w:numFmt w:val="lowerRoman"/>
      <w:lvlText w:val="%9."/>
      <w:lvlJc w:val="left"/>
      <w:pPr>
        <w:tabs>
          <w:tab w:val="left" w:pos="1080"/>
          <w:tab w:val="num" w:pos="6252"/>
        </w:tabs>
        <w:ind w:left="5826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834813"/>
    <w:multiLevelType w:val="hybridMultilevel"/>
    <w:tmpl w:val="1FCC214E"/>
    <w:numStyleLink w:val="Importovanstyl14"/>
  </w:abstractNum>
  <w:abstractNum w:abstractNumId="8" w15:restartNumberingAfterBreak="0">
    <w:nsid w:val="1737448E"/>
    <w:multiLevelType w:val="hybridMultilevel"/>
    <w:tmpl w:val="78C814BE"/>
    <w:styleLink w:val="Importovanstyl7"/>
    <w:lvl w:ilvl="0" w:tplc="1D6886DA">
      <w:start w:val="1"/>
      <w:numFmt w:val="decimal"/>
      <w:lvlText w:val="%1."/>
      <w:lvlJc w:val="left"/>
      <w:pPr>
        <w:tabs>
          <w:tab w:val="left" w:pos="540"/>
          <w:tab w:val="left" w:pos="1980"/>
          <w:tab w:val="left" w:pos="73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DA1B0A">
      <w:start w:val="1"/>
      <w:numFmt w:val="lowerLetter"/>
      <w:lvlText w:val="%2."/>
      <w:lvlJc w:val="left"/>
      <w:pPr>
        <w:tabs>
          <w:tab w:val="left" w:pos="540"/>
          <w:tab w:val="left" w:pos="1980"/>
          <w:tab w:val="left" w:pos="73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8F278">
      <w:start w:val="1"/>
      <w:numFmt w:val="lowerRoman"/>
      <w:lvlText w:val="%3."/>
      <w:lvlJc w:val="left"/>
      <w:pPr>
        <w:tabs>
          <w:tab w:val="left" w:pos="540"/>
          <w:tab w:val="left" w:pos="1980"/>
          <w:tab w:val="left" w:pos="7380"/>
        </w:tabs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C748E">
      <w:start w:val="1"/>
      <w:numFmt w:val="decimal"/>
      <w:lvlText w:val="%4."/>
      <w:lvlJc w:val="left"/>
      <w:pPr>
        <w:tabs>
          <w:tab w:val="left" w:pos="540"/>
          <w:tab w:val="left" w:pos="1980"/>
          <w:tab w:val="left" w:pos="73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4F5D4">
      <w:start w:val="1"/>
      <w:numFmt w:val="lowerLetter"/>
      <w:lvlText w:val="%5."/>
      <w:lvlJc w:val="left"/>
      <w:pPr>
        <w:tabs>
          <w:tab w:val="left" w:pos="540"/>
          <w:tab w:val="left" w:pos="1980"/>
          <w:tab w:val="left" w:pos="73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A08E">
      <w:start w:val="1"/>
      <w:numFmt w:val="lowerRoman"/>
      <w:lvlText w:val="%6."/>
      <w:lvlJc w:val="left"/>
      <w:pPr>
        <w:tabs>
          <w:tab w:val="left" w:pos="540"/>
          <w:tab w:val="left" w:pos="1980"/>
          <w:tab w:val="left" w:pos="7380"/>
        </w:tabs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20BB0">
      <w:start w:val="1"/>
      <w:numFmt w:val="decimal"/>
      <w:lvlText w:val="%7."/>
      <w:lvlJc w:val="left"/>
      <w:pPr>
        <w:tabs>
          <w:tab w:val="left" w:pos="540"/>
          <w:tab w:val="left" w:pos="1980"/>
          <w:tab w:val="left" w:pos="73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25EEA">
      <w:start w:val="1"/>
      <w:numFmt w:val="lowerLetter"/>
      <w:lvlText w:val="%8."/>
      <w:lvlJc w:val="left"/>
      <w:pPr>
        <w:tabs>
          <w:tab w:val="left" w:pos="540"/>
          <w:tab w:val="left" w:pos="1980"/>
          <w:tab w:val="left" w:pos="73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EEA50">
      <w:start w:val="1"/>
      <w:numFmt w:val="lowerRoman"/>
      <w:lvlText w:val="%9."/>
      <w:lvlJc w:val="left"/>
      <w:pPr>
        <w:tabs>
          <w:tab w:val="left" w:pos="540"/>
          <w:tab w:val="left" w:pos="1980"/>
          <w:tab w:val="left" w:pos="7380"/>
        </w:tabs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310C4E"/>
    <w:multiLevelType w:val="hybridMultilevel"/>
    <w:tmpl w:val="79E6F866"/>
    <w:styleLink w:val="Importovanstyl18"/>
    <w:lvl w:ilvl="0" w:tplc="2BF83FC2">
      <w:start w:val="1"/>
      <w:numFmt w:val="bullet"/>
      <w:lvlText w:val="-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124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0C4B316">
      <w:start w:val="1"/>
      <w:numFmt w:val="bullet"/>
      <w:lvlText w:val="o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196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0F0C420">
      <w:start w:val="1"/>
      <w:numFmt w:val="bullet"/>
      <w:lvlText w:val="▪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268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B924580">
      <w:start w:val="1"/>
      <w:numFmt w:val="bullet"/>
      <w:lvlText w:val="•"/>
      <w:lvlJc w:val="left"/>
      <w:pPr>
        <w:tabs>
          <w:tab w:val="left" w:pos="1985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3339" w:hanging="32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70876EE">
      <w:start w:val="1"/>
      <w:numFmt w:val="bullet"/>
      <w:lvlText w:val="o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412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2FA1ECE">
      <w:start w:val="1"/>
      <w:numFmt w:val="bullet"/>
      <w:lvlText w:val="▪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484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60E919A">
      <w:start w:val="1"/>
      <w:numFmt w:val="bullet"/>
      <w:lvlText w:val="•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556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ED0EF16">
      <w:start w:val="1"/>
      <w:numFmt w:val="bullet"/>
      <w:lvlText w:val="o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281"/>
        </w:tabs>
        <w:ind w:left="628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A4BC5C">
      <w:start w:val="1"/>
      <w:numFmt w:val="bullet"/>
      <w:lvlText w:val="▪"/>
      <w:lvlJc w:val="left"/>
      <w:p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7632"/>
          <w:tab w:val="left" w:pos="8496"/>
          <w:tab w:val="left" w:pos="9281"/>
        </w:tabs>
        <w:ind w:left="7004" w:hanging="393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22776733"/>
    <w:multiLevelType w:val="multilevel"/>
    <w:tmpl w:val="AE44DB52"/>
    <w:styleLink w:val="Importovanstyl1"/>
    <w:lvl w:ilvl="0">
      <w:start w:val="1"/>
      <w:numFmt w:val="upperRoman"/>
      <w:lvlText w:val="%1."/>
      <w:lvlJc w:val="left"/>
      <w:pPr>
        <w:tabs>
          <w:tab w:val="num" w:pos="360"/>
        </w:tabs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10"/>
        </w:tabs>
        <w:ind w:left="45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284"/>
          <w:tab w:val="left" w:pos="286"/>
        </w:tabs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284"/>
          <w:tab w:val="left" w:pos="286"/>
          <w:tab w:val="num" w:pos="1865"/>
        </w:tabs>
        <w:ind w:left="200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284"/>
          <w:tab w:val="left" w:pos="286"/>
          <w:tab w:val="num" w:pos="2459"/>
        </w:tabs>
        <w:ind w:left="2601" w:hanging="11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284"/>
          <w:tab w:val="left" w:pos="286"/>
          <w:tab w:val="num" w:pos="2976"/>
        </w:tabs>
        <w:ind w:left="3118" w:hanging="1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284"/>
          <w:tab w:val="left" w:pos="286"/>
          <w:tab w:val="num" w:pos="3493"/>
        </w:tabs>
        <w:ind w:left="3635" w:hanging="14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284"/>
          <w:tab w:val="left" w:pos="286"/>
          <w:tab w:val="num" w:pos="4010"/>
        </w:tabs>
        <w:ind w:left="4152" w:hanging="1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284"/>
          <w:tab w:val="left" w:pos="286"/>
          <w:tab w:val="num" w:pos="4606"/>
        </w:tabs>
        <w:ind w:left="4748" w:hanging="18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23D55D1B"/>
    <w:multiLevelType w:val="hybridMultilevel"/>
    <w:tmpl w:val="62E4564C"/>
    <w:styleLink w:val="Importovanstyl3"/>
    <w:lvl w:ilvl="0" w:tplc="189EE92A">
      <w:start w:val="1"/>
      <w:numFmt w:val="bullet"/>
      <w:lvlText w:val="·"/>
      <w:lvlJc w:val="left"/>
      <w:pPr>
        <w:tabs>
          <w:tab w:val="center" w:pos="360"/>
          <w:tab w:val="center" w:pos="1993"/>
        </w:tabs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E7F44">
      <w:start w:val="1"/>
      <w:numFmt w:val="bullet"/>
      <w:lvlText w:val="o"/>
      <w:lvlJc w:val="left"/>
      <w:pPr>
        <w:tabs>
          <w:tab w:val="center" w:pos="360"/>
          <w:tab w:val="center" w:pos="1993"/>
        </w:tabs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748D7A">
      <w:start w:val="1"/>
      <w:numFmt w:val="bullet"/>
      <w:lvlText w:val="▪"/>
      <w:lvlJc w:val="left"/>
      <w:pPr>
        <w:tabs>
          <w:tab w:val="center" w:pos="360"/>
          <w:tab w:val="center" w:pos="1993"/>
        </w:tabs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AD6F8">
      <w:start w:val="1"/>
      <w:numFmt w:val="bullet"/>
      <w:lvlText w:val="·"/>
      <w:lvlJc w:val="left"/>
      <w:pPr>
        <w:tabs>
          <w:tab w:val="center" w:pos="360"/>
          <w:tab w:val="center" w:pos="1993"/>
        </w:tabs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A14BE">
      <w:start w:val="1"/>
      <w:numFmt w:val="bullet"/>
      <w:lvlText w:val="o"/>
      <w:lvlJc w:val="left"/>
      <w:pPr>
        <w:tabs>
          <w:tab w:val="center" w:pos="360"/>
          <w:tab w:val="center" w:pos="1993"/>
        </w:tabs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5892D4">
      <w:start w:val="1"/>
      <w:numFmt w:val="bullet"/>
      <w:lvlText w:val="▪"/>
      <w:lvlJc w:val="left"/>
      <w:pPr>
        <w:tabs>
          <w:tab w:val="center" w:pos="360"/>
          <w:tab w:val="center" w:pos="1993"/>
        </w:tabs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ED564">
      <w:start w:val="1"/>
      <w:numFmt w:val="bullet"/>
      <w:lvlText w:val="·"/>
      <w:lvlJc w:val="left"/>
      <w:pPr>
        <w:tabs>
          <w:tab w:val="center" w:pos="360"/>
          <w:tab w:val="center" w:pos="1993"/>
        </w:tabs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E7DEA">
      <w:start w:val="1"/>
      <w:numFmt w:val="bullet"/>
      <w:lvlText w:val="o"/>
      <w:lvlJc w:val="left"/>
      <w:pPr>
        <w:tabs>
          <w:tab w:val="center" w:pos="360"/>
          <w:tab w:val="center" w:pos="1993"/>
        </w:tabs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609FA">
      <w:start w:val="1"/>
      <w:numFmt w:val="bullet"/>
      <w:lvlText w:val="▪"/>
      <w:lvlJc w:val="left"/>
      <w:pPr>
        <w:tabs>
          <w:tab w:val="center" w:pos="360"/>
          <w:tab w:val="center" w:pos="1993"/>
        </w:tabs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B4112E"/>
    <w:multiLevelType w:val="hybridMultilevel"/>
    <w:tmpl w:val="7E6C8B22"/>
    <w:styleLink w:val="Importovanstyl10"/>
    <w:lvl w:ilvl="0" w:tplc="2A0A4E12">
      <w:start w:val="1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764C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8F25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DCE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4EE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1BC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87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E4DD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E678AF"/>
    <w:multiLevelType w:val="hybridMultilevel"/>
    <w:tmpl w:val="AC56E308"/>
    <w:numStyleLink w:val="Importovanstyl20"/>
  </w:abstractNum>
  <w:abstractNum w:abstractNumId="14" w15:restartNumberingAfterBreak="0">
    <w:nsid w:val="30654006"/>
    <w:multiLevelType w:val="hybridMultilevel"/>
    <w:tmpl w:val="AC56E308"/>
    <w:styleLink w:val="Importovanstyl20"/>
    <w:lvl w:ilvl="0" w:tplc="38A2272C">
      <w:start w:val="1"/>
      <w:numFmt w:val="decimal"/>
      <w:lvlText w:val="%1."/>
      <w:lvlJc w:val="left"/>
      <w:pPr>
        <w:tabs>
          <w:tab w:val="num" w:pos="393"/>
          <w:tab w:val="left" w:leader="underscore" w:pos="4706"/>
          <w:tab w:val="left" w:pos="4990"/>
          <w:tab w:val="left" w:leader="underscore" w:pos="9281"/>
        </w:tabs>
        <w:ind w:left="4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B68E4FC">
      <w:start w:val="1"/>
      <w:numFmt w:val="lowerLetter"/>
      <w:lvlText w:val="%2."/>
      <w:lvlJc w:val="left"/>
      <w:pPr>
        <w:tabs>
          <w:tab w:val="num" w:pos="465"/>
          <w:tab w:val="left" w:leader="underscore" w:pos="4706"/>
          <w:tab w:val="left" w:pos="4990"/>
          <w:tab w:val="left" w:leader="underscore" w:pos="9281"/>
        </w:tabs>
        <w:ind w:left="531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2FC48">
      <w:start w:val="1"/>
      <w:numFmt w:val="lowerRoman"/>
      <w:lvlText w:val="%3."/>
      <w:lvlJc w:val="left"/>
      <w:pPr>
        <w:tabs>
          <w:tab w:val="num" w:pos="470"/>
          <w:tab w:val="left" w:leader="underscore" w:pos="4706"/>
          <w:tab w:val="left" w:pos="4990"/>
          <w:tab w:val="left" w:leader="underscore" w:pos="9281"/>
        </w:tabs>
        <w:ind w:left="53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1486858">
      <w:start w:val="1"/>
      <w:numFmt w:val="decimal"/>
      <w:lvlText w:val="%4."/>
      <w:lvlJc w:val="left"/>
      <w:pPr>
        <w:tabs>
          <w:tab w:val="left" w:pos="360"/>
          <w:tab w:val="num" w:pos="1196"/>
          <w:tab w:val="left" w:leader="underscore" w:pos="4706"/>
          <w:tab w:val="left" w:pos="4990"/>
          <w:tab w:val="left" w:leader="underscore" w:pos="9281"/>
        </w:tabs>
        <w:ind w:left="126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878B7B0">
      <w:start w:val="1"/>
      <w:numFmt w:val="lowerLetter"/>
      <w:lvlText w:val="%5."/>
      <w:lvlJc w:val="left"/>
      <w:pPr>
        <w:tabs>
          <w:tab w:val="left" w:pos="360"/>
          <w:tab w:val="num" w:pos="1916"/>
          <w:tab w:val="left" w:leader="underscore" w:pos="4706"/>
          <w:tab w:val="left" w:pos="4990"/>
          <w:tab w:val="left" w:leader="underscore" w:pos="9281"/>
        </w:tabs>
        <w:ind w:left="198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FDA3F9C">
      <w:start w:val="1"/>
      <w:numFmt w:val="lowerRoman"/>
      <w:lvlText w:val="%6."/>
      <w:lvlJc w:val="left"/>
      <w:pPr>
        <w:tabs>
          <w:tab w:val="left" w:pos="360"/>
          <w:tab w:val="num" w:pos="2630"/>
          <w:tab w:val="left" w:leader="underscore" w:pos="4706"/>
          <w:tab w:val="left" w:pos="4990"/>
          <w:tab w:val="left" w:leader="underscore" w:pos="9281"/>
        </w:tabs>
        <w:ind w:left="269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0D68C6A">
      <w:start w:val="1"/>
      <w:numFmt w:val="decimal"/>
      <w:lvlText w:val="%7."/>
      <w:lvlJc w:val="left"/>
      <w:pPr>
        <w:tabs>
          <w:tab w:val="left" w:pos="360"/>
          <w:tab w:val="num" w:pos="3356"/>
          <w:tab w:val="left" w:leader="underscore" w:pos="4706"/>
          <w:tab w:val="left" w:pos="4990"/>
          <w:tab w:val="left" w:leader="underscore" w:pos="9281"/>
        </w:tabs>
        <w:ind w:left="342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93EE60C">
      <w:start w:val="1"/>
      <w:numFmt w:val="lowerLetter"/>
      <w:lvlText w:val="%8."/>
      <w:lvlJc w:val="left"/>
      <w:pPr>
        <w:tabs>
          <w:tab w:val="left" w:pos="360"/>
          <w:tab w:val="num" w:pos="4076"/>
          <w:tab w:val="left" w:leader="underscore" w:pos="4706"/>
          <w:tab w:val="left" w:pos="4990"/>
          <w:tab w:val="left" w:leader="underscore" w:pos="9281"/>
        </w:tabs>
        <w:ind w:left="4142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9063932">
      <w:start w:val="1"/>
      <w:numFmt w:val="lowerRoman"/>
      <w:lvlText w:val="%9."/>
      <w:lvlJc w:val="left"/>
      <w:pPr>
        <w:tabs>
          <w:tab w:val="left" w:pos="360"/>
          <w:tab w:val="num" w:pos="4735"/>
          <w:tab w:val="left" w:pos="4990"/>
          <w:tab w:val="left" w:leader="underscore" w:pos="9281"/>
        </w:tabs>
        <w:ind w:left="4801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31B51D27"/>
    <w:multiLevelType w:val="hybridMultilevel"/>
    <w:tmpl w:val="1FCC214E"/>
    <w:styleLink w:val="Importovanstyl14"/>
    <w:lvl w:ilvl="0" w:tplc="20EA3310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3C5EF8">
      <w:start w:val="1"/>
      <w:numFmt w:val="decimal"/>
      <w:lvlText w:val="%2.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B459A6">
      <w:start w:val="1"/>
      <w:numFmt w:val="decimal"/>
      <w:lvlText w:val="%3."/>
      <w:lvlJc w:val="left"/>
      <w:pPr>
        <w:tabs>
          <w:tab w:val="left" w:pos="720"/>
        </w:tabs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E7162">
      <w:start w:val="1"/>
      <w:numFmt w:val="decimal"/>
      <w:lvlText w:val="%4."/>
      <w:lvlJc w:val="left"/>
      <w:pPr>
        <w:tabs>
          <w:tab w:val="left" w:pos="720"/>
        </w:tabs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849504">
      <w:start w:val="1"/>
      <w:numFmt w:val="decimal"/>
      <w:lvlText w:val="%5."/>
      <w:lvlJc w:val="left"/>
      <w:pPr>
        <w:tabs>
          <w:tab w:val="left" w:pos="720"/>
        </w:tabs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D6F20C">
      <w:start w:val="1"/>
      <w:numFmt w:val="decimal"/>
      <w:lvlText w:val="%6."/>
      <w:lvlJc w:val="left"/>
      <w:pPr>
        <w:tabs>
          <w:tab w:val="left" w:pos="720"/>
        </w:tabs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6AB1A4">
      <w:start w:val="1"/>
      <w:numFmt w:val="decimal"/>
      <w:lvlText w:val="%7."/>
      <w:lvlJc w:val="left"/>
      <w:pPr>
        <w:tabs>
          <w:tab w:val="left" w:pos="720"/>
        </w:tabs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42EFE0">
      <w:start w:val="1"/>
      <w:numFmt w:val="decimal"/>
      <w:lvlText w:val="%8."/>
      <w:lvlJc w:val="left"/>
      <w:pPr>
        <w:tabs>
          <w:tab w:val="left" w:pos="720"/>
        </w:tabs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34A296">
      <w:start w:val="1"/>
      <w:numFmt w:val="decimal"/>
      <w:lvlText w:val="%9."/>
      <w:lvlJc w:val="left"/>
      <w:pPr>
        <w:tabs>
          <w:tab w:val="left" w:pos="720"/>
        </w:tabs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08172B"/>
    <w:multiLevelType w:val="hybridMultilevel"/>
    <w:tmpl w:val="0B7AA830"/>
    <w:styleLink w:val="Importovanstyl8"/>
    <w:lvl w:ilvl="0" w:tplc="D27C64D4">
      <w:start w:val="1"/>
      <w:numFmt w:val="decimal"/>
      <w:lvlText w:val="%1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4432C">
      <w:start w:val="1"/>
      <w:numFmt w:val="lowerLetter"/>
      <w:lvlText w:val="%2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47162">
      <w:start w:val="1"/>
      <w:numFmt w:val="lowerRoman"/>
      <w:suff w:val="nothing"/>
      <w:lvlText w:val="%3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19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6AC1E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0BD64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A8826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C9F4E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C8364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88C30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1980"/>
          <w:tab w:val="left" w:pos="738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9E557B"/>
    <w:multiLevelType w:val="hybridMultilevel"/>
    <w:tmpl w:val="0B7AA830"/>
    <w:numStyleLink w:val="Importovanstyl8"/>
  </w:abstractNum>
  <w:abstractNum w:abstractNumId="18" w15:restartNumberingAfterBreak="0">
    <w:nsid w:val="376E2D8B"/>
    <w:multiLevelType w:val="hybridMultilevel"/>
    <w:tmpl w:val="E0860B86"/>
    <w:styleLink w:val="Importovanstyl16"/>
    <w:lvl w:ilvl="0" w:tplc="52C6CB8A">
      <w:start w:val="1"/>
      <w:numFmt w:val="decimal"/>
      <w:lvlText w:val="%1."/>
      <w:lvlJc w:val="left"/>
      <w:pPr>
        <w:tabs>
          <w:tab w:val="num" w:pos="360"/>
          <w:tab w:val="left" w:pos="1260"/>
          <w:tab w:val="left" w:pos="1980"/>
          <w:tab w:val="left" w:pos="396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C35C6">
      <w:start w:val="1"/>
      <w:numFmt w:val="lowerLetter"/>
      <w:lvlText w:val="%2."/>
      <w:lvlJc w:val="left"/>
      <w:pPr>
        <w:tabs>
          <w:tab w:val="num" w:pos="426"/>
          <w:tab w:val="left" w:pos="1260"/>
          <w:tab w:val="left" w:pos="1980"/>
          <w:tab w:val="left" w:pos="3960"/>
        </w:tabs>
        <w:ind w:left="49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DEA922">
      <w:start w:val="1"/>
      <w:numFmt w:val="lowerRoman"/>
      <w:lvlText w:val="%3."/>
      <w:lvlJc w:val="left"/>
      <w:pPr>
        <w:tabs>
          <w:tab w:val="num" w:pos="437"/>
          <w:tab w:val="left" w:pos="1260"/>
          <w:tab w:val="left" w:pos="1980"/>
          <w:tab w:val="left" w:pos="3960"/>
        </w:tabs>
        <w:ind w:left="503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72723E">
      <w:start w:val="1"/>
      <w:numFmt w:val="decimal"/>
      <w:lvlText w:val="%4."/>
      <w:lvlJc w:val="left"/>
      <w:pPr>
        <w:tabs>
          <w:tab w:val="left" w:pos="360"/>
          <w:tab w:val="num" w:pos="1157"/>
          <w:tab w:val="left" w:pos="1260"/>
          <w:tab w:val="left" w:pos="1980"/>
          <w:tab w:val="left" w:pos="3960"/>
        </w:tabs>
        <w:ind w:left="1223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BC2846">
      <w:start w:val="1"/>
      <w:numFmt w:val="lowerLetter"/>
      <w:lvlText w:val="%5."/>
      <w:lvlJc w:val="left"/>
      <w:pPr>
        <w:tabs>
          <w:tab w:val="left" w:pos="360"/>
          <w:tab w:val="left" w:pos="1260"/>
          <w:tab w:val="num" w:pos="1877"/>
          <w:tab w:val="left" w:pos="1980"/>
          <w:tab w:val="left" w:pos="3960"/>
        </w:tabs>
        <w:ind w:left="1943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40908">
      <w:start w:val="1"/>
      <w:numFmt w:val="lowerRoman"/>
      <w:lvlText w:val="%6."/>
      <w:lvlJc w:val="left"/>
      <w:pPr>
        <w:tabs>
          <w:tab w:val="left" w:pos="360"/>
          <w:tab w:val="left" w:pos="1260"/>
          <w:tab w:val="left" w:pos="1980"/>
          <w:tab w:val="num" w:pos="2597"/>
          <w:tab w:val="left" w:pos="3960"/>
        </w:tabs>
        <w:ind w:left="2663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6E068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980"/>
          <w:tab w:val="num" w:pos="3317"/>
          <w:tab w:val="left" w:pos="3960"/>
        </w:tabs>
        <w:ind w:left="3383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4B81E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980"/>
          <w:tab w:val="num" w:pos="3960"/>
        </w:tabs>
        <w:ind w:left="4026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0F99E">
      <w:start w:val="1"/>
      <w:numFmt w:val="lowerRoman"/>
      <w:lvlText w:val="%9."/>
      <w:lvlJc w:val="left"/>
      <w:pPr>
        <w:tabs>
          <w:tab w:val="left" w:pos="360"/>
          <w:tab w:val="left" w:pos="1260"/>
          <w:tab w:val="left" w:pos="1980"/>
          <w:tab w:val="left" w:pos="3960"/>
          <w:tab w:val="num" w:pos="4757"/>
        </w:tabs>
        <w:ind w:left="4823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4153E2"/>
    <w:multiLevelType w:val="hybridMultilevel"/>
    <w:tmpl w:val="A372B6F8"/>
    <w:styleLink w:val="Importovanstyl15"/>
    <w:lvl w:ilvl="0" w:tplc="F54612A0">
      <w:start w:val="1"/>
      <w:numFmt w:val="lowerLetter"/>
      <w:lvlText w:val="%1)"/>
      <w:lvlJc w:val="left"/>
      <w:pPr>
        <w:tabs>
          <w:tab w:val="left" w:pos="360"/>
          <w:tab w:val="num" w:pos="1050"/>
          <w:tab w:val="left" w:pos="1260"/>
          <w:tab w:val="left" w:pos="1980"/>
          <w:tab w:val="left" w:pos="2149"/>
          <w:tab w:val="left" w:pos="3960"/>
        </w:tabs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EA369E06">
      <w:start w:val="1"/>
      <w:numFmt w:val="decimal"/>
      <w:lvlText w:val="%2."/>
      <w:lvlJc w:val="left"/>
      <w:pPr>
        <w:tabs>
          <w:tab w:val="num" w:pos="360"/>
          <w:tab w:val="left" w:pos="1260"/>
          <w:tab w:val="left" w:pos="1980"/>
          <w:tab w:val="left" w:pos="2149"/>
          <w:tab w:val="left" w:pos="396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64224">
      <w:start w:val="1"/>
      <w:numFmt w:val="lowerRoman"/>
      <w:lvlText w:val="%3."/>
      <w:lvlJc w:val="left"/>
      <w:pPr>
        <w:tabs>
          <w:tab w:val="left" w:pos="360"/>
          <w:tab w:val="num" w:pos="1146"/>
          <w:tab w:val="left" w:pos="1260"/>
          <w:tab w:val="left" w:pos="1980"/>
          <w:tab w:val="left" w:pos="2149"/>
          <w:tab w:val="left" w:pos="3960"/>
        </w:tabs>
        <w:ind w:left="12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582BD8">
      <w:start w:val="1"/>
      <w:numFmt w:val="decimal"/>
      <w:lvlText w:val="%4."/>
      <w:lvlJc w:val="left"/>
      <w:pPr>
        <w:tabs>
          <w:tab w:val="left" w:pos="360"/>
          <w:tab w:val="left" w:pos="1260"/>
          <w:tab w:val="num" w:pos="1866"/>
          <w:tab w:val="left" w:pos="1980"/>
          <w:tab w:val="left" w:pos="2149"/>
          <w:tab w:val="left" w:pos="3960"/>
        </w:tabs>
        <w:ind w:left="193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4726E">
      <w:start w:val="1"/>
      <w:numFmt w:val="lowerLetter"/>
      <w:lvlText w:val="%5."/>
      <w:lvlJc w:val="left"/>
      <w:pPr>
        <w:tabs>
          <w:tab w:val="left" w:pos="360"/>
          <w:tab w:val="left" w:pos="1260"/>
          <w:tab w:val="left" w:pos="1980"/>
          <w:tab w:val="left" w:pos="2149"/>
          <w:tab w:val="num" w:pos="2586"/>
          <w:tab w:val="left" w:pos="3960"/>
        </w:tabs>
        <w:ind w:left="265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AD970">
      <w:start w:val="1"/>
      <w:numFmt w:val="lowerRoman"/>
      <w:lvlText w:val="%6."/>
      <w:lvlJc w:val="left"/>
      <w:pPr>
        <w:tabs>
          <w:tab w:val="left" w:pos="360"/>
          <w:tab w:val="left" w:pos="1260"/>
          <w:tab w:val="left" w:pos="1980"/>
          <w:tab w:val="left" w:pos="2149"/>
          <w:tab w:val="num" w:pos="3306"/>
          <w:tab w:val="left" w:pos="3960"/>
        </w:tabs>
        <w:ind w:left="33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CCB94">
      <w:start w:val="1"/>
      <w:numFmt w:val="decimal"/>
      <w:lvlText w:val="%7."/>
      <w:lvlJc w:val="left"/>
      <w:pPr>
        <w:tabs>
          <w:tab w:val="left" w:pos="360"/>
          <w:tab w:val="left" w:pos="1260"/>
          <w:tab w:val="left" w:pos="1980"/>
          <w:tab w:val="left" w:pos="2149"/>
          <w:tab w:val="num" w:pos="3960"/>
        </w:tabs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E209E0">
      <w:start w:val="1"/>
      <w:numFmt w:val="lowerLetter"/>
      <w:lvlText w:val="%8."/>
      <w:lvlJc w:val="left"/>
      <w:pPr>
        <w:tabs>
          <w:tab w:val="left" w:pos="360"/>
          <w:tab w:val="left" w:pos="1260"/>
          <w:tab w:val="left" w:pos="1980"/>
          <w:tab w:val="left" w:pos="2149"/>
          <w:tab w:val="left" w:pos="3960"/>
          <w:tab w:val="num" w:pos="4746"/>
        </w:tabs>
        <w:ind w:left="481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984164">
      <w:start w:val="1"/>
      <w:numFmt w:val="lowerRoman"/>
      <w:lvlText w:val="%9."/>
      <w:lvlJc w:val="left"/>
      <w:pPr>
        <w:tabs>
          <w:tab w:val="left" w:pos="360"/>
          <w:tab w:val="left" w:pos="1260"/>
          <w:tab w:val="left" w:pos="1980"/>
          <w:tab w:val="left" w:pos="2149"/>
          <w:tab w:val="left" w:pos="3960"/>
          <w:tab w:val="num" w:pos="5466"/>
        </w:tabs>
        <w:ind w:left="55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95A64EF"/>
    <w:multiLevelType w:val="hybridMultilevel"/>
    <w:tmpl w:val="F96A1E70"/>
    <w:styleLink w:val="Importovanstyl12"/>
    <w:lvl w:ilvl="0" w:tplc="2C1EE18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52778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08EC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0C3E2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C732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0702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AC2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66527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EEE94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9884433"/>
    <w:multiLevelType w:val="hybridMultilevel"/>
    <w:tmpl w:val="1F52FB8E"/>
    <w:styleLink w:val="Importovanstyl6"/>
    <w:lvl w:ilvl="0" w:tplc="22464CB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CD3F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EEDFE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0D5D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54EA9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A7D5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C5AC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2FC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C3BA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A10FC8"/>
    <w:multiLevelType w:val="hybridMultilevel"/>
    <w:tmpl w:val="3FB6792A"/>
    <w:styleLink w:val="Importovanstyl13"/>
    <w:lvl w:ilvl="0" w:tplc="B55C36AC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08EBC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AF73E">
      <w:start w:val="1"/>
      <w:numFmt w:val="decimal"/>
      <w:lvlText w:val="%3."/>
      <w:lvlJc w:val="left"/>
      <w:pPr>
        <w:tabs>
          <w:tab w:val="left" w:pos="360"/>
          <w:tab w:val="num" w:pos="1440"/>
        </w:tabs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E2754">
      <w:start w:val="1"/>
      <w:numFmt w:val="decimal"/>
      <w:lvlText w:val="%4."/>
      <w:lvlJc w:val="left"/>
      <w:pPr>
        <w:tabs>
          <w:tab w:val="left" w:pos="360"/>
          <w:tab w:val="num" w:pos="1800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A6C370">
      <w:start w:val="1"/>
      <w:numFmt w:val="decimal"/>
      <w:lvlText w:val="%5."/>
      <w:lvlJc w:val="left"/>
      <w:pPr>
        <w:tabs>
          <w:tab w:val="left" w:pos="360"/>
          <w:tab w:val="num" w:pos="2160"/>
        </w:tabs>
        <w:ind w:left="22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6D8C4">
      <w:start w:val="1"/>
      <w:numFmt w:val="decimal"/>
      <w:lvlText w:val="%6."/>
      <w:lvlJc w:val="left"/>
      <w:pPr>
        <w:tabs>
          <w:tab w:val="left" w:pos="360"/>
          <w:tab w:val="num" w:pos="252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0C0EC">
      <w:start w:val="1"/>
      <w:numFmt w:val="decimal"/>
      <w:lvlText w:val="%7."/>
      <w:lvlJc w:val="left"/>
      <w:pPr>
        <w:tabs>
          <w:tab w:val="left" w:pos="360"/>
          <w:tab w:val="num" w:pos="2880"/>
        </w:tabs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AD88E">
      <w:start w:val="1"/>
      <w:numFmt w:val="decimal"/>
      <w:lvlText w:val="%8."/>
      <w:lvlJc w:val="left"/>
      <w:pPr>
        <w:tabs>
          <w:tab w:val="left" w:pos="360"/>
          <w:tab w:val="num" w:pos="324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7DC2">
      <w:start w:val="1"/>
      <w:numFmt w:val="decimal"/>
      <w:lvlText w:val="%9."/>
      <w:lvlJc w:val="left"/>
      <w:pPr>
        <w:tabs>
          <w:tab w:val="left" w:pos="360"/>
          <w:tab w:val="num" w:pos="3600"/>
        </w:tabs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DB2001"/>
    <w:multiLevelType w:val="hybridMultilevel"/>
    <w:tmpl w:val="A372B6F8"/>
    <w:numStyleLink w:val="Importovanstyl15"/>
  </w:abstractNum>
  <w:abstractNum w:abstractNumId="24" w15:restartNumberingAfterBreak="0">
    <w:nsid w:val="3F5B54E4"/>
    <w:multiLevelType w:val="hybridMultilevel"/>
    <w:tmpl w:val="E8360C1A"/>
    <w:numStyleLink w:val="Importovanstyl4"/>
  </w:abstractNum>
  <w:abstractNum w:abstractNumId="25" w15:restartNumberingAfterBreak="0">
    <w:nsid w:val="463B7C83"/>
    <w:multiLevelType w:val="hybridMultilevel"/>
    <w:tmpl w:val="FF00393E"/>
    <w:styleLink w:val="Importovanstyl17"/>
    <w:lvl w:ilvl="0" w:tplc="74B247AA">
      <w:start w:val="1"/>
      <w:numFmt w:val="lowerLetter"/>
      <w:lvlText w:val="%1)"/>
      <w:lvlJc w:val="left"/>
      <w:pPr>
        <w:tabs>
          <w:tab w:val="left" w:pos="1080"/>
        </w:tabs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D29DF4">
      <w:start w:val="1"/>
      <w:numFmt w:val="lowerLetter"/>
      <w:lvlText w:val="%2."/>
      <w:lvlJc w:val="left"/>
      <w:pPr>
        <w:ind w:left="12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228DE">
      <w:start w:val="1"/>
      <w:numFmt w:val="lowerRoman"/>
      <w:lvlText w:val="%3."/>
      <w:lvlJc w:val="left"/>
      <w:pPr>
        <w:tabs>
          <w:tab w:val="left" w:pos="1080"/>
        </w:tabs>
        <w:ind w:left="193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E2334">
      <w:start w:val="1"/>
      <w:numFmt w:val="decimal"/>
      <w:lvlText w:val="%4."/>
      <w:lvlJc w:val="left"/>
      <w:pPr>
        <w:tabs>
          <w:tab w:val="left" w:pos="1080"/>
        </w:tabs>
        <w:ind w:left="26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6A128">
      <w:start w:val="1"/>
      <w:numFmt w:val="lowerLetter"/>
      <w:lvlText w:val="%5."/>
      <w:lvlJc w:val="left"/>
      <w:pPr>
        <w:tabs>
          <w:tab w:val="left" w:pos="1080"/>
        </w:tabs>
        <w:ind w:left="33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0CE92">
      <w:start w:val="1"/>
      <w:numFmt w:val="lowerRoman"/>
      <w:lvlText w:val="%6."/>
      <w:lvlJc w:val="left"/>
      <w:pPr>
        <w:tabs>
          <w:tab w:val="left" w:pos="1080"/>
        </w:tabs>
        <w:ind w:left="40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EBE72">
      <w:start w:val="1"/>
      <w:numFmt w:val="decimal"/>
      <w:lvlText w:val="%7."/>
      <w:lvlJc w:val="left"/>
      <w:pPr>
        <w:tabs>
          <w:tab w:val="left" w:pos="1080"/>
        </w:tabs>
        <w:ind w:left="48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48646">
      <w:start w:val="1"/>
      <w:numFmt w:val="lowerLetter"/>
      <w:lvlText w:val="%8."/>
      <w:lvlJc w:val="left"/>
      <w:pPr>
        <w:tabs>
          <w:tab w:val="left" w:pos="1080"/>
        </w:tabs>
        <w:ind w:left="55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E1B36">
      <w:start w:val="1"/>
      <w:numFmt w:val="lowerRoman"/>
      <w:lvlText w:val="%9."/>
      <w:lvlJc w:val="left"/>
      <w:pPr>
        <w:tabs>
          <w:tab w:val="left" w:pos="1080"/>
        </w:tabs>
        <w:ind w:left="62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616488"/>
    <w:multiLevelType w:val="hybridMultilevel"/>
    <w:tmpl w:val="6CD009F8"/>
    <w:numStyleLink w:val="Importovanstyl9"/>
  </w:abstractNum>
  <w:abstractNum w:abstractNumId="27" w15:restartNumberingAfterBreak="0">
    <w:nsid w:val="517256FF"/>
    <w:multiLevelType w:val="hybridMultilevel"/>
    <w:tmpl w:val="6CD009F8"/>
    <w:styleLink w:val="Importovanstyl9"/>
    <w:lvl w:ilvl="0" w:tplc="DDA48EF4">
      <w:start w:val="1"/>
      <w:numFmt w:val="lowerLetter"/>
      <w:lvlText w:val="%1)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29898">
      <w:start w:val="1"/>
      <w:numFmt w:val="lowerLetter"/>
      <w:lvlText w:val="%2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826A0">
      <w:start w:val="1"/>
      <w:numFmt w:val="lowerRoman"/>
      <w:lvlText w:val="%3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25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628A2">
      <w:start w:val="1"/>
      <w:numFmt w:val="decimal"/>
      <w:lvlText w:val="%4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8C4A2">
      <w:start w:val="1"/>
      <w:numFmt w:val="lowerLetter"/>
      <w:lvlText w:val="%5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EACAB0">
      <w:start w:val="1"/>
      <w:numFmt w:val="lowerRoman"/>
      <w:lvlText w:val="%6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46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48592">
      <w:start w:val="1"/>
      <w:numFmt w:val="decimal"/>
      <w:lvlText w:val="%7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2BCA2">
      <w:start w:val="1"/>
      <w:numFmt w:val="lowerLetter"/>
      <w:lvlText w:val="%8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C5E98">
      <w:start w:val="1"/>
      <w:numFmt w:val="lowerRoman"/>
      <w:lvlText w:val="%9."/>
      <w:lvlJc w:val="left"/>
      <w:pPr>
        <w:tabs>
          <w:tab w:val="left" w:pos="284"/>
          <w:tab w:val="left" w:pos="645"/>
          <w:tab w:val="left" w:pos="1080"/>
          <w:tab w:val="left" w:pos="1260"/>
          <w:tab w:val="left" w:pos="1980"/>
          <w:tab w:val="left" w:pos="3960"/>
        </w:tabs>
        <w:ind w:left="683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EA18A7"/>
    <w:multiLevelType w:val="hybridMultilevel"/>
    <w:tmpl w:val="1F52FB8E"/>
    <w:numStyleLink w:val="Importovanstyl6"/>
  </w:abstractNum>
  <w:abstractNum w:abstractNumId="29" w15:restartNumberingAfterBreak="0">
    <w:nsid w:val="53DF54E1"/>
    <w:multiLevelType w:val="hybridMultilevel"/>
    <w:tmpl w:val="F96A1E70"/>
    <w:numStyleLink w:val="Importovanstyl12"/>
  </w:abstractNum>
  <w:abstractNum w:abstractNumId="30" w15:restartNumberingAfterBreak="0">
    <w:nsid w:val="55ED37FC"/>
    <w:multiLevelType w:val="hybridMultilevel"/>
    <w:tmpl w:val="E8360C1A"/>
    <w:styleLink w:val="Importovanstyl4"/>
    <w:lvl w:ilvl="0" w:tplc="9BA468C8">
      <w:start w:val="1"/>
      <w:numFmt w:val="bullet"/>
      <w:lvlText w:val="·"/>
      <w:lvlJc w:val="left"/>
      <w:pPr>
        <w:tabs>
          <w:tab w:val="center" w:pos="55"/>
          <w:tab w:val="center" w:pos="1903"/>
        </w:tabs>
        <w:ind w:left="85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E1D8E">
      <w:start w:val="1"/>
      <w:numFmt w:val="bullet"/>
      <w:lvlText w:val="o"/>
      <w:lvlJc w:val="left"/>
      <w:pPr>
        <w:tabs>
          <w:tab w:val="center" w:pos="55"/>
          <w:tab w:val="center" w:pos="1903"/>
        </w:tabs>
        <w:ind w:left="15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928738">
      <w:start w:val="1"/>
      <w:numFmt w:val="bullet"/>
      <w:lvlText w:val="▪"/>
      <w:lvlJc w:val="left"/>
      <w:pPr>
        <w:tabs>
          <w:tab w:val="center" w:pos="55"/>
          <w:tab w:val="center" w:pos="1903"/>
        </w:tabs>
        <w:ind w:left="22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BCBEAA">
      <w:start w:val="1"/>
      <w:numFmt w:val="bullet"/>
      <w:lvlText w:val="·"/>
      <w:lvlJc w:val="left"/>
      <w:pPr>
        <w:tabs>
          <w:tab w:val="center" w:pos="55"/>
          <w:tab w:val="center" w:pos="1903"/>
        </w:tabs>
        <w:ind w:left="301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E6D30">
      <w:start w:val="1"/>
      <w:numFmt w:val="bullet"/>
      <w:lvlText w:val="o"/>
      <w:lvlJc w:val="left"/>
      <w:pPr>
        <w:tabs>
          <w:tab w:val="center" w:pos="55"/>
          <w:tab w:val="center" w:pos="1903"/>
        </w:tabs>
        <w:ind w:left="373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2A962">
      <w:start w:val="1"/>
      <w:numFmt w:val="bullet"/>
      <w:lvlText w:val="▪"/>
      <w:lvlJc w:val="left"/>
      <w:pPr>
        <w:tabs>
          <w:tab w:val="center" w:pos="55"/>
          <w:tab w:val="center" w:pos="1903"/>
        </w:tabs>
        <w:ind w:left="44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6B748">
      <w:start w:val="1"/>
      <w:numFmt w:val="bullet"/>
      <w:lvlText w:val="·"/>
      <w:lvlJc w:val="left"/>
      <w:pPr>
        <w:tabs>
          <w:tab w:val="center" w:pos="55"/>
          <w:tab w:val="center" w:pos="1903"/>
        </w:tabs>
        <w:ind w:left="517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41B9A">
      <w:start w:val="1"/>
      <w:numFmt w:val="bullet"/>
      <w:lvlText w:val="o"/>
      <w:lvlJc w:val="left"/>
      <w:pPr>
        <w:tabs>
          <w:tab w:val="center" w:pos="55"/>
          <w:tab w:val="center" w:pos="1903"/>
        </w:tabs>
        <w:ind w:left="589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3F36">
      <w:start w:val="1"/>
      <w:numFmt w:val="bullet"/>
      <w:lvlText w:val="▪"/>
      <w:lvlJc w:val="left"/>
      <w:pPr>
        <w:tabs>
          <w:tab w:val="center" w:pos="55"/>
          <w:tab w:val="center" w:pos="1903"/>
        </w:tabs>
        <w:ind w:left="661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270C30"/>
    <w:multiLevelType w:val="multilevel"/>
    <w:tmpl w:val="AE44DB52"/>
    <w:numStyleLink w:val="Importovanstyl1"/>
  </w:abstractNum>
  <w:abstractNum w:abstractNumId="32" w15:restartNumberingAfterBreak="0">
    <w:nsid w:val="58B033DA"/>
    <w:multiLevelType w:val="hybridMultilevel"/>
    <w:tmpl w:val="C4C43386"/>
    <w:styleLink w:val="Importovanstyl11"/>
    <w:lvl w:ilvl="0" w:tplc="13F8502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613E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6194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824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233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4E4EA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949DA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6E63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61B94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C24100D"/>
    <w:multiLevelType w:val="hybridMultilevel"/>
    <w:tmpl w:val="62E4564C"/>
    <w:numStyleLink w:val="Importovanstyl3"/>
  </w:abstractNum>
  <w:abstractNum w:abstractNumId="34" w15:restartNumberingAfterBreak="0">
    <w:nsid w:val="5CFB52AA"/>
    <w:multiLevelType w:val="hybridMultilevel"/>
    <w:tmpl w:val="C4C43386"/>
    <w:numStyleLink w:val="Importovanstyl11"/>
  </w:abstractNum>
  <w:abstractNum w:abstractNumId="35" w15:restartNumberingAfterBreak="0">
    <w:nsid w:val="5DE67C9D"/>
    <w:multiLevelType w:val="hybridMultilevel"/>
    <w:tmpl w:val="795AFE8C"/>
    <w:numStyleLink w:val="Importovanstyl5"/>
  </w:abstractNum>
  <w:abstractNum w:abstractNumId="36" w15:restartNumberingAfterBreak="0">
    <w:nsid w:val="61467EF8"/>
    <w:multiLevelType w:val="multilevel"/>
    <w:tmpl w:val="A8206928"/>
    <w:numStyleLink w:val="Importovanstyl2"/>
  </w:abstractNum>
  <w:abstractNum w:abstractNumId="37" w15:restartNumberingAfterBreak="0">
    <w:nsid w:val="69C85D97"/>
    <w:multiLevelType w:val="hybridMultilevel"/>
    <w:tmpl w:val="795AFE8C"/>
    <w:styleLink w:val="Importovanstyl5"/>
    <w:lvl w:ilvl="0" w:tplc="F3B60E5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AC06C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45BF2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40A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B2397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404A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AEB3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144A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418F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FAF4A2B"/>
    <w:multiLevelType w:val="hybridMultilevel"/>
    <w:tmpl w:val="FF00393E"/>
    <w:numStyleLink w:val="Importovanstyl17"/>
  </w:abstractNum>
  <w:abstractNum w:abstractNumId="39" w15:restartNumberingAfterBreak="0">
    <w:nsid w:val="701C3DC8"/>
    <w:multiLevelType w:val="hybridMultilevel"/>
    <w:tmpl w:val="79E6F866"/>
    <w:numStyleLink w:val="Importovanstyl18"/>
  </w:abstractNum>
  <w:num w:numId="1" w16cid:durableId="1124277424">
    <w:abstractNumId w:val="10"/>
  </w:num>
  <w:num w:numId="2" w16cid:durableId="1552421675">
    <w:abstractNumId w:val="31"/>
  </w:num>
  <w:num w:numId="3" w16cid:durableId="1511407896">
    <w:abstractNumId w:val="5"/>
  </w:num>
  <w:num w:numId="4" w16cid:durableId="1432165239">
    <w:abstractNumId w:val="36"/>
  </w:num>
  <w:num w:numId="5" w16cid:durableId="871773318">
    <w:abstractNumId w:val="11"/>
  </w:num>
  <w:num w:numId="6" w16cid:durableId="1231505291">
    <w:abstractNumId w:val="33"/>
  </w:num>
  <w:num w:numId="7" w16cid:durableId="1181359208">
    <w:abstractNumId w:val="30"/>
  </w:num>
  <w:num w:numId="8" w16cid:durableId="1397363821">
    <w:abstractNumId w:val="24"/>
  </w:num>
  <w:num w:numId="9" w16cid:durableId="293289731">
    <w:abstractNumId w:val="36"/>
    <w:lvlOverride w:ilvl="0">
      <w:startOverride w:val="2"/>
    </w:lvlOverride>
  </w:num>
  <w:num w:numId="10" w16cid:durableId="1277758564">
    <w:abstractNumId w:val="37"/>
  </w:num>
  <w:num w:numId="11" w16cid:durableId="3436588">
    <w:abstractNumId w:val="35"/>
  </w:num>
  <w:num w:numId="12" w16cid:durableId="645739658">
    <w:abstractNumId w:val="21"/>
  </w:num>
  <w:num w:numId="13" w16cid:durableId="166411231">
    <w:abstractNumId w:val="28"/>
  </w:num>
  <w:num w:numId="14" w16cid:durableId="1383017912">
    <w:abstractNumId w:val="8"/>
  </w:num>
  <w:num w:numId="15" w16cid:durableId="1877699657">
    <w:abstractNumId w:val="4"/>
  </w:num>
  <w:num w:numId="16" w16cid:durableId="441537589">
    <w:abstractNumId w:val="4"/>
    <w:lvlOverride w:ilvl="0">
      <w:lvl w:ilvl="0" w:tplc="CE6A452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2C6168">
        <w:start w:val="1"/>
        <w:numFmt w:val="lowerLetter"/>
        <w:lvlText w:val="%2."/>
        <w:lvlJc w:val="left"/>
        <w:pPr>
          <w:tabs>
            <w:tab w:val="num" w:pos="708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E4F550">
        <w:start w:val="1"/>
        <w:numFmt w:val="lowerRoman"/>
        <w:lvlText w:val="%3."/>
        <w:lvlJc w:val="left"/>
        <w:pPr>
          <w:tabs>
            <w:tab w:val="num" w:pos="1428"/>
          </w:tabs>
          <w:ind w:left="1146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AFB6E">
        <w:start w:val="1"/>
        <w:numFmt w:val="decimal"/>
        <w:lvlText w:val="%4."/>
        <w:lvlJc w:val="left"/>
        <w:pPr>
          <w:tabs>
            <w:tab w:val="num" w:pos="2148"/>
          </w:tabs>
          <w:ind w:left="186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F0CDA0">
        <w:start w:val="1"/>
        <w:numFmt w:val="lowerLetter"/>
        <w:lvlText w:val="%5."/>
        <w:lvlJc w:val="left"/>
        <w:pPr>
          <w:tabs>
            <w:tab w:val="num" w:pos="2868"/>
          </w:tabs>
          <w:ind w:left="2586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B4EF6E">
        <w:start w:val="1"/>
        <w:numFmt w:val="lowerRoman"/>
        <w:suff w:val="nothing"/>
        <w:lvlText w:val="%6."/>
        <w:lvlJc w:val="left"/>
        <w:pPr>
          <w:ind w:left="3306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560F90">
        <w:start w:val="1"/>
        <w:numFmt w:val="decimal"/>
        <w:lvlText w:val="%7."/>
        <w:lvlJc w:val="left"/>
        <w:pPr>
          <w:tabs>
            <w:tab w:val="num" w:pos="4308"/>
          </w:tabs>
          <w:ind w:left="4026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B29AAE">
        <w:start w:val="1"/>
        <w:numFmt w:val="lowerLetter"/>
        <w:lvlText w:val="%8."/>
        <w:lvlJc w:val="left"/>
        <w:pPr>
          <w:tabs>
            <w:tab w:val="num" w:pos="5028"/>
          </w:tabs>
          <w:ind w:left="4746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5EB428">
        <w:start w:val="1"/>
        <w:numFmt w:val="lowerRoman"/>
        <w:suff w:val="nothing"/>
        <w:lvlText w:val="%9."/>
        <w:lvlJc w:val="left"/>
        <w:pPr>
          <w:ind w:left="5466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48520696">
    <w:abstractNumId w:val="16"/>
  </w:num>
  <w:num w:numId="18" w16cid:durableId="1515919647">
    <w:abstractNumId w:val="17"/>
  </w:num>
  <w:num w:numId="19" w16cid:durableId="1901162706">
    <w:abstractNumId w:val="27"/>
  </w:num>
  <w:num w:numId="20" w16cid:durableId="309293532">
    <w:abstractNumId w:val="26"/>
  </w:num>
  <w:num w:numId="21" w16cid:durableId="97067462">
    <w:abstractNumId w:val="12"/>
  </w:num>
  <w:num w:numId="22" w16cid:durableId="715084684">
    <w:abstractNumId w:val="0"/>
  </w:num>
  <w:num w:numId="23" w16cid:durableId="694623837">
    <w:abstractNumId w:val="0"/>
    <w:lvlOverride w:ilvl="0">
      <w:lvl w:ilvl="0" w:tplc="11D8E212">
        <w:start w:val="1"/>
        <w:numFmt w:val="decimal"/>
        <w:lvlText w:val="%1."/>
        <w:lvlJc w:val="left"/>
        <w:pPr>
          <w:tabs>
            <w:tab w:val="left" w:pos="357"/>
            <w:tab w:val="left" w:pos="36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7EF874">
        <w:start w:val="1"/>
        <w:numFmt w:val="lowerLetter"/>
        <w:lvlText w:val="%2."/>
        <w:lvlJc w:val="left"/>
        <w:pPr>
          <w:tabs>
            <w:tab w:val="left" w:pos="357"/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4C31AE">
        <w:start w:val="1"/>
        <w:numFmt w:val="lowerRoman"/>
        <w:lvlText w:val="%3."/>
        <w:lvlJc w:val="left"/>
        <w:pPr>
          <w:tabs>
            <w:tab w:val="left" w:pos="357"/>
            <w:tab w:val="left" w:pos="36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EA67C0">
        <w:start w:val="1"/>
        <w:numFmt w:val="decimal"/>
        <w:lvlText w:val="%4."/>
        <w:lvlJc w:val="left"/>
        <w:pPr>
          <w:tabs>
            <w:tab w:val="left" w:pos="357"/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65800">
        <w:start w:val="1"/>
        <w:numFmt w:val="lowerLetter"/>
        <w:lvlText w:val="%5."/>
        <w:lvlJc w:val="left"/>
        <w:pPr>
          <w:tabs>
            <w:tab w:val="left" w:pos="357"/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B2DA9A">
        <w:start w:val="1"/>
        <w:numFmt w:val="lowerRoman"/>
        <w:lvlText w:val="%6."/>
        <w:lvlJc w:val="left"/>
        <w:pPr>
          <w:tabs>
            <w:tab w:val="left" w:pos="357"/>
            <w:tab w:val="left" w:pos="36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674E2">
        <w:start w:val="1"/>
        <w:numFmt w:val="decimal"/>
        <w:lvlText w:val="%7."/>
        <w:lvlJc w:val="left"/>
        <w:pPr>
          <w:tabs>
            <w:tab w:val="left" w:pos="357"/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E4031C">
        <w:start w:val="1"/>
        <w:numFmt w:val="lowerLetter"/>
        <w:lvlText w:val="%8."/>
        <w:lvlJc w:val="left"/>
        <w:pPr>
          <w:tabs>
            <w:tab w:val="left" w:pos="357"/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E2688">
        <w:start w:val="1"/>
        <w:numFmt w:val="lowerRoman"/>
        <w:lvlText w:val="%9."/>
        <w:lvlJc w:val="left"/>
        <w:pPr>
          <w:tabs>
            <w:tab w:val="left" w:pos="357"/>
            <w:tab w:val="left" w:pos="36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90975679">
    <w:abstractNumId w:val="32"/>
  </w:num>
  <w:num w:numId="25" w16cid:durableId="1890609067">
    <w:abstractNumId w:val="34"/>
  </w:num>
  <w:num w:numId="26" w16cid:durableId="1473526711">
    <w:abstractNumId w:val="20"/>
  </w:num>
  <w:num w:numId="27" w16cid:durableId="1265920436">
    <w:abstractNumId w:val="29"/>
  </w:num>
  <w:num w:numId="28" w16cid:durableId="1631128594">
    <w:abstractNumId w:val="22"/>
  </w:num>
  <w:num w:numId="29" w16cid:durableId="1878085631">
    <w:abstractNumId w:val="3"/>
  </w:num>
  <w:num w:numId="30" w16cid:durableId="72051810">
    <w:abstractNumId w:val="15"/>
  </w:num>
  <w:num w:numId="31" w16cid:durableId="1982927027">
    <w:abstractNumId w:val="7"/>
  </w:num>
  <w:num w:numId="32" w16cid:durableId="1887375072">
    <w:abstractNumId w:val="19"/>
  </w:num>
  <w:num w:numId="33" w16cid:durableId="747504546">
    <w:abstractNumId w:val="23"/>
  </w:num>
  <w:num w:numId="34" w16cid:durableId="1674264948">
    <w:abstractNumId w:val="18"/>
  </w:num>
  <w:num w:numId="35" w16cid:durableId="617415141">
    <w:abstractNumId w:val="1"/>
  </w:num>
  <w:num w:numId="36" w16cid:durableId="520244554">
    <w:abstractNumId w:val="25"/>
  </w:num>
  <w:num w:numId="37" w16cid:durableId="1266696570">
    <w:abstractNumId w:val="38"/>
  </w:num>
  <w:num w:numId="38" w16cid:durableId="638874931">
    <w:abstractNumId w:val="9"/>
  </w:num>
  <w:num w:numId="39" w16cid:durableId="1984970363">
    <w:abstractNumId w:val="39"/>
  </w:num>
  <w:num w:numId="40" w16cid:durableId="179392851">
    <w:abstractNumId w:val="1"/>
    <w:lvlOverride w:ilvl="0">
      <w:startOverride w:val="2"/>
      <w:lvl w:ilvl="0" w:tplc="812CE402">
        <w:start w:val="2"/>
        <w:numFmt w:val="decimal"/>
        <w:lvlText w:val="%1."/>
        <w:lvlJc w:val="left"/>
        <w:pPr>
          <w:tabs>
            <w:tab w:val="num" w:pos="393"/>
            <w:tab w:val="left" w:pos="1980"/>
            <w:tab w:val="left" w:pos="7380"/>
          </w:tabs>
          <w:ind w:left="45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BED46492">
        <w:start w:val="1"/>
        <w:numFmt w:val="lowerLetter"/>
        <w:lvlText w:val="%2."/>
        <w:lvlJc w:val="left"/>
        <w:pPr>
          <w:tabs>
            <w:tab w:val="num" w:pos="465"/>
            <w:tab w:val="left" w:pos="1980"/>
            <w:tab w:val="left" w:pos="7380"/>
          </w:tabs>
          <w:ind w:left="53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9F04CE0A">
        <w:start w:val="1"/>
        <w:numFmt w:val="lowerRoman"/>
        <w:lvlText w:val="%3."/>
        <w:lvlJc w:val="left"/>
        <w:pPr>
          <w:tabs>
            <w:tab w:val="num" w:pos="470"/>
            <w:tab w:val="left" w:pos="1980"/>
            <w:tab w:val="left" w:pos="7380"/>
          </w:tabs>
          <w:ind w:left="536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01F09B94">
        <w:start w:val="1"/>
        <w:numFmt w:val="decimal"/>
        <w:lvlText w:val="%4."/>
        <w:lvlJc w:val="left"/>
        <w:pPr>
          <w:tabs>
            <w:tab w:val="left" w:pos="360"/>
            <w:tab w:val="num" w:pos="1196"/>
            <w:tab w:val="left" w:pos="1980"/>
            <w:tab w:val="left" w:pos="7380"/>
          </w:tabs>
          <w:ind w:left="126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28FCD45A">
        <w:start w:val="1"/>
        <w:numFmt w:val="lowerLetter"/>
        <w:lvlText w:val="%5."/>
        <w:lvlJc w:val="left"/>
        <w:pPr>
          <w:tabs>
            <w:tab w:val="left" w:pos="360"/>
            <w:tab w:val="num" w:pos="1916"/>
            <w:tab w:val="left" w:pos="1980"/>
            <w:tab w:val="left" w:pos="7380"/>
          </w:tabs>
          <w:ind w:left="198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F7ECA602">
        <w:start w:val="1"/>
        <w:numFmt w:val="lowerRoman"/>
        <w:lvlText w:val="%6."/>
        <w:lvlJc w:val="left"/>
        <w:pPr>
          <w:tabs>
            <w:tab w:val="left" w:pos="360"/>
            <w:tab w:val="left" w:pos="1980"/>
            <w:tab w:val="num" w:pos="2630"/>
            <w:tab w:val="left" w:pos="7380"/>
          </w:tabs>
          <w:ind w:left="2696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3118E22C">
        <w:start w:val="1"/>
        <w:numFmt w:val="decimal"/>
        <w:lvlText w:val="%7."/>
        <w:lvlJc w:val="left"/>
        <w:pPr>
          <w:tabs>
            <w:tab w:val="left" w:pos="360"/>
            <w:tab w:val="left" w:pos="1980"/>
            <w:tab w:val="num" w:pos="3356"/>
            <w:tab w:val="left" w:pos="7380"/>
          </w:tabs>
          <w:ind w:left="342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4D0ACBCE">
        <w:start w:val="1"/>
        <w:numFmt w:val="lowerLetter"/>
        <w:lvlText w:val="%8."/>
        <w:lvlJc w:val="left"/>
        <w:pPr>
          <w:tabs>
            <w:tab w:val="left" w:pos="360"/>
            <w:tab w:val="left" w:pos="1980"/>
            <w:tab w:val="num" w:pos="4076"/>
            <w:tab w:val="left" w:pos="7380"/>
          </w:tabs>
          <w:ind w:left="414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3F28660E">
        <w:start w:val="1"/>
        <w:numFmt w:val="lowerRoman"/>
        <w:lvlText w:val="%9."/>
        <w:lvlJc w:val="left"/>
        <w:pPr>
          <w:tabs>
            <w:tab w:val="left" w:pos="360"/>
            <w:tab w:val="left" w:pos="1980"/>
            <w:tab w:val="num" w:pos="4790"/>
            <w:tab w:val="left" w:pos="7380"/>
          </w:tabs>
          <w:ind w:left="4856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1" w16cid:durableId="1717701619">
    <w:abstractNumId w:val="6"/>
  </w:num>
  <w:num w:numId="42" w16cid:durableId="1789231092">
    <w:abstractNumId w:val="2"/>
  </w:num>
  <w:num w:numId="43" w16cid:durableId="1843204925">
    <w:abstractNumId w:val="14"/>
  </w:num>
  <w:num w:numId="44" w16cid:durableId="537012569">
    <w:abstractNumId w:val="13"/>
  </w:num>
  <w:num w:numId="45" w16cid:durableId="1772623431">
    <w:abstractNumId w:val="13"/>
    <w:lvlOverride w:ilvl="0">
      <w:lvl w:ilvl="0" w:tplc="E9EC92F6">
        <w:start w:val="1"/>
        <w:numFmt w:val="decimal"/>
        <w:lvlText w:val="%1."/>
        <w:lvlJc w:val="left"/>
        <w:pPr>
          <w:tabs>
            <w:tab w:val="num" w:pos="393"/>
          </w:tabs>
          <w:ind w:left="45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D58E346">
        <w:start w:val="1"/>
        <w:numFmt w:val="lowerLetter"/>
        <w:lvlText w:val="%2."/>
        <w:lvlJc w:val="left"/>
        <w:pPr>
          <w:tabs>
            <w:tab w:val="num" w:pos="465"/>
          </w:tabs>
          <w:ind w:left="531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694D9F4">
        <w:start w:val="1"/>
        <w:numFmt w:val="lowerRoman"/>
        <w:lvlText w:val="%3."/>
        <w:lvlJc w:val="left"/>
        <w:pPr>
          <w:tabs>
            <w:tab w:val="num" w:pos="470"/>
          </w:tabs>
          <w:ind w:left="536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6FE016C">
        <w:start w:val="1"/>
        <w:numFmt w:val="decimal"/>
        <w:lvlText w:val="%4."/>
        <w:lvlJc w:val="left"/>
        <w:pPr>
          <w:tabs>
            <w:tab w:val="left" w:pos="360"/>
            <w:tab w:val="num" w:pos="1196"/>
          </w:tabs>
          <w:ind w:left="126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D5A1CC6">
        <w:start w:val="1"/>
        <w:numFmt w:val="lowerLetter"/>
        <w:lvlText w:val="%5."/>
        <w:lvlJc w:val="left"/>
        <w:pPr>
          <w:tabs>
            <w:tab w:val="left" w:pos="360"/>
            <w:tab w:val="num" w:pos="1916"/>
          </w:tabs>
          <w:ind w:left="198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5E08B766">
        <w:start w:val="1"/>
        <w:numFmt w:val="lowerRoman"/>
        <w:lvlText w:val="%6."/>
        <w:lvlJc w:val="left"/>
        <w:pPr>
          <w:tabs>
            <w:tab w:val="left" w:pos="360"/>
            <w:tab w:val="num" w:pos="2630"/>
          </w:tabs>
          <w:ind w:left="2696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E288930">
        <w:start w:val="1"/>
        <w:numFmt w:val="decimal"/>
        <w:lvlText w:val="%7."/>
        <w:lvlJc w:val="left"/>
        <w:pPr>
          <w:tabs>
            <w:tab w:val="left" w:pos="360"/>
            <w:tab w:val="num" w:pos="3356"/>
          </w:tabs>
          <w:ind w:left="342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EF69054">
        <w:start w:val="1"/>
        <w:numFmt w:val="lowerLetter"/>
        <w:lvlText w:val="%8."/>
        <w:lvlJc w:val="left"/>
        <w:pPr>
          <w:tabs>
            <w:tab w:val="left" w:pos="360"/>
            <w:tab w:val="num" w:pos="4076"/>
          </w:tabs>
          <w:ind w:left="4142" w:hanging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9803EEC">
        <w:start w:val="1"/>
        <w:numFmt w:val="lowerRoman"/>
        <w:lvlText w:val="%9."/>
        <w:lvlJc w:val="left"/>
        <w:pPr>
          <w:tabs>
            <w:tab w:val="left" w:pos="360"/>
            <w:tab w:val="num" w:pos="4790"/>
          </w:tabs>
          <w:ind w:left="4856" w:hanging="4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6" w16cid:durableId="262886145">
    <w:abstractNumId w:val="13"/>
    <w:lvlOverride w:ilvl="0">
      <w:lvl w:ilvl="0" w:tplc="E9EC92F6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58E346">
        <w:start w:val="1"/>
        <w:numFmt w:val="lowerLetter"/>
        <w:lvlText w:val="%2."/>
        <w:lvlJc w:val="left"/>
        <w:pPr>
          <w:tabs>
            <w:tab w:val="num" w:pos="426"/>
          </w:tabs>
          <w:ind w:left="49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94D9F4">
        <w:start w:val="1"/>
        <w:numFmt w:val="lowerRoman"/>
        <w:lvlText w:val="%3."/>
        <w:lvlJc w:val="left"/>
        <w:pPr>
          <w:tabs>
            <w:tab w:val="num" w:pos="437"/>
          </w:tabs>
          <w:ind w:left="50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FE016C">
        <w:start w:val="1"/>
        <w:numFmt w:val="decimal"/>
        <w:lvlText w:val="%4."/>
        <w:lvlJc w:val="left"/>
        <w:pPr>
          <w:tabs>
            <w:tab w:val="left" w:pos="360"/>
            <w:tab w:val="num" w:pos="1157"/>
          </w:tabs>
          <w:ind w:left="122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5A1CC6">
        <w:start w:val="1"/>
        <w:numFmt w:val="lowerLetter"/>
        <w:lvlText w:val="%5."/>
        <w:lvlJc w:val="left"/>
        <w:pPr>
          <w:tabs>
            <w:tab w:val="left" w:pos="360"/>
            <w:tab w:val="num" w:pos="1877"/>
          </w:tabs>
          <w:ind w:left="194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08B766">
        <w:start w:val="1"/>
        <w:numFmt w:val="lowerRoman"/>
        <w:lvlText w:val="%6."/>
        <w:lvlJc w:val="left"/>
        <w:pPr>
          <w:tabs>
            <w:tab w:val="left" w:pos="360"/>
            <w:tab w:val="num" w:pos="2597"/>
          </w:tabs>
          <w:ind w:left="266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88930">
        <w:start w:val="1"/>
        <w:numFmt w:val="decimal"/>
        <w:lvlText w:val="%7."/>
        <w:lvlJc w:val="left"/>
        <w:pPr>
          <w:tabs>
            <w:tab w:val="left" w:pos="360"/>
            <w:tab w:val="num" w:pos="3317"/>
          </w:tabs>
          <w:ind w:left="338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F69054">
        <w:start w:val="1"/>
        <w:numFmt w:val="lowerLetter"/>
        <w:lvlText w:val="%8."/>
        <w:lvlJc w:val="left"/>
        <w:pPr>
          <w:tabs>
            <w:tab w:val="left" w:pos="360"/>
            <w:tab w:val="num" w:pos="4037"/>
          </w:tabs>
          <w:ind w:left="410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803EEC">
        <w:start w:val="1"/>
        <w:numFmt w:val="lowerRoman"/>
        <w:lvlText w:val="%9."/>
        <w:lvlJc w:val="left"/>
        <w:pPr>
          <w:tabs>
            <w:tab w:val="left" w:pos="360"/>
            <w:tab w:val="num" w:pos="4757"/>
          </w:tabs>
          <w:ind w:left="482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417479205">
    <w:abstractNumId w:val="13"/>
    <w:lvlOverride w:ilvl="0">
      <w:lvl w:ilvl="0" w:tplc="E9EC92F6">
        <w:start w:val="1"/>
        <w:numFmt w:val="decimal"/>
        <w:lvlText w:val="%1."/>
        <w:lvlJc w:val="left"/>
        <w:pPr>
          <w:tabs>
            <w:tab w:val="num" w:pos="360"/>
            <w:tab w:val="left" w:pos="1260"/>
            <w:tab w:val="left" w:pos="1980"/>
            <w:tab w:val="left" w:pos="39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58E346">
        <w:start w:val="1"/>
        <w:numFmt w:val="lowerLetter"/>
        <w:lvlText w:val="%2."/>
        <w:lvlJc w:val="left"/>
        <w:pPr>
          <w:tabs>
            <w:tab w:val="num" w:pos="426"/>
            <w:tab w:val="left" w:pos="1260"/>
            <w:tab w:val="left" w:pos="1980"/>
            <w:tab w:val="left" w:pos="3960"/>
          </w:tabs>
          <w:ind w:left="49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94D9F4">
        <w:start w:val="1"/>
        <w:numFmt w:val="lowerRoman"/>
        <w:lvlText w:val="%3."/>
        <w:lvlJc w:val="left"/>
        <w:pPr>
          <w:tabs>
            <w:tab w:val="num" w:pos="437"/>
            <w:tab w:val="left" w:pos="1260"/>
            <w:tab w:val="left" w:pos="1980"/>
            <w:tab w:val="left" w:pos="3960"/>
          </w:tabs>
          <w:ind w:left="50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FE016C">
        <w:start w:val="1"/>
        <w:numFmt w:val="decimal"/>
        <w:lvlText w:val="%4."/>
        <w:lvlJc w:val="left"/>
        <w:pPr>
          <w:tabs>
            <w:tab w:val="left" w:pos="360"/>
            <w:tab w:val="num" w:pos="1157"/>
            <w:tab w:val="left" w:pos="1260"/>
            <w:tab w:val="left" w:pos="1980"/>
            <w:tab w:val="left" w:pos="3960"/>
          </w:tabs>
          <w:ind w:left="122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5A1CC6">
        <w:start w:val="1"/>
        <w:numFmt w:val="lowerLetter"/>
        <w:lvlText w:val="%5."/>
        <w:lvlJc w:val="left"/>
        <w:pPr>
          <w:tabs>
            <w:tab w:val="left" w:pos="360"/>
            <w:tab w:val="left" w:pos="1260"/>
            <w:tab w:val="num" w:pos="1877"/>
            <w:tab w:val="left" w:pos="1980"/>
            <w:tab w:val="left" w:pos="3960"/>
          </w:tabs>
          <w:ind w:left="194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08B766">
        <w:start w:val="1"/>
        <w:numFmt w:val="lowerRoman"/>
        <w:lvlText w:val="%6."/>
        <w:lvlJc w:val="left"/>
        <w:pPr>
          <w:tabs>
            <w:tab w:val="left" w:pos="360"/>
            <w:tab w:val="left" w:pos="1260"/>
            <w:tab w:val="left" w:pos="1980"/>
            <w:tab w:val="num" w:pos="2597"/>
            <w:tab w:val="left" w:pos="3960"/>
          </w:tabs>
          <w:ind w:left="266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88930">
        <w:start w:val="1"/>
        <w:numFmt w:val="decimal"/>
        <w:lvlText w:val="%7."/>
        <w:lvlJc w:val="left"/>
        <w:pPr>
          <w:tabs>
            <w:tab w:val="left" w:pos="360"/>
            <w:tab w:val="left" w:pos="1260"/>
            <w:tab w:val="left" w:pos="1980"/>
            <w:tab w:val="num" w:pos="3317"/>
            <w:tab w:val="left" w:pos="3960"/>
          </w:tabs>
          <w:ind w:left="3383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F69054">
        <w:start w:val="1"/>
        <w:numFmt w:val="lowerLetter"/>
        <w:lvlText w:val="%8."/>
        <w:lvlJc w:val="left"/>
        <w:pPr>
          <w:tabs>
            <w:tab w:val="left" w:pos="360"/>
            <w:tab w:val="left" w:pos="1260"/>
            <w:tab w:val="left" w:pos="1980"/>
            <w:tab w:val="num" w:pos="3960"/>
          </w:tabs>
          <w:ind w:left="4026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803EEC">
        <w:start w:val="1"/>
        <w:numFmt w:val="lowerRoman"/>
        <w:lvlText w:val="%9."/>
        <w:lvlJc w:val="left"/>
        <w:pPr>
          <w:tabs>
            <w:tab w:val="left" w:pos="360"/>
            <w:tab w:val="left" w:pos="1260"/>
            <w:tab w:val="left" w:pos="1980"/>
            <w:tab w:val="left" w:pos="3960"/>
            <w:tab w:val="num" w:pos="4757"/>
          </w:tabs>
          <w:ind w:left="4823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FE"/>
    <w:rsid w:val="00076B00"/>
    <w:rsid w:val="00092DE8"/>
    <w:rsid w:val="001553DF"/>
    <w:rsid w:val="0020033F"/>
    <w:rsid w:val="002A3484"/>
    <w:rsid w:val="005A7BE7"/>
    <w:rsid w:val="006942E4"/>
    <w:rsid w:val="006D4F1C"/>
    <w:rsid w:val="00753184"/>
    <w:rsid w:val="00C06DFE"/>
    <w:rsid w:val="00D31D80"/>
    <w:rsid w:val="00E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BBC9"/>
  <w15:docId w15:val="{37E45E11-75F5-F94E-88B2-51032AA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Text"/>
    <w:uiPriority w:val="9"/>
    <w:unhideWhenUsed/>
    <w:qFormat/>
    <w:pPr>
      <w:keepNext/>
      <w:keepLines/>
      <w:suppressAutoHyphens/>
      <w:spacing w:before="40"/>
      <w:outlineLvl w:val="1"/>
    </w:pPr>
    <w:rPr>
      <w:rFonts w:ascii="Calibri Light" w:hAnsi="Calibri Light" w:cs="Arial Unicode MS"/>
      <w:color w:val="2F5496"/>
      <w:sz w:val="26"/>
      <w:szCs w:val="26"/>
      <w:u w:color="2F5496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Text">
    <w:name w:val="Text"/>
    <w:pPr>
      <w:suppressAutoHyphens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kladntext">
    <w:name w:val="Body Text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pPr>
      <w:suppressAutoHyphens/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outline w:val="0"/>
      <w:color w:val="000000"/>
      <w:u w:val="single" w:color="000000"/>
    </w:rPr>
  </w:style>
  <w:style w:type="character" w:customStyle="1" w:styleId="Hyperlink1">
    <w:name w:val="Hyperlink.1"/>
    <w:basedOn w:val="Odkaz"/>
    <w:rPr>
      <w:rFonts w:ascii="Tahoma" w:eastAsia="Tahoma" w:hAnsi="Tahoma" w:cs="Tahoma"/>
      <w:outline w:val="0"/>
      <w:color w:val="000000"/>
      <w:sz w:val="22"/>
      <w:szCs w:val="22"/>
      <w:u w:val="single" w:color="000000"/>
    </w:r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4"/>
      </w:numPr>
    </w:pPr>
  </w:style>
  <w:style w:type="numbering" w:customStyle="1" w:styleId="Importovanstyl12">
    <w:name w:val="Importovaný styl 12"/>
    <w:pPr>
      <w:numPr>
        <w:numId w:val="26"/>
      </w:numPr>
    </w:pPr>
  </w:style>
  <w:style w:type="paragraph" w:customStyle="1" w:styleId="Zkladntextodsazen-slo">
    <w:name w:val="Základní text odsazený - číslo"/>
    <w:pPr>
      <w:suppressAutoHyphens/>
      <w:ind w:left="284" w:hanging="284"/>
      <w:jc w:val="both"/>
      <w:outlineLvl w:val="1"/>
    </w:pPr>
    <w:rPr>
      <w:rFonts w:cs="Arial Unicode MS"/>
      <w:color w:val="000000"/>
      <w:sz w:val="22"/>
      <w:szCs w:val="22"/>
      <w:u w:color="000000"/>
    </w:rPr>
  </w:style>
  <w:style w:type="paragraph" w:customStyle="1" w:styleId="Smlouva-eslo">
    <w:name w:val="Smlouva-eíslo"/>
    <w:pPr>
      <w:widowControl w:val="0"/>
      <w:suppressAutoHyphens/>
      <w:spacing w:before="120" w:line="24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3">
    <w:name w:val="Importovaný styl 13"/>
    <w:pPr>
      <w:numPr>
        <w:numId w:val="28"/>
      </w:numPr>
    </w:pPr>
  </w:style>
  <w:style w:type="numbering" w:customStyle="1" w:styleId="Importovanstyl14">
    <w:name w:val="Importovaný styl 14"/>
    <w:pPr>
      <w:numPr>
        <w:numId w:val="30"/>
      </w:numPr>
    </w:pPr>
  </w:style>
  <w:style w:type="numbering" w:customStyle="1" w:styleId="Importovanstyl15">
    <w:name w:val="Importovaný styl 15"/>
    <w:pPr>
      <w:numPr>
        <w:numId w:val="32"/>
      </w:numPr>
    </w:pPr>
  </w:style>
  <w:style w:type="numbering" w:customStyle="1" w:styleId="Importovanstyl16">
    <w:name w:val="Importovaný styl 16"/>
    <w:pPr>
      <w:numPr>
        <w:numId w:val="34"/>
      </w:numPr>
    </w:pPr>
  </w:style>
  <w:style w:type="numbering" w:customStyle="1" w:styleId="Importovanstyl17">
    <w:name w:val="Importovaný styl 17"/>
    <w:pPr>
      <w:numPr>
        <w:numId w:val="36"/>
      </w:numPr>
    </w:pPr>
  </w:style>
  <w:style w:type="paragraph" w:customStyle="1" w:styleId="Import5">
    <w:name w:val="Import 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Importovanstyl18">
    <w:name w:val="Importovaný styl 18"/>
    <w:pPr>
      <w:numPr>
        <w:numId w:val="38"/>
      </w:numPr>
    </w:pPr>
  </w:style>
  <w:style w:type="paragraph" w:styleId="Zkladntextodsazen">
    <w:name w:val="Body Text Indent"/>
    <w:pPr>
      <w:suppressAutoHyphens/>
      <w:spacing w:after="120"/>
      <w:ind w:left="283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ovanstyl19">
    <w:name w:val="Importovaný styl 19"/>
    <w:pPr>
      <w:numPr>
        <w:numId w:val="41"/>
      </w:numPr>
    </w:pPr>
  </w:style>
  <w:style w:type="numbering" w:customStyle="1" w:styleId="Importovanstyl20">
    <w:name w:val="Importovaný styl 20"/>
    <w:pPr>
      <w:numPr>
        <w:numId w:val="43"/>
      </w:numPr>
    </w:pPr>
  </w:style>
  <w:style w:type="paragraph" w:styleId="Revize">
    <w:name w:val="Revision"/>
    <w:hidden/>
    <w:uiPriority w:val="99"/>
    <w:semiHidden/>
    <w:rsid w:val="002A34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zdincova@msid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6" ma:contentTypeDescription="Vytvoří nový dokument" ma:contentTypeScope="" ma:versionID="4f3cd89611058c34fa436c9640fb9071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a5d07a2c69cea065fe4f28b9130cd82a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6f71a9-7afc-4ac4-8cdf-ce3096f83b9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b72c1-4517-4e47-aecf-6ea7b37dc98d" xsi:nil="true"/>
    <lcf76f155ced4ddcb4097134ff3c332f xmlns="38dddf77-eafa-41b3-9a1a-747bd39a3d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7DD27-436C-4C0B-948D-9748C169C0E2}"/>
</file>

<file path=customXml/itemProps2.xml><?xml version="1.0" encoding="utf-8"?>
<ds:datastoreItem xmlns:ds="http://schemas.openxmlformats.org/officeDocument/2006/customXml" ds:itemID="{6089E04C-DE67-489C-9E88-30CD1E03DDAF}"/>
</file>

<file path=customXml/itemProps3.xml><?xml version="1.0" encoding="utf-8"?>
<ds:datastoreItem xmlns:ds="http://schemas.openxmlformats.org/officeDocument/2006/customXml" ds:itemID="{4342D485-6FAE-4501-BCEB-76F2F5145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2605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Kopišová</dc:creator>
  <cp:lastModifiedBy>Markéta Kopišová</cp:lastModifiedBy>
  <cp:revision>2</cp:revision>
  <dcterms:created xsi:type="dcterms:W3CDTF">2025-06-12T08:48:00Z</dcterms:created>
  <dcterms:modified xsi:type="dcterms:W3CDTF">2025-06-12T08:48:00Z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0x01010065C108BAC69F424FB0B239DEB8C142FF</vt:lpwstr>
  </property>
</Properties>
</file>