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8B32" w14:textId="3A339534" w:rsidR="00F5210F" w:rsidRPr="000F1F4D" w:rsidRDefault="00F5210F" w:rsidP="00F574F1">
      <w:pPr>
        <w:tabs>
          <w:tab w:val="left" w:pos="4536"/>
          <w:tab w:val="right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</w:r>
      <w:r w:rsidR="0053642A"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>Číslo smlouvy</w:t>
      </w:r>
      <w:r w:rsidR="00B463F3" w:rsidRPr="000F1F4D">
        <w:rPr>
          <w:rFonts w:ascii="Arial" w:hAnsi="Arial" w:cs="Arial"/>
          <w:sz w:val="20"/>
          <w:szCs w:val="20"/>
        </w:rPr>
        <w:t>:</w:t>
      </w:r>
      <w:r w:rsidR="00E37510" w:rsidRPr="000F1F4D">
        <w:rPr>
          <w:rFonts w:ascii="Arial" w:hAnsi="Arial" w:cs="Arial"/>
          <w:sz w:val="20"/>
          <w:szCs w:val="20"/>
        </w:rPr>
        <w:t xml:space="preserve"> </w:t>
      </w:r>
      <w:r w:rsidR="004E21A3" w:rsidRPr="000F1F4D">
        <w:rPr>
          <w:rFonts w:ascii="Arial" w:hAnsi="Arial" w:cs="Arial"/>
          <w:sz w:val="20"/>
          <w:szCs w:val="20"/>
        </w:rPr>
        <w:t>D/</w:t>
      </w:r>
      <w:r w:rsidR="00533431">
        <w:rPr>
          <w:rFonts w:ascii="Arial" w:hAnsi="Arial" w:cs="Arial"/>
          <w:sz w:val="20"/>
          <w:szCs w:val="20"/>
        </w:rPr>
        <w:t>2361</w:t>
      </w:r>
      <w:r w:rsidR="004E21A3" w:rsidRPr="000F1F4D">
        <w:rPr>
          <w:rFonts w:ascii="Arial" w:hAnsi="Arial" w:cs="Arial"/>
          <w:sz w:val="20"/>
          <w:szCs w:val="20"/>
        </w:rPr>
        <w:t>/2025/INV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F1F4D" w:rsidRPr="000F1F4D" w14:paraId="37B22D92" w14:textId="77777777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AA45" w14:textId="77777777" w:rsidR="00F5210F" w:rsidRPr="000F1F4D" w:rsidRDefault="00F5210F">
            <w:pPr>
              <w:pStyle w:val="Nadpis2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DDD003D" w14:textId="01615123" w:rsidR="00F5210F" w:rsidRPr="000F1F4D" w:rsidRDefault="00F5210F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0F1F4D">
              <w:rPr>
                <w:rFonts w:ascii="Arial" w:hAnsi="Arial" w:cs="Arial"/>
                <w:b/>
                <w:bCs/>
                <w:sz w:val="44"/>
                <w:szCs w:val="44"/>
              </w:rPr>
              <w:t>SMLOUVA</w:t>
            </w:r>
            <w:r w:rsidR="00992BFB" w:rsidRPr="000F1F4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9013C8" w:rsidRPr="000F1F4D">
              <w:rPr>
                <w:rFonts w:ascii="Arial" w:hAnsi="Arial" w:cs="Arial"/>
                <w:b/>
                <w:bCs/>
                <w:sz w:val="44"/>
                <w:szCs w:val="44"/>
              </w:rPr>
              <w:t>O ÚPRAVĚ VZÁJEMNÝCH PRÁV A POVINNOSTÍ</w:t>
            </w:r>
          </w:p>
          <w:p w14:paraId="17F45A1B" w14:textId="77777777" w:rsidR="009013C8" w:rsidRPr="000F1F4D" w:rsidRDefault="009013C8" w:rsidP="009013C8">
            <w:pPr>
              <w:rPr>
                <w:rFonts w:ascii="Arial" w:hAnsi="Arial" w:cs="Arial"/>
                <w:lang w:eastAsia="cs-CZ"/>
              </w:rPr>
            </w:pPr>
          </w:p>
          <w:p w14:paraId="046EB2DE" w14:textId="063BC55E" w:rsidR="00F5210F" w:rsidRPr="000F1F4D" w:rsidRDefault="00F5210F" w:rsidP="00663707">
            <w:pPr>
              <w:jc w:val="center"/>
              <w:rPr>
                <w:rFonts w:ascii="Arial" w:hAnsi="Arial" w:cs="Arial"/>
              </w:rPr>
            </w:pPr>
            <w:r w:rsidRPr="000F1F4D">
              <w:rPr>
                <w:rFonts w:ascii="Arial" w:hAnsi="Arial" w:cs="Arial"/>
              </w:rPr>
              <w:t xml:space="preserve">uzavřená dle § </w:t>
            </w:r>
            <w:r w:rsidR="00992BFB" w:rsidRPr="000F1F4D">
              <w:rPr>
                <w:rFonts w:ascii="Arial" w:hAnsi="Arial" w:cs="Arial"/>
              </w:rPr>
              <w:t>1746 odst. 2</w:t>
            </w:r>
            <w:r w:rsidR="00663707" w:rsidRPr="000F1F4D">
              <w:rPr>
                <w:rFonts w:ascii="Arial" w:hAnsi="Arial" w:cs="Arial"/>
              </w:rPr>
              <w:t xml:space="preserve"> </w:t>
            </w:r>
            <w:r w:rsidRPr="000F1F4D">
              <w:rPr>
                <w:rFonts w:ascii="Arial" w:hAnsi="Arial" w:cs="Arial"/>
              </w:rPr>
              <w:t xml:space="preserve">zákona č. </w:t>
            </w:r>
            <w:r w:rsidR="00663707" w:rsidRPr="000F1F4D">
              <w:rPr>
                <w:rFonts w:ascii="Arial" w:hAnsi="Arial" w:cs="Arial"/>
              </w:rPr>
              <w:t>89/2012</w:t>
            </w:r>
            <w:r w:rsidRPr="000F1F4D">
              <w:rPr>
                <w:rFonts w:ascii="Arial" w:hAnsi="Arial" w:cs="Arial"/>
              </w:rPr>
              <w:t xml:space="preserve"> Sb., ob</w:t>
            </w:r>
            <w:r w:rsidR="00663707" w:rsidRPr="000F1F4D">
              <w:rPr>
                <w:rFonts w:ascii="Arial" w:hAnsi="Arial" w:cs="Arial"/>
              </w:rPr>
              <w:t xml:space="preserve">čanského </w:t>
            </w:r>
            <w:r w:rsidRPr="000F1F4D">
              <w:rPr>
                <w:rFonts w:ascii="Arial" w:hAnsi="Arial" w:cs="Arial"/>
              </w:rPr>
              <w:t>zákoník</w:t>
            </w:r>
            <w:r w:rsidR="00663707" w:rsidRPr="000F1F4D">
              <w:rPr>
                <w:rFonts w:ascii="Arial" w:hAnsi="Arial" w:cs="Arial"/>
              </w:rPr>
              <w:t>u</w:t>
            </w:r>
            <w:r w:rsidR="00992BFB" w:rsidRPr="000F1F4D">
              <w:rPr>
                <w:rFonts w:ascii="Arial" w:hAnsi="Arial" w:cs="Arial"/>
              </w:rPr>
              <w:t>, ve znění pozdějších předpisů (dále jen „občanský zákoník“)</w:t>
            </w:r>
          </w:p>
          <w:p w14:paraId="225F28EF" w14:textId="48F247F9" w:rsidR="00F70289" w:rsidRPr="000F1F4D" w:rsidRDefault="00F70289" w:rsidP="006637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F4D">
              <w:rPr>
                <w:rFonts w:ascii="Arial" w:hAnsi="Arial" w:cs="Arial"/>
              </w:rPr>
              <w:t>(dále jen jako „Smlouva“)</w:t>
            </w:r>
          </w:p>
        </w:tc>
      </w:tr>
    </w:tbl>
    <w:p w14:paraId="498AFE39" w14:textId="57D39147" w:rsidR="00F5210F" w:rsidRPr="000F1F4D" w:rsidRDefault="00BE3CFC" w:rsidP="003174F4">
      <w:pPr>
        <w:pStyle w:val="Odstavec1"/>
        <w:spacing w:before="480" w:after="360"/>
        <w:ind w:right="0" w:hanging="567"/>
        <w:jc w:val="left"/>
        <w:rPr>
          <w:u w:val="single"/>
        </w:rPr>
      </w:pPr>
      <w:r w:rsidRPr="000F1F4D">
        <w:t>SMLUVNÍ STRANY</w:t>
      </w:r>
    </w:p>
    <w:p w14:paraId="7E15BB21" w14:textId="3D39935B" w:rsidR="00F5210F" w:rsidRPr="000F1F4D" w:rsidRDefault="00ED3BF3" w:rsidP="007C1AC2">
      <w:pPr>
        <w:pStyle w:val="Odstavec11"/>
      </w:pPr>
      <w:r w:rsidRPr="000F1F4D">
        <w:rPr>
          <w:u w:val="single"/>
        </w:rPr>
        <w:t>Postupitel</w:t>
      </w:r>
      <w:r w:rsidR="00F5210F" w:rsidRPr="000F1F4D">
        <w:tab/>
        <w:t>:</w:t>
      </w:r>
      <w:r w:rsidR="00F5210F" w:rsidRPr="000F1F4D">
        <w:tab/>
      </w:r>
      <w:r w:rsidR="00E54824" w:rsidRPr="000F1F4D">
        <w:rPr>
          <w:b/>
          <w:bCs/>
        </w:rPr>
        <w:t>Kroměřížská nemocnice a.s.</w:t>
      </w:r>
    </w:p>
    <w:p w14:paraId="12DACB21" w14:textId="77777777" w:rsidR="00903E85" w:rsidRPr="000F1F4D" w:rsidRDefault="007C1AC2" w:rsidP="001D1BEA">
      <w:pPr>
        <w:pStyle w:val="Textvbloku"/>
        <w:tabs>
          <w:tab w:val="left" w:pos="3402"/>
          <w:tab w:val="left" w:pos="3686"/>
        </w:tabs>
        <w:ind w:left="567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Sídlo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E54824" w:rsidRPr="000F1F4D">
        <w:rPr>
          <w:rFonts w:ascii="Arial" w:hAnsi="Arial" w:cs="Arial"/>
          <w:sz w:val="20"/>
          <w:szCs w:val="20"/>
        </w:rPr>
        <w:t>Havlíčkova 660/69, 767 01 Kroměříž</w:t>
      </w:r>
      <w:r w:rsidR="00E54824" w:rsidRPr="000F1F4D">
        <w:rPr>
          <w:rFonts w:ascii="Arial" w:hAnsi="Arial" w:cs="Arial"/>
          <w:sz w:val="20"/>
          <w:szCs w:val="20"/>
        </w:rPr>
        <w:tab/>
      </w:r>
    </w:p>
    <w:p w14:paraId="63637BDF" w14:textId="729E4015" w:rsidR="00E13CB7" w:rsidRPr="000F1F4D" w:rsidRDefault="00903E85" w:rsidP="001D1BEA">
      <w:pPr>
        <w:pStyle w:val="Textvbloku"/>
        <w:tabs>
          <w:tab w:val="left" w:pos="3402"/>
          <w:tab w:val="left" w:pos="3686"/>
        </w:tabs>
        <w:ind w:left="567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IČO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="00E13CB7"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>276 60</w:t>
      </w:r>
      <w:r w:rsidR="008502CC" w:rsidRPr="000F1F4D">
        <w:rPr>
          <w:rFonts w:ascii="Arial" w:hAnsi="Arial" w:cs="Arial"/>
          <w:sz w:val="20"/>
          <w:szCs w:val="20"/>
        </w:rPr>
        <w:t> </w:t>
      </w:r>
      <w:r w:rsidRPr="000F1F4D">
        <w:rPr>
          <w:rFonts w:ascii="Arial" w:hAnsi="Arial" w:cs="Arial"/>
          <w:sz w:val="20"/>
          <w:szCs w:val="20"/>
        </w:rPr>
        <w:t>532</w:t>
      </w:r>
    </w:p>
    <w:p w14:paraId="7BFC0EB4" w14:textId="77777777" w:rsidR="008502CC" w:rsidRPr="000F1F4D" w:rsidRDefault="008502CC" w:rsidP="008502CC">
      <w:pPr>
        <w:pStyle w:val="Textvbloku"/>
        <w:tabs>
          <w:tab w:val="left" w:pos="3402"/>
          <w:tab w:val="left" w:pos="3686"/>
        </w:tabs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</w:r>
    </w:p>
    <w:p w14:paraId="0A19965D" w14:textId="77777777" w:rsidR="008502CC" w:rsidRPr="000F1F4D" w:rsidRDefault="008502CC" w:rsidP="008502CC">
      <w:pPr>
        <w:pStyle w:val="Textvbloku"/>
        <w:tabs>
          <w:tab w:val="left" w:pos="3402"/>
          <w:tab w:val="left" w:pos="3686"/>
        </w:tabs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</w:r>
    </w:p>
    <w:p w14:paraId="16115309" w14:textId="45A5F0F4" w:rsidR="00C57784" w:rsidRPr="000F1F4D" w:rsidRDefault="00F5210F" w:rsidP="008502CC">
      <w:pPr>
        <w:pStyle w:val="Textvbloku"/>
        <w:tabs>
          <w:tab w:val="left" w:pos="3402"/>
          <w:tab w:val="left" w:pos="3686"/>
        </w:tabs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Statutární orgán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8502CC" w:rsidRPr="000F1F4D">
        <w:rPr>
          <w:rFonts w:ascii="Arial" w:hAnsi="Arial" w:cs="Arial"/>
          <w:sz w:val="20"/>
          <w:szCs w:val="20"/>
        </w:rPr>
        <w:t>MUDr. Lenka Mergenthalová, MBA, předseda představenstva</w:t>
      </w:r>
      <w:r w:rsidR="008502CC" w:rsidRPr="000F1F4D">
        <w:rPr>
          <w:rFonts w:ascii="Arial" w:hAnsi="Arial" w:cs="Arial"/>
          <w:sz w:val="20"/>
          <w:szCs w:val="20"/>
        </w:rPr>
        <w:tab/>
        <w:t xml:space="preserve"> </w:t>
      </w:r>
    </w:p>
    <w:p w14:paraId="127E9241" w14:textId="3AD9F7F2" w:rsidR="00B92FC8" w:rsidRPr="000F1F4D" w:rsidRDefault="00F5210F" w:rsidP="00BD08D9">
      <w:pPr>
        <w:pStyle w:val="Textvbloku"/>
        <w:tabs>
          <w:tab w:val="left" w:pos="3402"/>
          <w:tab w:val="left" w:pos="3686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Zapsán v obchodním rejstříku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="00681716" w:rsidRPr="000F1F4D">
        <w:rPr>
          <w:rFonts w:ascii="Arial" w:hAnsi="Arial" w:cs="Arial"/>
          <w:sz w:val="20"/>
          <w:szCs w:val="20"/>
        </w:rPr>
        <w:tab/>
      </w:r>
      <w:r w:rsidR="004E3764" w:rsidRPr="000F1F4D">
        <w:rPr>
          <w:rFonts w:ascii="Arial" w:hAnsi="Arial" w:cs="Arial"/>
          <w:sz w:val="20"/>
          <w:szCs w:val="20"/>
        </w:rPr>
        <w:t>U Krajského soudu v</w:t>
      </w:r>
      <w:r w:rsidR="00E63CF7" w:rsidRPr="000F1F4D">
        <w:rPr>
          <w:rFonts w:ascii="Arial" w:hAnsi="Arial" w:cs="Arial"/>
          <w:sz w:val="20"/>
          <w:szCs w:val="20"/>
        </w:rPr>
        <w:t> </w:t>
      </w:r>
      <w:r w:rsidR="004E3764" w:rsidRPr="000F1F4D">
        <w:rPr>
          <w:rFonts w:ascii="Arial" w:hAnsi="Arial" w:cs="Arial"/>
          <w:sz w:val="20"/>
          <w:szCs w:val="20"/>
        </w:rPr>
        <w:t>Brně</w:t>
      </w:r>
      <w:r w:rsidR="00E63CF7" w:rsidRPr="000F1F4D">
        <w:rPr>
          <w:rFonts w:ascii="Arial" w:hAnsi="Arial" w:cs="Arial"/>
          <w:sz w:val="20"/>
          <w:szCs w:val="20"/>
        </w:rPr>
        <w:t xml:space="preserve">, </w:t>
      </w:r>
      <w:r w:rsidR="00CA3E98" w:rsidRPr="000F1F4D">
        <w:rPr>
          <w:rFonts w:ascii="Arial" w:hAnsi="Arial" w:cs="Arial"/>
          <w:sz w:val="20"/>
          <w:szCs w:val="20"/>
        </w:rPr>
        <w:t xml:space="preserve">oddíl B, vložka </w:t>
      </w:r>
      <w:r w:rsidR="00E63CF7" w:rsidRPr="000F1F4D">
        <w:rPr>
          <w:rFonts w:ascii="Arial" w:hAnsi="Arial" w:cs="Arial"/>
          <w:sz w:val="20"/>
          <w:szCs w:val="20"/>
        </w:rPr>
        <w:t>4416</w:t>
      </w:r>
    </w:p>
    <w:p w14:paraId="406D544B" w14:textId="4F1C79EF" w:rsidR="004C6BBD" w:rsidRPr="000F1F4D" w:rsidRDefault="00896A5E" w:rsidP="00BD08D9">
      <w:pPr>
        <w:pStyle w:val="Textvbloku"/>
        <w:tabs>
          <w:tab w:val="left" w:pos="3402"/>
          <w:tab w:val="left" w:pos="3686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O</w:t>
      </w:r>
      <w:r w:rsidR="004C6BBD" w:rsidRPr="000F1F4D">
        <w:rPr>
          <w:rFonts w:ascii="Arial" w:hAnsi="Arial" w:cs="Arial"/>
          <w:sz w:val="20"/>
          <w:szCs w:val="20"/>
        </w:rPr>
        <w:t>soby oprávněné jednat</w:t>
      </w:r>
      <w:r w:rsidR="0028083A" w:rsidRPr="000F1F4D">
        <w:rPr>
          <w:rFonts w:ascii="Arial" w:hAnsi="Arial" w:cs="Arial"/>
          <w:sz w:val="20"/>
          <w:szCs w:val="20"/>
        </w:rPr>
        <w:t>:</w:t>
      </w:r>
    </w:p>
    <w:p w14:paraId="5AD50498" w14:textId="26D3D294" w:rsidR="00F5210F" w:rsidRPr="000F1F4D" w:rsidRDefault="00F5210F" w:rsidP="00C86F41">
      <w:pPr>
        <w:pStyle w:val="Textvbloku"/>
        <w:tabs>
          <w:tab w:val="left" w:pos="3402"/>
          <w:tab w:val="left" w:pos="3686"/>
        </w:tabs>
        <w:ind w:left="3686" w:right="0" w:hanging="3119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a) ve věcech smluvních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903E85" w:rsidRPr="000F1F4D">
        <w:rPr>
          <w:rFonts w:ascii="Arial" w:hAnsi="Arial" w:cs="Arial"/>
          <w:sz w:val="20"/>
          <w:szCs w:val="20"/>
        </w:rPr>
        <w:t xml:space="preserve">MUDr. Lenkou </w:t>
      </w:r>
      <w:proofErr w:type="spellStart"/>
      <w:r w:rsidR="00903E85" w:rsidRPr="000F1F4D">
        <w:rPr>
          <w:rFonts w:ascii="Arial" w:hAnsi="Arial" w:cs="Arial"/>
          <w:sz w:val="20"/>
          <w:szCs w:val="20"/>
        </w:rPr>
        <w:t>Mergenthalovou</w:t>
      </w:r>
      <w:proofErr w:type="spellEnd"/>
      <w:r w:rsidR="00903E85" w:rsidRPr="000F1F4D">
        <w:rPr>
          <w:rFonts w:ascii="Arial" w:hAnsi="Arial" w:cs="Arial"/>
          <w:sz w:val="20"/>
          <w:szCs w:val="20"/>
        </w:rPr>
        <w:t>, MBA, předsedou představenstva</w:t>
      </w:r>
      <w:r w:rsidRPr="000F1F4D">
        <w:rPr>
          <w:rFonts w:ascii="Arial" w:hAnsi="Arial" w:cs="Arial"/>
          <w:sz w:val="20"/>
          <w:szCs w:val="20"/>
        </w:rPr>
        <w:tab/>
        <w:t xml:space="preserve"> </w:t>
      </w:r>
    </w:p>
    <w:p w14:paraId="391E1DAD" w14:textId="5E8F9C13" w:rsidR="00F5210F" w:rsidRPr="000F1F4D" w:rsidRDefault="00F5210F" w:rsidP="001D1BEA">
      <w:pPr>
        <w:pStyle w:val="Textvbloku"/>
        <w:tabs>
          <w:tab w:val="left" w:pos="3402"/>
          <w:tab w:val="left" w:pos="3686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b) ve věcech technických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="00681716" w:rsidRPr="000F1F4D">
        <w:rPr>
          <w:rFonts w:ascii="Arial" w:hAnsi="Arial" w:cs="Arial"/>
          <w:sz w:val="20"/>
          <w:szCs w:val="20"/>
        </w:rPr>
        <w:tab/>
      </w:r>
      <w:r w:rsidR="00174FA4">
        <w:rPr>
          <w:rFonts w:ascii="Arial" w:hAnsi="Arial" w:cs="Arial"/>
          <w:sz w:val="20"/>
          <w:szCs w:val="20"/>
        </w:rPr>
        <w:t>XXXXX</w:t>
      </w:r>
      <w:r w:rsidR="009F6BE4" w:rsidRPr="000F1F4D">
        <w:rPr>
          <w:rFonts w:ascii="Arial" w:hAnsi="Arial" w:cs="Arial"/>
          <w:sz w:val="20"/>
          <w:szCs w:val="20"/>
        </w:rPr>
        <w:t xml:space="preserve"> </w:t>
      </w:r>
    </w:p>
    <w:p w14:paraId="5365433F" w14:textId="622515A0" w:rsidR="00F5210F" w:rsidRPr="000F1F4D" w:rsidRDefault="00EA4FB9" w:rsidP="001D1BEA">
      <w:pPr>
        <w:pStyle w:val="Textvbloku"/>
        <w:tabs>
          <w:tab w:val="left" w:pos="3402"/>
          <w:tab w:val="left" w:pos="3686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ab/>
      </w:r>
    </w:p>
    <w:p w14:paraId="7EDC6435" w14:textId="7754A30F" w:rsidR="00F5210F" w:rsidRPr="000F1F4D" w:rsidRDefault="00F5210F" w:rsidP="001D1BEA">
      <w:pPr>
        <w:pStyle w:val="Textvbloku"/>
        <w:tabs>
          <w:tab w:val="left" w:pos="3402"/>
          <w:tab w:val="left" w:pos="3686"/>
        </w:tabs>
        <w:ind w:left="567" w:right="0"/>
        <w:jc w:val="left"/>
        <w:rPr>
          <w:rFonts w:ascii="Arial" w:hAnsi="Arial" w:cs="Arial"/>
          <w:b/>
          <w:bCs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DIČ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903E85" w:rsidRPr="000F1F4D">
        <w:rPr>
          <w:rFonts w:ascii="Arial" w:hAnsi="Arial" w:cs="Arial"/>
          <w:sz w:val="20"/>
          <w:szCs w:val="20"/>
        </w:rPr>
        <w:t>CZ27660532</w:t>
      </w:r>
    </w:p>
    <w:p w14:paraId="67FD4874" w14:textId="2D3E2651" w:rsidR="00F5210F" w:rsidRPr="000F1F4D" w:rsidRDefault="00F5210F" w:rsidP="001D1BEA">
      <w:pPr>
        <w:pStyle w:val="Textvbloku"/>
        <w:tabs>
          <w:tab w:val="left" w:pos="3402"/>
          <w:tab w:val="left" w:pos="3686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Bankovní spojení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8C7B4C" w:rsidRPr="000F1F4D">
        <w:rPr>
          <w:rFonts w:ascii="Arial" w:hAnsi="Arial" w:cs="Arial"/>
          <w:sz w:val="20"/>
          <w:szCs w:val="20"/>
        </w:rPr>
        <w:t>Československá obchodní banka, a. s.</w:t>
      </w:r>
    </w:p>
    <w:p w14:paraId="6340704A" w14:textId="7C9FADA5" w:rsidR="000B639D" w:rsidRPr="000F1F4D" w:rsidRDefault="00897924" w:rsidP="001D1BEA">
      <w:pPr>
        <w:pStyle w:val="Textvbloku"/>
        <w:tabs>
          <w:tab w:val="left" w:pos="3402"/>
          <w:tab w:val="left" w:pos="3686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Číslo účtu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="00681716" w:rsidRPr="000F1F4D">
        <w:rPr>
          <w:rFonts w:ascii="Arial" w:hAnsi="Arial" w:cs="Arial"/>
          <w:sz w:val="20"/>
          <w:szCs w:val="20"/>
        </w:rPr>
        <w:tab/>
      </w:r>
      <w:r w:rsidR="00174FA4">
        <w:rPr>
          <w:rFonts w:ascii="Arial" w:hAnsi="Arial" w:cs="Arial"/>
          <w:sz w:val="20"/>
          <w:szCs w:val="20"/>
        </w:rPr>
        <w:t>XXXXX</w:t>
      </w:r>
      <w:r w:rsidRPr="000F1F4D">
        <w:rPr>
          <w:rFonts w:ascii="Arial" w:hAnsi="Arial" w:cs="Arial"/>
          <w:sz w:val="20"/>
          <w:szCs w:val="20"/>
        </w:rPr>
        <w:tab/>
      </w:r>
    </w:p>
    <w:p w14:paraId="4E45E23C" w14:textId="0620DB25" w:rsidR="00F5210F" w:rsidRPr="000F1F4D" w:rsidRDefault="000B639D" w:rsidP="001D1BEA">
      <w:pPr>
        <w:pStyle w:val="Textvbloku"/>
        <w:tabs>
          <w:tab w:val="left" w:pos="3402"/>
          <w:tab w:val="left" w:pos="3686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Tel.</w:t>
      </w:r>
      <w:r w:rsidR="00F5210F" w:rsidRPr="000F1F4D">
        <w:rPr>
          <w:rFonts w:ascii="Arial" w:hAnsi="Arial" w:cs="Arial"/>
          <w:sz w:val="20"/>
          <w:szCs w:val="20"/>
        </w:rPr>
        <w:t>:</w:t>
      </w:r>
      <w:r w:rsidR="00681716" w:rsidRPr="000F1F4D">
        <w:rPr>
          <w:rFonts w:ascii="Arial" w:hAnsi="Arial" w:cs="Arial"/>
          <w:sz w:val="20"/>
          <w:szCs w:val="20"/>
        </w:rPr>
        <w:tab/>
      </w:r>
      <w:r w:rsidR="00DE430A" w:rsidRPr="000F1F4D">
        <w:rPr>
          <w:rFonts w:ascii="Arial" w:hAnsi="Arial" w:cs="Arial"/>
          <w:sz w:val="20"/>
          <w:szCs w:val="20"/>
        </w:rPr>
        <w:t>:</w:t>
      </w:r>
      <w:r w:rsidR="00DE430A" w:rsidRPr="000F1F4D">
        <w:rPr>
          <w:rFonts w:ascii="Arial" w:hAnsi="Arial" w:cs="Arial"/>
          <w:sz w:val="20"/>
          <w:szCs w:val="20"/>
        </w:rPr>
        <w:tab/>
      </w:r>
      <w:r w:rsidR="00174FA4">
        <w:rPr>
          <w:rFonts w:ascii="Arial" w:hAnsi="Arial" w:cs="Arial"/>
          <w:sz w:val="20"/>
          <w:szCs w:val="20"/>
        </w:rPr>
        <w:t>XXXXX</w:t>
      </w:r>
    </w:p>
    <w:p w14:paraId="594F5CD8" w14:textId="4D0E0896" w:rsidR="00CF0BE9" w:rsidRPr="000F1F4D" w:rsidRDefault="00F5210F" w:rsidP="006E00B7">
      <w:pPr>
        <w:tabs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</w:rPr>
      </w:pPr>
      <w:r w:rsidRPr="000F1F4D">
        <w:rPr>
          <w:rFonts w:ascii="Arial" w:hAnsi="Arial" w:cs="Arial"/>
          <w:sz w:val="20"/>
          <w:szCs w:val="20"/>
        </w:rPr>
        <w:t>E-mail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hyperlink r:id="rId11" w:history="1">
        <w:r w:rsidR="00174FA4">
          <w:rPr>
            <w:rStyle w:val="Hypertextovodkaz"/>
            <w:rFonts w:ascii="Arial" w:hAnsi="Arial" w:cs="Arial"/>
            <w:sz w:val="20"/>
            <w:szCs w:val="20"/>
            <w:u w:val="none"/>
          </w:rPr>
          <w:t>XXXXX</w:t>
        </w:r>
      </w:hyperlink>
    </w:p>
    <w:p w14:paraId="5A9FCCEC" w14:textId="23867C83" w:rsidR="00F5210F" w:rsidRPr="000F1F4D" w:rsidRDefault="00F5210F" w:rsidP="001D1BEA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 xml:space="preserve">(dále jen </w:t>
      </w:r>
      <w:r w:rsidR="00CF0BE9" w:rsidRPr="000F1F4D">
        <w:rPr>
          <w:rFonts w:ascii="Arial" w:hAnsi="Arial" w:cs="Arial"/>
          <w:sz w:val="20"/>
          <w:szCs w:val="20"/>
        </w:rPr>
        <w:t xml:space="preserve">jako </w:t>
      </w:r>
      <w:r w:rsidRPr="000F1F4D">
        <w:rPr>
          <w:rFonts w:ascii="Arial" w:hAnsi="Arial" w:cs="Arial"/>
          <w:sz w:val="20"/>
          <w:szCs w:val="20"/>
        </w:rPr>
        <w:t>„</w:t>
      </w:r>
      <w:r w:rsidR="00CF0BE9" w:rsidRPr="000F1F4D">
        <w:rPr>
          <w:rFonts w:ascii="Arial" w:hAnsi="Arial" w:cs="Arial"/>
          <w:b/>
          <w:bCs/>
          <w:sz w:val="20"/>
          <w:szCs w:val="20"/>
        </w:rPr>
        <w:t>Postupitel</w:t>
      </w:r>
      <w:r w:rsidRPr="000F1F4D">
        <w:rPr>
          <w:rFonts w:ascii="Arial" w:hAnsi="Arial" w:cs="Arial"/>
          <w:sz w:val="20"/>
          <w:szCs w:val="20"/>
        </w:rPr>
        <w:t>“)</w:t>
      </w:r>
    </w:p>
    <w:p w14:paraId="7DB3A12C" w14:textId="77777777" w:rsidR="00FE4249" w:rsidRPr="000F1F4D" w:rsidRDefault="00FE4249" w:rsidP="004C6BBD">
      <w:pPr>
        <w:pStyle w:val="Odstavec11"/>
        <w:numPr>
          <w:ilvl w:val="0"/>
          <w:numId w:val="0"/>
        </w:numPr>
        <w:spacing w:before="0"/>
        <w:ind w:left="567"/>
      </w:pPr>
    </w:p>
    <w:p w14:paraId="72F476F4" w14:textId="77777777" w:rsidR="002D2B65" w:rsidRPr="000F1F4D" w:rsidRDefault="002D2B65">
      <w:pPr>
        <w:pStyle w:val="Odstavec11"/>
        <w:numPr>
          <w:ilvl w:val="0"/>
          <w:numId w:val="0"/>
        </w:numPr>
        <w:spacing w:before="0"/>
      </w:pPr>
    </w:p>
    <w:p w14:paraId="446F6ED2" w14:textId="021B0BE7" w:rsidR="00F5210F" w:rsidRPr="000F1F4D" w:rsidRDefault="00EA4750" w:rsidP="001D1BEA">
      <w:pPr>
        <w:pStyle w:val="Odstavec11"/>
        <w:rPr>
          <w:b/>
          <w:bCs/>
        </w:rPr>
      </w:pPr>
      <w:r w:rsidRPr="000F1F4D">
        <w:rPr>
          <w:u w:val="single"/>
        </w:rPr>
        <w:t>Postupník</w:t>
      </w:r>
      <w:r w:rsidR="00F5210F" w:rsidRPr="000F1F4D">
        <w:tab/>
        <w:t>:</w:t>
      </w:r>
      <w:r w:rsidR="00F5210F" w:rsidRPr="000F1F4D">
        <w:tab/>
      </w:r>
      <w:r w:rsidR="00F5210F" w:rsidRPr="000F1F4D">
        <w:rPr>
          <w:b/>
          <w:bCs/>
        </w:rPr>
        <w:t>Zlínský kraj</w:t>
      </w:r>
    </w:p>
    <w:p w14:paraId="01FB45BC" w14:textId="79DB2611" w:rsidR="00F5210F" w:rsidRPr="000F1F4D" w:rsidRDefault="00F5210F" w:rsidP="001D1BEA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Sídlo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  <w:t>tř</w:t>
      </w:r>
      <w:r w:rsidR="00920E56" w:rsidRPr="000F1F4D">
        <w:rPr>
          <w:rFonts w:ascii="Arial" w:hAnsi="Arial" w:cs="Arial"/>
          <w:sz w:val="20"/>
          <w:szCs w:val="20"/>
        </w:rPr>
        <w:t>ída</w:t>
      </w:r>
      <w:r w:rsidRPr="000F1F4D">
        <w:rPr>
          <w:rFonts w:ascii="Arial" w:hAnsi="Arial" w:cs="Arial"/>
          <w:sz w:val="20"/>
          <w:szCs w:val="20"/>
        </w:rPr>
        <w:t xml:space="preserve"> T</w:t>
      </w:r>
      <w:r w:rsidR="00920E56" w:rsidRPr="000F1F4D">
        <w:rPr>
          <w:rFonts w:ascii="Arial" w:hAnsi="Arial" w:cs="Arial"/>
          <w:sz w:val="20"/>
          <w:szCs w:val="20"/>
        </w:rPr>
        <w:t>omáše</w:t>
      </w:r>
      <w:r w:rsidRPr="000F1F4D">
        <w:rPr>
          <w:rFonts w:ascii="Arial" w:hAnsi="Arial" w:cs="Arial"/>
          <w:sz w:val="20"/>
          <w:szCs w:val="20"/>
        </w:rPr>
        <w:t xml:space="preserve"> Bati 21, 761 90</w:t>
      </w:r>
      <w:r w:rsidR="00920E56" w:rsidRPr="000F1F4D">
        <w:rPr>
          <w:rFonts w:ascii="Arial" w:hAnsi="Arial" w:cs="Arial"/>
          <w:sz w:val="20"/>
          <w:szCs w:val="20"/>
        </w:rPr>
        <w:t xml:space="preserve"> Zlín</w:t>
      </w:r>
    </w:p>
    <w:p w14:paraId="26D345EC" w14:textId="10129AFD" w:rsidR="009F196E" w:rsidRPr="000F1F4D" w:rsidRDefault="009F196E" w:rsidP="002D2B65">
      <w:pPr>
        <w:pStyle w:val="Textvbloku"/>
        <w:tabs>
          <w:tab w:val="left" w:pos="2136"/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IČO</w:t>
      </w:r>
      <w:r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  <w:t>708 91 320</w:t>
      </w:r>
    </w:p>
    <w:p w14:paraId="00A7DA90" w14:textId="77777777" w:rsidR="004C6BBD" w:rsidRPr="000F1F4D" w:rsidRDefault="004C6BBD" w:rsidP="001D1BEA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</w:p>
    <w:p w14:paraId="1FAEEFCD" w14:textId="02269C8E" w:rsidR="00F5210F" w:rsidRPr="000F1F4D" w:rsidRDefault="00F5210F" w:rsidP="001D1BEA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Statutární orgán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7C1AC2" w:rsidRPr="000F1F4D">
        <w:rPr>
          <w:rFonts w:ascii="Arial" w:hAnsi="Arial" w:cs="Arial"/>
          <w:sz w:val="20"/>
          <w:szCs w:val="20"/>
        </w:rPr>
        <w:t>Ing. Radim Holiš</w:t>
      </w:r>
      <w:r w:rsidRPr="000F1F4D">
        <w:rPr>
          <w:rFonts w:ascii="Arial" w:hAnsi="Arial" w:cs="Arial"/>
          <w:sz w:val="20"/>
          <w:szCs w:val="20"/>
        </w:rPr>
        <w:t xml:space="preserve"> – hejtman</w:t>
      </w:r>
    </w:p>
    <w:p w14:paraId="15324F4A" w14:textId="77777777" w:rsidR="00F5210F" w:rsidRPr="000F1F4D" w:rsidRDefault="00F5210F" w:rsidP="001D1BEA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Osoby oprávněné jednat</w:t>
      </w:r>
    </w:p>
    <w:p w14:paraId="46187CC2" w14:textId="12457B2C" w:rsidR="00F5210F" w:rsidRPr="000F1F4D" w:rsidRDefault="00F5210F" w:rsidP="001D1BEA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a) ve věcech smluvních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7C1AC2" w:rsidRPr="000F1F4D">
        <w:rPr>
          <w:rFonts w:ascii="Arial" w:hAnsi="Arial" w:cs="Arial"/>
          <w:sz w:val="20"/>
          <w:szCs w:val="20"/>
        </w:rPr>
        <w:t>Ing. Radim Holiš</w:t>
      </w:r>
      <w:r w:rsidRPr="000F1F4D">
        <w:rPr>
          <w:rFonts w:ascii="Arial" w:hAnsi="Arial" w:cs="Arial"/>
          <w:sz w:val="20"/>
          <w:szCs w:val="20"/>
        </w:rPr>
        <w:t xml:space="preserve"> – hejtman</w:t>
      </w:r>
    </w:p>
    <w:p w14:paraId="7F9FA7FC" w14:textId="1BD22DF3" w:rsidR="00124751" w:rsidRPr="000F1F4D" w:rsidRDefault="00F5210F" w:rsidP="00172267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b) ve věcech technických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174FA4">
        <w:rPr>
          <w:rFonts w:ascii="Arial" w:hAnsi="Arial" w:cs="Arial"/>
          <w:sz w:val="20"/>
          <w:szCs w:val="20"/>
        </w:rPr>
        <w:t>XXXXX</w:t>
      </w:r>
      <w:r w:rsidR="00124751" w:rsidRPr="000F1F4D">
        <w:rPr>
          <w:rFonts w:ascii="Arial" w:hAnsi="Arial" w:cs="Arial"/>
          <w:sz w:val="20"/>
          <w:szCs w:val="20"/>
        </w:rPr>
        <w:t xml:space="preserve"> </w:t>
      </w:r>
    </w:p>
    <w:p w14:paraId="1719DE1F" w14:textId="0CAD072A" w:rsidR="00172267" w:rsidRPr="000F1F4D" w:rsidRDefault="00124751" w:rsidP="00172267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ab/>
      </w:r>
      <w:r w:rsidR="00174FA4">
        <w:rPr>
          <w:rFonts w:ascii="Arial" w:hAnsi="Arial" w:cs="Arial"/>
          <w:sz w:val="20"/>
          <w:szCs w:val="20"/>
        </w:rPr>
        <w:t>XXXXX</w:t>
      </w:r>
    </w:p>
    <w:p w14:paraId="660578ED" w14:textId="006BEE13" w:rsidR="00172267" w:rsidRPr="000F1F4D" w:rsidRDefault="00172267" w:rsidP="00172267">
      <w:pPr>
        <w:pStyle w:val="Textvbloku"/>
        <w:tabs>
          <w:tab w:val="left" w:pos="3402"/>
          <w:tab w:val="left" w:pos="3686"/>
          <w:tab w:val="left" w:pos="3969"/>
        </w:tabs>
        <w:ind w:left="3686" w:hanging="2835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ab/>
      </w:r>
      <w:r w:rsidR="00174FA4">
        <w:rPr>
          <w:rFonts w:ascii="Arial" w:hAnsi="Arial" w:cs="Arial"/>
          <w:sz w:val="20"/>
          <w:szCs w:val="20"/>
        </w:rPr>
        <w:t>XXXXX</w:t>
      </w:r>
      <w:r w:rsidRPr="000F1F4D">
        <w:rPr>
          <w:rFonts w:ascii="Arial" w:hAnsi="Arial" w:cs="Arial"/>
          <w:sz w:val="20"/>
          <w:szCs w:val="20"/>
        </w:rPr>
        <w:t xml:space="preserve"> </w:t>
      </w:r>
    </w:p>
    <w:p w14:paraId="7AFD1A80" w14:textId="716E4BBF" w:rsidR="00172267" w:rsidRPr="000F1F4D" w:rsidRDefault="00172267" w:rsidP="00172267">
      <w:pPr>
        <w:pStyle w:val="Textvbloku"/>
        <w:tabs>
          <w:tab w:val="left" w:pos="3402"/>
          <w:tab w:val="left" w:pos="3686"/>
          <w:tab w:val="left" w:pos="3969"/>
        </w:tabs>
        <w:ind w:left="3686" w:hanging="2835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ab/>
      </w:r>
      <w:r w:rsidR="00174FA4">
        <w:rPr>
          <w:rFonts w:ascii="Arial" w:hAnsi="Arial" w:cs="Arial"/>
          <w:sz w:val="20"/>
          <w:szCs w:val="20"/>
        </w:rPr>
        <w:t>XXXXX</w:t>
      </w:r>
    </w:p>
    <w:p w14:paraId="5AEE8ABF" w14:textId="060347E6" w:rsidR="00172267" w:rsidRPr="000F1F4D" w:rsidRDefault="00172267" w:rsidP="00172267">
      <w:pPr>
        <w:pStyle w:val="Textvbloku"/>
        <w:tabs>
          <w:tab w:val="left" w:pos="3402"/>
          <w:tab w:val="left" w:pos="3686"/>
          <w:tab w:val="left" w:pos="3969"/>
        </w:tabs>
        <w:ind w:left="3686" w:hanging="2835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ab/>
      </w:r>
      <w:r w:rsidR="00174FA4">
        <w:rPr>
          <w:rFonts w:ascii="Arial" w:hAnsi="Arial" w:cs="Arial"/>
          <w:sz w:val="20"/>
          <w:szCs w:val="20"/>
        </w:rPr>
        <w:t>XXXXX</w:t>
      </w:r>
    </w:p>
    <w:p w14:paraId="34770521" w14:textId="20C2B40C" w:rsidR="00F5210F" w:rsidRPr="000F1F4D" w:rsidRDefault="00172267" w:rsidP="00172267">
      <w:pPr>
        <w:pStyle w:val="Textvbloku"/>
        <w:tabs>
          <w:tab w:val="left" w:pos="3402"/>
          <w:tab w:val="left" w:pos="3686"/>
          <w:tab w:val="left" w:pos="3969"/>
        </w:tabs>
        <w:ind w:left="3686" w:right="0" w:hanging="2835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ab/>
      </w:r>
      <w:r w:rsidR="00174FA4">
        <w:rPr>
          <w:rFonts w:ascii="Arial" w:hAnsi="Arial" w:cs="Arial"/>
          <w:sz w:val="20"/>
          <w:szCs w:val="20"/>
        </w:rPr>
        <w:t>XXXXX</w:t>
      </w:r>
    </w:p>
    <w:p w14:paraId="0B6D7BEE" w14:textId="77777777" w:rsidR="00F5210F" w:rsidRPr="000F1F4D" w:rsidRDefault="00F5210F" w:rsidP="001D1BEA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DIČ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  <w:t>CZ70891320</w:t>
      </w:r>
    </w:p>
    <w:p w14:paraId="02380526" w14:textId="4450C918" w:rsidR="00F5210F" w:rsidRPr="000F1F4D" w:rsidRDefault="00F5210F" w:rsidP="001D1BEA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Bankovní ústav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A6156D" w:rsidRPr="000F1F4D">
        <w:rPr>
          <w:rFonts w:ascii="Arial" w:hAnsi="Arial" w:cs="Arial"/>
          <w:sz w:val="20"/>
          <w:szCs w:val="20"/>
        </w:rPr>
        <w:t>PPF banka a.s.</w:t>
      </w:r>
    </w:p>
    <w:p w14:paraId="3A2A324F" w14:textId="55E5FB2E" w:rsidR="00F5210F" w:rsidRPr="000F1F4D" w:rsidRDefault="00F5210F" w:rsidP="001D1BEA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Číslo účtu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174FA4">
        <w:rPr>
          <w:rFonts w:ascii="Arial" w:hAnsi="Arial" w:cs="Arial"/>
          <w:sz w:val="20"/>
          <w:szCs w:val="20"/>
        </w:rPr>
        <w:t>XXXXX</w:t>
      </w:r>
    </w:p>
    <w:p w14:paraId="7FD8E0AE" w14:textId="5EFA27C1" w:rsidR="00F5210F" w:rsidRPr="000F1F4D" w:rsidRDefault="00F5210F" w:rsidP="001D1BEA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Tel.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174FA4">
        <w:rPr>
          <w:rFonts w:ascii="Arial" w:hAnsi="Arial" w:cs="Arial"/>
          <w:sz w:val="20"/>
          <w:szCs w:val="20"/>
        </w:rPr>
        <w:t>XXXXX</w:t>
      </w:r>
    </w:p>
    <w:p w14:paraId="27E40692" w14:textId="7D3501C2" w:rsidR="00853C31" w:rsidRPr="000F1F4D" w:rsidRDefault="00F5210F" w:rsidP="006E00B7">
      <w:pPr>
        <w:pStyle w:val="Odstavec11"/>
        <w:numPr>
          <w:ilvl w:val="0"/>
          <w:numId w:val="0"/>
        </w:numPr>
        <w:spacing w:before="0"/>
        <w:ind w:left="567"/>
      </w:pPr>
      <w:r w:rsidRPr="000F1F4D">
        <w:lastRenderedPageBreak/>
        <w:t>E-mail</w:t>
      </w:r>
      <w:r w:rsidRPr="000F1F4D">
        <w:tab/>
        <w:t>:</w:t>
      </w:r>
      <w:r w:rsidRPr="000F1F4D">
        <w:tab/>
      </w:r>
      <w:r w:rsidR="00174FA4">
        <w:t>XXXXX</w:t>
      </w:r>
      <w:r w:rsidR="00FE4249" w:rsidRPr="000F1F4D" w:rsidDel="00FE4249">
        <w:t xml:space="preserve"> </w:t>
      </w:r>
      <w:r w:rsidR="000F21E0" w:rsidRPr="000F1F4D">
        <w:t xml:space="preserve"> </w:t>
      </w:r>
      <w:r w:rsidR="000F21E0" w:rsidRPr="000F1F4D">
        <w:tab/>
      </w:r>
      <w:r w:rsidR="000F21E0" w:rsidRPr="000F1F4D">
        <w:tab/>
      </w:r>
      <w:r w:rsidR="003E6F16" w:rsidRPr="000F1F4D">
        <w:t xml:space="preserve"> </w:t>
      </w:r>
    </w:p>
    <w:p w14:paraId="035E4A95" w14:textId="5B0A634C" w:rsidR="00BE3CFC" w:rsidRPr="000F1F4D" w:rsidRDefault="00BE3CFC" w:rsidP="00BE3CFC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 xml:space="preserve">(dále jen </w:t>
      </w:r>
      <w:r w:rsidR="00012057" w:rsidRPr="000F1F4D">
        <w:rPr>
          <w:rFonts w:ascii="Arial" w:hAnsi="Arial" w:cs="Arial"/>
          <w:sz w:val="20"/>
          <w:szCs w:val="20"/>
        </w:rPr>
        <w:t xml:space="preserve">jako </w:t>
      </w:r>
      <w:r w:rsidRPr="000F1F4D">
        <w:rPr>
          <w:rFonts w:ascii="Arial" w:hAnsi="Arial" w:cs="Arial"/>
          <w:sz w:val="20"/>
          <w:szCs w:val="20"/>
        </w:rPr>
        <w:t>„</w:t>
      </w:r>
      <w:r w:rsidR="00012057" w:rsidRPr="000F1F4D">
        <w:rPr>
          <w:rFonts w:ascii="Arial" w:hAnsi="Arial" w:cs="Arial"/>
          <w:b/>
          <w:bCs/>
          <w:sz w:val="20"/>
          <w:szCs w:val="20"/>
        </w:rPr>
        <w:t>Postupník</w:t>
      </w:r>
      <w:r w:rsidRPr="000F1F4D">
        <w:rPr>
          <w:rFonts w:ascii="Arial" w:hAnsi="Arial" w:cs="Arial"/>
          <w:sz w:val="20"/>
          <w:szCs w:val="20"/>
        </w:rPr>
        <w:t>“)</w:t>
      </w:r>
    </w:p>
    <w:p w14:paraId="6A73E808" w14:textId="77777777" w:rsidR="00BE3CFC" w:rsidRPr="000F1F4D" w:rsidRDefault="00BE3CFC" w:rsidP="00E80119">
      <w:pPr>
        <w:pStyle w:val="Odstavec11"/>
        <w:numPr>
          <w:ilvl w:val="0"/>
          <w:numId w:val="0"/>
        </w:numPr>
        <w:spacing w:before="0"/>
      </w:pPr>
    </w:p>
    <w:p w14:paraId="5B036999" w14:textId="10BD55FA" w:rsidR="00A516CF" w:rsidRPr="000F1F4D" w:rsidRDefault="00F0652C" w:rsidP="00A516CF">
      <w:pPr>
        <w:pStyle w:val="Odstavec11"/>
        <w:rPr>
          <w:b/>
          <w:bCs/>
        </w:rPr>
      </w:pPr>
      <w:r w:rsidRPr="000F1F4D">
        <w:rPr>
          <w:u w:val="single"/>
        </w:rPr>
        <w:t>Postoupená strana</w:t>
      </w:r>
      <w:r w:rsidR="00A516CF" w:rsidRPr="000F1F4D">
        <w:tab/>
        <w:t>:</w:t>
      </w:r>
      <w:r w:rsidR="00592C51" w:rsidRPr="000F1F4D">
        <w:t xml:space="preserve"> </w:t>
      </w:r>
      <w:r w:rsidR="00592C51" w:rsidRPr="000F1F4D">
        <w:tab/>
      </w:r>
      <w:r w:rsidR="00760447" w:rsidRPr="000F1F4D">
        <w:t>G</w:t>
      </w:r>
      <w:r w:rsidR="000F090E" w:rsidRPr="000F1F4D">
        <w:t xml:space="preserve"> </w:t>
      </w:r>
      <w:proofErr w:type="spellStart"/>
      <w:r w:rsidR="00760447" w:rsidRPr="000F1F4D">
        <w:t>G</w:t>
      </w:r>
      <w:proofErr w:type="spellEnd"/>
      <w:r w:rsidR="00760447" w:rsidRPr="000F1F4D">
        <w:t xml:space="preserve"> ARCHICO a.s.</w:t>
      </w:r>
    </w:p>
    <w:p w14:paraId="3D759A38" w14:textId="36650B1F" w:rsidR="00C071D3" w:rsidRPr="000F1F4D" w:rsidRDefault="00A516CF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Sídlo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proofErr w:type="gramStart"/>
      <w:r w:rsidR="00760447" w:rsidRPr="000F1F4D">
        <w:rPr>
          <w:rFonts w:ascii="Arial" w:hAnsi="Arial" w:cs="Arial"/>
          <w:sz w:val="20"/>
          <w:szCs w:val="20"/>
        </w:rPr>
        <w:t>Zelené</w:t>
      </w:r>
      <w:proofErr w:type="gramEnd"/>
      <w:r w:rsidR="00760447" w:rsidRPr="000F1F4D">
        <w:rPr>
          <w:rFonts w:ascii="Arial" w:hAnsi="Arial" w:cs="Arial"/>
          <w:sz w:val="20"/>
          <w:szCs w:val="20"/>
        </w:rPr>
        <w:t xml:space="preserve"> náměstí 1291, 686 01 Uherské Hradiště</w:t>
      </w:r>
    </w:p>
    <w:p w14:paraId="2CF6EEE5" w14:textId="41755FCC" w:rsidR="00A516CF" w:rsidRPr="000F1F4D" w:rsidRDefault="00C071D3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IČO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760447" w:rsidRPr="000F1F4D">
        <w:rPr>
          <w:rFonts w:ascii="Arial" w:hAnsi="Arial" w:cs="Arial"/>
          <w:sz w:val="20"/>
          <w:szCs w:val="20"/>
        </w:rPr>
        <w:t>469 94 432</w:t>
      </w:r>
      <w:r w:rsidR="00853C31" w:rsidRPr="000F1F4D">
        <w:rPr>
          <w:rFonts w:ascii="Arial" w:hAnsi="Arial" w:cs="Arial"/>
          <w:sz w:val="20"/>
          <w:szCs w:val="20"/>
        </w:rPr>
        <w:t xml:space="preserve"> </w:t>
      </w:r>
      <w:r w:rsidR="00797D6E" w:rsidRPr="000F1F4D">
        <w:rPr>
          <w:rFonts w:ascii="Arial" w:hAnsi="Arial" w:cs="Arial"/>
          <w:sz w:val="20"/>
          <w:szCs w:val="20"/>
        </w:rPr>
        <w:t xml:space="preserve"> </w:t>
      </w:r>
    </w:p>
    <w:p w14:paraId="27E79010" w14:textId="141CADA7" w:rsidR="00A516CF" w:rsidRPr="000F1F4D" w:rsidRDefault="00A516CF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Statutární orgán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884704" w:rsidRPr="000F1F4D">
        <w:rPr>
          <w:rFonts w:ascii="Arial" w:hAnsi="Arial" w:cs="Arial"/>
          <w:sz w:val="20"/>
          <w:szCs w:val="20"/>
        </w:rPr>
        <w:t xml:space="preserve">představenstvo, které tvoří: </w:t>
      </w:r>
    </w:p>
    <w:p w14:paraId="57A7BC47" w14:textId="7CD1D97D" w:rsidR="00894BB0" w:rsidRPr="000F1F4D" w:rsidRDefault="00EF311F" w:rsidP="00894BB0">
      <w:pPr>
        <w:pStyle w:val="Textvbloku"/>
        <w:numPr>
          <w:ilvl w:val="0"/>
          <w:numId w:val="26"/>
        </w:numPr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Ing. Radek Novák</w:t>
      </w:r>
    </w:p>
    <w:p w14:paraId="60EE9FC9" w14:textId="049D7FC7" w:rsidR="00B50972" w:rsidRPr="000F1F4D" w:rsidRDefault="00EF311F" w:rsidP="008502CC">
      <w:pPr>
        <w:pStyle w:val="Textvbloku"/>
        <w:numPr>
          <w:ilvl w:val="0"/>
          <w:numId w:val="26"/>
        </w:numPr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Lucie Zlámalová</w:t>
      </w:r>
    </w:p>
    <w:p w14:paraId="6455F4B0" w14:textId="254208F6" w:rsidR="00E709D1" w:rsidRPr="000F1F4D" w:rsidRDefault="00E709D1" w:rsidP="008502CC">
      <w:pPr>
        <w:pStyle w:val="Textvbloku"/>
        <w:numPr>
          <w:ilvl w:val="0"/>
          <w:numId w:val="26"/>
        </w:numPr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 xml:space="preserve">Ing. arch. </w:t>
      </w:r>
      <w:r w:rsidR="002A3CC5" w:rsidRPr="000F1F4D">
        <w:rPr>
          <w:rFonts w:ascii="Arial" w:hAnsi="Arial" w:cs="Arial"/>
          <w:sz w:val="20"/>
          <w:szCs w:val="20"/>
        </w:rPr>
        <w:t>Karel Kloupar</w:t>
      </w:r>
    </w:p>
    <w:p w14:paraId="6D468A0B" w14:textId="4F521205" w:rsidR="00A516CF" w:rsidRPr="000F1F4D" w:rsidRDefault="00A516CF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Osoby oprávněné jednat</w:t>
      </w:r>
      <w:r w:rsidR="00C071D3" w:rsidRPr="000F1F4D">
        <w:rPr>
          <w:rFonts w:ascii="Arial" w:hAnsi="Arial" w:cs="Arial"/>
          <w:sz w:val="20"/>
          <w:szCs w:val="20"/>
        </w:rPr>
        <w:t>:</w:t>
      </w:r>
    </w:p>
    <w:p w14:paraId="462AC4E7" w14:textId="14C6E1E2" w:rsidR="00A516CF" w:rsidRPr="000F1F4D" w:rsidRDefault="00C071D3" w:rsidP="002D2B6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 xml:space="preserve">          </w:t>
      </w:r>
      <w:r w:rsidR="00A516CF" w:rsidRPr="000F1F4D">
        <w:rPr>
          <w:rFonts w:ascii="Arial" w:hAnsi="Arial" w:cs="Arial"/>
          <w:sz w:val="20"/>
          <w:szCs w:val="20"/>
        </w:rPr>
        <w:t>a) ve věcech smluvních</w:t>
      </w:r>
      <w:r w:rsidR="00A516CF" w:rsidRPr="000F1F4D">
        <w:rPr>
          <w:rFonts w:ascii="Arial" w:hAnsi="Arial" w:cs="Arial"/>
          <w:sz w:val="20"/>
          <w:szCs w:val="20"/>
        </w:rPr>
        <w:tab/>
        <w:t>:</w:t>
      </w:r>
      <w:r w:rsidR="00A516CF" w:rsidRPr="000F1F4D">
        <w:rPr>
          <w:rFonts w:ascii="Arial" w:hAnsi="Arial" w:cs="Arial"/>
          <w:sz w:val="20"/>
          <w:szCs w:val="20"/>
        </w:rPr>
        <w:tab/>
      </w:r>
      <w:r w:rsidR="00760447" w:rsidRPr="000F1F4D">
        <w:rPr>
          <w:rFonts w:ascii="Arial" w:hAnsi="Arial" w:cs="Arial"/>
          <w:sz w:val="20"/>
          <w:szCs w:val="20"/>
        </w:rPr>
        <w:t>Ing. arch. Karel Kloupar, předseda představenstva</w:t>
      </w:r>
    </w:p>
    <w:p w14:paraId="71D0A3F6" w14:textId="165124D1" w:rsidR="00A516CF" w:rsidRPr="000F1F4D" w:rsidRDefault="00C071D3" w:rsidP="002D2B6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 xml:space="preserve">          </w:t>
      </w:r>
      <w:r w:rsidR="00A516CF" w:rsidRPr="000F1F4D">
        <w:rPr>
          <w:rFonts w:ascii="Arial" w:hAnsi="Arial" w:cs="Arial"/>
          <w:sz w:val="20"/>
          <w:szCs w:val="20"/>
        </w:rPr>
        <w:t>b) ve věcech technických</w:t>
      </w:r>
      <w:r w:rsidR="00A516CF" w:rsidRPr="000F1F4D">
        <w:rPr>
          <w:rFonts w:ascii="Arial" w:hAnsi="Arial" w:cs="Arial"/>
          <w:sz w:val="20"/>
          <w:szCs w:val="20"/>
        </w:rPr>
        <w:tab/>
        <w:t>:</w:t>
      </w:r>
      <w:r w:rsidR="00A516CF" w:rsidRPr="000F1F4D">
        <w:rPr>
          <w:rFonts w:ascii="Arial" w:hAnsi="Arial" w:cs="Arial"/>
          <w:sz w:val="20"/>
          <w:szCs w:val="20"/>
        </w:rPr>
        <w:tab/>
      </w:r>
      <w:r w:rsidR="009377E0">
        <w:rPr>
          <w:rFonts w:ascii="Arial" w:hAnsi="Arial" w:cs="Arial"/>
          <w:sz w:val="20"/>
          <w:szCs w:val="20"/>
        </w:rPr>
        <w:t>XXXXX</w:t>
      </w:r>
    </w:p>
    <w:p w14:paraId="6C2F1099" w14:textId="566A00A5" w:rsidR="00A516CF" w:rsidRPr="000F1F4D" w:rsidRDefault="00A516CF" w:rsidP="00A516CF">
      <w:pPr>
        <w:pStyle w:val="Textvbloku"/>
        <w:tabs>
          <w:tab w:val="left" w:pos="3402"/>
          <w:tab w:val="left" w:pos="3686"/>
          <w:tab w:val="left" w:pos="3969"/>
        </w:tabs>
        <w:ind w:left="3686" w:right="0"/>
        <w:jc w:val="left"/>
        <w:rPr>
          <w:rFonts w:ascii="Arial" w:hAnsi="Arial" w:cs="Arial"/>
          <w:sz w:val="20"/>
          <w:szCs w:val="20"/>
        </w:rPr>
      </w:pPr>
    </w:p>
    <w:p w14:paraId="3543CB5C" w14:textId="060D4DA2" w:rsidR="00A516CF" w:rsidRPr="000F1F4D" w:rsidRDefault="00A516CF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DIČ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760447" w:rsidRPr="000F1F4D">
        <w:rPr>
          <w:rFonts w:ascii="Arial" w:hAnsi="Arial" w:cs="Arial"/>
          <w:sz w:val="20"/>
          <w:szCs w:val="20"/>
        </w:rPr>
        <w:t>CZ46994432</w:t>
      </w:r>
    </w:p>
    <w:p w14:paraId="04DD4BA3" w14:textId="6A3F6520" w:rsidR="00A516CF" w:rsidRPr="000F1F4D" w:rsidRDefault="00A516CF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Bankovní ústav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C51C17" w:rsidRPr="000F1F4D">
        <w:rPr>
          <w:rFonts w:ascii="Arial" w:hAnsi="Arial" w:cs="Arial"/>
          <w:sz w:val="20"/>
          <w:szCs w:val="20"/>
        </w:rPr>
        <w:t>Československá obchodní banka, a. s.</w:t>
      </w:r>
    </w:p>
    <w:p w14:paraId="38AB5D12" w14:textId="206C3188" w:rsidR="00A516CF" w:rsidRPr="000F1F4D" w:rsidRDefault="00A516CF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Číslo účtu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9377E0">
        <w:rPr>
          <w:rFonts w:ascii="Arial" w:hAnsi="Arial" w:cs="Arial"/>
          <w:sz w:val="20"/>
          <w:szCs w:val="20"/>
        </w:rPr>
        <w:t>XXXXX</w:t>
      </w:r>
    </w:p>
    <w:p w14:paraId="211E3F80" w14:textId="3599749A" w:rsidR="00A516CF" w:rsidRPr="000F1F4D" w:rsidRDefault="00A516CF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Tel.</w:t>
      </w:r>
      <w:r w:rsidRPr="000F1F4D">
        <w:rPr>
          <w:rFonts w:ascii="Arial" w:hAnsi="Arial" w:cs="Arial"/>
          <w:sz w:val="20"/>
          <w:szCs w:val="20"/>
        </w:rPr>
        <w:tab/>
        <w:t>:</w:t>
      </w:r>
      <w:r w:rsidRPr="000F1F4D">
        <w:rPr>
          <w:rFonts w:ascii="Arial" w:hAnsi="Arial" w:cs="Arial"/>
          <w:sz w:val="20"/>
          <w:szCs w:val="20"/>
        </w:rPr>
        <w:tab/>
      </w:r>
      <w:r w:rsidR="009377E0">
        <w:rPr>
          <w:rFonts w:ascii="Arial" w:hAnsi="Arial" w:cs="Arial"/>
          <w:sz w:val="20"/>
          <w:szCs w:val="20"/>
        </w:rPr>
        <w:t>XXXXX</w:t>
      </w:r>
    </w:p>
    <w:p w14:paraId="2076E1AD" w14:textId="4C8DD9D1" w:rsidR="00A516CF" w:rsidRPr="000F1F4D" w:rsidRDefault="00A516CF" w:rsidP="00A516CF">
      <w:pPr>
        <w:pStyle w:val="Odstavec11"/>
        <w:numPr>
          <w:ilvl w:val="0"/>
          <w:numId w:val="0"/>
        </w:numPr>
        <w:spacing w:before="0"/>
        <w:ind w:left="567"/>
      </w:pPr>
      <w:r w:rsidRPr="000F1F4D">
        <w:t>E-mail</w:t>
      </w:r>
      <w:r w:rsidRPr="000F1F4D">
        <w:tab/>
        <w:t>:</w:t>
      </w:r>
      <w:r w:rsidR="00594DEC" w:rsidRPr="000F1F4D">
        <w:tab/>
      </w:r>
      <w:r w:rsidR="009377E0">
        <w:t>XXXXX</w:t>
      </w:r>
    </w:p>
    <w:p w14:paraId="0BBC6AF7" w14:textId="02F38D35" w:rsidR="00A516CF" w:rsidRPr="000F1F4D" w:rsidRDefault="00A516CF" w:rsidP="00A516CF">
      <w:pPr>
        <w:pStyle w:val="Odstavec11"/>
        <w:numPr>
          <w:ilvl w:val="0"/>
          <w:numId w:val="0"/>
        </w:numPr>
        <w:spacing w:before="0"/>
        <w:ind w:left="567"/>
      </w:pPr>
      <w:r w:rsidRPr="000F1F4D">
        <w:tab/>
      </w:r>
      <w:r w:rsidRPr="000F1F4D">
        <w:tab/>
        <w:t xml:space="preserve"> </w:t>
      </w:r>
    </w:p>
    <w:p w14:paraId="1ABA06A5" w14:textId="77777777" w:rsidR="00853C31" w:rsidRPr="000F1F4D" w:rsidRDefault="00853C31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</w:p>
    <w:p w14:paraId="56603349" w14:textId="6C55CB9F" w:rsidR="00A516CF" w:rsidRPr="000F1F4D" w:rsidRDefault="00A516CF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(dále jen</w:t>
      </w:r>
      <w:r w:rsidR="00853C31" w:rsidRPr="000F1F4D">
        <w:rPr>
          <w:rFonts w:ascii="Arial" w:hAnsi="Arial" w:cs="Arial"/>
          <w:sz w:val="20"/>
          <w:szCs w:val="20"/>
        </w:rPr>
        <w:t xml:space="preserve"> jako</w:t>
      </w:r>
      <w:r w:rsidRPr="000F1F4D">
        <w:rPr>
          <w:rFonts w:ascii="Arial" w:hAnsi="Arial" w:cs="Arial"/>
          <w:sz w:val="20"/>
          <w:szCs w:val="20"/>
        </w:rPr>
        <w:t xml:space="preserve"> „</w:t>
      </w:r>
      <w:r w:rsidR="00853C31" w:rsidRPr="000F1F4D">
        <w:rPr>
          <w:rFonts w:ascii="Arial" w:hAnsi="Arial" w:cs="Arial"/>
          <w:b/>
          <w:bCs/>
          <w:sz w:val="20"/>
          <w:szCs w:val="20"/>
        </w:rPr>
        <w:t>Postoupená strana</w:t>
      </w:r>
      <w:r w:rsidRPr="000F1F4D">
        <w:rPr>
          <w:rFonts w:ascii="Arial" w:hAnsi="Arial" w:cs="Arial"/>
          <w:sz w:val="20"/>
          <w:szCs w:val="20"/>
        </w:rPr>
        <w:t>“)</w:t>
      </w:r>
    </w:p>
    <w:p w14:paraId="340A007A" w14:textId="77777777" w:rsidR="00967316" w:rsidRPr="000F1F4D" w:rsidRDefault="00967316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</w:p>
    <w:p w14:paraId="3BB49E16" w14:textId="0F0E5AA1" w:rsidR="00967316" w:rsidRPr="000F1F4D" w:rsidRDefault="00967316" w:rsidP="00A516CF">
      <w:pPr>
        <w:pStyle w:val="Textvbloku"/>
        <w:tabs>
          <w:tab w:val="left" w:pos="3402"/>
          <w:tab w:val="left" w:pos="3686"/>
          <w:tab w:val="left" w:pos="3969"/>
        </w:tabs>
        <w:ind w:left="567" w:right="0"/>
        <w:jc w:val="left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(Všechny strany společně též jako „</w:t>
      </w:r>
      <w:r w:rsidRPr="000F1F4D">
        <w:rPr>
          <w:rFonts w:ascii="Arial" w:hAnsi="Arial" w:cs="Arial"/>
          <w:b/>
          <w:bCs/>
          <w:sz w:val="20"/>
          <w:szCs w:val="20"/>
        </w:rPr>
        <w:t>Smluvní strany</w:t>
      </w:r>
      <w:r w:rsidRPr="000F1F4D">
        <w:rPr>
          <w:rFonts w:ascii="Arial" w:hAnsi="Arial" w:cs="Arial"/>
          <w:sz w:val="20"/>
          <w:szCs w:val="20"/>
        </w:rPr>
        <w:t>“</w:t>
      </w:r>
      <w:r w:rsidR="005A1061" w:rsidRPr="000F1F4D">
        <w:rPr>
          <w:rFonts w:ascii="Arial" w:hAnsi="Arial" w:cs="Arial"/>
          <w:sz w:val="20"/>
          <w:szCs w:val="20"/>
        </w:rPr>
        <w:t xml:space="preserve"> a každá zvlášť též jako „</w:t>
      </w:r>
      <w:r w:rsidR="005A1061" w:rsidRPr="000F1F4D">
        <w:rPr>
          <w:rFonts w:ascii="Arial" w:hAnsi="Arial" w:cs="Arial"/>
          <w:b/>
          <w:bCs/>
          <w:sz w:val="20"/>
          <w:szCs w:val="20"/>
        </w:rPr>
        <w:t>Smluvní strana</w:t>
      </w:r>
      <w:r w:rsidR="005A1061" w:rsidRPr="000F1F4D">
        <w:rPr>
          <w:rFonts w:ascii="Arial" w:hAnsi="Arial" w:cs="Arial"/>
          <w:sz w:val="20"/>
          <w:szCs w:val="20"/>
        </w:rPr>
        <w:t>“</w:t>
      </w:r>
      <w:r w:rsidRPr="000F1F4D">
        <w:rPr>
          <w:rFonts w:ascii="Arial" w:hAnsi="Arial" w:cs="Arial"/>
          <w:sz w:val="20"/>
          <w:szCs w:val="20"/>
        </w:rPr>
        <w:t xml:space="preserve">) </w:t>
      </w:r>
    </w:p>
    <w:p w14:paraId="439AAD52" w14:textId="77777777" w:rsidR="00A516CF" w:rsidRPr="000F1F4D" w:rsidRDefault="00A516CF" w:rsidP="00E80119">
      <w:pPr>
        <w:pStyle w:val="Odstavec11"/>
        <w:numPr>
          <w:ilvl w:val="0"/>
          <w:numId w:val="0"/>
        </w:numPr>
        <w:spacing w:before="0"/>
      </w:pPr>
    </w:p>
    <w:p w14:paraId="48DBD3C2" w14:textId="5A1D64E1" w:rsidR="00F5210F" w:rsidRPr="00B43410" w:rsidRDefault="002F029B" w:rsidP="004D5C60">
      <w:pPr>
        <w:pStyle w:val="Odstavec1"/>
        <w:spacing w:before="480" w:after="360"/>
        <w:ind w:right="0" w:hanging="567"/>
        <w:jc w:val="left"/>
      </w:pPr>
      <w:bookmarkStart w:id="0" w:name="_Hlk193713972"/>
      <w:r w:rsidRPr="00B43410">
        <w:t xml:space="preserve">Smlouva o </w:t>
      </w:r>
      <w:r w:rsidR="00A46570" w:rsidRPr="00B43410">
        <w:t>dílo</w:t>
      </w:r>
      <w:r w:rsidR="0068405B" w:rsidRPr="00B43410">
        <w:t xml:space="preserve"> </w:t>
      </w:r>
      <w:r w:rsidR="0068405B" w:rsidRPr="00B43410">
        <w:rPr>
          <w:b w:val="0"/>
          <w:bCs w:val="0"/>
        </w:rPr>
        <w:t xml:space="preserve">na investiční akci s názvem </w:t>
      </w:r>
      <w:r w:rsidR="00B43410" w:rsidRPr="00B43410">
        <w:rPr>
          <w:b w:val="0"/>
          <w:bCs w:val="0"/>
        </w:rPr>
        <w:t>KMN – Severní</w:t>
      </w:r>
      <w:r w:rsidR="0068405B" w:rsidRPr="00B43410">
        <w:rPr>
          <w:b w:val="0"/>
          <w:bCs w:val="0"/>
        </w:rPr>
        <w:t xml:space="preserve"> parkoviště před budovou A – projektová dokumentace</w:t>
      </w:r>
      <w:bookmarkEnd w:id="0"/>
      <w:r w:rsidR="0068405B" w:rsidRPr="00B43410">
        <w:rPr>
          <w:b w:val="0"/>
          <w:bCs w:val="0"/>
        </w:rPr>
        <w:t>, která byla zařazená do Obchodního plánu Kroměřížské nemocnice, a.s. na rok 2023.</w:t>
      </w:r>
    </w:p>
    <w:p w14:paraId="73F27139" w14:textId="49E28AAF" w:rsidR="00BA7D5C" w:rsidRPr="000F1F4D" w:rsidRDefault="001D0B15" w:rsidP="00A64784">
      <w:pPr>
        <w:pStyle w:val="Odstavec11"/>
      </w:pPr>
      <w:r w:rsidRPr="000F1F4D">
        <w:t>Postoupená strana</w:t>
      </w:r>
      <w:r w:rsidR="00364015" w:rsidRPr="000F1F4D">
        <w:t xml:space="preserve"> a </w:t>
      </w:r>
      <w:r w:rsidRPr="000F1F4D">
        <w:t>Postupitel</w:t>
      </w:r>
      <w:r w:rsidR="00364015" w:rsidRPr="000F1F4D">
        <w:t xml:space="preserve"> </w:t>
      </w:r>
      <w:r w:rsidR="00190F96" w:rsidRPr="000F1F4D">
        <w:t xml:space="preserve">shodně </w:t>
      </w:r>
      <w:r w:rsidR="00364015" w:rsidRPr="000F1F4D">
        <w:t xml:space="preserve">prohlašují, že </w:t>
      </w:r>
      <w:r w:rsidR="00452B67" w:rsidRPr="000F1F4D">
        <w:t xml:space="preserve">dne </w:t>
      </w:r>
      <w:r w:rsidR="003C3DB6" w:rsidRPr="00FC6A88">
        <w:rPr>
          <w:b/>
          <w:bCs/>
        </w:rPr>
        <w:t>31</w:t>
      </w:r>
      <w:r w:rsidR="00E239B0" w:rsidRPr="00FC6A88">
        <w:rPr>
          <w:b/>
          <w:bCs/>
        </w:rPr>
        <w:t>.</w:t>
      </w:r>
      <w:r w:rsidR="00190F96" w:rsidRPr="00FC6A88">
        <w:rPr>
          <w:b/>
          <w:bCs/>
        </w:rPr>
        <w:t xml:space="preserve"> </w:t>
      </w:r>
      <w:r w:rsidR="003C3DB6" w:rsidRPr="00FC6A88">
        <w:rPr>
          <w:b/>
          <w:bCs/>
        </w:rPr>
        <w:t>12</w:t>
      </w:r>
      <w:r w:rsidR="00E239B0" w:rsidRPr="00FC6A88">
        <w:rPr>
          <w:b/>
          <w:bCs/>
        </w:rPr>
        <w:t>.</w:t>
      </w:r>
      <w:r w:rsidR="00190F96" w:rsidRPr="00FC6A88">
        <w:rPr>
          <w:b/>
          <w:bCs/>
        </w:rPr>
        <w:t xml:space="preserve"> </w:t>
      </w:r>
      <w:r w:rsidR="00E239B0" w:rsidRPr="00FC6A88">
        <w:rPr>
          <w:b/>
          <w:bCs/>
        </w:rPr>
        <w:t>2</w:t>
      </w:r>
      <w:r w:rsidR="003C3DB6" w:rsidRPr="00FC6A88">
        <w:rPr>
          <w:b/>
          <w:bCs/>
        </w:rPr>
        <w:t>022</w:t>
      </w:r>
      <w:r w:rsidR="00E239B0" w:rsidRPr="00FC6A88">
        <w:t xml:space="preserve"> </w:t>
      </w:r>
      <w:r w:rsidR="00190F96" w:rsidRPr="000F1F4D">
        <w:t xml:space="preserve">spolu </w:t>
      </w:r>
      <w:r w:rsidR="00E239B0" w:rsidRPr="000F1F4D">
        <w:t xml:space="preserve">uzavřeli </w:t>
      </w:r>
      <w:r w:rsidR="000A7ECD" w:rsidRPr="000F1F4D">
        <w:rPr>
          <w:b/>
          <w:bCs/>
        </w:rPr>
        <w:t>s</w:t>
      </w:r>
      <w:r w:rsidR="00E239B0" w:rsidRPr="000F1F4D">
        <w:rPr>
          <w:b/>
          <w:bCs/>
        </w:rPr>
        <w:t>mlouvu o dílo</w:t>
      </w:r>
      <w:r w:rsidR="00E239B0" w:rsidRPr="000F1F4D">
        <w:t xml:space="preserve">, na </w:t>
      </w:r>
      <w:r w:rsidR="00A46570" w:rsidRPr="000F1F4D">
        <w:t>základě,</w:t>
      </w:r>
      <w:r w:rsidR="00E239B0" w:rsidRPr="000F1F4D">
        <w:t xml:space="preserve"> </w:t>
      </w:r>
      <w:r w:rsidR="006F15B4" w:rsidRPr="000F1F4D">
        <w:t>níž</w:t>
      </w:r>
      <w:r w:rsidR="00E239B0" w:rsidRPr="000F1F4D">
        <w:t xml:space="preserve"> se </w:t>
      </w:r>
      <w:r w:rsidR="006B7BAF" w:rsidRPr="000F1F4D">
        <w:t>Postoupená strana</w:t>
      </w:r>
      <w:r w:rsidR="00190F96" w:rsidRPr="000F1F4D">
        <w:t xml:space="preserve"> coby zhotovitel</w:t>
      </w:r>
      <w:r w:rsidR="00E239B0" w:rsidRPr="000F1F4D">
        <w:t xml:space="preserve"> zavázal</w:t>
      </w:r>
      <w:r w:rsidR="006B7BAF" w:rsidRPr="000F1F4D">
        <w:t>a</w:t>
      </w:r>
      <w:r w:rsidR="00E239B0" w:rsidRPr="000F1F4D">
        <w:t xml:space="preserve"> </w:t>
      </w:r>
      <w:r w:rsidR="009C5B5C" w:rsidRPr="000F1F4D">
        <w:t xml:space="preserve">provést pro </w:t>
      </w:r>
      <w:r w:rsidR="006B7BAF" w:rsidRPr="000F1F4D">
        <w:t>Postupitele</w:t>
      </w:r>
      <w:r w:rsidR="006F15B4" w:rsidRPr="000F1F4D">
        <w:t xml:space="preserve"> coby objednatele </w:t>
      </w:r>
      <w:r w:rsidR="009C5B5C" w:rsidRPr="000F1F4D">
        <w:t xml:space="preserve">dílo </w:t>
      </w:r>
      <w:r w:rsidR="006F15B4" w:rsidRPr="000F1F4D">
        <w:t>spočívající</w:t>
      </w:r>
      <w:r w:rsidR="00A64784" w:rsidRPr="000F1F4D">
        <w:t xml:space="preserve"> v</w:t>
      </w:r>
      <w:r w:rsidR="006F15B4" w:rsidRPr="000F1F4D">
        <w:t>e</w:t>
      </w:r>
      <w:r w:rsidR="00A64784" w:rsidRPr="000F1F4D">
        <w:t xml:space="preserve">: </w:t>
      </w:r>
    </w:p>
    <w:p w14:paraId="43DD99B0" w14:textId="326275D9" w:rsidR="00A64784" w:rsidRPr="000F1F4D" w:rsidRDefault="009F6BE4" w:rsidP="00BA7D5C">
      <w:pPr>
        <w:pStyle w:val="Odstavec111"/>
        <w:tabs>
          <w:tab w:val="clear" w:pos="1276"/>
          <w:tab w:val="left" w:pos="1418"/>
        </w:tabs>
        <w:ind w:left="1418" w:hanging="851"/>
      </w:pPr>
      <w:r>
        <w:t xml:space="preserve">zpracování </w:t>
      </w:r>
      <w:r w:rsidR="00A64784" w:rsidRPr="000F1F4D">
        <w:t>projektov</w:t>
      </w:r>
      <w:r w:rsidR="000302B2">
        <w:t>é</w:t>
      </w:r>
      <w:r w:rsidR="00A64784" w:rsidRPr="000F1F4D">
        <w:t xml:space="preserve"> dokumentac</w:t>
      </w:r>
      <w:r w:rsidR="000302B2">
        <w:t>e</w:t>
      </w:r>
      <w:r w:rsidR="00A64784" w:rsidRPr="000F1F4D">
        <w:t xml:space="preserve"> pro společné územní a stavební řízení (DSP),</w:t>
      </w:r>
    </w:p>
    <w:p w14:paraId="275DDDC4" w14:textId="456FC5CF" w:rsidR="00A64784" w:rsidRPr="000F1F4D" w:rsidRDefault="00A64784" w:rsidP="00BA7D5C">
      <w:pPr>
        <w:pStyle w:val="Odstavec111"/>
        <w:tabs>
          <w:tab w:val="clear" w:pos="1276"/>
          <w:tab w:val="left" w:pos="1418"/>
        </w:tabs>
        <w:ind w:left="1418" w:hanging="851"/>
      </w:pPr>
      <w:r w:rsidRPr="000F1F4D">
        <w:t>inženýrsk</w:t>
      </w:r>
      <w:r w:rsidR="000302B2">
        <w:t>é</w:t>
      </w:r>
      <w:r w:rsidRPr="000F1F4D">
        <w:t xml:space="preserve"> činnost</w:t>
      </w:r>
      <w:r w:rsidR="000302B2">
        <w:t>i</w:t>
      </w:r>
      <w:r w:rsidRPr="000F1F4D">
        <w:t xml:space="preserve"> pro povolení stavby (IČ),</w:t>
      </w:r>
    </w:p>
    <w:p w14:paraId="57116019" w14:textId="7AA296D0" w:rsidR="00A64784" w:rsidRPr="000F1F4D" w:rsidRDefault="000302B2" w:rsidP="00BA7D5C">
      <w:pPr>
        <w:pStyle w:val="Odstavec111"/>
        <w:tabs>
          <w:tab w:val="clear" w:pos="1276"/>
          <w:tab w:val="left" w:pos="1418"/>
        </w:tabs>
        <w:ind w:left="1418" w:hanging="851"/>
      </w:pPr>
      <w:r>
        <w:t xml:space="preserve">zpracování </w:t>
      </w:r>
      <w:r w:rsidR="00A64784" w:rsidRPr="000F1F4D">
        <w:t>projektov</w:t>
      </w:r>
      <w:r>
        <w:t>é</w:t>
      </w:r>
      <w:r w:rsidR="00A64784" w:rsidRPr="000F1F4D">
        <w:t xml:space="preserve"> dokumentac</w:t>
      </w:r>
      <w:r>
        <w:t>e</w:t>
      </w:r>
      <w:r w:rsidR="00A64784" w:rsidRPr="000F1F4D">
        <w:t xml:space="preserve"> pro provedení stavby (DPS),</w:t>
      </w:r>
    </w:p>
    <w:p w14:paraId="70DCF42B" w14:textId="68639095" w:rsidR="00E32387" w:rsidRPr="000F1F4D" w:rsidRDefault="00E32387" w:rsidP="00BA7D5C">
      <w:pPr>
        <w:pStyle w:val="Odstavec111"/>
        <w:tabs>
          <w:tab w:val="clear" w:pos="1276"/>
          <w:tab w:val="left" w:pos="1418"/>
        </w:tabs>
        <w:ind w:left="1418" w:hanging="851"/>
      </w:pPr>
      <w:r w:rsidRPr="000F1F4D">
        <w:t>výkonu dalších činností dle této smlouvy o dílo</w:t>
      </w:r>
      <w:r w:rsidR="000302B2">
        <w:t>,</w:t>
      </w:r>
    </w:p>
    <w:p w14:paraId="124A17DB" w14:textId="47B6AA9C" w:rsidR="00B73B01" w:rsidRPr="000F1F4D" w:rsidRDefault="00A64784" w:rsidP="00727D07">
      <w:pPr>
        <w:pStyle w:val="Odstavec11"/>
        <w:numPr>
          <w:ilvl w:val="0"/>
          <w:numId w:val="0"/>
        </w:numPr>
        <w:ind w:left="567"/>
      </w:pPr>
      <w:r w:rsidRPr="00B43410">
        <w:t xml:space="preserve">na </w:t>
      </w:r>
      <w:r w:rsidR="0068405B" w:rsidRPr="00B43410">
        <w:t xml:space="preserve">investiční </w:t>
      </w:r>
      <w:r w:rsidRPr="00B43410">
        <w:t xml:space="preserve">akci </w:t>
      </w:r>
      <w:r w:rsidR="0068405B" w:rsidRPr="00B43410">
        <w:t xml:space="preserve">s názvem </w:t>
      </w:r>
      <w:r w:rsidR="008C7020" w:rsidRPr="00B43410">
        <w:t>KMN</w:t>
      </w:r>
      <w:r w:rsidRPr="00B43410">
        <w:t xml:space="preserve"> – Severní parkoviště před budovou </w:t>
      </w:r>
      <w:r w:rsidR="00B43410" w:rsidRPr="00B43410">
        <w:t>A – projektová</w:t>
      </w:r>
      <w:r w:rsidR="0068405B" w:rsidRPr="00B43410">
        <w:t xml:space="preserve"> dokumentace</w:t>
      </w:r>
      <w:r w:rsidR="0068405B">
        <w:t xml:space="preserve"> </w:t>
      </w:r>
      <w:r w:rsidRPr="000F1F4D">
        <w:t>(dále jen „</w:t>
      </w:r>
      <w:r w:rsidR="000A5B1B" w:rsidRPr="000F1F4D">
        <w:t>D</w:t>
      </w:r>
      <w:r w:rsidRPr="000F1F4D">
        <w:t>ílo“)</w:t>
      </w:r>
      <w:r w:rsidR="00727D07" w:rsidRPr="000F1F4D">
        <w:t xml:space="preserve"> </w:t>
      </w:r>
      <w:r w:rsidR="007D46E0" w:rsidRPr="000F1F4D">
        <w:t>a</w:t>
      </w:r>
      <w:r w:rsidR="004A2071" w:rsidRPr="000F1F4D">
        <w:t xml:space="preserve"> Postupitel</w:t>
      </w:r>
      <w:r w:rsidR="00E84BAF" w:rsidRPr="000F1F4D">
        <w:t xml:space="preserve"> se</w:t>
      </w:r>
      <w:r w:rsidR="00861282" w:rsidRPr="000F1F4D">
        <w:t xml:space="preserve"> za to</w:t>
      </w:r>
      <w:r w:rsidR="00E84BAF" w:rsidRPr="000F1F4D">
        <w:t xml:space="preserve"> zavázal </w:t>
      </w:r>
      <w:r w:rsidR="00861282" w:rsidRPr="000F1F4D">
        <w:t>zaplatit</w:t>
      </w:r>
      <w:r w:rsidR="00E84BAF" w:rsidRPr="000F1F4D">
        <w:t xml:space="preserve"> </w:t>
      </w:r>
      <w:r w:rsidR="004A2071" w:rsidRPr="000F1F4D">
        <w:t>Postoupené straně</w:t>
      </w:r>
      <w:r w:rsidR="003E12C5" w:rsidRPr="000F1F4D">
        <w:t xml:space="preserve"> sjednanou cenu </w:t>
      </w:r>
      <w:r w:rsidR="000A5B1B" w:rsidRPr="000F1F4D">
        <w:t>D</w:t>
      </w:r>
      <w:r w:rsidR="003E12C5" w:rsidRPr="000F1F4D">
        <w:t>íla</w:t>
      </w:r>
      <w:r w:rsidR="00F16935" w:rsidRPr="000F1F4D">
        <w:t xml:space="preserve"> ve výši</w:t>
      </w:r>
      <w:r w:rsidR="00590629" w:rsidRPr="000F1F4D">
        <w:t xml:space="preserve"> </w:t>
      </w:r>
      <w:r w:rsidR="00BC6169" w:rsidRPr="000F1F4D">
        <w:t>643</w:t>
      </w:r>
      <w:r w:rsidR="00A25103" w:rsidRPr="000F1F4D">
        <w:t> </w:t>
      </w:r>
      <w:r w:rsidR="00590629" w:rsidRPr="000F1F4D">
        <w:t>000</w:t>
      </w:r>
      <w:r w:rsidR="00A25103" w:rsidRPr="000F1F4D">
        <w:t>,-</w:t>
      </w:r>
      <w:r w:rsidR="00D96180" w:rsidRPr="000F1F4D">
        <w:t xml:space="preserve"> </w:t>
      </w:r>
      <w:r w:rsidR="00590629" w:rsidRPr="000F1F4D">
        <w:t>Kč bez DPH</w:t>
      </w:r>
      <w:r w:rsidR="00B66589" w:rsidRPr="000F1F4D">
        <w:t xml:space="preserve">, </w:t>
      </w:r>
      <w:r w:rsidR="00590629" w:rsidRPr="000F1F4D">
        <w:t xml:space="preserve">tj. </w:t>
      </w:r>
      <w:r w:rsidR="00BC6169" w:rsidRPr="000F1F4D">
        <w:t>778</w:t>
      </w:r>
      <w:r w:rsidR="00A25103" w:rsidRPr="000F1F4D">
        <w:t> </w:t>
      </w:r>
      <w:r w:rsidR="00BC6169" w:rsidRPr="000F1F4D">
        <w:t>03</w:t>
      </w:r>
      <w:r w:rsidR="00590629" w:rsidRPr="000F1F4D">
        <w:t>0</w:t>
      </w:r>
      <w:r w:rsidR="00A25103" w:rsidRPr="000F1F4D">
        <w:t>,-</w:t>
      </w:r>
      <w:r w:rsidR="00590629" w:rsidRPr="000F1F4D">
        <w:t xml:space="preserve"> Kč včetně DPH</w:t>
      </w:r>
      <w:r w:rsidR="0026029E" w:rsidRPr="000F1F4D">
        <w:t xml:space="preserve"> (dále jen „</w:t>
      </w:r>
      <w:r w:rsidR="0026029E" w:rsidRPr="00FC6A88">
        <w:rPr>
          <w:b/>
        </w:rPr>
        <w:t>Smlouva o dílo</w:t>
      </w:r>
      <w:r w:rsidR="0026029E" w:rsidRPr="000F1F4D">
        <w:t>“)</w:t>
      </w:r>
      <w:r w:rsidR="00590629" w:rsidRPr="000F1F4D">
        <w:t xml:space="preserve">. </w:t>
      </w:r>
      <w:r w:rsidR="004A2071" w:rsidRPr="000F1F4D">
        <w:t>Postoupená strana</w:t>
      </w:r>
      <w:r w:rsidR="001748C2" w:rsidRPr="000F1F4D">
        <w:t xml:space="preserve"> a </w:t>
      </w:r>
      <w:r w:rsidR="004A2071" w:rsidRPr="000F1F4D">
        <w:t>Postupitel</w:t>
      </w:r>
      <w:r w:rsidR="001748C2" w:rsidRPr="000F1F4D">
        <w:t xml:space="preserve"> souhlasně prohlašují, že ze strany </w:t>
      </w:r>
      <w:r w:rsidR="004A2071" w:rsidRPr="000F1F4D">
        <w:t xml:space="preserve">Postupitele </w:t>
      </w:r>
      <w:r w:rsidR="001748C2" w:rsidRPr="000F1F4D">
        <w:t xml:space="preserve">byla řádně uhrazena cena </w:t>
      </w:r>
      <w:r w:rsidR="000552F6" w:rsidRPr="000F1F4D">
        <w:t xml:space="preserve">za </w:t>
      </w:r>
      <w:r w:rsidR="000A5B1B" w:rsidRPr="000F1F4D">
        <w:t>D</w:t>
      </w:r>
      <w:r w:rsidR="000552F6" w:rsidRPr="000F1F4D">
        <w:t>ílo</w:t>
      </w:r>
      <w:r w:rsidR="009C3BE0" w:rsidRPr="000F1F4D">
        <w:t xml:space="preserve"> </w:t>
      </w:r>
      <w:r w:rsidR="001748C2" w:rsidRPr="000F1F4D">
        <w:t>dle Smlouvy</w:t>
      </w:r>
      <w:r w:rsidR="007E656E" w:rsidRPr="000F1F4D">
        <w:t xml:space="preserve"> o dílo</w:t>
      </w:r>
      <w:r w:rsidR="00895AD0" w:rsidRPr="000F1F4D">
        <w:t xml:space="preserve"> a </w:t>
      </w:r>
      <w:r w:rsidR="00D7299F" w:rsidRPr="000F1F4D">
        <w:t>P</w:t>
      </w:r>
      <w:r w:rsidR="00895AD0" w:rsidRPr="000F1F4D">
        <w:t>ostupitel se stal vlastníkem díla</w:t>
      </w:r>
      <w:r w:rsidR="007E656E" w:rsidRPr="000F1F4D">
        <w:t xml:space="preserve">. </w:t>
      </w:r>
      <w:r w:rsidR="00D378D1" w:rsidRPr="000F1F4D">
        <w:t>Smlouva o dílo je přílohou č. 1 této smlouvy.</w:t>
      </w:r>
    </w:p>
    <w:p w14:paraId="2D376C59" w14:textId="520A9D85" w:rsidR="00BA7D5C" w:rsidRPr="000F1F4D" w:rsidRDefault="00CB7125" w:rsidP="004D5C60">
      <w:pPr>
        <w:pStyle w:val="Odstavec11"/>
        <w:jc w:val="left"/>
      </w:pPr>
      <w:r w:rsidRPr="000F1F4D">
        <w:t>Postoupená strana a Postupitel shodně</w:t>
      </w:r>
      <w:r w:rsidR="000223CB" w:rsidRPr="000F1F4D">
        <w:t xml:space="preserve"> prohlašují, že </w:t>
      </w:r>
      <w:r w:rsidR="002B0031" w:rsidRPr="000F1F4D">
        <w:t>P</w:t>
      </w:r>
      <w:r w:rsidR="00BA7D5C" w:rsidRPr="000F1F4D">
        <w:t>ostoupená strana předal</w:t>
      </w:r>
      <w:r w:rsidR="00824866" w:rsidRPr="000F1F4D">
        <w:t>a</w:t>
      </w:r>
      <w:r w:rsidR="00BA7D5C" w:rsidRPr="000F1F4D">
        <w:t xml:space="preserve"> </w:t>
      </w:r>
      <w:r w:rsidR="00087A40" w:rsidRPr="000F1F4D">
        <w:t>P</w:t>
      </w:r>
      <w:r w:rsidR="00BA7D5C" w:rsidRPr="000F1F4D">
        <w:t>ostupiteli:</w:t>
      </w:r>
    </w:p>
    <w:p w14:paraId="79DC87B0" w14:textId="52CA6688" w:rsidR="00BA7D5C" w:rsidRPr="000F1F4D" w:rsidRDefault="00FC6A88" w:rsidP="004D5C60">
      <w:pPr>
        <w:pStyle w:val="Odstavec111"/>
        <w:tabs>
          <w:tab w:val="clear" w:pos="1276"/>
          <w:tab w:val="left" w:pos="1418"/>
        </w:tabs>
        <w:ind w:left="1418" w:hanging="851"/>
      </w:pPr>
      <w:r>
        <w:t>6</w:t>
      </w:r>
      <w:r w:rsidR="00BA7D5C" w:rsidRPr="000F1F4D">
        <w:t>x vyhotovení kompletní projektové dokumentace pro povolení stavby (DSP) dle</w:t>
      </w:r>
      <w:r w:rsidR="004D5C60" w:rsidRPr="000F1F4D">
        <w:t> </w:t>
      </w:r>
      <w:r w:rsidR="00BA7D5C" w:rsidRPr="000F1F4D">
        <w:t xml:space="preserve">odstavce 2.1 </w:t>
      </w:r>
      <w:r w:rsidR="00864605" w:rsidRPr="000F1F4D">
        <w:t xml:space="preserve">Smlouvy o dílo </w:t>
      </w:r>
      <w:r w:rsidR="00BA7D5C" w:rsidRPr="000F1F4D">
        <w:t>v tištěné formě a v digitální formě prostřednictvím datového prostředí, a</w:t>
      </w:r>
      <w:r w:rsidR="004D5C60" w:rsidRPr="000F1F4D">
        <w:t> </w:t>
      </w:r>
      <w:r w:rsidR="00BA7D5C" w:rsidRPr="000F1F4D">
        <w:t>to 1x ve formátu *</w:t>
      </w:r>
      <w:proofErr w:type="spellStart"/>
      <w:r w:rsidR="00BA7D5C" w:rsidRPr="000F1F4D">
        <w:t>pdf</w:t>
      </w:r>
      <w:proofErr w:type="spellEnd"/>
      <w:r w:rsidR="00BA7D5C" w:rsidRPr="000F1F4D">
        <w:t>. a 1x v editovatelném formátu zpracovávaného</w:t>
      </w:r>
      <w:r w:rsidR="004D5C60" w:rsidRPr="000F1F4D">
        <w:t> </w:t>
      </w:r>
      <w:r w:rsidR="00BA7D5C" w:rsidRPr="000F1F4D">
        <w:t xml:space="preserve">programu </w:t>
      </w:r>
      <w:r w:rsidR="002C027F" w:rsidRPr="000F1F4D">
        <w:t>*.</w:t>
      </w:r>
      <w:proofErr w:type="spellStart"/>
      <w:r w:rsidR="002C027F" w:rsidRPr="000F1F4D">
        <w:t>dwg</w:t>
      </w:r>
      <w:proofErr w:type="spellEnd"/>
      <w:r w:rsidR="002C027F" w:rsidRPr="000F1F4D">
        <w:t xml:space="preserve">, </w:t>
      </w:r>
      <w:proofErr w:type="gramStart"/>
      <w:r w:rsidR="002C027F" w:rsidRPr="000F1F4D">
        <w:t>*.</w:t>
      </w:r>
      <w:proofErr w:type="spellStart"/>
      <w:r w:rsidR="002C027F" w:rsidRPr="000F1F4D">
        <w:t>dgn</w:t>
      </w:r>
      <w:proofErr w:type="spellEnd"/>
      <w:r w:rsidR="00BA7D5C" w:rsidRPr="000F1F4D">
        <w:t>,*.doc</w:t>
      </w:r>
      <w:proofErr w:type="gramEnd"/>
      <w:r w:rsidR="00BA7D5C" w:rsidRPr="000F1F4D">
        <w:t>,</w:t>
      </w:r>
      <w:proofErr w:type="gramStart"/>
      <w:r w:rsidR="00BA7D5C" w:rsidRPr="000F1F4D">
        <w:t>*.</w:t>
      </w:r>
      <w:proofErr w:type="spellStart"/>
      <w:r w:rsidR="00BA7D5C" w:rsidRPr="000F1F4D">
        <w:t>xlsx</w:t>
      </w:r>
      <w:proofErr w:type="spellEnd"/>
      <w:r w:rsidR="00BA7D5C" w:rsidRPr="000F1F4D">
        <w:t>,*.</w:t>
      </w:r>
      <w:proofErr w:type="spellStart"/>
      <w:r w:rsidR="00BA7D5C" w:rsidRPr="000F1F4D">
        <w:t>xls</w:t>
      </w:r>
      <w:proofErr w:type="spellEnd"/>
      <w:proofErr w:type="gramEnd"/>
      <w:r w:rsidR="00BA7D5C" w:rsidRPr="000F1F4D">
        <w:t>, *</w:t>
      </w:r>
      <w:proofErr w:type="spellStart"/>
      <w:proofErr w:type="gramStart"/>
      <w:r w:rsidR="00BA7D5C" w:rsidRPr="000F1F4D">
        <w:t>icf</w:t>
      </w:r>
      <w:proofErr w:type="spellEnd"/>
      <w:r w:rsidR="00BA7D5C" w:rsidRPr="000F1F4D">
        <w:t>,</w:t>
      </w:r>
      <w:proofErr w:type="gramEnd"/>
      <w:r w:rsidR="00BA7D5C" w:rsidRPr="000F1F4D">
        <w:t xml:space="preserve"> apod. umožňující editaci dokumentace;</w:t>
      </w:r>
      <w:r w:rsidR="0095248D" w:rsidRPr="000F1F4D">
        <w:t xml:space="preserve"> </w:t>
      </w:r>
      <w:r w:rsidR="006D5869" w:rsidRPr="000F1F4D">
        <w:t>předáno dne</w:t>
      </w:r>
      <w:r w:rsidR="00A13F19">
        <w:t xml:space="preserve"> 20.4.2023.</w:t>
      </w:r>
    </w:p>
    <w:p w14:paraId="469995BE" w14:textId="1682C724" w:rsidR="00BA7D5C" w:rsidRPr="000F1F4D" w:rsidRDefault="00BA7D5C" w:rsidP="004D5C60">
      <w:pPr>
        <w:pStyle w:val="Odstavec111"/>
        <w:tabs>
          <w:tab w:val="clear" w:pos="1276"/>
          <w:tab w:val="left" w:pos="1418"/>
        </w:tabs>
        <w:ind w:left="1418" w:hanging="851"/>
      </w:pPr>
      <w:r w:rsidRPr="00FC6A88">
        <w:t>1x kopie tištěné formy výsledků</w:t>
      </w:r>
      <w:r w:rsidR="004D5C60" w:rsidRPr="00FC6A88">
        <w:t xml:space="preserve"> </w:t>
      </w:r>
      <w:r w:rsidRPr="000F1F4D">
        <w:t>písemného projednání s orgány a dotčenými subjekty v rámci podání žádosti</w:t>
      </w:r>
      <w:r w:rsidR="004D5C60" w:rsidRPr="000F1F4D">
        <w:t xml:space="preserve"> </w:t>
      </w:r>
      <w:r w:rsidRPr="000F1F4D">
        <w:t>o Správní rozhodnutí (stavební povolení) a v digitální formě ve formátu *.</w:t>
      </w:r>
      <w:proofErr w:type="spellStart"/>
      <w:r w:rsidRPr="000F1F4D">
        <w:t>pdf</w:t>
      </w:r>
      <w:proofErr w:type="spellEnd"/>
      <w:r w:rsidRPr="000F1F4D">
        <w:t>, dále 1x</w:t>
      </w:r>
      <w:r w:rsidR="004D5C60" w:rsidRPr="000F1F4D">
        <w:t xml:space="preserve"> </w:t>
      </w:r>
      <w:r w:rsidRPr="000F1F4D">
        <w:t>tištěná forma stavebního povolení v právní moci, 1x tištěná forma štítek „STAVBA</w:t>
      </w:r>
      <w:r w:rsidR="004D5C60" w:rsidRPr="000F1F4D">
        <w:t xml:space="preserve"> </w:t>
      </w:r>
      <w:r w:rsidRPr="000F1F4D">
        <w:t>POVOLENA“, 1x projektovou dokumentaci pro povolení stavby oraženou stavebním</w:t>
      </w:r>
      <w:r w:rsidR="004D5C60" w:rsidRPr="000F1F4D">
        <w:t xml:space="preserve"> </w:t>
      </w:r>
      <w:r w:rsidRPr="000F1F4D">
        <w:t>úřadem v tištěné formě;</w:t>
      </w:r>
      <w:r w:rsidR="006D5869" w:rsidRPr="000F1F4D">
        <w:t xml:space="preserve"> předáno dn</w:t>
      </w:r>
      <w:r w:rsidR="00A13F19">
        <w:t>e 18.2.2025.</w:t>
      </w:r>
    </w:p>
    <w:p w14:paraId="322C1920" w14:textId="53BB664C" w:rsidR="00BA7D5C" w:rsidRPr="000F1F4D" w:rsidRDefault="00BA7D5C" w:rsidP="004D5C60">
      <w:pPr>
        <w:pStyle w:val="Odstavec111"/>
        <w:tabs>
          <w:tab w:val="clear" w:pos="1276"/>
          <w:tab w:val="left" w:pos="1418"/>
        </w:tabs>
        <w:ind w:left="1418" w:hanging="851"/>
      </w:pPr>
      <w:r w:rsidRPr="000F1F4D">
        <w:t>6x vyhotovení kompletní projektové dokumentace pro provádění stavby (DPS) dle</w:t>
      </w:r>
      <w:r w:rsidR="004D5C60" w:rsidRPr="000F1F4D">
        <w:t> </w:t>
      </w:r>
      <w:r w:rsidRPr="000F1F4D">
        <w:t xml:space="preserve">odst. </w:t>
      </w:r>
      <w:r w:rsidRPr="000F1F4D">
        <w:lastRenderedPageBreak/>
        <w:t xml:space="preserve">2.3. </w:t>
      </w:r>
      <w:r w:rsidR="008E0295" w:rsidRPr="000F1F4D">
        <w:t xml:space="preserve">Smlouvy o dílo </w:t>
      </w:r>
      <w:r w:rsidRPr="000F1F4D">
        <w:t>v tištěné formě, dále v digitální formě prostřednictvím datového úložiště, z</w:t>
      </w:r>
      <w:r w:rsidR="004D5C60" w:rsidRPr="000F1F4D">
        <w:t> </w:t>
      </w:r>
      <w:r w:rsidRPr="000F1F4D">
        <w:t>toho 1x</w:t>
      </w:r>
      <w:r w:rsidR="004D5C60" w:rsidRPr="000F1F4D">
        <w:t> </w:t>
      </w:r>
      <w:r w:rsidRPr="000F1F4D">
        <w:t>ve formátu *.</w:t>
      </w:r>
      <w:proofErr w:type="spellStart"/>
      <w:r w:rsidRPr="000F1F4D">
        <w:t>pdf</w:t>
      </w:r>
      <w:proofErr w:type="spellEnd"/>
      <w:r w:rsidRPr="000F1F4D">
        <w:t xml:space="preserve"> a dále 1x v editovatelném formátu zpracovávaného</w:t>
      </w:r>
      <w:r w:rsidR="004D5C60" w:rsidRPr="000F1F4D">
        <w:t xml:space="preserve"> </w:t>
      </w:r>
      <w:r w:rsidRPr="000F1F4D">
        <w:t xml:space="preserve">programu </w:t>
      </w:r>
      <w:proofErr w:type="gramStart"/>
      <w:r w:rsidRPr="000F1F4D">
        <w:t>*.</w:t>
      </w:r>
      <w:proofErr w:type="spellStart"/>
      <w:r w:rsidRPr="000F1F4D">
        <w:t>dwg</w:t>
      </w:r>
      <w:proofErr w:type="spellEnd"/>
      <w:r w:rsidRPr="000F1F4D">
        <w:t>,*.</w:t>
      </w:r>
      <w:proofErr w:type="spellStart"/>
      <w:r w:rsidRPr="000F1F4D">
        <w:t>dgn</w:t>
      </w:r>
      <w:proofErr w:type="spellEnd"/>
      <w:proofErr w:type="gramEnd"/>
      <w:r w:rsidRPr="000F1F4D">
        <w:t>,</w:t>
      </w:r>
      <w:r w:rsidR="004F5BA7" w:rsidRPr="000F1F4D">
        <w:t>*.</w:t>
      </w:r>
      <w:proofErr w:type="spellStart"/>
      <w:r w:rsidR="004F5BA7" w:rsidRPr="000F1F4D">
        <w:t>dwg</w:t>
      </w:r>
      <w:proofErr w:type="spellEnd"/>
      <w:r w:rsidR="004F5BA7" w:rsidRPr="000F1F4D">
        <w:t>, *.</w:t>
      </w:r>
      <w:proofErr w:type="spellStart"/>
      <w:r w:rsidR="004F5BA7" w:rsidRPr="000F1F4D">
        <w:t>dgn</w:t>
      </w:r>
      <w:proofErr w:type="spellEnd"/>
      <w:r w:rsidRPr="000F1F4D">
        <w:t>, *.</w:t>
      </w:r>
      <w:proofErr w:type="spellStart"/>
      <w:r w:rsidRPr="000F1F4D">
        <w:t>xls</w:t>
      </w:r>
      <w:proofErr w:type="spellEnd"/>
      <w:r w:rsidRPr="000F1F4D">
        <w:t>, *</w:t>
      </w:r>
      <w:proofErr w:type="spellStart"/>
      <w:r w:rsidRPr="000F1F4D">
        <w:t>icf</w:t>
      </w:r>
      <w:proofErr w:type="spellEnd"/>
      <w:r w:rsidRPr="000F1F4D">
        <w:t>, nativním formátu apod. umožňující</w:t>
      </w:r>
      <w:r w:rsidR="004D5C60" w:rsidRPr="000F1F4D">
        <w:t xml:space="preserve"> </w:t>
      </w:r>
      <w:r w:rsidRPr="000F1F4D">
        <w:t xml:space="preserve">editaci dokumentace. Digitální forma projektové dokumentace </w:t>
      </w:r>
      <w:r w:rsidR="004844FC" w:rsidRPr="000F1F4D">
        <w:t xml:space="preserve">je </w:t>
      </w:r>
      <w:r w:rsidRPr="000F1F4D">
        <w:t>setříděna ve</w:t>
      </w:r>
      <w:r w:rsidR="004D5C60" w:rsidRPr="000F1F4D">
        <w:t xml:space="preserve"> </w:t>
      </w:r>
      <w:r w:rsidRPr="000F1F4D">
        <w:t>stejném členění jako tištěná forma projektové dokumentace</w:t>
      </w:r>
      <w:r w:rsidR="006D5869" w:rsidRPr="000F1F4D">
        <w:t>, předáno dne</w:t>
      </w:r>
      <w:r w:rsidR="00A13F19">
        <w:t xml:space="preserve"> 20.12.2023</w:t>
      </w:r>
    </w:p>
    <w:p w14:paraId="126F51F2" w14:textId="4FD33CA7" w:rsidR="00824866" w:rsidRPr="000F1F4D" w:rsidRDefault="002C4939" w:rsidP="004D5C60">
      <w:pPr>
        <w:pStyle w:val="Odstavec111"/>
        <w:tabs>
          <w:tab w:val="clear" w:pos="1276"/>
          <w:tab w:val="left" w:pos="1418"/>
        </w:tabs>
        <w:ind w:left="1418" w:hanging="851"/>
      </w:pPr>
      <w:r w:rsidRPr="000F1F4D">
        <w:t>dále</w:t>
      </w:r>
      <w:r w:rsidR="00BA7D5C" w:rsidRPr="000F1F4D">
        <w:t xml:space="preserve"> 1x oceněný a 1x neoceněný</w:t>
      </w:r>
      <w:r w:rsidRPr="000F1F4D">
        <w:t xml:space="preserve"> </w:t>
      </w:r>
      <w:r w:rsidR="00BA7D5C" w:rsidRPr="000F1F4D">
        <w:t>soupis prací v tištěné podobě, 1x oceněný soupis prací v elektronické podobě ve</w:t>
      </w:r>
      <w:r w:rsidR="004D5C60" w:rsidRPr="000F1F4D">
        <w:t xml:space="preserve"> </w:t>
      </w:r>
      <w:r w:rsidR="00BA7D5C" w:rsidRPr="000F1F4D">
        <w:t>formátu *.</w:t>
      </w:r>
      <w:proofErr w:type="spellStart"/>
      <w:r w:rsidR="00BA7D5C" w:rsidRPr="000F1F4D">
        <w:t>xls</w:t>
      </w:r>
      <w:proofErr w:type="spellEnd"/>
      <w:r w:rsidR="00BA7D5C" w:rsidRPr="000F1F4D">
        <w:t>, *.</w:t>
      </w:r>
      <w:proofErr w:type="spellStart"/>
      <w:r w:rsidR="00BA7D5C" w:rsidRPr="000F1F4D">
        <w:t>xlsx</w:t>
      </w:r>
      <w:proofErr w:type="spellEnd"/>
      <w:r w:rsidR="00BA7D5C" w:rsidRPr="000F1F4D">
        <w:t xml:space="preserve"> prostřednictvím datového formátu a 1x neoceněný soupis prací</w:t>
      </w:r>
      <w:r w:rsidR="004D5C60" w:rsidRPr="000F1F4D">
        <w:t xml:space="preserve"> </w:t>
      </w:r>
      <w:r w:rsidR="00BA7D5C" w:rsidRPr="000F1F4D">
        <w:t>v elektronické podobě ve formátu *.</w:t>
      </w:r>
      <w:proofErr w:type="spellStart"/>
      <w:r w:rsidR="00BA7D5C" w:rsidRPr="000F1F4D">
        <w:t>xls</w:t>
      </w:r>
      <w:proofErr w:type="spellEnd"/>
      <w:r w:rsidR="00BA7D5C" w:rsidRPr="000F1F4D">
        <w:t>, *.</w:t>
      </w:r>
      <w:proofErr w:type="spellStart"/>
      <w:r w:rsidR="00BA7D5C" w:rsidRPr="000F1F4D">
        <w:t>xlsx</w:t>
      </w:r>
      <w:proofErr w:type="spellEnd"/>
      <w:r w:rsidR="00BA7D5C" w:rsidRPr="000F1F4D">
        <w:t xml:space="preserve"> prostřednictvím datového prostředí</w:t>
      </w:r>
      <w:r w:rsidR="009A7618" w:rsidRPr="000F1F4D">
        <w:t>, vše dle odst. 5.4.4 Smlouvy o dílo</w:t>
      </w:r>
      <w:r w:rsidR="00BA7D5C" w:rsidRPr="000F1F4D">
        <w:t xml:space="preserve">; </w:t>
      </w:r>
      <w:r w:rsidR="006D5869" w:rsidRPr="000F1F4D">
        <w:t>předáno dne</w:t>
      </w:r>
      <w:r w:rsidR="00A13F19">
        <w:t xml:space="preserve"> 20.12.2023.</w:t>
      </w:r>
    </w:p>
    <w:p w14:paraId="5B168C91" w14:textId="697EC071" w:rsidR="004E3FE4" w:rsidRPr="000F1F4D" w:rsidRDefault="00D87D9E" w:rsidP="004E3FE4">
      <w:pPr>
        <w:pStyle w:val="Odstavec11"/>
      </w:pPr>
      <w:r w:rsidRPr="000F1F4D">
        <w:t>Postupitel</w:t>
      </w:r>
      <w:r w:rsidR="003A70D7" w:rsidRPr="000F1F4D">
        <w:t xml:space="preserve"> a </w:t>
      </w:r>
      <w:r w:rsidRPr="000F1F4D">
        <w:t>Postupník</w:t>
      </w:r>
      <w:r w:rsidR="003A70D7" w:rsidRPr="000F1F4D">
        <w:t xml:space="preserve"> se dohodli</w:t>
      </w:r>
      <w:r w:rsidR="00DB574D" w:rsidRPr="000F1F4D">
        <w:t xml:space="preserve"> na částečném postoupení Smlouvy</w:t>
      </w:r>
      <w:r w:rsidR="00C43A87" w:rsidRPr="000F1F4D">
        <w:t xml:space="preserve"> o dílo</w:t>
      </w:r>
      <w:r w:rsidR="00DB574D" w:rsidRPr="000F1F4D">
        <w:t xml:space="preserve"> z</w:t>
      </w:r>
      <w:r w:rsidR="00C43A87" w:rsidRPr="000F1F4D">
        <w:t>e strany</w:t>
      </w:r>
      <w:r w:rsidR="00DB574D" w:rsidRPr="000F1F4D">
        <w:t> </w:t>
      </w:r>
      <w:r w:rsidR="00B157AD" w:rsidRPr="000F1F4D">
        <w:t>Postupitele</w:t>
      </w:r>
      <w:r w:rsidR="000D11B6" w:rsidRPr="000F1F4D">
        <w:t xml:space="preserve"> </w:t>
      </w:r>
      <w:r w:rsidR="008E11AD" w:rsidRPr="000F1F4D">
        <w:t xml:space="preserve">na </w:t>
      </w:r>
      <w:r w:rsidR="00B157AD" w:rsidRPr="000F1F4D">
        <w:t>stranu Postupníka</w:t>
      </w:r>
      <w:r w:rsidR="008E11AD" w:rsidRPr="000F1F4D">
        <w:t xml:space="preserve">, a to v rozsahu práv a povinností, která dosud nebyla splněna </w:t>
      </w:r>
      <w:r w:rsidR="00ED6CB8" w:rsidRPr="000F1F4D">
        <w:t>(zejména práva z vad, záruky</w:t>
      </w:r>
      <w:r w:rsidR="0087520C" w:rsidRPr="000F1F4D">
        <w:t xml:space="preserve"> za jakost, s tím související smluvní pokuty</w:t>
      </w:r>
      <w:r w:rsidR="00673A8E" w:rsidRPr="000F1F4D">
        <w:t>, náhrady škody</w:t>
      </w:r>
      <w:r w:rsidR="0087520C" w:rsidRPr="000F1F4D">
        <w:t>)</w:t>
      </w:r>
      <w:r w:rsidR="008555E5" w:rsidRPr="000F1F4D">
        <w:t xml:space="preserve">, s čímž </w:t>
      </w:r>
      <w:r w:rsidR="00B157AD" w:rsidRPr="000F1F4D">
        <w:t>Postoupená strana</w:t>
      </w:r>
      <w:r w:rsidR="008555E5" w:rsidRPr="000F1F4D">
        <w:t xml:space="preserve"> výslovně souhlasí</w:t>
      </w:r>
      <w:r w:rsidR="003B1FE2" w:rsidRPr="000F1F4D">
        <w:t xml:space="preserve"> podpisem této </w:t>
      </w:r>
      <w:r w:rsidR="007E656E" w:rsidRPr="000F1F4D">
        <w:t>S</w:t>
      </w:r>
      <w:r w:rsidR="003B1FE2" w:rsidRPr="000F1F4D">
        <w:t>mlouvy</w:t>
      </w:r>
      <w:r w:rsidR="00EA7AFF" w:rsidRPr="000F1F4D">
        <w:t>.</w:t>
      </w:r>
      <w:r w:rsidR="004E3FE4" w:rsidRPr="000F1F4D">
        <w:t xml:space="preserve"> Postupník bere na vědomí, že postoupená práva z vadného plnění, ze záruky za jakost, smluvní pokuty, nebo náhradu škody, je oprávněn uplatňovat za podmínek a ve lhůtách ujednaných Smlouvou o dílo a souvisejících ustanovení občanského zákoníku.</w:t>
      </w:r>
    </w:p>
    <w:p w14:paraId="52149F5B" w14:textId="765811D7" w:rsidR="00A25884" w:rsidRPr="000F1F4D" w:rsidRDefault="00A25884" w:rsidP="00364015">
      <w:pPr>
        <w:pStyle w:val="Odstavec11"/>
      </w:pPr>
      <w:r w:rsidRPr="000F1F4D">
        <w:t>Postoupení práv a povinností ze Smlouvy</w:t>
      </w:r>
      <w:r w:rsidR="00C43A87" w:rsidRPr="000F1F4D">
        <w:t xml:space="preserve"> o dílo</w:t>
      </w:r>
      <w:r w:rsidRPr="000F1F4D">
        <w:t xml:space="preserve"> je sjednáváno jako </w:t>
      </w:r>
      <w:r w:rsidR="00A548BE" w:rsidRPr="000F1F4D">
        <w:t>bez</w:t>
      </w:r>
      <w:r w:rsidRPr="000F1F4D">
        <w:t>úplatné</w:t>
      </w:r>
      <w:r w:rsidR="00A548BE" w:rsidRPr="000F1F4D">
        <w:t>.</w:t>
      </w:r>
    </w:p>
    <w:p w14:paraId="6A80FCA9" w14:textId="77777777" w:rsidR="005F36F5" w:rsidRPr="000F1F4D" w:rsidRDefault="005F36F5" w:rsidP="005F36F5">
      <w:pPr>
        <w:pStyle w:val="Odstavec11"/>
        <w:numPr>
          <w:ilvl w:val="0"/>
          <w:numId w:val="0"/>
        </w:numPr>
        <w:ind w:left="567"/>
      </w:pPr>
    </w:p>
    <w:p w14:paraId="157C228E" w14:textId="0802DC09" w:rsidR="00F07A04" w:rsidRPr="000F1F4D" w:rsidRDefault="005F36F5" w:rsidP="00CB688D">
      <w:pPr>
        <w:pStyle w:val="Odstavec1"/>
      </w:pPr>
      <w:r w:rsidRPr="000F1F4D">
        <w:t>KOUPĚ</w:t>
      </w:r>
    </w:p>
    <w:p w14:paraId="19DA33F3" w14:textId="35A94F21" w:rsidR="00BA7D5C" w:rsidRPr="000F1F4D" w:rsidRDefault="00EE4E8B" w:rsidP="00836EE7">
      <w:pPr>
        <w:pStyle w:val="Odstavec11"/>
      </w:pPr>
      <w:r w:rsidRPr="000F1F4D">
        <w:t xml:space="preserve">Touto </w:t>
      </w:r>
      <w:r w:rsidR="00A70196" w:rsidRPr="000F1F4D">
        <w:t>S</w:t>
      </w:r>
      <w:r w:rsidRPr="000F1F4D">
        <w:t xml:space="preserve">mlouvou se </w:t>
      </w:r>
      <w:r w:rsidR="00DE65DE" w:rsidRPr="000F1F4D">
        <w:t>Postupitel</w:t>
      </w:r>
      <w:r w:rsidR="00A70196" w:rsidRPr="000F1F4D">
        <w:t xml:space="preserve"> </w:t>
      </w:r>
      <w:r w:rsidR="00A3525A" w:rsidRPr="000F1F4D">
        <w:t xml:space="preserve">coby prodávající </w:t>
      </w:r>
      <w:r w:rsidRPr="000F1F4D">
        <w:t>zavazuje</w:t>
      </w:r>
      <w:r w:rsidR="00ED6A48" w:rsidRPr="000F1F4D">
        <w:t xml:space="preserve"> Postupníkovi coby kupujícímu</w:t>
      </w:r>
      <w:r w:rsidRPr="000F1F4D">
        <w:t xml:space="preserve"> odevzdat</w:t>
      </w:r>
      <w:r w:rsidR="00BA7D5C" w:rsidRPr="000F1F4D">
        <w:t>:</w:t>
      </w:r>
    </w:p>
    <w:p w14:paraId="36560540" w14:textId="3F17E89E" w:rsidR="00B62CEC" w:rsidRPr="00FC6A88" w:rsidRDefault="003C3DB6" w:rsidP="00B62CEC">
      <w:pPr>
        <w:pStyle w:val="Odstavec111"/>
        <w:tabs>
          <w:tab w:val="clear" w:pos="1276"/>
          <w:tab w:val="left" w:pos="1418"/>
        </w:tabs>
        <w:ind w:left="1418" w:hanging="851"/>
      </w:pPr>
      <w:r w:rsidRPr="000F1F4D">
        <w:t>3</w:t>
      </w:r>
      <w:r w:rsidR="00B62CEC" w:rsidRPr="000F1F4D">
        <w:t xml:space="preserve">x vyhotovení kompletní projektové dokumentace pro povolení stavby (DSP) dle odstavce 2.1 </w:t>
      </w:r>
      <w:r w:rsidR="00BA6E5E" w:rsidRPr="000F1F4D">
        <w:t xml:space="preserve">Smlouvy o dílo </w:t>
      </w:r>
      <w:r w:rsidR="00B62CEC" w:rsidRPr="000F1F4D">
        <w:t>v tištěné formě a v digitální formě prostřednictvím datového pros</w:t>
      </w:r>
      <w:r w:rsidR="00FC6A88">
        <w:t>tředí, a to 1x ve formátu *</w:t>
      </w:r>
      <w:proofErr w:type="spellStart"/>
      <w:r w:rsidR="00FC6A88">
        <w:t>pdf</w:t>
      </w:r>
      <w:proofErr w:type="spellEnd"/>
      <w:r w:rsidR="00FC6A88">
        <w:t xml:space="preserve"> a </w:t>
      </w:r>
      <w:r w:rsidR="00FC6A88" w:rsidRPr="00371A6D">
        <w:t xml:space="preserve">1x ve formátu </w:t>
      </w:r>
      <w:proofErr w:type="spellStart"/>
      <w:r w:rsidR="00FC6A88" w:rsidRPr="00371A6D">
        <w:t>dwg</w:t>
      </w:r>
      <w:proofErr w:type="spellEnd"/>
      <w:r w:rsidR="00FC6A88" w:rsidRPr="00371A6D">
        <w:t>.</w:t>
      </w:r>
    </w:p>
    <w:p w14:paraId="1D1449E2" w14:textId="59E558B7" w:rsidR="00B62CEC" w:rsidRPr="000F1F4D" w:rsidRDefault="00B62CEC" w:rsidP="00B62CEC">
      <w:pPr>
        <w:pStyle w:val="Odstavec111"/>
        <w:tabs>
          <w:tab w:val="clear" w:pos="1276"/>
          <w:tab w:val="left" w:pos="1418"/>
        </w:tabs>
        <w:ind w:left="1418" w:hanging="851"/>
      </w:pPr>
      <w:r w:rsidRPr="000F1F4D">
        <w:t>1x kopie</w:t>
      </w:r>
      <w:r w:rsidR="000E1CED">
        <w:t xml:space="preserve"> </w:t>
      </w:r>
      <w:r w:rsidRPr="000F1F4D">
        <w:t>tištěné formy výsledků písemného projednání s orgány a dotčenými subjekty v rámci podání žádosti o Správní rozhodnutí (stavební povolení) a v digitální formě ve formátu *.</w:t>
      </w:r>
      <w:proofErr w:type="spellStart"/>
      <w:r w:rsidRPr="000F1F4D">
        <w:t>pdf</w:t>
      </w:r>
      <w:proofErr w:type="spellEnd"/>
      <w:r w:rsidRPr="000F1F4D">
        <w:t>, dále 1x tištěná forma stavebního povolení v právní moci, 1x tištěná forma štítek „STAVBA POVOLENA“, 1x projektovou dokumentaci pro povolení stavby oraženou stavebním úřadem v tištěné formě;</w:t>
      </w:r>
      <w:r w:rsidR="004D15BD" w:rsidRPr="000F1F4D">
        <w:t xml:space="preserve"> dle odst. 2.2.2 Smlouvy</w:t>
      </w:r>
    </w:p>
    <w:p w14:paraId="2E633094" w14:textId="70DD1C9F" w:rsidR="00B62CEC" w:rsidRPr="000F1F4D" w:rsidRDefault="00FC6A88" w:rsidP="00B62CEC">
      <w:pPr>
        <w:pStyle w:val="Odstavec111"/>
        <w:tabs>
          <w:tab w:val="clear" w:pos="1276"/>
          <w:tab w:val="left" w:pos="1418"/>
        </w:tabs>
        <w:ind w:left="1418" w:hanging="851"/>
      </w:pPr>
      <w:r w:rsidRPr="00371A6D">
        <w:rPr>
          <w:b/>
          <w:bCs/>
        </w:rPr>
        <w:t>6</w:t>
      </w:r>
      <w:r w:rsidR="002D1DB3" w:rsidRPr="00371A6D">
        <w:t xml:space="preserve"> </w:t>
      </w:r>
      <w:r w:rsidR="00B62CEC" w:rsidRPr="00371A6D">
        <w:t>x vyhotovení</w:t>
      </w:r>
      <w:r w:rsidR="00B62CEC" w:rsidRPr="00FC6A88">
        <w:t xml:space="preserve"> </w:t>
      </w:r>
      <w:r w:rsidR="00B62CEC" w:rsidRPr="000F1F4D">
        <w:t>kompletní projektové dokumentace pro provádění stavby (DPS) dle odst. 2.3. v tištěné formě, dále v digitální formě prostřednictvím datového úložiště, z toho 1x ve formátu *.</w:t>
      </w:r>
      <w:proofErr w:type="spellStart"/>
      <w:r w:rsidR="00B62CEC" w:rsidRPr="000F1F4D">
        <w:t>pdf</w:t>
      </w:r>
      <w:proofErr w:type="spellEnd"/>
      <w:r w:rsidR="00B62CEC" w:rsidRPr="000F1F4D">
        <w:t xml:space="preserve"> a dále vždy 1x v editovatelném formátu zpracovávaného programu </w:t>
      </w:r>
      <w:r w:rsidR="002D38BC" w:rsidRPr="000F1F4D">
        <w:t>*.</w:t>
      </w:r>
      <w:proofErr w:type="spellStart"/>
      <w:r w:rsidR="002D38BC" w:rsidRPr="000F1F4D">
        <w:t>dwg</w:t>
      </w:r>
      <w:proofErr w:type="spellEnd"/>
      <w:r w:rsidR="002D38BC" w:rsidRPr="000F1F4D">
        <w:t>, *.</w:t>
      </w:r>
      <w:proofErr w:type="spellStart"/>
      <w:r w:rsidR="002D38BC" w:rsidRPr="000F1F4D">
        <w:t>dgn</w:t>
      </w:r>
      <w:proofErr w:type="spellEnd"/>
      <w:r w:rsidR="002D38BC" w:rsidRPr="000F1F4D">
        <w:t xml:space="preserve">, </w:t>
      </w:r>
      <w:r w:rsidR="00E027B1" w:rsidRPr="000F1F4D">
        <w:t>*.doc, *.</w:t>
      </w:r>
      <w:proofErr w:type="spellStart"/>
      <w:r w:rsidR="00E027B1" w:rsidRPr="000F1F4D">
        <w:t>xlsx</w:t>
      </w:r>
      <w:proofErr w:type="spellEnd"/>
      <w:r w:rsidR="00B62CEC" w:rsidRPr="000F1F4D">
        <w:t>, *.</w:t>
      </w:r>
      <w:proofErr w:type="spellStart"/>
      <w:r w:rsidR="00B62CEC" w:rsidRPr="000F1F4D">
        <w:t>xls</w:t>
      </w:r>
      <w:proofErr w:type="spellEnd"/>
      <w:r w:rsidR="00B62CEC" w:rsidRPr="000F1F4D">
        <w:t>, *</w:t>
      </w:r>
      <w:proofErr w:type="spellStart"/>
      <w:r w:rsidR="00B62CEC" w:rsidRPr="000F1F4D">
        <w:t>icf</w:t>
      </w:r>
      <w:proofErr w:type="spellEnd"/>
      <w:r w:rsidR="00B62CEC" w:rsidRPr="000F1F4D">
        <w:t>, nativním formátu apod. umožňující editaci dokumentace. Digitální forma projektové dokumentace bude setříděna ve stejném členění jako tištěná forma projektové dokumentace</w:t>
      </w:r>
      <w:r w:rsidR="004D15BD" w:rsidRPr="000F1F4D">
        <w:t>, dle odst. 2.2.3 Smlouvy</w:t>
      </w:r>
    </w:p>
    <w:p w14:paraId="2E4B7090" w14:textId="77DE74D4" w:rsidR="00B62CEC" w:rsidRPr="000F1F4D" w:rsidRDefault="00B62CEC" w:rsidP="00B62CEC">
      <w:pPr>
        <w:pStyle w:val="Odstavec111"/>
        <w:tabs>
          <w:tab w:val="clear" w:pos="1276"/>
          <w:tab w:val="left" w:pos="1418"/>
        </w:tabs>
        <w:ind w:left="1418" w:hanging="851"/>
      </w:pPr>
      <w:r w:rsidRPr="000F1F4D">
        <w:t>1x oceněný a 1x neoceněný</w:t>
      </w:r>
      <w:r w:rsidR="00726ECB" w:rsidRPr="000F1F4D">
        <w:t xml:space="preserve"> </w:t>
      </w:r>
      <w:r w:rsidRPr="000F1F4D">
        <w:t>soupis prací v tištěné podobě, 1x oceněný soupis prací v elektronické podobě ve formátu *.</w:t>
      </w:r>
      <w:proofErr w:type="spellStart"/>
      <w:r w:rsidRPr="000F1F4D">
        <w:t>xls</w:t>
      </w:r>
      <w:proofErr w:type="spellEnd"/>
      <w:r w:rsidRPr="000F1F4D">
        <w:t>, *.</w:t>
      </w:r>
      <w:proofErr w:type="spellStart"/>
      <w:r w:rsidRPr="000F1F4D">
        <w:t>xlsx</w:t>
      </w:r>
      <w:proofErr w:type="spellEnd"/>
      <w:r w:rsidRPr="000F1F4D">
        <w:t xml:space="preserve"> prostřednictvím datového formátu a 1x neoceněný soupis prací v elektronické podobě ve formátu *.</w:t>
      </w:r>
      <w:proofErr w:type="spellStart"/>
      <w:r w:rsidRPr="000F1F4D">
        <w:t>xls</w:t>
      </w:r>
      <w:proofErr w:type="spellEnd"/>
      <w:r w:rsidRPr="000F1F4D">
        <w:t>, *.</w:t>
      </w:r>
      <w:proofErr w:type="spellStart"/>
      <w:r w:rsidRPr="000F1F4D">
        <w:t>xlsx</w:t>
      </w:r>
      <w:proofErr w:type="spellEnd"/>
      <w:r w:rsidRPr="000F1F4D">
        <w:t xml:space="preserve"> prostřednictvím datového prostředí; </w:t>
      </w:r>
      <w:r w:rsidR="00726ECB" w:rsidRPr="000F1F4D">
        <w:t>dle odst. 2.2.4 Smlouvy</w:t>
      </w:r>
    </w:p>
    <w:p w14:paraId="08FADAF5" w14:textId="5AA2D831" w:rsidR="00E4715C" w:rsidRPr="000F1F4D" w:rsidRDefault="00E74EE6" w:rsidP="000F1F4D">
      <w:pPr>
        <w:pStyle w:val="Odstavec111"/>
        <w:numPr>
          <w:ilvl w:val="0"/>
          <w:numId w:val="0"/>
        </w:numPr>
        <w:tabs>
          <w:tab w:val="clear" w:pos="1276"/>
          <w:tab w:val="left" w:pos="1418"/>
        </w:tabs>
        <w:ind w:left="1418"/>
      </w:pPr>
      <w:r w:rsidRPr="000F1F4D">
        <w:t>(dále souhrnně jen „</w:t>
      </w:r>
      <w:r w:rsidR="00216FDD" w:rsidRPr="000F1F4D">
        <w:t>Podklady</w:t>
      </w:r>
      <w:r w:rsidRPr="000F1F4D">
        <w:t>“)</w:t>
      </w:r>
    </w:p>
    <w:p w14:paraId="5EC4A4D7" w14:textId="11256D37" w:rsidR="00DC2B9A" w:rsidRPr="000F1F4D" w:rsidRDefault="00EE4E8B" w:rsidP="00741901">
      <w:pPr>
        <w:pStyle w:val="Odstavec11"/>
        <w:numPr>
          <w:ilvl w:val="0"/>
          <w:numId w:val="0"/>
        </w:numPr>
        <w:ind w:left="567"/>
      </w:pPr>
      <w:r w:rsidRPr="000F1F4D">
        <w:t xml:space="preserve">a umožnit </w:t>
      </w:r>
      <w:r w:rsidR="005B6EFB" w:rsidRPr="000F1F4D">
        <w:t>Postupníkovi</w:t>
      </w:r>
      <w:r w:rsidRPr="000F1F4D">
        <w:t xml:space="preserve"> nabýt vlastnické právo k</w:t>
      </w:r>
      <w:r w:rsidR="007356B5" w:rsidRPr="000F1F4D">
        <w:t xml:space="preserve"> </w:t>
      </w:r>
      <w:r w:rsidR="0050557E" w:rsidRPr="000F1F4D">
        <w:t>Podkladům a</w:t>
      </w:r>
      <w:r w:rsidRPr="000F1F4D">
        <w:t xml:space="preserve"> </w:t>
      </w:r>
      <w:r w:rsidR="00417DAD" w:rsidRPr="000F1F4D">
        <w:t>Postupník</w:t>
      </w:r>
      <w:r w:rsidRPr="000F1F4D">
        <w:t xml:space="preserve"> se</w:t>
      </w:r>
      <w:r w:rsidR="000B1B74" w:rsidRPr="000F1F4D">
        <w:t xml:space="preserve"> coby kupující</w:t>
      </w:r>
      <w:r w:rsidRPr="000F1F4D">
        <w:t xml:space="preserve"> zavazuje </w:t>
      </w:r>
      <w:r w:rsidR="00216FDD" w:rsidRPr="000F1F4D">
        <w:t xml:space="preserve">Podklady </w:t>
      </w:r>
      <w:r w:rsidR="00B70A40" w:rsidRPr="000F1F4D">
        <w:t xml:space="preserve">převzít a </w:t>
      </w:r>
      <w:r w:rsidRPr="000F1F4D">
        <w:t>zaplatit</w:t>
      </w:r>
      <w:r w:rsidR="00B70A40" w:rsidRPr="000F1F4D">
        <w:t xml:space="preserve"> za n</w:t>
      </w:r>
      <w:r w:rsidR="00E74EE6" w:rsidRPr="000F1F4D">
        <w:t>ě</w:t>
      </w:r>
      <w:r w:rsidRPr="000F1F4D">
        <w:t xml:space="preserve"> </w:t>
      </w:r>
      <w:r w:rsidR="00417DAD" w:rsidRPr="000F1F4D">
        <w:t xml:space="preserve">Postupiteli </w:t>
      </w:r>
      <w:r w:rsidR="0060257B" w:rsidRPr="000F1F4D">
        <w:t xml:space="preserve">kupní </w:t>
      </w:r>
      <w:r w:rsidRPr="000F1F4D">
        <w:t xml:space="preserve">cenu </w:t>
      </w:r>
      <w:r w:rsidR="00E9419B" w:rsidRPr="000F1F4D">
        <w:t xml:space="preserve">sjednanou </w:t>
      </w:r>
      <w:r w:rsidRPr="000F1F4D">
        <w:t xml:space="preserve">dle této </w:t>
      </w:r>
      <w:r w:rsidR="00E9419B" w:rsidRPr="000F1F4D">
        <w:t>S</w:t>
      </w:r>
      <w:r w:rsidRPr="000F1F4D">
        <w:t>mlouvy.</w:t>
      </w:r>
    </w:p>
    <w:p w14:paraId="5B0A7CDF" w14:textId="3FEFB0DE" w:rsidR="002B14CB" w:rsidRPr="000F1F4D" w:rsidRDefault="00216FDD" w:rsidP="00DA28FC">
      <w:pPr>
        <w:pStyle w:val="Odstavec11"/>
      </w:pPr>
      <w:r w:rsidRPr="000F1F4D">
        <w:t xml:space="preserve">Podklady </w:t>
      </w:r>
      <w:r w:rsidR="003D418A" w:rsidRPr="000F1F4D">
        <w:t>bud</w:t>
      </w:r>
      <w:r w:rsidRPr="000F1F4D">
        <w:t>ou</w:t>
      </w:r>
      <w:r w:rsidR="003D418A" w:rsidRPr="000F1F4D">
        <w:t xml:space="preserve"> ze strany </w:t>
      </w:r>
      <w:r w:rsidR="004D17E3" w:rsidRPr="000F1F4D">
        <w:t xml:space="preserve">Postupitele </w:t>
      </w:r>
      <w:r w:rsidR="003D418A" w:rsidRPr="000F1F4D">
        <w:t>předán</w:t>
      </w:r>
      <w:r w:rsidR="00CA7487" w:rsidRPr="000F1F4D">
        <w:t>y</w:t>
      </w:r>
      <w:r w:rsidR="003D418A" w:rsidRPr="000F1F4D">
        <w:t xml:space="preserve"> </w:t>
      </w:r>
      <w:r w:rsidR="004D17E3" w:rsidRPr="000F1F4D">
        <w:t>Postupníkovi</w:t>
      </w:r>
      <w:r w:rsidR="00B62CEC" w:rsidRPr="000F1F4D">
        <w:t xml:space="preserve"> </w:t>
      </w:r>
      <w:r w:rsidR="002B14CB" w:rsidRPr="000F1F4D">
        <w:t xml:space="preserve">do 5 </w:t>
      </w:r>
      <w:r w:rsidR="004955D1" w:rsidRPr="000F1F4D">
        <w:t xml:space="preserve">pracovních </w:t>
      </w:r>
      <w:r w:rsidR="002B14CB" w:rsidRPr="000F1F4D">
        <w:t xml:space="preserve">dnů od </w:t>
      </w:r>
      <w:r w:rsidR="004602DF" w:rsidRPr="000F1F4D">
        <w:t>nabytí účinnosti</w:t>
      </w:r>
      <w:r w:rsidR="002B14CB" w:rsidRPr="000F1F4D">
        <w:t xml:space="preserve"> této </w:t>
      </w:r>
      <w:r w:rsidR="00E9419B" w:rsidRPr="000F1F4D">
        <w:t>S</w:t>
      </w:r>
      <w:r w:rsidR="002B14CB" w:rsidRPr="000F1F4D">
        <w:t>mlouvy</w:t>
      </w:r>
      <w:r w:rsidR="00B3077E" w:rsidRPr="000F1F4D">
        <w:t>, a to v místě sídla</w:t>
      </w:r>
      <w:r w:rsidR="0088107A" w:rsidRPr="000F1F4D">
        <w:t xml:space="preserve"> </w:t>
      </w:r>
      <w:r w:rsidR="00B3077E" w:rsidRPr="000F1F4D">
        <w:t>Postupníka</w:t>
      </w:r>
      <w:r w:rsidR="003D0399" w:rsidRPr="000F1F4D">
        <w:t>.</w:t>
      </w:r>
    </w:p>
    <w:p w14:paraId="4CDB1DEE" w14:textId="7AA554F6" w:rsidR="003D0399" w:rsidRPr="000F1F4D" w:rsidRDefault="00092B2D" w:rsidP="001E2FD2">
      <w:pPr>
        <w:pStyle w:val="Odstavec11"/>
        <w:numPr>
          <w:ilvl w:val="0"/>
          <w:numId w:val="0"/>
        </w:numPr>
        <w:ind w:left="567"/>
      </w:pPr>
      <w:r w:rsidRPr="000F1F4D">
        <w:t xml:space="preserve">Podklady </w:t>
      </w:r>
      <w:r w:rsidR="003D0399" w:rsidRPr="000F1F4D">
        <w:t>bud</w:t>
      </w:r>
      <w:r w:rsidRPr="000F1F4D">
        <w:t>ou</w:t>
      </w:r>
      <w:r w:rsidR="003D0399" w:rsidRPr="000F1F4D">
        <w:t xml:space="preserve"> předán</w:t>
      </w:r>
      <w:r w:rsidRPr="000F1F4D">
        <w:t>y</w:t>
      </w:r>
      <w:r w:rsidR="003D0399" w:rsidRPr="000F1F4D">
        <w:t xml:space="preserve"> </w:t>
      </w:r>
      <w:r w:rsidR="004D17E3" w:rsidRPr="000F1F4D">
        <w:t>Postupníkovi</w:t>
      </w:r>
      <w:r w:rsidR="003D0399" w:rsidRPr="000F1F4D">
        <w:t xml:space="preserve"> na základě předávacího protokolu podepsaného </w:t>
      </w:r>
      <w:r w:rsidR="004D17E3" w:rsidRPr="000F1F4D">
        <w:t xml:space="preserve">Postupitelem </w:t>
      </w:r>
      <w:r w:rsidR="003D0399" w:rsidRPr="000F1F4D">
        <w:t xml:space="preserve">a </w:t>
      </w:r>
      <w:r w:rsidR="004D17E3" w:rsidRPr="000F1F4D">
        <w:t>Postupníkem</w:t>
      </w:r>
      <w:r w:rsidR="003D0399" w:rsidRPr="000F1F4D">
        <w:t>.</w:t>
      </w:r>
      <w:r w:rsidR="004D17E3" w:rsidRPr="000F1F4D">
        <w:t xml:space="preserve"> </w:t>
      </w:r>
    </w:p>
    <w:p w14:paraId="67130E86" w14:textId="6D33F218" w:rsidR="00F5210F" w:rsidRPr="000F1F4D" w:rsidRDefault="003D418A" w:rsidP="00BE3CFC">
      <w:pPr>
        <w:pStyle w:val="Odstavec1"/>
        <w:spacing w:before="480" w:after="360"/>
        <w:ind w:right="0" w:hanging="567"/>
      </w:pPr>
      <w:r w:rsidRPr="000F1F4D">
        <w:t>LICENČNÍ UJEDNÁNÍ</w:t>
      </w:r>
    </w:p>
    <w:p w14:paraId="0C2B0236" w14:textId="392EBD8D" w:rsidR="00981241" w:rsidRPr="000F1F4D" w:rsidRDefault="006C4AA8" w:rsidP="00981241">
      <w:pPr>
        <w:pStyle w:val="Odstavec11"/>
      </w:pPr>
      <w:r w:rsidRPr="000F1F4D">
        <w:t>Pro účely za</w:t>
      </w:r>
      <w:r w:rsidR="005E7398" w:rsidRPr="000F1F4D">
        <w:t>bránění vzniku pochybností</w:t>
      </w:r>
      <w:r w:rsidR="00CC0B74" w:rsidRPr="000F1F4D">
        <w:t xml:space="preserve"> </w:t>
      </w:r>
      <w:r w:rsidR="00E66F0C" w:rsidRPr="000F1F4D">
        <w:t>S</w:t>
      </w:r>
      <w:r w:rsidR="00CC0B74" w:rsidRPr="000F1F4D">
        <w:t xml:space="preserve">mluvní strany souhlasně prohlašují, že </w:t>
      </w:r>
      <w:r w:rsidR="0041704D" w:rsidRPr="000F1F4D">
        <w:t>Postupník</w:t>
      </w:r>
      <w:r w:rsidR="00640717" w:rsidRPr="000F1F4D">
        <w:t xml:space="preserve"> je oprávněn užít </w:t>
      </w:r>
      <w:r w:rsidR="000A5B1B" w:rsidRPr="000F1F4D">
        <w:t>Podklady či kteroukoliv jejich část</w:t>
      </w:r>
      <w:r w:rsidR="00640717" w:rsidRPr="000F1F4D">
        <w:t xml:space="preserve"> jakýmkoli způsobem (včetně </w:t>
      </w:r>
      <w:r w:rsidR="000A5B1B" w:rsidRPr="000F1F4D">
        <w:t xml:space="preserve">jejich </w:t>
      </w:r>
      <w:r w:rsidR="00640717" w:rsidRPr="000F1F4D">
        <w:t xml:space="preserve">poskytnutí nebo postoupení na 3. osobu), tj. ke všem způsobům užití známým v době uzavření této </w:t>
      </w:r>
      <w:r w:rsidR="00E66F0C" w:rsidRPr="000F1F4D">
        <w:t>S</w:t>
      </w:r>
      <w:r w:rsidR="00640717" w:rsidRPr="000F1F4D">
        <w:t xml:space="preserve">mlouvy </w:t>
      </w:r>
      <w:r w:rsidR="00640717" w:rsidRPr="000F1F4D">
        <w:lastRenderedPageBreak/>
        <w:t xml:space="preserve">v rozsahu neomezeném, co se týká území a množství užití </w:t>
      </w:r>
      <w:r w:rsidR="000A5B1B" w:rsidRPr="000F1F4D">
        <w:t>Podkladů</w:t>
      </w:r>
      <w:r w:rsidR="00640717" w:rsidRPr="000F1F4D">
        <w:t xml:space="preserve">, a oprávnění upravit či jinak měnit </w:t>
      </w:r>
      <w:r w:rsidR="000A5B1B" w:rsidRPr="000F1F4D">
        <w:t>Podklady</w:t>
      </w:r>
      <w:r w:rsidR="00350E0F" w:rsidRPr="000F1F4D">
        <w:t xml:space="preserve"> </w:t>
      </w:r>
      <w:r w:rsidR="00640717" w:rsidRPr="000F1F4D">
        <w:t xml:space="preserve">nebo </w:t>
      </w:r>
      <w:r w:rsidR="000A5B1B" w:rsidRPr="000F1F4D">
        <w:t xml:space="preserve">Podklady </w:t>
      </w:r>
      <w:r w:rsidR="00640717" w:rsidRPr="000F1F4D">
        <w:t xml:space="preserve">spojit s jiným dílem. Licence </w:t>
      </w:r>
      <w:r w:rsidR="00D77168" w:rsidRPr="000F1F4D">
        <w:t>je poskytována</w:t>
      </w:r>
      <w:r w:rsidR="00640717" w:rsidRPr="000F1F4D">
        <w:t xml:space="preserve"> na dobu trvání autorských majetkových práv. Současně se </w:t>
      </w:r>
      <w:r w:rsidR="0041704D" w:rsidRPr="000F1F4D">
        <w:t>Postoupená strana</w:t>
      </w:r>
      <w:r w:rsidR="00640717" w:rsidRPr="000F1F4D">
        <w:t xml:space="preserve"> zavazuje, že vůči </w:t>
      </w:r>
      <w:r w:rsidR="0041704D" w:rsidRPr="000F1F4D">
        <w:t>Postupníkovi</w:t>
      </w:r>
      <w:r w:rsidR="00640717" w:rsidRPr="000F1F4D">
        <w:t xml:space="preserve"> nebudou uplatněny oprávněné nároky vlastníků autorských práv či jakékoli oprávněné nároky jiných 3. osob v souvislosti s užitím </w:t>
      </w:r>
      <w:r w:rsidR="00870CDC" w:rsidRPr="000F1F4D">
        <w:t>Podkladů</w:t>
      </w:r>
      <w:r w:rsidR="007D2032" w:rsidRPr="000F1F4D">
        <w:t xml:space="preserve"> </w:t>
      </w:r>
      <w:r w:rsidR="00640717" w:rsidRPr="000F1F4D">
        <w:t xml:space="preserve">(práva autorská, práva příbuzná právu autorskému, práva patentová, práva k ochranné známce, práva z nekalé soutěže, práva osobnostní či práva vlastnická aj.). </w:t>
      </w:r>
      <w:r w:rsidR="000D5C50" w:rsidRPr="000F1F4D">
        <w:t>Postupník</w:t>
      </w:r>
      <w:r w:rsidR="00640717" w:rsidRPr="000F1F4D">
        <w:t xml:space="preserve"> může svá oprávnění </w:t>
      </w:r>
      <w:r w:rsidR="008528FB" w:rsidRPr="000F1F4D">
        <w:t>Podkladům</w:t>
      </w:r>
      <w:r w:rsidR="007D2032" w:rsidRPr="000F1F4D">
        <w:t xml:space="preserve"> </w:t>
      </w:r>
      <w:r w:rsidR="00640717" w:rsidRPr="000F1F4D">
        <w:t xml:space="preserve">nebo její části postoupit či poskytnout třetí osobě a </w:t>
      </w:r>
      <w:r w:rsidR="000D5C50" w:rsidRPr="000F1F4D">
        <w:t>Postoupená strana</w:t>
      </w:r>
      <w:r w:rsidR="00640717" w:rsidRPr="000F1F4D">
        <w:t xml:space="preserve"> </w:t>
      </w:r>
      <w:r w:rsidR="00A03F25" w:rsidRPr="000F1F4D">
        <w:t>s tímto výslovně souhlasí</w:t>
      </w:r>
      <w:r w:rsidR="00640717" w:rsidRPr="000F1F4D">
        <w:t>. Licence</w:t>
      </w:r>
      <w:r w:rsidR="00981241" w:rsidRPr="000F1F4D">
        <w:t xml:space="preserve"> </w:t>
      </w:r>
      <w:r w:rsidR="00640717" w:rsidRPr="000F1F4D">
        <w:t xml:space="preserve">ke všem oprávněním </w:t>
      </w:r>
      <w:r w:rsidR="000D5C50" w:rsidRPr="000F1F4D">
        <w:t>Postupníka</w:t>
      </w:r>
      <w:r w:rsidR="00640717" w:rsidRPr="000F1F4D">
        <w:t xml:space="preserve"> podle této </w:t>
      </w:r>
      <w:r w:rsidR="00BC3A0E" w:rsidRPr="000F1F4D">
        <w:t>S</w:t>
      </w:r>
      <w:r w:rsidR="00640717" w:rsidRPr="000F1F4D">
        <w:t xml:space="preserve">mlouvy je pro </w:t>
      </w:r>
      <w:r w:rsidR="000D5C50" w:rsidRPr="000F1F4D">
        <w:t>Postupníka</w:t>
      </w:r>
      <w:r w:rsidR="00640717" w:rsidRPr="000F1F4D">
        <w:t xml:space="preserve"> podle této </w:t>
      </w:r>
      <w:r w:rsidR="00BC3A0E" w:rsidRPr="000F1F4D">
        <w:t>S</w:t>
      </w:r>
      <w:r w:rsidR="00640717" w:rsidRPr="000F1F4D">
        <w:t xml:space="preserve">mlouvy sjednána jako bezúplatná. </w:t>
      </w:r>
      <w:r w:rsidR="000D5C50" w:rsidRPr="000F1F4D">
        <w:t>Postupník</w:t>
      </w:r>
      <w:r w:rsidR="00640717" w:rsidRPr="000F1F4D">
        <w:t xml:space="preserve"> není povinen licenci uvedenou v tomto ustanovení </w:t>
      </w:r>
      <w:r w:rsidR="00BC3A0E" w:rsidRPr="000F1F4D">
        <w:t>S</w:t>
      </w:r>
      <w:r w:rsidR="00640717" w:rsidRPr="000F1F4D">
        <w:t xml:space="preserve">mlouvy využít. Licence se sjednává jako </w:t>
      </w:r>
      <w:r w:rsidR="00640717" w:rsidRPr="000F1F4D">
        <w:rPr>
          <w:b/>
          <w:bCs/>
        </w:rPr>
        <w:t>výhradní</w:t>
      </w:r>
      <w:r w:rsidR="00640717" w:rsidRPr="000F1F4D">
        <w:t>.</w:t>
      </w:r>
    </w:p>
    <w:p w14:paraId="48C3E91D" w14:textId="24D68679" w:rsidR="00CB5E96" w:rsidRPr="000F1F4D" w:rsidRDefault="00B967F3" w:rsidP="00CB5E96">
      <w:pPr>
        <w:pStyle w:val="Odstavec11"/>
      </w:pPr>
      <w:r w:rsidRPr="000F1F4D">
        <w:t xml:space="preserve">Smluvní strany </w:t>
      </w:r>
      <w:r w:rsidR="009756B5" w:rsidRPr="000F1F4D">
        <w:t xml:space="preserve">tedy pro zabránění vzniku pochybností prohlašují, že </w:t>
      </w:r>
      <w:r w:rsidR="00230569" w:rsidRPr="000F1F4D">
        <w:t xml:space="preserve">Postupitel </w:t>
      </w:r>
      <w:r w:rsidR="009756B5" w:rsidRPr="000F1F4D">
        <w:t xml:space="preserve">není dále oprávněn užívat </w:t>
      </w:r>
      <w:r w:rsidR="008528FB" w:rsidRPr="000F1F4D">
        <w:t>Podklady</w:t>
      </w:r>
      <w:r w:rsidR="00262ACE" w:rsidRPr="000F1F4D">
        <w:t>.</w:t>
      </w:r>
      <w:r w:rsidR="00230569" w:rsidRPr="000F1F4D">
        <w:t xml:space="preserve"> </w:t>
      </w:r>
      <w:r w:rsidR="00262ACE" w:rsidRPr="000F1F4D">
        <w:t xml:space="preserve"> </w:t>
      </w:r>
    </w:p>
    <w:p w14:paraId="653C1098" w14:textId="631BD1B7" w:rsidR="00556A43" w:rsidRPr="000F1F4D" w:rsidRDefault="00230569" w:rsidP="00CB5E96">
      <w:pPr>
        <w:pStyle w:val="Odstavec11"/>
      </w:pPr>
      <w:r w:rsidRPr="000F1F4D">
        <w:t>Postoupená strana</w:t>
      </w:r>
      <w:r w:rsidR="00BF4114" w:rsidRPr="000F1F4D">
        <w:t xml:space="preserve"> a </w:t>
      </w:r>
      <w:r w:rsidRPr="000F1F4D">
        <w:t>Postupitel</w:t>
      </w:r>
      <w:r w:rsidR="00640717" w:rsidRPr="000F1F4D">
        <w:t xml:space="preserve"> dále prohlašuj</w:t>
      </w:r>
      <w:r w:rsidR="00BF4114" w:rsidRPr="000F1F4D">
        <w:t>í</w:t>
      </w:r>
      <w:r w:rsidR="00640717" w:rsidRPr="000F1F4D">
        <w:t>, že neposkytl</w:t>
      </w:r>
      <w:r w:rsidR="00BF4114" w:rsidRPr="000F1F4D">
        <w:t>i</w:t>
      </w:r>
      <w:r w:rsidR="0089105D" w:rsidRPr="000F1F4D">
        <w:t xml:space="preserve"> </w:t>
      </w:r>
      <w:r w:rsidRPr="000F1F4D">
        <w:t xml:space="preserve">k </w:t>
      </w:r>
      <w:r w:rsidR="008528FB" w:rsidRPr="000F1F4D">
        <w:t>Podkladům</w:t>
      </w:r>
      <w:r w:rsidR="007D2032" w:rsidRPr="000F1F4D">
        <w:t xml:space="preserve"> </w:t>
      </w:r>
      <w:r w:rsidRPr="000F1F4D">
        <w:t>ani k</w:t>
      </w:r>
      <w:r w:rsidR="0089105D" w:rsidRPr="000F1F4D">
        <w:t> </w:t>
      </w:r>
      <w:r w:rsidR="008528FB" w:rsidRPr="000F1F4D">
        <w:t xml:space="preserve">jejich </w:t>
      </w:r>
      <w:r w:rsidR="0089105D" w:rsidRPr="000F1F4D">
        <w:t>jednotlivým</w:t>
      </w:r>
      <w:r w:rsidR="00640717" w:rsidRPr="000F1F4D">
        <w:t xml:space="preserve"> část</w:t>
      </w:r>
      <w:r w:rsidR="00DE7A20" w:rsidRPr="000F1F4D">
        <w:t>em</w:t>
      </w:r>
      <w:r w:rsidR="00640717" w:rsidRPr="000F1F4D">
        <w:t xml:space="preserve"> licenci</w:t>
      </w:r>
      <w:r w:rsidR="0089105D" w:rsidRPr="000F1F4D">
        <w:t xml:space="preserve"> ani </w:t>
      </w:r>
      <w:r w:rsidR="00BF4114" w:rsidRPr="000F1F4D">
        <w:t>podlicenci</w:t>
      </w:r>
      <w:r w:rsidR="00640717" w:rsidRPr="000F1F4D">
        <w:t xml:space="preserve"> žádné jiné osobě</w:t>
      </w:r>
      <w:r w:rsidR="00E737C2" w:rsidRPr="000F1F4D">
        <w:t xml:space="preserve"> ani j</w:t>
      </w:r>
      <w:r w:rsidR="008754C5" w:rsidRPr="000F1F4D">
        <w:t>i</w:t>
      </w:r>
      <w:r w:rsidR="00310689" w:rsidRPr="000F1F4D">
        <w:t xml:space="preserve"> </w:t>
      </w:r>
      <w:r w:rsidR="00036EB6" w:rsidRPr="000F1F4D">
        <w:t xml:space="preserve">nepostoupili na třetí osobu. </w:t>
      </w:r>
    </w:p>
    <w:p w14:paraId="467E6138" w14:textId="34E885C3" w:rsidR="00E33E9F" w:rsidRPr="000F1F4D" w:rsidRDefault="00F5210F" w:rsidP="00E33E9F">
      <w:pPr>
        <w:pStyle w:val="Odstavec1"/>
        <w:spacing w:before="480" w:after="360"/>
        <w:ind w:right="0" w:hanging="567"/>
      </w:pPr>
      <w:r w:rsidRPr="000F1F4D">
        <w:t>CENA A PLATEBNÍ PODMÍNKY</w:t>
      </w:r>
    </w:p>
    <w:p w14:paraId="3856DDD9" w14:textId="1AD4DFC5" w:rsidR="00F5210F" w:rsidRPr="000F1F4D" w:rsidRDefault="00180298" w:rsidP="001D1BEA">
      <w:pPr>
        <w:pStyle w:val="Odstavec11"/>
        <w:rPr>
          <w:b/>
          <w:bCs/>
          <w:sz w:val="18"/>
          <w:szCs w:val="18"/>
        </w:rPr>
      </w:pPr>
      <w:r w:rsidRPr="000F1F4D">
        <w:t>Postupník</w:t>
      </w:r>
      <w:r w:rsidR="00C36EF0" w:rsidRPr="000F1F4D">
        <w:t xml:space="preserve"> se zavazuje zaplatit </w:t>
      </w:r>
      <w:r w:rsidRPr="000F1F4D">
        <w:t xml:space="preserve">Postupiteli </w:t>
      </w:r>
      <w:r w:rsidR="007443BE" w:rsidRPr="000F1F4D">
        <w:t xml:space="preserve">za převod vlastnického práva </w:t>
      </w:r>
      <w:r w:rsidR="004E657F" w:rsidRPr="000F1F4D">
        <w:t>Podkladům</w:t>
      </w:r>
      <w:r w:rsidR="009E1FB9" w:rsidRPr="000F1F4D">
        <w:t xml:space="preserve"> </w:t>
      </w:r>
      <w:r w:rsidR="00792C90" w:rsidRPr="000F1F4D">
        <w:t>souhrnnou</w:t>
      </w:r>
      <w:r w:rsidR="00C36EF0" w:rsidRPr="000F1F4D">
        <w:t xml:space="preserve"> </w:t>
      </w:r>
      <w:r w:rsidR="007443BE" w:rsidRPr="000F1F4D">
        <w:t xml:space="preserve">kupní </w:t>
      </w:r>
      <w:r w:rsidR="00C36EF0" w:rsidRPr="000F1F4D">
        <w:t xml:space="preserve">cenu </w:t>
      </w:r>
      <w:r w:rsidR="00D12726" w:rsidRPr="000F1F4D">
        <w:t>ve výši</w:t>
      </w:r>
      <w:r w:rsidR="00F5210F" w:rsidRPr="000F1F4D">
        <w:t>:</w:t>
      </w:r>
    </w:p>
    <w:p w14:paraId="6312F5E8" w14:textId="77777777" w:rsidR="00FE4249" w:rsidRPr="000F1F4D" w:rsidRDefault="00FE4249" w:rsidP="006E00B7">
      <w:pPr>
        <w:pStyle w:val="Odstavec11"/>
        <w:numPr>
          <w:ilvl w:val="0"/>
          <w:numId w:val="0"/>
        </w:numPr>
        <w:ind w:left="567"/>
        <w:rPr>
          <w:b/>
          <w:bCs/>
          <w:sz w:val="18"/>
          <w:szCs w:val="18"/>
        </w:rPr>
      </w:pPr>
    </w:p>
    <w:p w14:paraId="7789A6EB" w14:textId="52D95ED3" w:rsidR="00F5210F" w:rsidRPr="000F1F4D" w:rsidRDefault="00F5210F" w:rsidP="00E56285">
      <w:pPr>
        <w:tabs>
          <w:tab w:val="right" w:pos="4536"/>
          <w:tab w:val="left" w:pos="4678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0F1F4D">
        <w:rPr>
          <w:rFonts w:ascii="Arial" w:hAnsi="Arial" w:cs="Arial"/>
          <w:b/>
          <w:bCs/>
          <w:sz w:val="20"/>
          <w:szCs w:val="20"/>
        </w:rPr>
        <w:tab/>
      </w:r>
      <w:r w:rsidR="009A0B39" w:rsidRPr="000F1F4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7D2032" w:rsidRPr="000F1F4D">
        <w:rPr>
          <w:rFonts w:ascii="Arial" w:hAnsi="Arial" w:cs="Arial"/>
          <w:b/>
          <w:bCs/>
          <w:sz w:val="20"/>
          <w:szCs w:val="20"/>
        </w:rPr>
        <w:t>643</w:t>
      </w:r>
      <w:r w:rsidR="004E21A3" w:rsidRPr="000F1F4D">
        <w:rPr>
          <w:rFonts w:ascii="Arial" w:hAnsi="Arial" w:cs="Arial"/>
          <w:b/>
          <w:bCs/>
          <w:sz w:val="20"/>
          <w:szCs w:val="20"/>
        </w:rPr>
        <w:t>.000</w:t>
      </w:r>
      <w:r w:rsidRPr="000F1F4D">
        <w:rPr>
          <w:rFonts w:ascii="Arial" w:hAnsi="Arial" w:cs="Arial"/>
          <w:b/>
          <w:bCs/>
          <w:sz w:val="20"/>
          <w:szCs w:val="20"/>
        </w:rPr>
        <w:t>,-</w:t>
      </w:r>
      <w:proofErr w:type="gramEnd"/>
      <w:r w:rsidRPr="000F1F4D">
        <w:rPr>
          <w:rFonts w:ascii="Arial" w:hAnsi="Arial" w:cs="Arial"/>
          <w:b/>
          <w:bCs/>
          <w:sz w:val="20"/>
          <w:szCs w:val="20"/>
        </w:rPr>
        <w:tab/>
        <w:t>Kč bez DPH</w:t>
      </w:r>
    </w:p>
    <w:p w14:paraId="76D58472" w14:textId="0AB5294F" w:rsidR="00F5210F" w:rsidRPr="000F1F4D" w:rsidRDefault="00F5210F" w:rsidP="00E56285">
      <w:pPr>
        <w:tabs>
          <w:tab w:val="right" w:pos="4536"/>
          <w:tab w:val="left" w:pos="4678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0F1F4D">
        <w:rPr>
          <w:rFonts w:ascii="Arial" w:hAnsi="Arial" w:cs="Arial"/>
          <w:b/>
          <w:bCs/>
          <w:sz w:val="20"/>
          <w:szCs w:val="20"/>
        </w:rPr>
        <w:tab/>
      </w:r>
      <w:r w:rsidR="009A0B39" w:rsidRPr="000F1F4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5020F2" w:rsidRPr="000F1F4D">
        <w:rPr>
          <w:rFonts w:ascii="Arial" w:hAnsi="Arial" w:cs="Arial"/>
          <w:b/>
          <w:bCs/>
          <w:sz w:val="20"/>
          <w:szCs w:val="20"/>
        </w:rPr>
        <w:t>1</w:t>
      </w:r>
      <w:r w:rsidR="003E205D" w:rsidRPr="000F1F4D">
        <w:rPr>
          <w:rFonts w:ascii="Arial" w:hAnsi="Arial" w:cs="Arial"/>
          <w:b/>
          <w:bCs/>
          <w:sz w:val="20"/>
          <w:szCs w:val="20"/>
        </w:rPr>
        <w:t>35</w:t>
      </w:r>
      <w:r w:rsidR="006160A0" w:rsidRPr="000F1F4D">
        <w:rPr>
          <w:rFonts w:ascii="Arial" w:hAnsi="Arial" w:cs="Arial"/>
          <w:b/>
          <w:bCs/>
          <w:sz w:val="20"/>
          <w:szCs w:val="20"/>
        </w:rPr>
        <w:t>.</w:t>
      </w:r>
      <w:r w:rsidR="003E205D" w:rsidRPr="000F1F4D">
        <w:rPr>
          <w:rFonts w:ascii="Arial" w:hAnsi="Arial" w:cs="Arial"/>
          <w:b/>
          <w:bCs/>
          <w:sz w:val="20"/>
          <w:szCs w:val="20"/>
        </w:rPr>
        <w:t>03</w:t>
      </w:r>
      <w:r w:rsidR="005A6796" w:rsidRPr="000F1F4D">
        <w:rPr>
          <w:rFonts w:ascii="Arial" w:hAnsi="Arial" w:cs="Arial"/>
          <w:b/>
          <w:bCs/>
          <w:sz w:val="20"/>
          <w:szCs w:val="20"/>
        </w:rPr>
        <w:t>0</w:t>
      </w:r>
      <w:r w:rsidRPr="000F1F4D">
        <w:rPr>
          <w:rFonts w:ascii="Arial" w:hAnsi="Arial" w:cs="Arial"/>
          <w:b/>
          <w:bCs/>
          <w:sz w:val="20"/>
          <w:szCs w:val="20"/>
        </w:rPr>
        <w:t>,-</w:t>
      </w:r>
      <w:proofErr w:type="gramEnd"/>
      <w:r w:rsidRPr="000F1F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1F4D">
        <w:rPr>
          <w:rFonts w:ascii="Arial" w:hAnsi="Arial" w:cs="Arial"/>
          <w:b/>
          <w:bCs/>
          <w:sz w:val="20"/>
          <w:szCs w:val="20"/>
        </w:rPr>
        <w:tab/>
        <w:t>Kč DPH</w:t>
      </w:r>
      <w:r w:rsidR="00B66589" w:rsidRPr="000F1F4D">
        <w:rPr>
          <w:rFonts w:ascii="Arial" w:hAnsi="Arial" w:cs="Arial"/>
          <w:b/>
          <w:bCs/>
          <w:sz w:val="20"/>
          <w:szCs w:val="20"/>
        </w:rPr>
        <w:t xml:space="preserve"> </w:t>
      </w:r>
      <w:r w:rsidR="00B66589" w:rsidRPr="000F1F4D">
        <w:rPr>
          <w:rFonts w:ascii="Arial" w:hAnsi="Arial" w:cs="Arial"/>
          <w:sz w:val="20"/>
          <w:szCs w:val="20"/>
        </w:rPr>
        <w:t>(dle aktuální sazby DPH)</w:t>
      </w:r>
    </w:p>
    <w:p w14:paraId="78470C03" w14:textId="330C6C8B" w:rsidR="00F5210F" w:rsidRPr="000F1F4D" w:rsidRDefault="00F5210F" w:rsidP="00E56285">
      <w:pPr>
        <w:tabs>
          <w:tab w:val="right" w:pos="4536"/>
          <w:tab w:val="left" w:pos="4678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0F1F4D">
        <w:rPr>
          <w:rFonts w:ascii="Arial" w:hAnsi="Arial" w:cs="Arial"/>
          <w:b/>
          <w:bCs/>
          <w:sz w:val="20"/>
          <w:szCs w:val="20"/>
        </w:rPr>
        <w:tab/>
      </w:r>
      <w:r w:rsidR="009A0B39" w:rsidRPr="000F1F4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3E205D" w:rsidRPr="000F1F4D">
        <w:rPr>
          <w:rFonts w:ascii="Arial" w:hAnsi="Arial" w:cs="Arial"/>
          <w:b/>
          <w:bCs/>
          <w:sz w:val="20"/>
          <w:szCs w:val="20"/>
        </w:rPr>
        <w:t>778.03</w:t>
      </w:r>
      <w:r w:rsidR="005A6796" w:rsidRPr="000F1F4D">
        <w:rPr>
          <w:rFonts w:ascii="Arial" w:hAnsi="Arial" w:cs="Arial"/>
          <w:b/>
          <w:bCs/>
          <w:sz w:val="20"/>
          <w:szCs w:val="20"/>
        </w:rPr>
        <w:t>0</w:t>
      </w:r>
      <w:r w:rsidRPr="000F1F4D">
        <w:rPr>
          <w:rFonts w:ascii="Arial" w:hAnsi="Arial" w:cs="Arial"/>
          <w:b/>
          <w:bCs/>
          <w:sz w:val="20"/>
          <w:szCs w:val="20"/>
        </w:rPr>
        <w:t>,-</w:t>
      </w:r>
      <w:proofErr w:type="gramEnd"/>
      <w:r w:rsidRPr="000F1F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1F4D">
        <w:rPr>
          <w:rFonts w:ascii="Arial" w:hAnsi="Arial" w:cs="Arial"/>
          <w:b/>
          <w:bCs/>
          <w:sz w:val="20"/>
          <w:szCs w:val="20"/>
        </w:rPr>
        <w:tab/>
        <w:t>Kč včetně DPH</w:t>
      </w:r>
    </w:p>
    <w:p w14:paraId="58A4C001" w14:textId="2C8914D4" w:rsidR="00F5210F" w:rsidRPr="000F1F4D" w:rsidRDefault="00F5210F" w:rsidP="00E5628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b/>
          <w:bCs/>
          <w:sz w:val="20"/>
          <w:szCs w:val="20"/>
        </w:rPr>
        <w:t>(slovy</w:t>
      </w:r>
      <w:r w:rsidR="003E205D" w:rsidRPr="000F1F4D">
        <w:rPr>
          <w:rFonts w:ascii="Arial" w:hAnsi="Arial" w:cs="Arial"/>
        </w:rPr>
        <w:t xml:space="preserve">: </w:t>
      </w:r>
      <w:proofErr w:type="spellStart"/>
      <w:r w:rsidR="003E205D" w:rsidRPr="000F1F4D">
        <w:rPr>
          <w:rFonts w:ascii="Arial" w:hAnsi="Arial" w:cs="Arial"/>
          <w:b/>
          <w:bCs/>
          <w:sz w:val="20"/>
          <w:szCs w:val="20"/>
        </w:rPr>
        <w:t>sedmsetsedmdesátosmtisíctřicet</w:t>
      </w:r>
      <w:proofErr w:type="spellEnd"/>
      <w:r w:rsidR="003E205D" w:rsidRPr="000F1F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1F4D">
        <w:rPr>
          <w:rFonts w:ascii="Arial" w:hAnsi="Arial" w:cs="Arial"/>
          <w:b/>
          <w:bCs/>
          <w:sz w:val="20"/>
          <w:szCs w:val="20"/>
        </w:rPr>
        <w:t>korun</w:t>
      </w:r>
      <w:r w:rsidR="003E205D" w:rsidRPr="000F1F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1F4D">
        <w:rPr>
          <w:rFonts w:ascii="Arial" w:hAnsi="Arial" w:cs="Arial"/>
          <w:b/>
          <w:bCs/>
          <w:sz w:val="20"/>
          <w:szCs w:val="20"/>
        </w:rPr>
        <w:t>českých</w:t>
      </w:r>
      <w:r w:rsidR="000C2E3C" w:rsidRPr="000F1F4D">
        <w:rPr>
          <w:rFonts w:ascii="Arial" w:hAnsi="Arial" w:cs="Arial"/>
          <w:b/>
          <w:bCs/>
          <w:sz w:val="20"/>
          <w:szCs w:val="20"/>
        </w:rPr>
        <w:t xml:space="preserve"> </w:t>
      </w:r>
      <w:r w:rsidR="000C2E3C" w:rsidRPr="000F1F4D">
        <w:rPr>
          <w:rFonts w:ascii="Arial" w:hAnsi="Arial" w:cs="Arial"/>
          <w:sz w:val="20"/>
          <w:szCs w:val="20"/>
        </w:rPr>
        <w:t xml:space="preserve">(dále jen jako „Kupní cena“) </w:t>
      </w:r>
    </w:p>
    <w:p w14:paraId="4E844766" w14:textId="7D3C6E17" w:rsidR="00F5210F" w:rsidRPr="000F1F4D" w:rsidRDefault="000C2E3C" w:rsidP="00CC5AEB">
      <w:pPr>
        <w:pStyle w:val="Odstavec11"/>
      </w:pPr>
      <w:r w:rsidRPr="000F1F4D">
        <w:t xml:space="preserve">Kupní </w:t>
      </w:r>
      <w:r w:rsidR="00F5210F" w:rsidRPr="000F1F4D">
        <w:t>cena zahrnuje veškeré</w:t>
      </w:r>
      <w:r w:rsidR="009A0B39" w:rsidRPr="000F1F4D">
        <w:t xml:space="preserve"> </w:t>
      </w:r>
      <w:r w:rsidR="00F5210F" w:rsidRPr="000F1F4D">
        <w:t xml:space="preserve">náklady nezbytné k řádnému a včasnému plnění závazků z této </w:t>
      </w:r>
      <w:r w:rsidR="005979CE" w:rsidRPr="000F1F4D">
        <w:t>S</w:t>
      </w:r>
      <w:r w:rsidR="00F5210F" w:rsidRPr="000F1F4D">
        <w:t>mlouvy.</w:t>
      </w:r>
    </w:p>
    <w:p w14:paraId="47671F09" w14:textId="619DE801" w:rsidR="00BD08E8" w:rsidRPr="000F1F4D" w:rsidRDefault="00B46586" w:rsidP="003D5C85">
      <w:pPr>
        <w:pStyle w:val="Odstavec11"/>
      </w:pPr>
      <w:r w:rsidRPr="000F1F4D">
        <w:t xml:space="preserve">Kupní </w:t>
      </w:r>
      <w:r w:rsidR="00B04091" w:rsidRPr="000F1F4D">
        <w:t xml:space="preserve">cena </w:t>
      </w:r>
      <w:r w:rsidR="00F5210F" w:rsidRPr="000F1F4D">
        <w:t xml:space="preserve">bude uhrazena </w:t>
      </w:r>
      <w:r w:rsidR="007628F2" w:rsidRPr="000F1F4D">
        <w:t>Postupníkem</w:t>
      </w:r>
      <w:r w:rsidR="00B04091" w:rsidRPr="000F1F4D">
        <w:t xml:space="preserve"> ve prospěch </w:t>
      </w:r>
      <w:r w:rsidR="007628F2" w:rsidRPr="000F1F4D">
        <w:t>Postupitele</w:t>
      </w:r>
      <w:r w:rsidR="00F5210F" w:rsidRPr="000F1F4D">
        <w:t xml:space="preserve"> na základě faktury se splatností 30 dní</w:t>
      </w:r>
      <w:r w:rsidR="004737D6" w:rsidRPr="000F1F4D">
        <w:t xml:space="preserve"> od </w:t>
      </w:r>
      <w:r w:rsidR="00BD08E8" w:rsidRPr="000F1F4D">
        <w:t xml:space="preserve">data prokazatelného doručení faktury </w:t>
      </w:r>
      <w:r w:rsidR="008424EE" w:rsidRPr="000F1F4D">
        <w:t>na adresu</w:t>
      </w:r>
      <w:r w:rsidR="00BD08E8" w:rsidRPr="000F1F4D">
        <w:t xml:space="preserve"> </w:t>
      </w:r>
      <w:r w:rsidR="007628F2" w:rsidRPr="000F1F4D">
        <w:t>Postupníka</w:t>
      </w:r>
      <w:r w:rsidR="00BD08E8" w:rsidRPr="000F1F4D">
        <w:t>. V pochybnostech se má za to, že faktura byla doručena třetí den ode dne</w:t>
      </w:r>
      <w:r w:rsidR="00423F79" w:rsidRPr="000F1F4D">
        <w:t xml:space="preserve"> jejího</w:t>
      </w:r>
      <w:r w:rsidR="00BD08E8" w:rsidRPr="000F1F4D">
        <w:t xml:space="preserve"> prokazatelného odeslání.</w:t>
      </w:r>
    </w:p>
    <w:p w14:paraId="43B3F8C2" w14:textId="667145E6" w:rsidR="00F5210F" w:rsidRPr="000F1F4D" w:rsidRDefault="00F5210F" w:rsidP="00E06C22">
      <w:pPr>
        <w:pStyle w:val="Odstavec11"/>
        <w:tabs>
          <w:tab w:val="clear" w:pos="3402"/>
          <w:tab w:val="clear" w:pos="3686"/>
          <w:tab w:val="clear" w:pos="3969"/>
        </w:tabs>
      </w:pPr>
      <w:r w:rsidRPr="000F1F4D">
        <w:t xml:space="preserve">Fakturu zašle </w:t>
      </w:r>
      <w:r w:rsidR="007628F2" w:rsidRPr="000F1F4D">
        <w:t xml:space="preserve">Postupitel </w:t>
      </w:r>
      <w:r w:rsidR="00BC5EC1" w:rsidRPr="000F1F4D">
        <w:t xml:space="preserve">nejpozději </w:t>
      </w:r>
      <w:r w:rsidRPr="000F1F4D">
        <w:t xml:space="preserve">do 5 </w:t>
      </w:r>
      <w:r w:rsidR="0040776C" w:rsidRPr="000F1F4D">
        <w:t xml:space="preserve">pracovních </w:t>
      </w:r>
      <w:r w:rsidRPr="000F1F4D">
        <w:t xml:space="preserve">dnů od podpisu </w:t>
      </w:r>
      <w:r w:rsidR="00743CDB" w:rsidRPr="000F1F4D">
        <w:t>p</w:t>
      </w:r>
      <w:r w:rsidRPr="000F1F4D">
        <w:t>ředávacího protokolu</w:t>
      </w:r>
      <w:r w:rsidR="00872A94" w:rsidRPr="000F1F4D">
        <w:t xml:space="preserve"> </w:t>
      </w:r>
      <w:r w:rsidR="00743CDB" w:rsidRPr="000F1F4D">
        <w:t xml:space="preserve">(dle čl. </w:t>
      </w:r>
      <w:r w:rsidR="00E33E9F" w:rsidRPr="000F1F4D">
        <w:t>3</w:t>
      </w:r>
      <w:r w:rsidR="0051542B" w:rsidRPr="000F1F4D">
        <w:t>.2</w:t>
      </w:r>
      <w:r w:rsidR="00B0297F" w:rsidRPr="000F1F4D">
        <w:t xml:space="preserve"> </w:t>
      </w:r>
      <w:r w:rsidR="00743CDB" w:rsidRPr="000F1F4D">
        <w:t xml:space="preserve">této </w:t>
      </w:r>
      <w:r w:rsidR="00DD4BA7" w:rsidRPr="000F1F4D">
        <w:t>S</w:t>
      </w:r>
      <w:r w:rsidR="00743CDB" w:rsidRPr="000F1F4D">
        <w:t xml:space="preserve">mlouvy) </w:t>
      </w:r>
      <w:r w:rsidR="00B93234" w:rsidRPr="000F1F4D">
        <w:t xml:space="preserve">elektronicky na </w:t>
      </w:r>
      <w:r w:rsidR="00EA3E49" w:rsidRPr="000F1F4D">
        <w:t xml:space="preserve">emailovou </w:t>
      </w:r>
      <w:r w:rsidR="00B93234" w:rsidRPr="000F1F4D">
        <w:t xml:space="preserve">adresu </w:t>
      </w:r>
      <w:r w:rsidR="0096529A" w:rsidRPr="000F1F4D">
        <w:t>Postupníka</w:t>
      </w:r>
      <w:r w:rsidR="00EA3E49" w:rsidRPr="000F1F4D">
        <w:t xml:space="preserve"> </w:t>
      </w:r>
      <w:hyperlink r:id="rId12" w:history="1">
        <w:r w:rsidR="00EA3E49" w:rsidRPr="000F1F4D">
          <w:rPr>
            <w:rStyle w:val="Hypertextovodkaz"/>
            <w:szCs w:val="22"/>
            <w:u w:val="none"/>
          </w:rPr>
          <w:t>uvedenou</w:t>
        </w:r>
      </w:hyperlink>
      <w:r w:rsidR="00EA3E49" w:rsidRPr="000F1F4D">
        <w:rPr>
          <w:rStyle w:val="Hypertextovodkaz"/>
          <w:szCs w:val="22"/>
          <w:u w:val="none"/>
        </w:rPr>
        <w:t xml:space="preserve"> v záhlaví této </w:t>
      </w:r>
      <w:r w:rsidR="00DD4BA7" w:rsidRPr="000F1F4D">
        <w:rPr>
          <w:rStyle w:val="Hypertextovodkaz"/>
          <w:szCs w:val="22"/>
          <w:u w:val="none"/>
        </w:rPr>
        <w:t>S</w:t>
      </w:r>
      <w:r w:rsidR="00EA3E49" w:rsidRPr="000F1F4D">
        <w:rPr>
          <w:rStyle w:val="Hypertextovodkaz"/>
          <w:szCs w:val="22"/>
          <w:u w:val="none"/>
        </w:rPr>
        <w:t>mlouv</w:t>
      </w:r>
      <w:r w:rsidR="0096529A" w:rsidRPr="000F1F4D">
        <w:rPr>
          <w:rStyle w:val="Hypertextovodkaz"/>
          <w:szCs w:val="22"/>
          <w:u w:val="none"/>
        </w:rPr>
        <w:t>y</w:t>
      </w:r>
      <w:r w:rsidRPr="000F1F4D">
        <w:t>.</w:t>
      </w:r>
      <w:r w:rsidR="009637B3" w:rsidRPr="000F1F4D">
        <w:t xml:space="preserve"> Přílohou faktury musí být předávací protokol (dle</w:t>
      </w:r>
      <w:r w:rsidR="009E1BF6" w:rsidRPr="000F1F4D">
        <w:t> </w:t>
      </w:r>
      <w:r w:rsidR="009637B3" w:rsidRPr="000F1F4D">
        <w:t>čl.</w:t>
      </w:r>
      <w:r w:rsidR="009E1BF6" w:rsidRPr="000F1F4D">
        <w:t> </w:t>
      </w:r>
      <w:r w:rsidR="00882B63" w:rsidRPr="000F1F4D">
        <w:t>3.2</w:t>
      </w:r>
      <w:r w:rsidR="00E33E9F" w:rsidRPr="000F1F4D">
        <w:t xml:space="preserve"> </w:t>
      </w:r>
      <w:r w:rsidR="009637B3" w:rsidRPr="000F1F4D">
        <w:t xml:space="preserve">této </w:t>
      </w:r>
      <w:r w:rsidR="007B1E45" w:rsidRPr="000F1F4D">
        <w:t>S</w:t>
      </w:r>
      <w:r w:rsidR="009637B3" w:rsidRPr="000F1F4D">
        <w:t xml:space="preserve">mlouvy) podepsaný oprávněnými zástupci </w:t>
      </w:r>
      <w:r w:rsidR="0096529A" w:rsidRPr="000F1F4D">
        <w:t xml:space="preserve">Postupitele </w:t>
      </w:r>
      <w:r w:rsidR="009637B3" w:rsidRPr="000F1F4D">
        <w:t>a</w:t>
      </w:r>
      <w:r w:rsidR="003A6542" w:rsidRPr="000F1F4D">
        <w:t> </w:t>
      </w:r>
      <w:r w:rsidR="00BC5EC1" w:rsidRPr="000F1F4D">
        <w:t>Postupníka</w:t>
      </w:r>
      <w:r w:rsidR="003720E4">
        <w:t xml:space="preserve">, </w:t>
      </w:r>
      <w:r w:rsidR="003720E4" w:rsidRPr="00B43410">
        <w:t>a to vč. přijaté faktury postupníka z roku 2023.</w:t>
      </w:r>
    </w:p>
    <w:p w14:paraId="6A5B091C" w14:textId="3C218880" w:rsidR="00F5210F" w:rsidRPr="000F1F4D" w:rsidRDefault="00F5210F" w:rsidP="00BD08E8">
      <w:pPr>
        <w:pStyle w:val="Odstavec11"/>
        <w:tabs>
          <w:tab w:val="clear" w:pos="3402"/>
          <w:tab w:val="clear" w:pos="3686"/>
          <w:tab w:val="clear" w:pos="3969"/>
        </w:tabs>
      </w:pPr>
      <w:r w:rsidRPr="000F1F4D">
        <w:t>Faktura bude obsahovat náležitosti podle zákona č. 563/1991 Sb., o účetnictví</w:t>
      </w:r>
      <w:r w:rsidR="00A675D8" w:rsidRPr="000F1F4D">
        <w:t>,</w:t>
      </w:r>
      <w:r w:rsidR="003B3C74" w:rsidRPr="000F1F4D">
        <w:t xml:space="preserve"> </w:t>
      </w:r>
      <w:r w:rsidR="00DB2130" w:rsidRPr="000F1F4D">
        <w:t>ve znění</w:t>
      </w:r>
      <w:r w:rsidR="003B3C74" w:rsidRPr="000F1F4D">
        <w:t xml:space="preserve"> pozdějších </w:t>
      </w:r>
      <w:r w:rsidR="005C5E64" w:rsidRPr="000F1F4D">
        <w:t>předpisů</w:t>
      </w:r>
      <w:r w:rsidR="00A675D8" w:rsidRPr="000F1F4D">
        <w:t>,</w:t>
      </w:r>
      <w:r w:rsidRPr="000F1F4D">
        <w:t xml:space="preserve"> a zákona č</w:t>
      </w:r>
      <w:r w:rsidR="009F1831" w:rsidRPr="000F1F4D">
        <w:t>. </w:t>
      </w:r>
      <w:r w:rsidRPr="000F1F4D">
        <w:t>235/2004 Sb., o dani z přidané hodnoty, ve znění pozdějších předpisů.</w:t>
      </w:r>
    </w:p>
    <w:p w14:paraId="68843679" w14:textId="03E18671" w:rsidR="00F5210F" w:rsidRPr="000F1F4D" w:rsidRDefault="009637B3" w:rsidP="00E52506">
      <w:pPr>
        <w:pStyle w:val="Odstavec11"/>
        <w:tabs>
          <w:tab w:val="clear" w:pos="3402"/>
          <w:tab w:val="clear" w:pos="3686"/>
          <w:tab w:val="clear" w:pos="3969"/>
        </w:tabs>
      </w:pPr>
      <w:r w:rsidRPr="000F1F4D">
        <w:t>F</w:t>
      </w:r>
      <w:r w:rsidR="00F5210F" w:rsidRPr="000F1F4D">
        <w:t xml:space="preserve">akturu je </w:t>
      </w:r>
      <w:r w:rsidR="00B570D6" w:rsidRPr="000F1F4D">
        <w:t>Postupník</w:t>
      </w:r>
      <w:r w:rsidR="00F5210F" w:rsidRPr="000F1F4D">
        <w:t xml:space="preserve"> oprávněn vrátit </w:t>
      </w:r>
      <w:r w:rsidR="00B570D6" w:rsidRPr="000F1F4D">
        <w:t>Postupiteli</w:t>
      </w:r>
      <w:r w:rsidR="00F5210F" w:rsidRPr="000F1F4D">
        <w:t xml:space="preserve">, jestliže neobsahuje náležitosti </w:t>
      </w:r>
      <w:r w:rsidRPr="000F1F4D">
        <w:t xml:space="preserve">dle této </w:t>
      </w:r>
      <w:r w:rsidR="0086769A" w:rsidRPr="000F1F4D">
        <w:t>S</w:t>
      </w:r>
      <w:r w:rsidRPr="000F1F4D">
        <w:t xml:space="preserve">mlouvy nebo je nesprávná či obsahuje chyby. </w:t>
      </w:r>
      <w:r w:rsidR="00F5210F" w:rsidRPr="000F1F4D">
        <w:t>Nová 30denní lhůta splatnosti pak začne běžet doručením opravené</w:t>
      </w:r>
      <w:r w:rsidR="00CD0B02" w:rsidRPr="000F1F4D">
        <w:t>, řádně vystavené</w:t>
      </w:r>
      <w:r w:rsidR="00F5210F" w:rsidRPr="000F1F4D">
        <w:t xml:space="preserve"> faktury</w:t>
      </w:r>
      <w:r w:rsidR="00842973" w:rsidRPr="000F1F4D">
        <w:t xml:space="preserve"> </w:t>
      </w:r>
      <w:r w:rsidR="00B570D6" w:rsidRPr="000F1F4D">
        <w:t>Postupníkovi</w:t>
      </w:r>
      <w:r w:rsidR="00F5210F" w:rsidRPr="000F1F4D">
        <w:t>.</w:t>
      </w:r>
      <w:r w:rsidR="00500D1B" w:rsidRPr="000F1F4D">
        <w:t xml:space="preserve"> </w:t>
      </w:r>
    </w:p>
    <w:p w14:paraId="098E2E3F" w14:textId="7DEF4E0D" w:rsidR="00BE3CFC" w:rsidRPr="000F1F4D" w:rsidRDefault="00EB4A5F" w:rsidP="00BE3CFC">
      <w:pPr>
        <w:pStyle w:val="Odstavec11"/>
        <w:rPr>
          <w:b/>
        </w:rPr>
      </w:pPr>
      <w:r w:rsidRPr="000F1F4D">
        <w:t>Postupník</w:t>
      </w:r>
      <w:r w:rsidR="00BE3CFC" w:rsidRPr="000F1F4D">
        <w:t xml:space="preserve"> prohlašuje, že:</w:t>
      </w:r>
    </w:p>
    <w:p w14:paraId="2E90ECCC" w14:textId="609240FB" w:rsidR="00BE3CFC" w:rsidRPr="000F1F4D" w:rsidRDefault="00BE3CFC" w:rsidP="00BE3CFC">
      <w:pPr>
        <w:pStyle w:val="Odstavec111"/>
        <w:tabs>
          <w:tab w:val="clear" w:pos="1276"/>
          <w:tab w:val="left" w:pos="1418"/>
        </w:tabs>
        <w:ind w:left="1418" w:hanging="851"/>
        <w:rPr>
          <w:b/>
        </w:rPr>
      </w:pPr>
      <w:r w:rsidRPr="000F1F4D">
        <w:t xml:space="preserve">nemá v úmyslu nezaplatit daň z přidané hodnoty u zdanitelného plnění podle této </w:t>
      </w:r>
      <w:r w:rsidR="001B1F55" w:rsidRPr="000F1F4D">
        <w:t>S</w:t>
      </w:r>
      <w:r w:rsidRPr="000F1F4D">
        <w:t>mlouvy,</w:t>
      </w:r>
    </w:p>
    <w:p w14:paraId="08D913A6" w14:textId="65D3CB8D" w:rsidR="00BE3CFC" w:rsidRPr="000F1F4D" w:rsidRDefault="00BE3CFC" w:rsidP="00BE3CFC">
      <w:pPr>
        <w:pStyle w:val="Odstavec111"/>
        <w:tabs>
          <w:tab w:val="clear" w:pos="1276"/>
          <w:tab w:val="left" w:pos="1418"/>
        </w:tabs>
        <w:ind w:left="1418" w:hanging="851"/>
        <w:rPr>
          <w:b/>
        </w:rPr>
      </w:pPr>
      <w:r w:rsidRPr="000F1F4D">
        <w:t xml:space="preserve">mu nejsou známy skutečnosti, nasvědčující tomu, že se dostane do postavení, kdy nemůže daň zaplatit a ani se ke dni podpisu této </w:t>
      </w:r>
      <w:r w:rsidR="001B1F55" w:rsidRPr="000F1F4D">
        <w:t>S</w:t>
      </w:r>
      <w:r w:rsidRPr="000F1F4D">
        <w:t>mlouvy v takovém postavení nenachází,</w:t>
      </w:r>
    </w:p>
    <w:p w14:paraId="0AD36A00" w14:textId="77777777" w:rsidR="00BE3CFC" w:rsidRPr="000F1F4D" w:rsidRDefault="00BE3CFC" w:rsidP="00BE3CFC">
      <w:pPr>
        <w:pStyle w:val="Odstavec111"/>
        <w:tabs>
          <w:tab w:val="clear" w:pos="1276"/>
          <w:tab w:val="left" w:pos="1418"/>
        </w:tabs>
        <w:ind w:left="1418" w:hanging="851"/>
        <w:rPr>
          <w:b/>
        </w:rPr>
      </w:pPr>
      <w:r w:rsidRPr="000F1F4D">
        <w:t>nezkrátí daň nebo nevyláká daňovou výhodu,</w:t>
      </w:r>
    </w:p>
    <w:p w14:paraId="6B96394B" w14:textId="0934CF6B" w:rsidR="00BE3CFC" w:rsidRPr="000F1F4D" w:rsidRDefault="00BE3CFC" w:rsidP="00BE3CFC">
      <w:pPr>
        <w:pStyle w:val="Odstavec111"/>
        <w:tabs>
          <w:tab w:val="clear" w:pos="1276"/>
          <w:tab w:val="left" w:pos="1418"/>
        </w:tabs>
        <w:ind w:left="1418" w:hanging="851"/>
        <w:rPr>
          <w:b/>
        </w:rPr>
      </w:pPr>
      <w:r w:rsidRPr="000F1F4D">
        <w:t xml:space="preserve">úplata za plnění dle </w:t>
      </w:r>
      <w:r w:rsidR="00DB5D46" w:rsidRPr="000F1F4D">
        <w:t>S</w:t>
      </w:r>
      <w:r w:rsidRPr="000F1F4D">
        <w:t>mlouvy není odchylná od obvyklé ceny,</w:t>
      </w:r>
    </w:p>
    <w:p w14:paraId="7D20F465" w14:textId="4A0604A0" w:rsidR="00BE3CFC" w:rsidRPr="000F1F4D" w:rsidRDefault="00BE3CFC" w:rsidP="00BE3CFC">
      <w:pPr>
        <w:pStyle w:val="Odstavec111"/>
        <w:tabs>
          <w:tab w:val="clear" w:pos="1276"/>
          <w:tab w:val="left" w:pos="1418"/>
        </w:tabs>
        <w:ind w:left="1418" w:hanging="851"/>
        <w:rPr>
          <w:b/>
        </w:rPr>
      </w:pPr>
      <w:r w:rsidRPr="000F1F4D">
        <w:t xml:space="preserve">úplata za plnění dle </w:t>
      </w:r>
      <w:r w:rsidR="005D1C3C" w:rsidRPr="000F1F4D">
        <w:t>S</w:t>
      </w:r>
      <w:r w:rsidRPr="000F1F4D">
        <w:t>mlouvy nebude poskytnuta zcela nebo zčásti bezhotovostním převodem na účet vedený poskytovatelem platebních služeb mimo tuzemsko</w:t>
      </w:r>
    </w:p>
    <w:p w14:paraId="744CB429" w14:textId="77777777" w:rsidR="00BE3CFC" w:rsidRPr="000F1F4D" w:rsidRDefault="00BE3CFC" w:rsidP="00BE3CFC">
      <w:pPr>
        <w:pStyle w:val="Odstavec111"/>
        <w:tabs>
          <w:tab w:val="clear" w:pos="1276"/>
          <w:tab w:val="left" w:pos="1418"/>
        </w:tabs>
        <w:ind w:left="1418" w:hanging="851"/>
      </w:pPr>
      <w:r w:rsidRPr="000F1F4D">
        <w:t>nebude nespolehlivým plátcem,</w:t>
      </w:r>
    </w:p>
    <w:p w14:paraId="3DA87145" w14:textId="77777777" w:rsidR="00BE3CFC" w:rsidRPr="000F1F4D" w:rsidRDefault="00BE3CFC" w:rsidP="00BE3CFC">
      <w:pPr>
        <w:pStyle w:val="Odstavec111"/>
        <w:tabs>
          <w:tab w:val="clear" w:pos="1276"/>
          <w:tab w:val="left" w:pos="1418"/>
        </w:tabs>
        <w:ind w:left="1418" w:hanging="851"/>
      </w:pPr>
      <w:r w:rsidRPr="000F1F4D">
        <w:lastRenderedPageBreak/>
        <w:t>bude mít u správce daně registrován bankovní účet používaný pro ekonomickou činnost,</w:t>
      </w:r>
    </w:p>
    <w:p w14:paraId="020E3EF5" w14:textId="23E6A3AD" w:rsidR="00BE3CFC" w:rsidRPr="000F1F4D" w:rsidRDefault="00BE3CFC" w:rsidP="00BE3CFC">
      <w:pPr>
        <w:pStyle w:val="Odstavec111"/>
        <w:tabs>
          <w:tab w:val="clear" w:pos="1276"/>
          <w:tab w:val="left" w:pos="1418"/>
        </w:tabs>
        <w:ind w:left="1418" w:hanging="851"/>
      </w:pPr>
      <w:r w:rsidRPr="000F1F4D">
        <w:t xml:space="preserve">souhlasí s tím, že pokud ke dni uskutečnění zdanitelného plnění nebo k okamžiku poskytnutí úplaty na plnění, bude o </w:t>
      </w:r>
      <w:r w:rsidR="00E33E9F" w:rsidRPr="000F1F4D">
        <w:t>Postupníkovi</w:t>
      </w:r>
      <w:r w:rsidRPr="000F1F4D">
        <w:t xml:space="preserve"> zveřejněna správcem daně skutečnost, že </w:t>
      </w:r>
      <w:r w:rsidR="00E33E9F" w:rsidRPr="000F1F4D">
        <w:t>Postupník</w:t>
      </w:r>
      <w:r w:rsidRPr="000F1F4D">
        <w:t xml:space="preserve"> je nespolehlivým plátcem, uhradí </w:t>
      </w:r>
      <w:r w:rsidR="00E065A9" w:rsidRPr="000F1F4D">
        <w:t xml:space="preserve">Postupitel </w:t>
      </w:r>
      <w:r w:rsidRPr="000F1F4D">
        <w:t>daň z přidané hodnoty z přijatého zdanitelného plnění příslušnému správci daně,</w:t>
      </w:r>
    </w:p>
    <w:p w14:paraId="3E52CCF8" w14:textId="10666745" w:rsidR="00BE3CFC" w:rsidRPr="000F1F4D" w:rsidRDefault="00BE3CFC" w:rsidP="00BE3CFC">
      <w:pPr>
        <w:pStyle w:val="Odstavec111"/>
        <w:tabs>
          <w:tab w:val="clear" w:pos="1276"/>
          <w:tab w:val="left" w:pos="1418"/>
        </w:tabs>
        <w:ind w:left="1418" w:hanging="851"/>
      </w:pPr>
      <w:r w:rsidRPr="000F1F4D">
        <w:t xml:space="preserve">souhlasí s tím, že pokud ke dni uskutečnění zdanitelného plnění nebo k okamžiku poskytnutí úplaty na plnění, bude zjištěna nesrovnalost v registraci bankovního účtu </w:t>
      </w:r>
      <w:r w:rsidR="00E33E9F" w:rsidRPr="000F1F4D">
        <w:t>Postupníka</w:t>
      </w:r>
      <w:r w:rsidRPr="000F1F4D">
        <w:t xml:space="preserve"> určeného pro ekonomickou činnost správcem daně, uhradí </w:t>
      </w:r>
      <w:r w:rsidR="00E065A9" w:rsidRPr="000F1F4D">
        <w:t xml:space="preserve">Postupitel </w:t>
      </w:r>
      <w:r w:rsidRPr="000F1F4D">
        <w:t>daň z přidané hodnoty z přijatého zdanitelného plnění příslušnému správci daně.</w:t>
      </w:r>
    </w:p>
    <w:p w14:paraId="45B2B29B" w14:textId="77777777" w:rsidR="00A675D8" w:rsidRPr="000F1F4D" w:rsidRDefault="00A675D8" w:rsidP="00A675D8">
      <w:pPr>
        <w:pStyle w:val="Odstavec111"/>
        <w:numPr>
          <w:ilvl w:val="0"/>
          <w:numId w:val="0"/>
        </w:numPr>
        <w:tabs>
          <w:tab w:val="clear" w:pos="1276"/>
          <w:tab w:val="left" w:pos="1418"/>
        </w:tabs>
        <w:ind w:left="1418"/>
      </w:pPr>
    </w:p>
    <w:p w14:paraId="75B3D723" w14:textId="2D2FDA84" w:rsidR="00F5210F" w:rsidRPr="000F1F4D" w:rsidRDefault="00F5210F" w:rsidP="00BE3CFC">
      <w:pPr>
        <w:pStyle w:val="Odstavec1"/>
        <w:spacing w:before="480" w:after="360"/>
        <w:ind w:right="0" w:hanging="567"/>
      </w:pPr>
      <w:r w:rsidRPr="000F1F4D">
        <w:t>ZÁVĚREČNÁ USTANOVENÍ</w:t>
      </w:r>
    </w:p>
    <w:p w14:paraId="0E369D29" w14:textId="1AF8065B" w:rsidR="00333385" w:rsidRPr="000F1F4D" w:rsidRDefault="00333385" w:rsidP="00333385">
      <w:pPr>
        <w:pStyle w:val="Odstavec11"/>
      </w:pPr>
      <w:r w:rsidRPr="000F1F4D">
        <w:t xml:space="preserve">Smluvní strany prohlašují, že uzavírají tuto Smlouvu na základě své </w:t>
      </w:r>
      <w:r w:rsidR="00215499" w:rsidRPr="000F1F4D">
        <w:t xml:space="preserve">vážné a </w:t>
      </w:r>
      <w:r w:rsidRPr="000F1F4D">
        <w:t xml:space="preserve">svobodné vůle, </w:t>
      </w:r>
      <w:r w:rsidR="005F45F1" w:rsidRPr="000F1F4D">
        <w:t xml:space="preserve">nikoliv </w:t>
      </w:r>
      <w:r w:rsidRPr="000F1F4D">
        <w:t>v tísni ani za nápadně nevýhodných podmínek.</w:t>
      </w:r>
    </w:p>
    <w:p w14:paraId="4DB11CD1" w14:textId="469FCB3A" w:rsidR="00E10DB4" w:rsidRPr="000F1F4D" w:rsidRDefault="00E10DB4" w:rsidP="00E10DB4">
      <w:pPr>
        <w:pStyle w:val="Odstavec11"/>
      </w:pPr>
      <w:r w:rsidRPr="000F1F4D">
        <w:t xml:space="preserve">Tuto </w:t>
      </w:r>
      <w:r w:rsidR="00881962" w:rsidRPr="000F1F4D">
        <w:t>S</w:t>
      </w:r>
      <w:r w:rsidRPr="000F1F4D">
        <w:t xml:space="preserve">mlouvu lze měnit, doplnit nebo zrušit </w:t>
      </w:r>
      <w:r w:rsidRPr="000F1F4D">
        <w:rPr>
          <w:b/>
          <w:bCs/>
        </w:rPr>
        <w:t>pouze písemnými průběžně číslovanými smluvními dodatky</w:t>
      </w:r>
      <w:r w:rsidRPr="000F1F4D">
        <w:t xml:space="preserve">, jež musí být jako takové označeny a potvrzeny </w:t>
      </w:r>
      <w:r w:rsidR="00DF2640" w:rsidRPr="000F1F4D">
        <w:t>všemi</w:t>
      </w:r>
      <w:r w:rsidRPr="000F1F4D">
        <w:t xml:space="preserve"> </w:t>
      </w:r>
      <w:r w:rsidR="00881962" w:rsidRPr="000F1F4D">
        <w:t>S</w:t>
      </w:r>
      <w:r w:rsidRPr="000F1F4D">
        <w:t>ml</w:t>
      </w:r>
      <w:r w:rsidR="00881962" w:rsidRPr="000F1F4D">
        <w:t>uvními stranami</w:t>
      </w:r>
      <w:r w:rsidRPr="000F1F4D">
        <w:t xml:space="preserve">. Tyto dodatky podléhají témuž smluvnímu režimu jako tato </w:t>
      </w:r>
      <w:r w:rsidR="00B97861" w:rsidRPr="000F1F4D">
        <w:t>S</w:t>
      </w:r>
      <w:r w:rsidRPr="000F1F4D">
        <w:t>mlouva.</w:t>
      </w:r>
    </w:p>
    <w:p w14:paraId="3DF389B4" w14:textId="24D3AADD" w:rsidR="00F5210F" w:rsidRPr="000F1F4D" w:rsidRDefault="00F5210F" w:rsidP="00F574F1">
      <w:pPr>
        <w:pStyle w:val="Odstavec11"/>
        <w:rPr>
          <w:bCs/>
        </w:rPr>
      </w:pPr>
      <w:r w:rsidRPr="000F1F4D">
        <w:rPr>
          <w:w w:val="0"/>
        </w:rPr>
        <w:t xml:space="preserve">Tato </w:t>
      </w:r>
      <w:r w:rsidR="00B97861" w:rsidRPr="000F1F4D">
        <w:rPr>
          <w:w w:val="0"/>
        </w:rPr>
        <w:t>S</w:t>
      </w:r>
      <w:r w:rsidRPr="000F1F4D">
        <w:rPr>
          <w:w w:val="0"/>
        </w:rPr>
        <w:t xml:space="preserve">mlouva </w:t>
      </w:r>
      <w:r w:rsidR="003A58B9" w:rsidRPr="000F1F4D">
        <w:rPr>
          <w:w w:val="0"/>
        </w:rPr>
        <w:t xml:space="preserve">nabývá platnosti </w:t>
      </w:r>
      <w:r w:rsidRPr="000F1F4D">
        <w:rPr>
          <w:w w:val="0"/>
        </w:rPr>
        <w:t xml:space="preserve">dnem podpisu statutárními orgány </w:t>
      </w:r>
      <w:r w:rsidR="004F7EC9" w:rsidRPr="000F1F4D">
        <w:rPr>
          <w:w w:val="0"/>
        </w:rPr>
        <w:t>S</w:t>
      </w:r>
      <w:r w:rsidRPr="000F1F4D">
        <w:rPr>
          <w:w w:val="0"/>
        </w:rPr>
        <w:t>mluvních stran, nebo osobami jimi zmocněnými</w:t>
      </w:r>
      <w:r w:rsidR="003A58B9" w:rsidRPr="000F1F4D">
        <w:rPr>
          <w:b/>
          <w:bCs/>
          <w:w w:val="0"/>
        </w:rPr>
        <w:t xml:space="preserve">, </w:t>
      </w:r>
      <w:r w:rsidR="003A58B9" w:rsidRPr="000F1F4D">
        <w:rPr>
          <w:bCs/>
          <w:w w:val="0"/>
        </w:rPr>
        <w:t xml:space="preserve">a účinnosti dnem zveřejnění v registru smluv. Zveřejnění provede </w:t>
      </w:r>
      <w:r w:rsidR="00967316" w:rsidRPr="000F1F4D">
        <w:rPr>
          <w:bCs/>
          <w:w w:val="0"/>
        </w:rPr>
        <w:t>Postupník</w:t>
      </w:r>
      <w:r w:rsidR="006C631C" w:rsidRPr="000F1F4D">
        <w:rPr>
          <w:bCs/>
          <w:w w:val="0"/>
        </w:rPr>
        <w:t>; Postupník se současně zavazuje vyrozumět Postupitele na e-mail uvedený v záhlaví této smlouvy o uveřejnění smlouvy v registru smluv, a to nejpozději den následující po uveřejnění smlouvy v registru smluv (bez učinění tohoto úkonu neběží Postupiteli lhůta počítaná v této smlouvě od účinnosti smlouvy)</w:t>
      </w:r>
      <w:r w:rsidR="003A58B9" w:rsidRPr="000F1F4D">
        <w:rPr>
          <w:bCs/>
          <w:w w:val="0"/>
        </w:rPr>
        <w:t>.</w:t>
      </w:r>
    </w:p>
    <w:p w14:paraId="43B98A43" w14:textId="1CB80DB9" w:rsidR="00B1550A" w:rsidRPr="000F1F4D" w:rsidRDefault="00B1550A" w:rsidP="00B1550A">
      <w:pPr>
        <w:pStyle w:val="Odstavec11"/>
      </w:pPr>
      <w:r w:rsidRPr="000F1F4D">
        <w:t xml:space="preserve">Nestanoví-li tato Smlouva jinak, řídí se právní vztahy z této </w:t>
      </w:r>
      <w:r w:rsidR="004434F9" w:rsidRPr="000F1F4D">
        <w:t>S</w:t>
      </w:r>
      <w:r w:rsidRPr="000F1F4D">
        <w:t xml:space="preserve">mlouvy příslušnými ustanoveními občanského zákoníku. </w:t>
      </w:r>
    </w:p>
    <w:p w14:paraId="390CEA38" w14:textId="395615E8" w:rsidR="005200B6" w:rsidRPr="000F1F4D" w:rsidRDefault="004434F9" w:rsidP="005200B6">
      <w:pPr>
        <w:pStyle w:val="Odstavec11"/>
      </w:pPr>
      <w:r w:rsidRPr="000F1F4D">
        <w:t>Postoupená strana</w:t>
      </w:r>
      <w:r w:rsidR="003E2C49" w:rsidRPr="000F1F4D">
        <w:t xml:space="preserve"> a </w:t>
      </w:r>
      <w:r w:rsidRPr="000F1F4D">
        <w:t>Postupitel</w:t>
      </w:r>
      <w:r w:rsidR="005200B6" w:rsidRPr="000F1F4D">
        <w:t xml:space="preserve"> ber</w:t>
      </w:r>
      <w:r w:rsidR="003E2C49" w:rsidRPr="000F1F4D">
        <w:t>ou</w:t>
      </w:r>
      <w:r w:rsidR="005200B6" w:rsidRPr="000F1F4D">
        <w:t xml:space="preserve"> na vědomí, že osobní údaje uvedené v této </w:t>
      </w:r>
      <w:r w:rsidR="004F7EC9" w:rsidRPr="000F1F4D">
        <w:t>S</w:t>
      </w:r>
      <w:r w:rsidR="005200B6" w:rsidRPr="000F1F4D">
        <w:t xml:space="preserve">mlouvě </w:t>
      </w:r>
      <w:r w:rsidR="00217AF3" w:rsidRPr="000F1F4D">
        <w:t>Postupník</w:t>
      </w:r>
      <w:r w:rsidR="005200B6" w:rsidRPr="000F1F4D">
        <w:t xml:space="preserve"> zpracovává jako správce za účelem uzavření, plnění a zveřejnění </w:t>
      </w:r>
      <w:r w:rsidR="009459E9" w:rsidRPr="000F1F4D">
        <w:t>S</w:t>
      </w:r>
      <w:r w:rsidR="005200B6" w:rsidRPr="000F1F4D">
        <w:t xml:space="preserve">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</w:t>
      </w:r>
      <w:r w:rsidR="001F5819" w:rsidRPr="000F1F4D">
        <w:t>Postupníkem</w:t>
      </w:r>
      <w:r w:rsidR="005200B6" w:rsidRPr="000F1F4D">
        <w:t xml:space="preserve"> uloženy po dobu stanovenou jeho spisovým a skartačním plánem. Kontaktní údaje </w:t>
      </w:r>
      <w:r w:rsidR="001F5819" w:rsidRPr="000F1F4D">
        <w:t>Postupníka</w:t>
      </w:r>
      <w:r w:rsidR="005200B6" w:rsidRPr="000F1F4D">
        <w:t xml:space="preserve"> jakožto správce, pověřence pro ochranu osobních údajů, informace o právech subjektu údajů a další informace ke zpracování osobních údajů jsou dostupné na webových stránkách </w:t>
      </w:r>
      <w:r w:rsidR="001F5819" w:rsidRPr="000F1F4D">
        <w:t>Postupníka</w:t>
      </w:r>
      <w:r w:rsidR="005200B6" w:rsidRPr="000F1F4D">
        <w:t xml:space="preserve"> </w:t>
      </w:r>
      <w:hyperlink r:id="rId13" w:history="1">
        <w:r w:rsidR="009459E9" w:rsidRPr="000F1F4D">
          <w:rPr>
            <w:rStyle w:val="Hypertextovodkaz"/>
          </w:rPr>
          <w:t>www.zlinskykraj.cz</w:t>
        </w:r>
      </w:hyperlink>
      <w:r w:rsidR="005200B6" w:rsidRPr="000F1F4D">
        <w:t>.</w:t>
      </w:r>
    </w:p>
    <w:p w14:paraId="42335D26" w14:textId="369326EB" w:rsidR="007115D4" w:rsidRPr="000F1F4D" w:rsidRDefault="007115D4" w:rsidP="007115D4">
      <w:pPr>
        <w:pStyle w:val="Odstavec11"/>
      </w:pPr>
      <w:r w:rsidRPr="000F1F4D">
        <w:t xml:space="preserve">Smluvní strany prohlašují, že žádná část </w:t>
      </w:r>
      <w:r w:rsidR="00DA483A" w:rsidRPr="000F1F4D">
        <w:t>S</w:t>
      </w:r>
      <w:r w:rsidRPr="000F1F4D">
        <w:t>mlouvy nenaplňuje znaky obchodního tajemství dle</w:t>
      </w:r>
      <w:r w:rsidR="00DB0A22" w:rsidRPr="000F1F4D">
        <w:t> </w:t>
      </w:r>
      <w:r w:rsidRPr="000F1F4D">
        <w:t>§</w:t>
      </w:r>
      <w:r w:rsidR="00DB0A22" w:rsidRPr="000F1F4D">
        <w:t> </w:t>
      </w:r>
      <w:r w:rsidRPr="000F1F4D">
        <w:t xml:space="preserve">504 občanského zákoníku. </w:t>
      </w:r>
    </w:p>
    <w:p w14:paraId="2398D415" w14:textId="41A17DB6" w:rsidR="005200B6" w:rsidRPr="000F1F4D" w:rsidRDefault="008218BF" w:rsidP="00CC04DB">
      <w:pPr>
        <w:pStyle w:val="Odstavec11"/>
      </w:pPr>
      <w:r w:rsidRPr="000F1F4D">
        <w:t xml:space="preserve">Případná neplatnost některého ustanovení této </w:t>
      </w:r>
      <w:r w:rsidR="00265103" w:rsidRPr="000F1F4D">
        <w:t>S</w:t>
      </w:r>
      <w:r w:rsidRPr="000F1F4D">
        <w:t xml:space="preserve">mlouvy nemá za následek neplatnost ostatních ustanovení. V případě, že kterékoliv ustanovení této </w:t>
      </w:r>
      <w:r w:rsidR="00265103" w:rsidRPr="000F1F4D">
        <w:t>S</w:t>
      </w:r>
      <w:r w:rsidRPr="000F1F4D">
        <w:t xml:space="preserve">mlouvy se stane neúčinným nebo neplatným, </w:t>
      </w:r>
      <w:r w:rsidR="00265103" w:rsidRPr="000F1F4D">
        <w:t>S</w:t>
      </w:r>
      <w:r w:rsidRPr="000F1F4D">
        <w:t>mluvní strany se zavazují</w:t>
      </w:r>
      <w:r w:rsidRPr="000F1F4D">
        <w:rPr>
          <w:sz w:val="18"/>
        </w:rPr>
        <w:t xml:space="preserve"> </w:t>
      </w:r>
      <w:r w:rsidRPr="000F1F4D">
        <w:t>bez zbytečného odkladu nahradit takové ustanovení novým, které svým obsahem a smyslem odpovídá nejlépe obsahu a smyslu ustanovení původního.</w:t>
      </w:r>
    </w:p>
    <w:p w14:paraId="42F694DC" w14:textId="6B6093E5" w:rsidR="00F5210F" w:rsidRPr="000F1F4D" w:rsidRDefault="004A5499" w:rsidP="00F574F1">
      <w:pPr>
        <w:pStyle w:val="Odstavec11"/>
        <w:rPr>
          <w:b/>
          <w:bCs/>
        </w:rPr>
      </w:pPr>
      <w:r w:rsidRPr="000F1F4D">
        <w:t>Smluvní</w:t>
      </w:r>
      <w:r w:rsidR="00F5210F" w:rsidRPr="000F1F4D">
        <w:t xml:space="preserve"> strany prohlašují, že došlo k dohodě o celém rozsahu této </w:t>
      </w:r>
      <w:r w:rsidR="00A31B28" w:rsidRPr="000F1F4D">
        <w:t>S</w:t>
      </w:r>
      <w:r w:rsidR="00F5210F" w:rsidRPr="000F1F4D">
        <w:t>mlouvy.</w:t>
      </w:r>
    </w:p>
    <w:p w14:paraId="059428B4" w14:textId="4787E4FE" w:rsidR="0032648F" w:rsidRPr="000F1F4D" w:rsidRDefault="0038150C" w:rsidP="00346877">
      <w:pPr>
        <w:pStyle w:val="Odstavec11"/>
        <w:rPr>
          <w:b/>
        </w:rPr>
      </w:pPr>
      <w:r w:rsidRPr="000F1F4D">
        <w:t>Smluvní strany</w:t>
      </w:r>
      <w:r w:rsidR="0032648F" w:rsidRPr="000F1F4D">
        <w:t xml:space="preserve"> potvrzují správnost svých údajů, které jsou uvedeny v čl. 1. této </w:t>
      </w:r>
      <w:r w:rsidR="008C2F14" w:rsidRPr="000F1F4D">
        <w:t>S</w:t>
      </w:r>
      <w:r w:rsidR="0032648F" w:rsidRPr="000F1F4D">
        <w:t xml:space="preserve">mlouvy. V případě, že dojde v průběhu smluvního vztahu ke změnám uvedených údajů, zavazují se </w:t>
      </w:r>
      <w:r w:rsidR="008C2F14" w:rsidRPr="000F1F4D">
        <w:t xml:space="preserve">Smluvní </w:t>
      </w:r>
      <w:r w:rsidR="0032648F" w:rsidRPr="000F1F4D">
        <w:t xml:space="preserve">strany písemně oznámit druhé straně bez zbytečného odkladu aktualizaci těchto údajů bez nutnosti uzavírat dodatek k této </w:t>
      </w:r>
      <w:r w:rsidR="008C2F14" w:rsidRPr="000F1F4D">
        <w:t>S</w:t>
      </w:r>
      <w:r w:rsidR="0032648F" w:rsidRPr="000F1F4D">
        <w:t xml:space="preserve">mlouvě, přičemž změnu postačuje oznámit prostřednictvím e-mailu osob oprávněných jednat za </w:t>
      </w:r>
      <w:r w:rsidR="008C2F14" w:rsidRPr="000F1F4D">
        <w:t>S</w:t>
      </w:r>
      <w:r w:rsidR="0032648F" w:rsidRPr="000F1F4D">
        <w:t>mluvní strany ve věcech technických nebo smluvních.</w:t>
      </w:r>
    </w:p>
    <w:p w14:paraId="4168C252" w14:textId="647DCCFC" w:rsidR="003F0C23" w:rsidRPr="000F1F4D" w:rsidRDefault="00CC04DB" w:rsidP="003F0C23">
      <w:pPr>
        <w:pStyle w:val="Odstavec11"/>
      </w:pPr>
      <w:r w:rsidRPr="000F1F4D">
        <w:t xml:space="preserve">V případě, že tato </w:t>
      </w:r>
      <w:r w:rsidR="008C2F14" w:rsidRPr="000F1F4D">
        <w:t>S</w:t>
      </w:r>
      <w:r w:rsidRPr="000F1F4D">
        <w:t xml:space="preserve">mlouva bude vyhotovena a podepsaná v analogové formě, bude </w:t>
      </w:r>
      <w:r w:rsidR="0038150C" w:rsidRPr="000F1F4D">
        <w:t>vyhotovena</w:t>
      </w:r>
      <w:r w:rsidRPr="000F1F4D">
        <w:t xml:space="preserve"> v </w:t>
      </w:r>
      <w:r w:rsidR="003A6542" w:rsidRPr="000F1F4D">
        <w:t>5</w:t>
      </w:r>
      <w:r w:rsidRPr="000F1F4D">
        <w:t xml:space="preserve"> stejnopisech, z nichž </w:t>
      </w:r>
      <w:r w:rsidR="003A6542" w:rsidRPr="000F1F4D">
        <w:t>3</w:t>
      </w:r>
      <w:r w:rsidRPr="000F1F4D">
        <w:t xml:space="preserve"> obdrží </w:t>
      </w:r>
      <w:r w:rsidR="005A1061" w:rsidRPr="000F1F4D">
        <w:t>Postupník</w:t>
      </w:r>
      <w:r w:rsidR="00B84B25" w:rsidRPr="000F1F4D">
        <w:t xml:space="preserve">, </w:t>
      </w:r>
      <w:r w:rsidR="003A6542" w:rsidRPr="000F1F4D">
        <w:t>1</w:t>
      </w:r>
      <w:r w:rsidR="00B84B25" w:rsidRPr="000F1F4D">
        <w:t xml:space="preserve"> obdrží</w:t>
      </w:r>
      <w:r w:rsidR="005A1061" w:rsidRPr="000F1F4D">
        <w:t xml:space="preserve"> Postupitel</w:t>
      </w:r>
      <w:r w:rsidR="00B84B25" w:rsidRPr="000F1F4D">
        <w:t xml:space="preserve"> a </w:t>
      </w:r>
      <w:r w:rsidR="003A6542" w:rsidRPr="000F1F4D">
        <w:t>1</w:t>
      </w:r>
      <w:r w:rsidR="00B84B25" w:rsidRPr="000F1F4D">
        <w:t xml:space="preserve"> obdrží </w:t>
      </w:r>
      <w:r w:rsidR="005A1061" w:rsidRPr="000F1F4D">
        <w:t>Postoupená strana</w:t>
      </w:r>
      <w:r w:rsidRPr="000F1F4D">
        <w:t xml:space="preserve">. V případě, že tato </w:t>
      </w:r>
      <w:r w:rsidR="008C2F14" w:rsidRPr="000F1F4D">
        <w:t>S</w:t>
      </w:r>
      <w:r w:rsidRPr="000F1F4D">
        <w:t xml:space="preserve">mlouva bude vyhotovena v elektronické/digitální podobě, každá </w:t>
      </w:r>
      <w:r w:rsidR="005A1061" w:rsidRPr="000F1F4D">
        <w:t>S</w:t>
      </w:r>
      <w:r w:rsidRPr="000F1F4D">
        <w:t xml:space="preserve">mluvní </w:t>
      </w:r>
      <w:r w:rsidRPr="000F1F4D">
        <w:lastRenderedPageBreak/>
        <w:t xml:space="preserve">strana ji bude mít k dispozici, a to po jejím podepsání příslušnými podpisy </w:t>
      </w:r>
      <w:r w:rsidR="008C2F14" w:rsidRPr="000F1F4D">
        <w:t>všemi S</w:t>
      </w:r>
      <w:r w:rsidRPr="000F1F4D">
        <w:t>mluvními stranami</w:t>
      </w:r>
      <w:r w:rsidRPr="000F1F4D">
        <w:rPr>
          <w:szCs w:val="22"/>
        </w:rPr>
        <w:t>.</w:t>
      </w:r>
    </w:p>
    <w:p w14:paraId="37D35D19" w14:textId="1BE5FF2B" w:rsidR="00F30305" w:rsidRPr="000F1F4D" w:rsidRDefault="00417688" w:rsidP="00F30305">
      <w:pPr>
        <w:pStyle w:val="Odstavec11"/>
      </w:pPr>
      <w:r w:rsidRPr="000F1F4D">
        <w:rPr>
          <w:szCs w:val="22"/>
        </w:rPr>
        <w:t>Příloha č. 1:</w:t>
      </w:r>
      <w:r w:rsidR="00F30305" w:rsidRPr="000F1F4D">
        <w:rPr>
          <w:szCs w:val="22"/>
        </w:rPr>
        <w:t xml:space="preserve"> Smlouva o dílo</w:t>
      </w:r>
    </w:p>
    <w:p w14:paraId="19B20065" w14:textId="77777777" w:rsidR="00A81782" w:rsidRPr="000F1F4D" w:rsidRDefault="00A81782" w:rsidP="005D7D06">
      <w:pPr>
        <w:pStyle w:val="Odstavec11"/>
        <w:numPr>
          <w:ilvl w:val="0"/>
          <w:numId w:val="0"/>
        </w:numPr>
        <w:ind w:left="567"/>
      </w:pPr>
    </w:p>
    <w:p w14:paraId="75986A1E" w14:textId="4842A9C8" w:rsidR="00A87D43" w:rsidRPr="000F1F4D" w:rsidRDefault="00A87D43" w:rsidP="00A87D43">
      <w:pPr>
        <w:widowControl w:val="0"/>
        <w:pBdr>
          <w:top w:val="single" w:sz="4" w:space="20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000F1F4D">
        <w:rPr>
          <w:rFonts w:ascii="Arial" w:hAnsi="Arial" w:cs="Arial"/>
          <w:b/>
          <w:bCs/>
          <w:sz w:val="20"/>
          <w:szCs w:val="20"/>
        </w:rPr>
        <w:t>Doložka ve smyslu ust. § 23 zákona č. 129/2000 Sb., o krajích</w:t>
      </w:r>
    </w:p>
    <w:p w14:paraId="561111F5" w14:textId="77777777" w:rsidR="00A87D43" w:rsidRPr="000F1F4D" w:rsidRDefault="00A87D43" w:rsidP="00A87D43">
      <w:pPr>
        <w:widowControl w:val="0"/>
        <w:pBdr>
          <w:top w:val="single" w:sz="4" w:space="20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B95E76A" w14:textId="75C42105" w:rsidR="003A6542" w:rsidRPr="000F1F4D" w:rsidRDefault="003A6542" w:rsidP="00A87D43">
      <w:pPr>
        <w:widowControl w:val="0"/>
        <w:pBdr>
          <w:top w:val="single" w:sz="4" w:space="20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Schváleno orgánem kraje:</w:t>
      </w:r>
      <w:r w:rsidRPr="000F1F4D">
        <w:rPr>
          <w:rFonts w:ascii="Arial" w:hAnsi="Arial" w:cs="Arial"/>
          <w:sz w:val="20"/>
          <w:szCs w:val="20"/>
        </w:rPr>
        <w:tab/>
        <w:t>Rada Zlínského kraje</w:t>
      </w:r>
      <w:r w:rsidRPr="000F1F4D">
        <w:rPr>
          <w:rFonts w:ascii="Arial" w:hAnsi="Arial" w:cs="Arial"/>
          <w:sz w:val="20"/>
          <w:szCs w:val="20"/>
        </w:rPr>
        <w:br/>
        <w:t xml:space="preserve">Datum a číslo jednací: </w:t>
      </w:r>
      <w:r w:rsidR="00227C60">
        <w:rPr>
          <w:rFonts w:ascii="Arial" w:hAnsi="Arial" w:cs="Arial"/>
          <w:sz w:val="20"/>
          <w:szCs w:val="20"/>
        </w:rPr>
        <w:t xml:space="preserve">12.05.2025 číslo usnesení </w:t>
      </w:r>
      <w:r w:rsidR="006410A6" w:rsidRPr="006410A6">
        <w:rPr>
          <w:rFonts w:ascii="Arial" w:hAnsi="Arial" w:cs="Arial"/>
          <w:sz w:val="20"/>
          <w:szCs w:val="20"/>
        </w:rPr>
        <w:t>0441/R12/25</w:t>
      </w:r>
    </w:p>
    <w:p w14:paraId="609B939A" w14:textId="77777777" w:rsidR="003F0C23" w:rsidRPr="000F1F4D" w:rsidRDefault="003F0C23" w:rsidP="003F0C23">
      <w:pPr>
        <w:pStyle w:val="Odstavecseseznamem"/>
        <w:tabs>
          <w:tab w:val="left" w:pos="284"/>
          <w:tab w:val="left" w:pos="482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B7A6B43" w14:textId="77777777" w:rsidR="003F0C23" w:rsidRPr="000F1F4D" w:rsidRDefault="003F0C23" w:rsidP="003F0C23">
      <w:pPr>
        <w:pStyle w:val="Odstavecseseznamem"/>
        <w:tabs>
          <w:tab w:val="left" w:pos="284"/>
          <w:tab w:val="left" w:pos="482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271CDE5" w14:textId="18AF33FA" w:rsidR="003F0C23" w:rsidRPr="000F1F4D" w:rsidRDefault="003F0C23" w:rsidP="003F0C23">
      <w:pPr>
        <w:pStyle w:val="Odstavecseseznamem"/>
        <w:tabs>
          <w:tab w:val="left" w:pos="284"/>
          <w:tab w:val="left" w:pos="482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  <w:t>Ve Zlíně</w:t>
      </w:r>
      <w:r w:rsidRPr="000F1F4D">
        <w:rPr>
          <w:rFonts w:ascii="Arial" w:hAnsi="Arial" w:cs="Arial"/>
          <w:sz w:val="20"/>
          <w:szCs w:val="20"/>
        </w:rPr>
        <w:tab/>
      </w:r>
      <w:r w:rsidR="005D7D06"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>V</w:t>
      </w:r>
      <w:r w:rsidR="0029035D" w:rsidRPr="000F1F4D">
        <w:rPr>
          <w:rFonts w:ascii="Arial" w:hAnsi="Arial" w:cs="Arial"/>
          <w:sz w:val="20"/>
          <w:szCs w:val="20"/>
        </w:rPr>
        <w:t xml:space="preserve"> </w:t>
      </w:r>
      <w:r w:rsidR="003E205D" w:rsidRPr="000F1F4D">
        <w:rPr>
          <w:rFonts w:ascii="Arial" w:hAnsi="Arial" w:cs="Arial"/>
          <w:sz w:val="20"/>
          <w:szCs w:val="20"/>
        </w:rPr>
        <w:t>Kroměříži</w:t>
      </w:r>
    </w:p>
    <w:p w14:paraId="52F49AE3" w14:textId="77777777" w:rsidR="003F0C23" w:rsidRPr="000F1F4D" w:rsidRDefault="003F0C23" w:rsidP="003F0C23">
      <w:pPr>
        <w:pStyle w:val="Odstavecseseznamem"/>
        <w:spacing w:after="0" w:line="240" w:lineRule="auto"/>
        <w:ind w:left="567"/>
        <w:rPr>
          <w:rFonts w:ascii="Arial" w:hAnsi="Arial" w:cs="Arial"/>
          <w:bCs/>
          <w:sz w:val="20"/>
          <w:szCs w:val="20"/>
        </w:rPr>
      </w:pPr>
    </w:p>
    <w:p w14:paraId="0CE6E85C" w14:textId="26F548AD" w:rsidR="003F0C23" w:rsidRPr="000F1F4D" w:rsidRDefault="003F0C23" w:rsidP="003F0C23">
      <w:pPr>
        <w:pStyle w:val="Odstavecseseznamem"/>
        <w:tabs>
          <w:tab w:val="left" w:pos="284"/>
          <w:tab w:val="left" w:pos="482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  <w:t xml:space="preserve">za </w:t>
      </w:r>
      <w:r w:rsidR="00587A53" w:rsidRPr="000F1F4D">
        <w:rPr>
          <w:rFonts w:ascii="Arial" w:hAnsi="Arial" w:cs="Arial"/>
          <w:sz w:val="20"/>
          <w:szCs w:val="20"/>
        </w:rPr>
        <w:t>Postupníka</w:t>
      </w:r>
      <w:r w:rsidRPr="000F1F4D">
        <w:rPr>
          <w:rFonts w:ascii="Arial" w:hAnsi="Arial" w:cs="Arial"/>
          <w:sz w:val="20"/>
          <w:szCs w:val="20"/>
        </w:rPr>
        <w:tab/>
      </w:r>
      <w:r w:rsidR="005D7D06"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 xml:space="preserve">za </w:t>
      </w:r>
      <w:r w:rsidR="00587A53" w:rsidRPr="000F1F4D">
        <w:rPr>
          <w:rFonts w:ascii="Arial" w:hAnsi="Arial" w:cs="Arial"/>
          <w:sz w:val="20"/>
          <w:szCs w:val="20"/>
        </w:rPr>
        <w:t>Postupitele</w:t>
      </w:r>
    </w:p>
    <w:p w14:paraId="5D2C08F2" w14:textId="77777777" w:rsidR="00FE4249" w:rsidRPr="000F1F4D" w:rsidRDefault="00FE4249" w:rsidP="003F0C23">
      <w:pPr>
        <w:pStyle w:val="Odstavecseseznamem"/>
        <w:tabs>
          <w:tab w:val="center" w:pos="1985"/>
          <w:tab w:val="center" w:pos="6521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0FEF950" w14:textId="77777777" w:rsidR="00FE4249" w:rsidRPr="000F1F4D" w:rsidRDefault="00FE4249" w:rsidP="003F0C23">
      <w:pPr>
        <w:pStyle w:val="Odstavecseseznamem"/>
        <w:tabs>
          <w:tab w:val="center" w:pos="1985"/>
          <w:tab w:val="center" w:pos="6521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5BC0D775" w14:textId="77777777" w:rsidR="00FE4249" w:rsidRPr="000F1F4D" w:rsidRDefault="00FE4249" w:rsidP="003F0C23">
      <w:pPr>
        <w:pStyle w:val="Odstavecseseznamem"/>
        <w:tabs>
          <w:tab w:val="center" w:pos="1985"/>
          <w:tab w:val="center" w:pos="6521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116CC87F" w14:textId="520D1A90" w:rsidR="003F0C23" w:rsidRPr="000F1F4D" w:rsidRDefault="003F0C23" w:rsidP="003F0C23">
      <w:pPr>
        <w:pStyle w:val="Odstavecseseznamem"/>
        <w:tabs>
          <w:tab w:val="center" w:pos="1985"/>
          <w:tab w:val="center" w:pos="6521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0F1F4D">
        <w:rPr>
          <w:rFonts w:ascii="Arial" w:hAnsi="Arial" w:cs="Arial"/>
          <w:b/>
          <w:bCs/>
          <w:sz w:val="20"/>
          <w:szCs w:val="20"/>
        </w:rPr>
        <w:tab/>
      </w:r>
    </w:p>
    <w:p w14:paraId="15547706" w14:textId="4CFE58D8" w:rsidR="003F0C23" w:rsidRPr="000F1F4D" w:rsidRDefault="003F0C23" w:rsidP="003F0C23">
      <w:pPr>
        <w:pStyle w:val="Odstavecseseznamem"/>
        <w:tabs>
          <w:tab w:val="center" w:pos="1985"/>
          <w:tab w:val="center" w:pos="6521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0F1F4D">
        <w:rPr>
          <w:rFonts w:ascii="Arial" w:hAnsi="Arial" w:cs="Arial"/>
          <w:b/>
          <w:bCs/>
          <w:sz w:val="20"/>
          <w:szCs w:val="20"/>
        </w:rPr>
        <w:t>..................................................</w:t>
      </w:r>
      <w:r w:rsidR="005D7D06" w:rsidRPr="000F1F4D">
        <w:rPr>
          <w:rFonts w:ascii="Arial" w:hAnsi="Arial" w:cs="Arial"/>
          <w:b/>
          <w:bCs/>
          <w:sz w:val="20"/>
          <w:szCs w:val="20"/>
        </w:rPr>
        <w:tab/>
      </w:r>
      <w:r w:rsidRPr="000F1F4D">
        <w:rPr>
          <w:rFonts w:ascii="Arial" w:hAnsi="Arial" w:cs="Arial"/>
          <w:b/>
          <w:bCs/>
          <w:sz w:val="20"/>
          <w:szCs w:val="20"/>
        </w:rPr>
        <w:t>..................................................</w:t>
      </w:r>
    </w:p>
    <w:p w14:paraId="6466CE36" w14:textId="0B58A856" w:rsidR="003F0C23" w:rsidRPr="000F1F4D" w:rsidRDefault="003F0C23" w:rsidP="003F0C23">
      <w:pPr>
        <w:pStyle w:val="Odstavecseseznamem"/>
        <w:tabs>
          <w:tab w:val="center" w:pos="1985"/>
          <w:tab w:val="center" w:pos="6521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 xml:space="preserve">         Ing. Radim Holiš</w:t>
      </w:r>
      <w:r w:rsidRPr="000F1F4D">
        <w:rPr>
          <w:rFonts w:ascii="Arial" w:hAnsi="Arial" w:cs="Arial"/>
          <w:sz w:val="20"/>
          <w:szCs w:val="20"/>
        </w:rPr>
        <w:tab/>
        <w:t xml:space="preserve">               </w:t>
      </w:r>
      <w:r w:rsidRPr="000F1F4D">
        <w:rPr>
          <w:rFonts w:ascii="Arial" w:hAnsi="Arial" w:cs="Arial"/>
          <w:sz w:val="20"/>
          <w:szCs w:val="20"/>
        </w:rPr>
        <w:tab/>
      </w:r>
      <w:r w:rsidR="00387145">
        <w:rPr>
          <w:rFonts w:ascii="Arial" w:hAnsi="Arial" w:cs="Arial"/>
          <w:sz w:val="20"/>
          <w:szCs w:val="20"/>
        </w:rPr>
        <w:t>MUDr. Lenka Mergenthalová, MBA</w:t>
      </w:r>
      <w:r w:rsidRPr="000F1F4D">
        <w:rPr>
          <w:rFonts w:ascii="Arial" w:hAnsi="Arial" w:cs="Arial"/>
          <w:sz w:val="20"/>
          <w:szCs w:val="20"/>
        </w:rPr>
        <w:t xml:space="preserve"> </w:t>
      </w:r>
    </w:p>
    <w:p w14:paraId="5701CDD3" w14:textId="2F611676" w:rsidR="003F0C23" w:rsidRPr="000F1F4D" w:rsidRDefault="003F0C23" w:rsidP="003F0C23">
      <w:pPr>
        <w:pStyle w:val="Odstavecseseznamem"/>
        <w:tabs>
          <w:tab w:val="center" w:pos="1985"/>
          <w:tab w:val="center" w:pos="6521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>hejtman</w:t>
      </w:r>
      <w:r w:rsidRPr="000F1F4D">
        <w:rPr>
          <w:rFonts w:ascii="Arial" w:hAnsi="Arial" w:cs="Arial"/>
          <w:sz w:val="20"/>
          <w:szCs w:val="20"/>
        </w:rPr>
        <w:tab/>
        <w:t xml:space="preserve"> </w:t>
      </w:r>
      <w:r w:rsidRPr="000F1F4D">
        <w:rPr>
          <w:rFonts w:ascii="Arial" w:hAnsi="Arial" w:cs="Arial"/>
          <w:sz w:val="20"/>
          <w:szCs w:val="20"/>
        </w:rPr>
        <w:tab/>
      </w:r>
      <w:r w:rsidR="00387145">
        <w:rPr>
          <w:rFonts w:ascii="Arial" w:hAnsi="Arial" w:cs="Arial"/>
          <w:sz w:val="20"/>
          <w:szCs w:val="20"/>
        </w:rPr>
        <w:t>předseda představenstva</w:t>
      </w:r>
    </w:p>
    <w:p w14:paraId="630CC605" w14:textId="15CD99CD" w:rsidR="00F5210F" w:rsidRPr="000F1F4D" w:rsidRDefault="00F5210F" w:rsidP="00483A31">
      <w:pPr>
        <w:pStyle w:val="Odstavecseseznamem"/>
        <w:tabs>
          <w:tab w:val="center" w:pos="1985"/>
          <w:tab w:val="center" w:pos="6521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</w:p>
    <w:p w14:paraId="2A06D5F6" w14:textId="77777777" w:rsidR="005D7D06" w:rsidRPr="000F1F4D" w:rsidRDefault="005D7D06" w:rsidP="00483A31">
      <w:pPr>
        <w:pStyle w:val="Odstavecseseznamem"/>
        <w:tabs>
          <w:tab w:val="center" w:pos="1985"/>
          <w:tab w:val="center" w:pos="6521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</w:p>
    <w:p w14:paraId="73A66363" w14:textId="77777777" w:rsidR="000A40DF" w:rsidRPr="000F1F4D" w:rsidRDefault="000A40DF" w:rsidP="00483A31">
      <w:pPr>
        <w:pStyle w:val="Odstavecseseznamem"/>
        <w:tabs>
          <w:tab w:val="center" w:pos="1985"/>
          <w:tab w:val="center" w:pos="6521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</w:p>
    <w:p w14:paraId="52B5DD62" w14:textId="77777777" w:rsidR="005D7D06" w:rsidRPr="000F1F4D" w:rsidRDefault="005D7D06" w:rsidP="00483A31">
      <w:pPr>
        <w:pStyle w:val="Odstavecseseznamem"/>
        <w:tabs>
          <w:tab w:val="center" w:pos="1985"/>
          <w:tab w:val="center" w:pos="6521"/>
        </w:tabs>
        <w:spacing w:after="0" w:line="240" w:lineRule="auto"/>
        <w:ind w:left="0" w:firstLine="709"/>
        <w:rPr>
          <w:rFonts w:ascii="Arial" w:hAnsi="Arial" w:cs="Arial"/>
          <w:sz w:val="20"/>
          <w:szCs w:val="20"/>
        </w:rPr>
      </w:pPr>
    </w:p>
    <w:p w14:paraId="3131E09A" w14:textId="1BF53B62" w:rsidR="005D7D06" w:rsidRPr="000F1F4D" w:rsidRDefault="005D7D06" w:rsidP="005D7D06">
      <w:pPr>
        <w:pStyle w:val="Odstavecseseznamem"/>
        <w:tabs>
          <w:tab w:val="left" w:pos="284"/>
          <w:tab w:val="left" w:pos="482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  <w:t>V</w:t>
      </w:r>
      <w:r w:rsidR="00A13F19">
        <w:rPr>
          <w:rFonts w:ascii="Arial" w:hAnsi="Arial" w:cs="Arial"/>
          <w:sz w:val="20"/>
          <w:szCs w:val="20"/>
        </w:rPr>
        <w:t xml:space="preserve"> Uh. Hradišti </w:t>
      </w:r>
      <w:r w:rsidRPr="000F1F4D">
        <w:rPr>
          <w:rFonts w:ascii="Arial" w:hAnsi="Arial" w:cs="Arial"/>
          <w:sz w:val="20"/>
          <w:szCs w:val="20"/>
        </w:rPr>
        <w:tab/>
      </w:r>
      <w:r w:rsidRPr="000F1F4D">
        <w:rPr>
          <w:rFonts w:ascii="Arial" w:hAnsi="Arial" w:cs="Arial"/>
          <w:sz w:val="20"/>
          <w:szCs w:val="20"/>
        </w:rPr>
        <w:tab/>
      </w:r>
    </w:p>
    <w:p w14:paraId="61823668" w14:textId="77777777" w:rsidR="005D7D06" w:rsidRPr="000F1F4D" w:rsidRDefault="005D7D06" w:rsidP="005D7D06">
      <w:pPr>
        <w:pStyle w:val="Odstavecseseznamem"/>
        <w:spacing w:after="0" w:line="240" w:lineRule="auto"/>
        <w:ind w:left="567"/>
        <w:rPr>
          <w:rFonts w:ascii="Arial" w:hAnsi="Arial" w:cs="Arial"/>
          <w:bCs/>
          <w:sz w:val="20"/>
          <w:szCs w:val="20"/>
        </w:rPr>
      </w:pPr>
    </w:p>
    <w:p w14:paraId="5B6E120A" w14:textId="4AA663E3" w:rsidR="005D7D06" w:rsidRPr="000F1F4D" w:rsidRDefault="005D7D06" w:rsidP="005D7D06">
      <w:pPr>
        <w:pStyle w:val="Odstavecseseznamem"/>
        <w:tabs>
          <w:tab w:val="left" w:pos="284"/>
          <w:tab w:val="left" w:pos="482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0F1F4D">
        <w:rPr>
          <w:rFonts w:ascii="Arial" w:hAnsi="Arial" w:cs="Arial"/>
          <w:sz w:val="20"/>
          <w:szCs w:val="20"/>
        </w:rPr>
        <w:tab/>
        <w:t xml:space="preserve">Za </w:t>
      </w:r>
      <w:r w:rsidR="00587A53" w:rsidRPr="000F1F4D">
        <w:rPr>
          <w:rFonts w:ascii="Arial" w:hAnsi="Arial" w:cs="Arial"/>
          <w:sz w:val="20"/>
          <w:szCs w:val="20"/>
        </w:rPr>
        <w:t>Postoupenou stranu</w:t>
      </w:r>
      <w:r w:rsidRPr="000F1F4D">
        <w:rPr>
          <w:rFonts w:ascii="Arial" w:hAnsi="Arial" w:cs="Arial"/>
          <w:sz w:val="20"/>
          <w:szCs w:val="20"/>
        </w:rPr>
        <w:tab/>
      </w:r>
    </w:p>
    <w:p w14:paraId="1A43BD36" w14:textId="77777777" w:rsidR="00FE4249" w:rsidRPr="000F1F4D" w:rsidRDefault="00FE4249" w:rsidP="005D7D06">
      <w:pPr>
        <w:pStyle w:val="Odstavecseseznamem"/>
        <w:tabs>
          <w:tab w:val="center" w:pos="1985"/>
          <w:tab w:val="center" w:pos="6521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D772B25" w14:textId="77777777" w:rsidR="00FE4249" w:rsidRPr="000F1F4D" w:rsidRDefault="00FE4249" w:rsidP="005D7D06">
      <w:pPr>
        <w:pStyle w:val="Odstavecseseznamem"/>
        <w:tabs>
          <w:tab w:val="center" w:pos="1985"/>
          <w:tab w:val="center" w:pos="6521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28B6F6CE" w14:textId="2CDF7EAC" w:rsidR="005D7D06" w:rsidRPr="000F1F4D" w:rsidRDefault="005D7D06" w:rsidP="005D7D06">
      <w:pPr>
        <w:pStyle w:val="Odstavecseseznamem"/>
        <w:tabs>
          <w:tab w:val="center" w:pos="1985"/>
          <w:tab w:val="center" w:pos="6521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0F1F4D">
        <w:rPr>
          <w:rFonts w:ascii="Arial" w:hAnsi="Arial" w:cs="Arial"/>
          <w:b/>
          <w:bCs/>
          <w:sz w:val="20"/>
          <w:szCs w:val="20"/>
        </w:rPr>
        <w:tab/>
      </w:r>
    </w:p>
    <w:p w14:paraId="0E270944" w14:textId="3489DE14" w:rsidR="005D7D06" w:rsidRPr="000F1F4D" w:rsidRDefault="005D7D06" w:rsidP="005D7D06">
      <w:pPr>
        <w:pStyle w:val="Odstavecseseznamem"/>
        <w:tabs>
          <w:tab w:val="center" w:pos="1985"/>
          <w:tab w:val="center" w:pos="6521"/>
        </w:tabs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0F1F4D">
        <w:rPr>
          <w:rFonts w:ascii="Arial" w:hAnsi="Arial" w:cs="Arial"/>
          <w:b/>
          <w:bCs/>
          <w:sz w:val="20"/>
          <w:szCs w:val="20"/>
        </w:rPr>
        <w:t>..................................................</w:t>
      </w:r>
      <w:r w:rsidRPr="000F1F4D">
        <w:rPr>
          <w:rFonts w:ascii="Arial" w:hAnsi="Arial" w:cs="Arial"/>
          <w:b/>
          <w:bCs/>
          <w:sz w:val="20"/>
          <w:szCs w:val="20"/>
        </w:rPr>
        <w:tab/>
      </w:r>
    </w:p>
    <w:p w14:paraId="7066C21E" w14:textId="38FDEB71" w:rsidR="005D7D06" w:rsidRPr="00E027B1" w:rsidRDefault="00E027B1" w:rsidP="00E027B1">
      <w:pPr>
        <w:pStyle w:val="Odstavecseseznamem"/>
        <w:tabs>
          <w:tab w:val="center" w:pos="1985"/>
          <w:tab w:val="center" w:pos="6521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E027B1">
        <w:rPr>
          <w:rFonts w:ascii="Arial" w:hAnsi="Arial" w:cs="Arial"/>
          <w:sz w:val="20"/>
          <w:szCs w:val="20"/>
        </w:rPr>
        <w:t>Ing. arch. Karel Kloupar</w:t>
      </w:r>
    </w:p>
    <w:sectPr w:rsidR="005D7D06" w:rsidRPr="00E027B1" w:rsidSect="008711D2">
      <w:footerReference w:type="default" r:id="rId14"/>
      <w:pgSz w:w="11906" w:h="16838"/>
      <w:pgMar w:top="1701" w:right="1417" w:bottom="1560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FF44" w14:textId="77777777" w:rsidR="00360FB2" w:rsidRDefault="00360FB2">
      <w:pPr>
        <w:spacing w:after="0" w:line="240" w:lineRule="auto"/>
      </w:pPr>
      <w:r>
        <w:separator/>
      </w:r>
    </w:p>
  </w:endnote>
  <w:endnote w:type="continuationSeparator" w:id="0">
    <w:p w14:paraId="5B4D0E60" w14:textId="77777777" w:rsidR="00360FB2" w:rsidRDefault="0036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C2C7" w14:textId="7A2026ED" w:rsidR="007D4879" w:rsidRDefault="007D4879" w:rsidP="0089003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6A8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B8DD" w14:textId="77777777" w:rsidR="00360FB2" w:rsidRDefault="00360FB2">
      <w:pPr>
        <w:spacing w:after="0" w:line="240" w:lineRule="auto"/>
      </w:pPr>
      <w:r>
        <w:separator/>
      </w:r>
    </w:p>
  </w:footnote>
  <w:footnote w:type="continuationSeparator" w:id="0">
    <w:p w14:paraId="73134B5B" w14:textId="77777777" w:rsidR="00360FB2" w:rsidRDefault="0036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2FF"/>
    <w:multiLevelType w:val="hybridMultilevel"/>
    <w:tmpl w:val="E4006C54"/>
    <w:lvl w:ilvl="0" w:tplc="5F40AAB2">
      <w:start w:val="5"/>
      <w:numFmt w:val="bullet"/>
      <w:lvlText w:val="-"/>
      <w:lvlJc w:val="left"/>
      <w:pPr>
        <w:ind w:left="404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1" w15:restartNumberingAfterBreak="0">
    <w:nsid w:val="050372AF"/>
    <w:multiLevelType w:val="hybridMultilevel"/>
    <w:tmpl w:val="EE5E1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164"/>
    <w:multiLevelType w:val="hybridMultilevel"/>
    <w:tmpl w:val="64348CC4"/>
    <w:lvl w:ilvl="0" w:tplc="9D4AB26C">
      <w:start w:val="5"/>
      <w:numFmt w:val="bullet"/>
      <w:lvlText w:val="-"/>
      <w:lvlJc w:val="left"/>
      <w:pPr>
        <w:ind w:left="440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3" w15:restartNumberingAfterBreak="0">
    <w:nsid w:val="13AF5F4E"/>
    <w:multiLevelType w:val="hybridMultilevel"/>
    <w:tmpl w:val="B478E896"/>
    <w:lvl w:ilvl="0" w:tplc="040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0949F5"/>
    <w:multiLevelType w:val="multilevel"/>
    <w:tmpl w:val="E22AF8CE"/>
    <w:lvl w:ilvl="0">
      <w:start w:val="18"/>
      <w:numFmt w:val="decimal"/>
      <w:lvlText w:val="%1."/>
      <w:lvlJc w:val="left"/>
      <w:pPr>
        <w:ind w:left="600" w:hanging="600"/>
      </w:pPr>
      <w:rPr>
        <w:rFonts w:eastAsia="Arial" w:hint="default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eastAsia="Arial" w:hint="default"/>
      </w:rPr>
    </w:lvl>
    <w:lvl w:ilvl="2">
      <w:start w:val="5"/>
      <w:numFmt w:val="decimal"/>
      <w:lvlText w:val="%1.%2.%3."/>
      <w:lvlJc w:val="left"/>
      <w:pPr>
        <w:ind w:left="228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5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5B3D7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6" w15:restartNumberingAfterBreak="0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35802783"/>
    <w:multiLevelType w:val="multilevel"/>
    <w:tmpl w:val="011014A4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FB1C01"/>
    <w:multiLevelType w:val="hybridMultilevel"/>
    <w:tmpl w:val="FFD8CCD6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1135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3346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666"/>
        </w:tabs>
        <w:ind w:left="2666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537B69"/>
    <w:multiLevelType w:val="hybridMultilevel"/>
    <w:tmpl w:val="5C523598"/>
    <w:lvl w:ilvl="0" w:tplc="5B485F8A">
      <w:start w:val="1"/>
      <w:numFmt w:val="decimal"/>
      <w:pStyle w:val="CislovaniUkolu"/>
      <w:lvlText w:val="%1."/>
      <w:lvlJc w:val="left"/>
      <w:pPr>
        <w:tabs>
          <w:tab w:val="num" w:pos="3170"/>
        </w:tabs>
        <w:ind w:left="317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890"/>
        </w:tabs>
        <w:ind w:left="38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10"/>
        </w:tabs>
        <w:ind w:left="46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30"/>
        </w:tabs>
        <w:ind w:left="53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50"/>
        </w:tabs>
        <w:ind w:left="60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70"/>
        </w:tabs>
        <w:ind w:left="67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90"/>
        </w:tabs>
        <w:ind w:left="74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10"/>
        </w:tabs>
        <w:ind w:left="82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30"/>
        </w:tabs>
        <w:ind w:left="8930" w:hanging="180"/>
      </w:pPr>
    </w:lvl>
  </w:abstractNum>
  <w:abstractNum w:abstractNumId="11" w15:restartNumberingAfterBreak="0">
    <w:nsid w:val="4EC76730"/>
    <w:multiLevelType w:val="hybridMultilevel"/>
    <w:tmpl w:val="4BF43680"/>
    <w:lvl w:ilvl="0" w:tplc="9D4AB26C">
      <w:start w:val="5"/>
      <w:numFmt w:val="bullet"/>
      <w:lvlText w:val="-"/>
      <w:lvlJc w:val="left"/>
      <w:pPr>
        <w:ind w:left="49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E2C0F"/>
    <w:multiLevelType w:val="hybridMultilevel"/>
    <w:tmpl w:val="A63E2B74"/>
    <w:lvl w:ilvl="0" w:tplc="AD087CA0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8C1DCD"/>
    <w:multiLevelType w:val="multilevel"/>
    <w:tmpl w:val="359054DE"/>
    <w:lvl w:ilvl="0">
      <w:start w:val="1"/>
      <w:numFmt w:val="bullet"/>
      <w:lvlText w:val=""/>
      <w:lvlJc w:val="left"/>
      <w:pPr>
        <w:ind w:left="567" w:hanging="279"/>
      </w:pPr>
      <w:rPr>
        <w:rFonts w:ascii="Symbol" w:hAnsi="Symbol" w:hint="default"/>
        <w:b/>
        <w:bCs/>
      </w:rPr>
    </w:lvl>
    <w:lvl w:ilvl="1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E044A4"/>
    <w:multiLevelType w:val="multilevel"/>
    <w:tmpl w:val="93C45A98"/>
    <w:lvl w:ilvl="0">
      <w:start w:val="1"/>
      <w:numFmt w:val="decimal"/>
      <w:lvlText w:val="%1."/>
      <w:lvlJc w:val="center"/>
      <w:pPr>
        <w:ind w:left="567" w:hanging="279"/>
      </w:pPr>
      <w:rPr>
        <w:rFonts w:hint="default"/>
        <w:b/>
        <w:bCs/>
      </w:rPr>
    </w:lvl>
    <w:lvl w:ilvl="1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93280"/>
    <w:multiLevelType w:val="multilevel"/>
    <w:tmpl w:val="0994B83E"/>
    <w:lvl w:ilvl="0">
      <w:start w:val="1"/>
      <w:numFmt w:val="decimal"/>
      <w:pStyle w:val="Odstavec1"/>
      <w:lvlText w:val="%1."/>
      <w:lvlJc w:val="center"/>
      <w:pPr>
        <w:ind w:left="567" w:hanging="279"/>
      </w:pPr>
      <w:rPr>
        <w:rFonts w:hint="default"/>
        <w:b/>
        <w:bCs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strike w:val="0"/>
        <w:sz w:val="20"/>
        <w:szCs w:val="20"/>
      </w:rPr>
    </w:lvl>
    <w:lvl w:ilvl="2">
      <w:start w:val="1"/>
      <w:numFmt w:val="decimal"/>
      <w:pStyle w:val="Odstavec111"/>
      <w:lvlText w:val="%1.%2.%3."/>
      <w:lvlJc w:val="left"/>
      <w:pPr>
        <w:tabs>
          <w:tab w:val="num" w:pos="1276"/>
        </w:tabs>
        <w:ind w:left="1276" w:hanging="709"/>
      </w:pPr>
      <w:rPr>
        <w:rFonts w:hint="default"/>
        <w:b w:val="0"/>
        <w:bCs w:val="0"/>
        <w:color w:val="auto"/>
      </w:rPr>
    </w:lvl>
    <w:lvl w:ilvl="3">
      <w:start w:val="1"/>
      <w:numFmt w:val="decimal"/>
      <w:pStyle w:val="Odstavec1111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CD6280"/>
    <w:multiLevelType w:val="multilevel"/>
    <w:tmpl w:val="A3E04A06"/>
    <w:lvl w:ilvl="0">
      <w:start w:val="1"/>
      <w:numFmt w:val="decimal"/>
      <w:lvlText w:val="%1."/>
      <w:lvlJc w:val="center"/>
      <w:pPr>
        <w:ind w:left="567" w:hanging="279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BC459A"/>
    <w:multiLevelType w:val="multilevel"/>
    <w:tmpl w:val="34B6863C"/>
    <w:lvl w:ilvl="0">
      <w:start w:val="1"/>
      <w:numFmt w:val="decimal"/>
      <w:lvlText w:val="%1."/>
      <w:lvlJc w:val="center"/>
      <w:pPr>
        <w:ind w:left="567" w:hanging="279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650885"/>
    <w:multiLevelType w:val="hybridMultilevel"/>
    <w:tmpl w:val="8534A70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 w16cid:durableId="626013234">
    <w:abstractNumId w:val="15"/>
  </w:num>
  <w:num w:numId="2" w16cid:durableId="125240436">
    <w:abstractNumId w:val="10"/>
  </w:num>
  <w:num w:numId="3" w16cid:durableId="1931429668">
    <w:abstractNumId w:val="18"/>
  </w:num>
  <w:num w:numId="4" w16cid:durableId="905725256">
    <w:abstractNumId w:val="8"/>
  </w:num>
  <w:num w:numId="5" w16cid:durableId="787042686">
    <w:abstractNumId w:val="15"/>
  </w:num>
  <w:num w:numId="6" w16cid:durableId="288167957">
    <w:abstractNumId w:val="15"/>
  </w:num>
  <w:num w:numId="7" w16cid:durableId="1507986453">
    <w:abstractNumId w:val="15"/>
  </w:num>
  <w:num w:numId="8" w16cid:durableId="4120914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0810671">
    <w:abstractNumId w:val="15"/>
  </w:num>
  <w:num w:numId="10" w16cid:durableId="461465772">
    <w:abstractNumId w:val="15"/>
  </w:num>
  <w:num w:numId="11" w16cid:durableId="722292307">
    <w:abstractNumId w:val="15"/>
  </w:num>
  <w:num w:numId="12" w16cid:durableId="3740879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4233623">
    <w:abstractNumId w:val="12"/>
  </w:num>
  <w:num w:numId="14" w16cid:durableId="309405017">
    <w:abstractNumId w:val="1"/>
  </w:num>
  <w:num w:numId="15" w16cid:durableId="862784433">
    <w:abstractNumId w:val="15"/>
  </w:num>
  <w:num w:numId="16" w16cid:durableId="702822596">
    <w:abstractNumId w:val="15"/>
  </w:num>
  <w:num w:numId="17" w16cid:durableId="821967525">
    <w:abstractNumId w:val="15"/>
  </w:num>
  <w:num w:numId="18" w16cid:durableId="783620651">
    <w:abstractNumId w:val="15"/>
  </w:num>
  <w:num w:numId="19" w16cid:durableId="1687095689">
    <w:abstractNumId w:val="15"/>
  </w:num>
  <w:num w:numId="20" w16cid:durableId="1373724415">
    <w:abstractNumId w:val="15"/>
  </w:num>
  <w:num w:numId="21" w16cid:durableId="209340139">
    <w:abstractNumId w:val="6"/>
  </w:num>
  <w:num w:numId="22" w16cid:durableId="1041710149">
    <w:abstractNumId w:val="4"/>
  </w:num>
  <w:num w:numId="23" w16cid:durableId="1794707211">
    <w:abstractNumId w:val="7"/>
  </w:num>
  <w:num w:numId="24" w16cid:durableId="743794869">
    <w:abstractNumId w:val="9"/>
  </w:num>
  <w:num w:numId="25" w16cid:durableId="1152717238">
    <w:abstractNumId w:val="0"/>
  </w:num>
  <w:num w:numId="26" w16cid:durableId="1778596055">
    <w:abstractNumId w:val="2"/>
  </w:num>
  <w:num w:numId="27" w16cid:durableId="820660294">
    <w:abstractNumId w:val="5"/>
  </w:num>
  <w:num w:numId="28" w16cid:durableId="32465381">
    <w:abstractNumId w:val="15"/>
  </w:num>
  <w:num w:numId="29" w16cid:durableId="2024278406">
    <w:abstractNumId w:val="15"/>
  </w:num>
  <w:num w:numId="30" w16cid:durableId="1569803803">
    <w:abstractNumId w:val="15"/>
  </w:num>
  <w:num w:numId="31" w16cid:durableId="1695155943">
    <w:abstractNumId w:val="11"/>
  </w:num>
  <w:num w:numId="32" w16cid:durableId="300624291">
    <w:abstractNumId w:val="14"/>
  </w:num>
  <w:num w:numId="33" w16cid:durableId="698314949">
    <w:abstractNumId w:val="17"/>
  </w:num>
  <w:num w:numId="34" w16cid:durableId="267350818">
    <w:abstractNumId w:val="13"/>
  </w:num>
  <w:num w:numId="35" w16cid:durableId="559754582">
    <w:abstractNumId w:val="16"/>
  </w:num>
  <w:num w:numId="36" w16cid:durableId="1915972196">
    <w:abstractNumId w:val="3"/>
  </w:num>
  <w:num w:numId="37" w16cid:durableId="781073701">
    <w:abstractNumId w:val="15"/>
  </w:num>
  <w:num w:numId="38" w16cid:durableId="1098410174">
    <w:abstractNumId w:val="15"/>
  </w:num>
  <w:num w:numId="39" w16cid:durableId="2059746233">
    <w:abstractNumId w:val="15"/>
  </w:num>
  <w:num w:numId="40" w16cid:durableId="237634767">
    <w:abstractNumId w:val="15"/>
  </w:num>
  <w:num w:numId="41" w16cid:durableId="1002972151">
    <w:abstractNumId w:val="15"/>
  </w:num>
  <w:num w:numId="42" w16cid:durableId="398096331">
    <w:abstractNumId w:val="15"/>
  </w:num>
  <w:num w:numId="43" w16cid:durableId="1998338956">
    <w:abstractNumId w:val="15"/>
  </w:num>
  <w:num w:numId="44" w16cid:durableId="112704260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142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6A"/>
    <w:rsid w:val="00004361"/>
    <w:rsid w:val="00007F86"/>
    <w:rsid w:val="000102F5"/>
    <w:rsid w:val="00012057"/>
    <w:rsid w:val="00013FA3"/>
    <w:rsid w:val="000149C5"/>
    <w:rsid w:val="000150D1"/>
    <w:rsid w:val="00021A30"/>
    <w:rsid w:val="000223CB"/>
    <w:rsid w:val="000249D6"/>
    <w:rsid w:val="000302B2"/>
    <w:rsid w:val="00036EB6"/>
    <w:rsid w:val="00037313"/>
    <w:rsid w:val="00040A96"/>
    <w:rsid w:val="00041BCC"/>
    <w:rsid w:val="00042146"/>
    <w:rsid w:val="00042458"/>
    <w:rsid w:val="00042A71"/>
    <w:rsid w:val="00042A8F"/>
    <w:rsid w:val="00043334"/>
    <w:rsid w:val="0004340F"/>
    <w:rsid w:val="0004426A"/>
    <w:rsid w:val="0004577F"/>
    <w:rsid w:val="00050B5F"/>
    <w:rsid w:val="00051C53"/>
    <w:rsid w:val="00051F72"/>
    <w:rsid w:val="000552F6"/>
    <w:rsid w:val="00055580"/>
    <w:rsid w:val="000557E1"/>
    <w:rsid w:val="000569A9"/>
    <w:rsid w:val="00061678"/>
    <w:rsid w:val="000709B1"/>
    <w:rsid w:val="00070A3A"/>
    <w:rsid w:val="00073955"/>
    <w:rsid w:val="00082341"/>
    <w:rsid w:val="00085B98"/>
    <w:rsid w:val="00086C36"/>
    <w:rsid w:val="00087812"/>
    <w:rsid w:val="00087A40"/>
    <w:rsid w:val="00087BD5"/>
    <w:rsid w:val="00092B2D"/>
    <w:rsid w:val="00094445"/>
    <w:rsid w:val="00094D6A"/>
    <w:rsid w:val="00096D09"/>
    <w:rsid w:val="00096F72"/>
    <w:rsid w:val="00097C7D"/>
    <w:rsid w:val="000A2809"/>
    <w:rsid w:val="000A40DF"/>
    <w:rsid w:val="000A56AD"/>
    <w:rsid w:val="000A5B1B"/>
    <w:rsid w:val="000A761F"/>
    <w:rsid w:val="000A7ECD"/>
    <w:rsid w:val="000B1B74"/>
    <w:rsid w:val="000B639D"/>
    <w:rsid w:val="000C155A"/>
    <w:rsid w:val="000C2E3C"/>
    <w:rsid w:val="000C5163"/>
    <w:rsid w:val="000C69FF"/>
    <w:rsid w:val="000D0412"/>
    <w:rsid w:val="000D0AB0"/>
    <w:rsid w:val="000D11B6"/>
    <w:rsid w:val="000D5C50"/>
    <w:rsid w:val="000E1CED"/>
    <w:rsid w:val="000E1EEB"/>
    <w:rsid w:val="000E2B0E"/>
    <w:rsid w:val="000E530A"/>
    <w:rsid w:val="000F090E"/>
    <w:rsid w:val="000F1F4D"/>
    <w:rsid w:val="000F21E0"/>
    <w:rsid w:val="000F6FA4"/>
    <w:rsid w:val="00100789"/>
    <w:rsid w:val="00102AFD"/>
    <w:rsid w:val="00104A0F"/>
    <w:rsid w:val="0011275A"/>
    <w:rsid w:val="00121BA8"/>
    <w:rsid w:val="00124751"/>
    <w:rsid w:val="001250AB"/>
    <w:rsid w:val="00125437"/>
    <w:rsid w:val="00127AD4"/>
    <w:rsid w:val="0013106E"/>
    <w:rsid w:val="001318D7"/>
    <w:rsid w:val="00132DB6"/>
    <w:rsid w:val="001358CB"/>
    <w:rsid w:val="00140A1B"/>
    <w:rsid w:val="00142BC7"/>
    <w:rsid w:val="00154400"/>
    <w:rsid w:val="00154CA1"/>
    <w:rsid w:val="00167BDC"/>
    <w:rsid w:val="00170FCE"/>
    <w:rsid w:val="00172267"/>
    <w:rsid w:val="001732AE"/>
    <w:rsid w:val="0017454A"/>
    <w:rsid w:val="001748C2"/>
    <w:rsid w:val="00174C67"/>
    <w:rsid w:val="00174FA4"/>
    <w:rsid w:val="001767DC"/>
    <w:rsid w:val="00180298"/>
    <w:rsid w:val="001847D6"/>
    <w:rsid w:val="00190F96"/>
    <w:rsid w:val="00193B0F"/>
    <w:rsid w:val="00194852"/>
    <w:rsid w:val="00196D3C"/>
    <w:rsid w:val="001A30EA"/>
    <w:rsid w:val="001A46E8"/>
    <w:rsid w:val="001A51D2"/>
    <w:rsid w:val="001A6CFC"/>
    <w:rsid w:val="001B1F55"/>
    <w:rsid w:val="001B42BF"/>
    <w:rsid w:val="001B79AA"/>
    <w:rsid w:val="001C0037"/>
    <w:rsid w:val="001C53C5"/>
    <w:rsid w:val="001D0B15"/>
    <w:rsid w:val="001D1BEA"/>
    <w:rsid w:val="001D432B"/>
    <w:rsid w:val="001D5E65"/>
    <w:rsid w:val="001E0279"/>
    <w:rsid w:val="001E1AB8"/>
    <w:rsid w:val="001E1B61"/>
    <w:rsid w:val="001E2FD2"/>
    <w:rsid w:val="001E505C"/>
    <w:rsid w:val="001E65F9"/>
    <w:rsid w:val="001F0CD9"/>
    <w:rsid w:val="001F4AE5"/>
    <w:rsid w:val="001F4D5E"/>
    <w:rsid w:val="001F534C"/>
    <w:rsid w:val="001F5819"/>
    <w:rsid w:val="001F74B2"/>
    <w:rsid w:val="0020091B"/>
    <w:rsid w:val="00202172"/>
    <w:rsid w:val="002058AA"/>
    <w:rsid w:val="002121E4"/>
    <w:rsid w:val="00212375"/>
    <w:rsid w:val="00215499"/>
    <w:rsid w:val="00216B28"/>
    <w:rsid w:val="00216FDD"/>
    <w:rsid w:val="0021756B"/>
    <w:rsid w:val="00217AF3"/>
    <w:rsid w:val="00220465"/>
    <w:rsid w:val="00220DB8"/>
    <w:rsid w:val="00222640"/>
    <w:rsid w:val="0022365D"/>
    <w:rsid w:val="00225CBA"/>
    <w:rsid w:val="00227C60"/>
    <w:rsid w:val="002303F7"/>
    <w:rsid w:val="00230569"/>
    <w:rsid w:val="00240778"/>
    <w:rsid w:val="00245E6F"/>
    <w:rsid w:val="0024692D"/>
    <w:rsid w:val="00247632"/>
    <w:rsid w:val="00250637"/>
    <w:rsid w:val="002531A3"/>
    <w:rsid w:val="002556DE"/>
    <w:rsid w:val="0026029E"/>
    <w:rsid w:val="00261855"/>
    <w:rsid w:val="00262ACE"/>
    <w:rsid w:val="00265103"/>
    <w:rsid w:val="00265678"/>
    <w:rsid w:val="002670A5"/>
    <w:rsid w:val="00274CB1"/>
    <w:rsid w:val="00276E72"/>
    <w:rsid w:val="0027714E"/>
    <w:rsid w:val="0028083A"/>
    <w:rsid w:val="0028178C"/>
    <w:rsid w:val="002817A6"/>
    <w:rsid w:val="002870BE"/>
    <w:rsid w:val="0029035D"/>
    <w:rsid w:val="0029318A"/>
    <w:rsid w:val="0029364B"/>
    <w:rsid w:val="00293FFC"/>
    <w:rsid w:val="0029429A"/>
    <w:rsid w:val="0029523E"/>
    <w:rsid w:val="0029542D"/>
    <w:rsid w:val="002A3CC5"/>
    <w:rsid w:val="002A6660"/>
    <w:rsid w:val="002B0031"/>
    <w:rsid w:val="002B14CB"/>
    <w:rsid w:val="002B1A3B"/>
    <w:rsid w:val="002B4D4C"/>
    <w:rsid w:val="002C027F"/>
    <w:rsid w:val="002C2BB4"/>
    <w:rsid w:val="002C4939"/>
    <w:rsid w:val="002D001E"/>
    <w:rsid w:val="002D1340"/>
    <w:rsid w:val="002D1DB3"/>
    <w:rsid w:val="002D2B65"/>
    <w:rsid w:val="002D2B87"/>
    <w:rsid w:val="002D3325"/>
    <w:rsid w:val="002D38BC"/>
    <w:rsid w:val="002E0435"/>
    <w:rsid w:val="002E4DA9"/>
    <w:rsid w:val="002F029B"/>
    <w:rsid w:val="002F0AEE"/>
    <w:rsid w:val="002F0B16"/>
    <w:rsid w:val="002F0DC1"/>
    <w:rsid w:val="002F1BFB"/>
    <w:rsid w:val="002F1DC3"/>
    <w:rsid w:val="002F2580"/>
    <w:rsid w:val="002F376F"/>
    <w:rsid w:val="002F6F52"/>
    <w:rsid w:val="002F7196"/>
    <w:rsid w:val="00300387"/>
    <w:rsid w:val="00301294"/>
    <w:rsid w:val="003031BB"/>
    <w:rsid w:val="003035B3"/>
    <w:rsid w:val="003043D9"/>
    <w:rsid w:val="00305C5A"/>
    <w:rsid w:val="00310689"/>
    <w:rsid w:val="00310F06"/>
    <w:rsid w:val="00313958"/>
    <w:rsid w:val="003139C4"/>
    <w:rsid w:val="003146AE"/>
    <w:rsid w:val="003174F4"/>
    <w:rsid w:val="003177E8"/>
    <w:rsid w:val="0032594C"/>
    <w:rsid w:val="0032648F"/>
    <w:rsid w:val="00332356"/>
    <w:rsid w:val="003329C3"/>
    <w:rsid w:val="00333385"/>
    <w:rsid w:val="00333A1A"/>
    <w:rsid w:val="00335E51"/>
    <w:rsid w:val="00336496"/>
    <w:rsid w:val="00337390"/>
    <w:rsid w:val="00342BA1"/>
    <w:rsid w:val="003443BD"/>
    <w:rsid w:val="00344719"/>
    <w:rsid w:val="00346877"/>
    <w:rsid w:val="00350E0F"/>
    <w:rsid w:val="0035275D"/>
    <w:rsid w:val="00353213"/>
    <w:rsid w:val="003541BD"/>
    <w:rsid w:val="00355066"/>
    <w:rsid w:val="003604A9"/>
    <w:rsid w:val="00360FB2"/>
    <w:rsid w:val="00364015"/>
    <w:rsid w:val="00364877"/>
    <w:rsid w:val="0036515F"/>
    <w:rsid w:val="00370730"/>
    <w:rsid w:val="00371A6D"/>
    <w:rsid w:val="003720E4"/>
    <w:rsid w:val="00372473"/>
    <w:rsid w:val="00372B22"/>
    <w:rsid w:val="00373287"/>
    <w:rsid w:val="00375891"/>
    <w:rsid w:val="00380DE8"/>
    <w:rsid w:val="0038150C"/>
    <w:rsid w:val="00381E5A"/>
    <w:rsid w:val="00382933"/>
    <w:rsid w:val="00386B0E"/>
    <w:rsid w:val="00387145"/>
    <w:rsid w:val="003872A9"/>
    <w:rsid w:val="003951ED"/>
    <w:rsid w:val="00395730"/>
    <w:rsid w:val="003A1BA2"/>
    <w:rsid w:val="003A58B9"/>
    <w:rsid w:val="003A6542"/>
    <w:rsid w:val="003A70D7"/>
    <w:rsid w:val="003A75E3"/>
    <w:rsid w:val="003B15BF"/>
    <w:rsid w:val="003B1FE2"/>
    <w:rsid w:val="003B3C74"/>
    <w:rsid w:val="003B5C1E"/>
    <w:rsid w:val="003C2227"/>
    <w:rsid w:val="003C3DB6"/>
    <w:rsid w:val="003C7144"/>
    <w:rsid w:val="003D0399"/>
    <w:rsid w:val="003D2331"/>
    <w:rsid w:val="003D3737"/>
    <w:rsid w:val="003D418A"/>
    <w:rsid w:val="003D5780"/>
    <w:rsid w:val="003D5C85"/>
    <w:rsid w:val="003E0DD6"/>
    <w:rsid w:val="003E12C5"/>
    <w:rsid w:val="003E205D"/>
    <w:rsid w:val="003E2C49"/>
    <w:rsid w:val="003E6F16"/>
    <w:rsid w:val="003F0C23"/>
    <w:rsid w:val="003F24E2"/>
    <w:rsid w:val="003F358F"/>
    <w:rsid w:val="003F59E4"/>
    <w:rsid w:val="003F7ED1"/>
    <w:rsid w:val="00400193"/>
    <w:rsid w:val="0040043D"/>
    <w:rsid w:val="00402A96"/>
    <w:rsid w:val="0040460A"/>
    <w:rsid w:val="00404631"/>
    <w:rsid w:val="00405173"/>
    <w:rsid w:val="00407075"/>
    <w:rsid w:val="0040776C"/>
    <w:rsid w:val="0040777C"/>
    <w:rsid w:val="004105D5"/>
    <w:rsid w:val="0041117A"/>
    <w:rsid w:val="0041704D"/>
    <w:rsid w:val="00417688"/>
    <w:rsid w:val="00417DAD"/>
    <w:rsid w:val="00421930"/>
    <w:rsid w:val="00423F79"/>
    <w:rsid w:val="004264D0"/>
    <w:rsid w:val="00431438"/>
    <w:rsid w:val="00434D80"/>
    <w:rsid w:val="0043654E"/>
    <w:rsid w:val="00441DB3"/>
    <w:rsid w:val="004434F9"/>
    <w:rsid w:val="00443E85"/>
    <w:rsid w:val="0044594A"/>
    <w:rsid w:val="004525D2"/>
    <w:rsid w:val="00452B67"/>
    <w:rsid w:val="00452BE6"/>
    <w:rsid w:val="004602DF"/>
    <w:rsid w:val="00462BC3"/>
    <w:rsid w:val="00464305"/>
    <w:rsid w:val="00464BE9"/>
    <w:rsid w:val="00470886"/>
    <w:rsid w:val="004737D6"/>
    <w:rsid w:val="00477D63"/>
    <w:rsid w:val="00480990"/>
    <w:rsid w:val="00483A31"/>
    <w:rsid w:val="004844FC"/>
    <w:rsid w:val="004849F0"/>
    <w:rsid w:val="00485514"/>
    <w:rsid w:val="00486746"/>
    <w:rsid w:val="00490E8C"/>
    <w:rsid w:val="00491BD1"/>
    <w:rsid w:val="004936CB"/>
    <w:rsid w:val="004955D1"/>
    <w:rsid w:val="00497965"/>
    <w:rsid w:val="004A2071"/>
    <w:rsid w:val="004A5499"/>
    <w:rsid w:val="004A70A6"/>
    <w:rsid w:val="004A743D"/>
    <w:rsid w:val="004C1185"/>
    <w:rsid w:val="004C1911"/>
    <w:rsid w:val="004C1C5F"/>
    <w:rsid w:val="004C6BBD"/>
    <w:rsid w:val="004D15BD"/>
    <w:rsid w:val="004D17E3"/>
    <w:rsid w:val="004D1D15"/>
    <w:rsid w:val="004D4B4E"/>
    <w:rsid w:val="004D5C60"/>
    <w:rsid w:val="004D65E5"/>
    <w:rsid w:val="004D7BE4"/>
    <w:rsid w:val="004E21A3"/>
    <w:rsid w:val="004E36F2"/>
    <w:rsid w:val="004E3764"/>
    <w:rsid w:val="004E3FE4"/>
    <w:rsid w:val="004E657F"/>
    <w:rsid w:val="004E6E04"/>
    <w:rsid w:val="004F1948"/>
    <w:rsid w:val="004F3D33"/>
    <w:rsid w:val="004F5BA7"/>
    <w:rsid w:val="004F6134"/>
    <w:rsid w:val="004F6A4B"/>
    <w:rsid w:val="004F7EC9"/>
    <w:rsid w:val="00500D1B"/>
    <w:rsid w:val="00501C7F"/>
    <w:rsid w:val="005020F2"/>
    <w:rsid w:val="005025E9"/>
    <w:rsid w:val="00504239"/>
    <w:rsid w:val="0050557E"/>
    <w:rsid w:val="005055C0"/>
    <w:rsid w:val="005124C5"/>
    <w:rsid w:val="00513974"/>
    <w:rsid w:val="00515330"/>
    <w:rsid w:val="0051542B"/>
    <w:rsid w:val="00515CD8"/>
    <w:rsid w:val="005200B6"/>
    <w:rsid w:val="005201BC"/>
    <w:rsid w:val="00520AC6"/>
    <w:rsid w:val="00521887"/>
    <w:rsid w:val="0053010F"/>
    <w:rsid w:val="00530A6B"/>
    <w:rsid w:val="00530D18"/>
    <w:rsid w:val="00533431"/>
    <w:rsid w:val="00535BC1"/>
    <w:rsid w:val="0053642A"/>
    <w:rsid w:val="00536B4B"/>
    <w:rsid w:val="005373DE"/>
    <w:rsid w:val="0054074C"/>
    <w:rsid w:val="005435F9"/>
    <w:rsid w:val="00546167"/>
    <w:rsid w:val="00546BD1"/>
    <w:rsid w:val="005516EE"/>
    <w:rsid w:val="00552636"/>
    <w:rsid w:val="00552CB4"/>
    <w:rsid w:val="00553697"/>
    <w:rsid w:val="00554826"/>
    <w:rsid w:val="005554FC"/>
    <w:rsid w:val="005555E6"/>
    <w:rsid w:val="00555E63"/>
    <w:rsid w:val="00556A43"/>
    <w:rsid w:val="00561772"/>
    <w:rsid w:val="005625A4"/>
    <w:rsid w:val="00563216"/>
    <w:rsid w:val="005669A3"/>
    <w:rsid w:val="00570CBF"/>
    <w:rsid w:val="00574C52"/>
    <w:rsid w:val="00575651"/>
    <w:rsid w:val="005771DE"/>
    <w:rsid w:val="00580438"/>
    <w:rsid w:val="00580F51"/>
    <w:rsid w:val="00583107"/>
    <w:rsid w:val="0058707C"/>
    <w:rsid w:val="00587A53"/>
    <w:rsid w:val="00590629"/>
    <w:rsid w:val="00590941"/>
    <w:rsid w:val="00592C51"/>
    <w:rsid w:val="00594DEC"/>
    <w:rsid w:val="005979CE"/>
    <w:rsid w:val="005A1061"/>
    <w:rsid w:val="005A570D"/>
    <w:rsid w:val="005A64FE"/>
    <w:rsid w:val="005A6796"/>
    <w:rsid w:val="005A764A"/>
    <w:rsid w:val="005A7C80"/>
    <w:rsid w:val="005B0862"/>
    <w:rsid w:val="005B1CD7"/>
    <w:rsid w:val="005B1E36"/>
    <w:rsid w:val="005B6EFB"/>
    <w:rsid w:val="005C0304"/>
    <w:rsid w:val="005C1688"/>
    <w:rsid w:val="005C1C08"/>
    <w:rsid w:val="005C2219"/>
    <w:rsid w:val="005C2660"/>
    <w:rsid w:val="005C2A73"/>
    <w:rsid w:val="005C5E64"/>
    <w:rsid w:val="005C6065"/>
    <w:rsid w:val="005C6DB2"/>
    <w:rsid w:val="005C7CF6"/>
    <w:rsid w:val="005D0344"/>
    <w:rsid w:val="005D03A0"/>
    <w:rsid w:val="005D1C3C"/>
    <w:rsid w:val="005D32C0"/>
    <w:rsid w:val="005D4554"/>
    <w:rsid w:val="005D5CE5"/>
    <w:rsid w:val="005D7D06"/>
    <w:rsid w:val="005E121B"/>
    <w:rsid w:val="005E7398"/>
    <w:rsid w:val="005F2B44"/>
    <w:rsid w:val="005F36F5"/>
    <w:rsid w:val="005F3A4E"/>
    <w:rsid w:val="005F45F1"/>
    <w:rsid w:val="005F7CF0"/>
    <w:rsid w:val="00600399"/>
    <w:rsid w:val="0060257B"/>
    <w:rsid w:val="00602AF6"/>
    <w:rsid w:val="00611381"/>
    <w:rsid w:val="006160A0"/>
    <w:rsid w:val="0062323E"/>
    <w:rsid w:val="00631DD5"/>
    <w:rsid w:val="00640717"/>
    <w:rsid w:val="006410A6"/>
    <w:rsid w:val="00642374"/>
    <w:rsid w:val="00645D27"/>
    <w:rsid w:val="00651DC7"/>
    <w:rsid w:val="0065542D"/>
    <w:rsid w:val="00655473"/>
    <w:rsid w:val="006555CB"/>
    <w:rsid w:val="00656090"/>
    <w:rsid w:val="006602D6"/>
    <w:rsid w:val="00663707"/>
    <w:rsid w:val="0067196D"/>
    <w:rsid w:val="00673A8E"/>
    <w:rsid w:val="00673AD7"/>
    <w:rsid w:val="006756CA"/>
    <w:rsid w:val="00681716"/>
    <w:rsid w:val="0068405B"/>
    <w:rsid w:val="00686E99"/>
    <w:rsid w:val="00687A2B"/>
    <w:rsid w:val="0069056F"/>
    <w:rsid w:val="00690681"/>
    <w:rsid w:val="0069163A"/>
    <w:rsid w:val="00692867"/>
    <w:rsid w:val="00693C0C"/>
    <w:rsid w:val="00694909"/>
    <w:rsid w:val="0069507B"/>
    <w:rsid w:val="006A49BE"/>
    <w:rsid w:val="006B30E5"/>
    <w:rsid w:val="006B33F4"/>
    <w:rsid w:val="006B3FEE"/>
    <w:rsid w:val="006B742A"/>
    <w:rsid w:val="006B7BAF"/>
    <w:rsid w:val="006C4361"/>
    <w:rsid w:val="006C4AA8"/>
    <w:rsid w:val="006C631C"/>
    <w:rsid w:val="006D0BD6"/>
    <w:rsid w:val="006D2A03"/>
    <w:rsid w:val="006D3183"/>
    <w:rsid w:val="006D4961"/>
    <w:rsid w:val="006D5869"/>
    <w:rsid w:val="006E00B7"/>
    <w:rsid w:val="006F15B4"/>
    <w:rsid w:val="006F4486"/>
    <w:rsid w:val="007003AF"/>
    <w:rsid w:val="00701C24"/>
    <w:rsid w:val="00701F06"/>
    <w:rsid w:val="00702A96"/>
    <w:rsid w:val="00704187"/>
    <w:rsid w:val="00710829"/>
    <w:rsid w:val="007115D4"/>
    <w:rsid w:val="007212DC"/>
    <w:rsid w:val="007214E4"/>
    <w:rsid w:val="007235FC"/>
    <w:rsid w:val="007241AE"/>
    <w:rsid w:val="00724304"/>
    <w:rsid w:val="00726ECB"/>
    <w:rsid w:val="00727D07"/>
    <w:rsid w:val="00732353"/>
    <w:rsid w:val="00733107"/>
    <w:rsid w:val="007356B5"/>
    <w:rsid w:val="007375AB"/>
    <w:rsid w:val="00741901"/>
    <w:rsid w:val="00743CDB"/>
    <w:rsid w:val="007443BE"/>
    <w:rsid w:val="007447F8"/>
    <w:rsid w:val="00744B47"/>
    <w:rsid w:val="00747388"/>
    <w:rsid w:val="00752D5C"/>
    <w:rsid w:val="0075338D"/>
    <w:rsid w:val="00754CB2"/>
    <w:rsid w:val="00756CE5"/>
    <w:rsid w:val="0075766B"/>
    <w:rsid w:val="007576F4"/>
    <w:rsid w:val="00760447"/>
    <w:rsid w:val="00761416"/>
    <w:rsid w:val="00761F9D"/>
    <w:rsid w:val="007628F2"/>
    <w:rsid w:val="007641EA"/>
    <w:rsid w:val="0078371A"/>
    <w:rsid w:val="007851DF"/>
    <w:rsid w:val="00785AFA"/>
    <w:rsid w:val="00791FDD"/>
    <w:rsid w:val="00792C90"/>
    <w:rsid w:val="00793087"/>
    <w:rsid w:val="0079315B"/>
    <w:rsid w:val="007951F9"/>
    <w:rsid w:val="00797D6E"/>
    <w:rsid w:val="007A4828"/>
    <w:rsid w:val="007A4E14"/>
    <w:rsid w:val="007B1E45"/>
    <w:rsid w:val="007B41E3"/>
    <w:rsid w:val="007C1AC2"/>
    <w:rsid w:val="007C2617"/>
    <w:rsid w:val="007C2C47"/>
    <w:rsid w:val="007C5E29"/>
    <w:rsid w:val="007C7CA3"/>
    <w:rsid w:val="007D04FE"/>
    <w:rsid w:val="007D2032"/>
    <w:rsid w:val="007D28C1"/>
    <w:rsid w:val="007D46E0"/>
    <w:rsid w:val="007D4879"/>
    <w:rsid w:val="007E170D"/>
    <w:rsid w:val="007E2640"/>
    <w:rsid w:val="007E656E"/>
    <w:rsid w:val="007F129C"/>
    <w:rsid w:val="007F13E5"/>
    <w:rsid w:val="007F1DC8"/>
    <w:rsid w:val="007F3B46"/>
    <w:rsid w:val="007F4BFC"/>
    <w:rsid w:val="007F6303"/>
    <w:rsid w:val="0080420F"/>
    <w:rsid w:val="00807B2C"/>
    <w:rsid w:val="00810750"/>
    <w:rsid w:val="00812927"/>
    <w:rsid w:val="00815CF9"/>
    <w:rsid w:val="00817340"/>
    <w:rsid w:val="00820F0E"/>
    <w:rsid w:val="008218BF"/>
    <w:rsid w:val="00824701"/>
    <w:rsid w:val="00824866"/>
    <w:rsid w:val="0082546D"/>
    <w:rsid w:val="008255AB"/>
    <w:rsid w:val="0082729C"/>
    <w:rsid w:val="008334E7"/>
    <w:rsid w:val="00833B58"/>
    <w:rsid w:val="0083587A"/>
    <w:rsid w:val="00836EE7"/>
    <w:rsid w:val="008421E6"/>
    <w:rsid w:val="008424EE"/>
    <w:rsid w:val="00842973"/>
    <w:rsid w:val="00845A40"/>
    <w:rsid w:val="00846B17"/>
    <w:rsid w:val="00846F0C"/>
    <w:rsid w:val="00847838"/>
    <w:rsid w:val="008502CC"/>
    <w:rsid w:val="00851451"/>
    <w:rsid w:val="008519A5"/>
    <w:rsid w:val="00852765"/>
    <w:rsid w:val="008528FB"/>
    <w:rsid w:val="00853C31"/>
    <w:rsid w:val="008555E5"/>
    <w:rsid w:val="0085690B"/>
    <w:rsid w:val="00860C21"/>
    <w:rsid w:val="00860F14"/>
    <w:rsid w:val="00860F8C"/>
    <w:rsid w:val="00861282"/>
    <w:rsid w:val="00864605"/>
    <w:rsid w:val="0086620A"/>
    <w:rsid w:val="008667D7"/>
    <w:rsid w:val="0086769A"/>
    <w:rsid w:val="00870CDC"/>
    <w:rsid w:val="008711D2"/>
    <w:rsid w:val="00871D1B"/>
    <w:rsid w:val="00872A94"/>
    <w:rsid w:val="00873AAC"/>
    <w:rsid w:val="0087520C"/>
    <w:rsid w:val="008754C5"/>
    <w:rsid w:val="00876447"/>
    <w:rsid w:val="00876F00"/>
    <w:rsid w:val="008772FC"/>
    <w:rsid w:val="0088107A"/>
    <w:rsid w:val="00881962"/>
    <w:rsid w:val="00882737"/>
    <w:rsid w:val="00882B63"/>
    <w:rsid w:val="00884704"/>
    <w:rsid w:val="00885B95"/>
    <w:rsid w:val="00890039"/>
    <w:rsid w:val="008900CD"/>
    <w:rsid w:val="0089105D"/>
    <w:rsid w:val="0089215C"/>
    <w:rsid w:val="00894BB0"/>
    <w:rsid w:val="00895AD0"/>
    <w:rsid w:val="00896A5E"/>
    <w:rsid w:val="00896DAD"/>
    <w:rsid w:val="00897586"/>
    <w:rsid w:val="00897924"/>
    <w:rsid w:val="008A4D05"/>
    <w:rsid w:val="008A5AB6"/>
    <w:rsid w:val="008A7D0D"/>
    <w:rsid w:val="008A7F76"/>
    <w:rsid w:val="008B27E9"/>
    <w:rsid w:val="008C2F14"/>
    <w:rsid w:val="008C54EF"/>
    <w:rsid w:val="008C63EC"/>
    <w:rsid w:val="008C69C6"/>
    <w:rsid w:val="008C7020"/>
    <w:rsid w:val="008C7504"/>
    <w:rsid w:val="008C7848"/>
    <w:rsid w:val="008C7B4C"/>
    <w:rsid w:val="008D5B00"/>
    <w:rsid w:val="008D66DA"/>
    <w:rsid w:val="008E0295"/>
    <w:rsid w:val="008E11AD"/>
    <w:rsid w:val="008E4541"/>
    <w:rsid w:val="008E4717"/>
    <w:rsid w:val="008E4C0A"/>
    <w:rsid w:val="008E5AF9"/>
    <w:rsid w:val="008E6F27"/>
    <w:rsid w:val="008F1E5E"/>
    <w:rsid w:val="008F33C4"/>
    <w:rsid w:val="008F5F91"/>
    <w:rsid w:val="008F6E41"/>
    <w:rsid w:val="009013C8"/>
    <w:rsid w:val="009016F0"/>
    <w:rsid w:val="00903E85"/>
    <w:rsid w:val="0091006A"/>
    <w:rsid w:val="0091356D"/>
    <w:rsid w:val="00916652"/>
    <w:rsid w:val="00920E56"/>
    <w:rsid w:val="0092304C"/>
    <w:rsid w:val="00926A6B"/>
    <w:rsid w:val="00930D63"/>
    <w:rsid w:val="00931DF2"/>
    <w:rsid w:val="009377E0"/>
    <w:rsid w:val="009408F3"/>
    <w:rsid w:val="00945888"/>
    <w:rsid w:val="009459E9"/>
    <w:rsid w:val="0095248D"/>
    <w:rsid w:val="00952D47"/>
    <w:rsid w:val="00953FF9"/>
    <w:rsid w:val="00957E8F"/>
    <w:rsid w:val="0096185A"/>
    <w:rsid w:val="009637B3"/>
    <w:rsid w:val="0096529A"/>
    <w:rsid w:val="00967316"/>
    <w:rsid w:val="009727B3"/>
    <w:rsid w:val="009756B5"/>
    <w:rsid w:val="00981241"/>
    <w:rsid w:val="00982379"/>
    <w:rsid w:val="0098487F"/>
    <w:rsid w:val="009907E7"/>
    <w:rsid w:val="00991535"/>
    <w:rsid w:val="00991EED"/>
    <w:rsid w:val="009922D3"/>
    <w:rsid w:val="00992BFB"/>
    <w:rsid w:val="009A0B39"/>
    <w:rsid w:val="009A1A66"/>
    <w:rsid w:val="009A4A26"/>
    <w:rsid w:val="009A7618"/>
    <w:rsid w:val="009B0FE9"/>
    <w:rsid w:val="009B4732"/>
    <w:rsid w:val="009B653B"/>
    <w:rsid w:val="009B7E7A"/>
    <w:rsid w:val="009C18EF"/>
    <w:rsid w:val="009C2BB3"/>
    <w:rsid w:val="009C315D"/>
    <w:rsid w:val="009C3BE0"/>
    <w:rsid w:val="009C5B5C"/>
    <w:rsid w:val="009C6C64"/>
    <w:rsid w:val="009D340A"/>
    <w:rsid w:val="009D777F"/>
    <w:rsid w:val="009D7C1E"/>
    <w:rsid w:val="009E0DE1"/>
    <w:rsid w:val="009E1BF6"/>
    <w:rsid w:val="009E1FB9"/>
    <w:rsid w:val="009E28D1"/>
    <w:rsid w:val="009E3C01"/>
    <w:rsid w:val="009F1485"/>
    <w:rsid w:val="009F1831"/>
    <w:rsid w:val="009F196E"/>
    <w:rsid w:val="009F39AF"/>
    <w:rsid w:val="009F6BE4"/>
    <w:rsid w:val="00A00DAE"/>
    <w:rsid w:val="00A029D0"/>
    <w:rsid w:val="00A02E56"/>
    <w:rsid w:val="00A03482"/>
    <w:rsid w:val="00A03F25"/>
    <w:rsid w:val="00A05C6F"/>
    <w:rsid w:val="00A12BE4"/>
    <w:rsid w:val="00A13E82"/>
    <w:rsid w:val="00A13F19"/>
    <w:rsid w:val="00A14B8E"/>
    <w:rsid w:val="00A15A67"/>
    <w:rsid w:val="00A15CC6"/>
    <w:rsid w:val="00A1611B"/>
    <w:rsid w:val="00A22845"/>
    <w:rsid w:val="00A23A16"/>
    <w:rsid w:val="00A2491E"/>
    <w:rsid w:val="00A25103"/>
    <w:rsid w:val="00A25884"/>
    <w:rsid w:val="00A2654C"/>
    <w:rsid w:val="00A275B1"/>
    <w:rsid w:val="00A31B28"/>
    <w:rsid w:val="00A321DE"/>
    <w:rsid w:val="00A3525A"/>
    <w:rsid w:val="00A3625E"/>
    <w:rsid w:val="00A46570"/>
    <w:rsid w:val="00A516CF"/>
    <w:rsid w:val="00A535C9"/>
    <w:rsid w:val="00A548BE"/>
    <w:rsid w:val="00A56966"/>
    <w:rsid w:val="00A56FE8"/>
    <w:rsid w:val="00A6156D"/>
    <w:rsid w:val="00A64784"/>
    <w:rsid w:val="00A65345"/>
    <w:rsid w:val="00A675D8"/>
    <w:rsid w:val="00A70196"/>
    <w:rsid w:val="00A748EB"/>
    <w:rsid w:val="00A81782"/>
    <w:rsid w:val="00A81F34"/>
    <w:rsid w:val="00A83FC0"/>
    <w:rsid w:val="00A841D6"/>
    <w:rsid w:val="00A8524B"/>
    <w:rsid w:val="00A865F8"/>
    <w:rsid w:val="00A87D43"/>
    <w:rsid w:val="00A966D9"/>
    <w:rsid w:val="00AB1740"/>
    <w:rsid w:val="00AB1F4D"/>
    <w:rsid w:val="00AB3BAC"/>
    <w:rsid w:val="00AB704D"/>
    <w:rsid w:val="00AB7F57"/>
    <w:rsid w:val="00AC46C5"/>
    <w:rsid w:val="00AC48E7"/>
    <w:rsid w:val="00AC4F94"/>
    <w:rsid w:val="00AC7340"/>
    <w:rsid w:val="00AD1C28"/>
    <w:rsid w:val="00AD6352"/>
    <w:rsid w:val="00AE21A6"/>
    <w:rsid w:val="00AE4402"/>
    <w:rsid w:val="00AE6696"/>
    <w:rsid w:val="00AF58D9"/>
    <w:rsid w:val="00B0297F"/>
    <w:rsid w:val="00B04091"/>
    <w:rsid w:val="00B0546D"/>
    <w:rsid w:val="00B05CAC"/>
    <w:rsid w:val="00B1333A"/>
    <w:rsid w:val="00B1550A"/>
    <w:rsid w:val="00B15671"/>
    <w:rsid w:val="00B157AD"/>
    <w:rsid w:val="00B168AF"/>
    <w:rsid w:val="00B17CCC"/>
    <w:rsid w:val="00B3077E"/>
    <w:rsid w:val="00B3324F"/>
    <w:rsid w:val="00B42970"/>
    <w:rsid w:val="00B43410"/>
    <w:rsid w:val="00B463F3"/>
    <w:rsid w:val="00B46586"/>
    <w:rsid w:val="00B4758C"/>
    <w:rsid w:val="00B50972"/>
    <w:rsid w:val="00B52CDA"/>
    <w:rsid w:val="00B570D6"/>
    <w:rsid w:val="00B617DC"/>
    <w:rsid w:val="00B62A77"/>
    <w:rsid w:val="00B62CEC"/>
    <w:rsid w:val="00B63C77"/>
    <w:rsid w:val="00B654F6"/>
    <w:rsid w:val="00B65F3C"/>
    <w:rsid w:val="00B66589"/>
    <w:rsid w:val="00B6745B"/>
    <w:rsid w:val="00B70A40"/>
    <w:rsid w:val="00B73B01"/>
    <w:rsid w:val="00B7427D"/>
    <w:rsid w:val="00B74A82"/>
    <w:rsid w:val="00B74D62"/>
    <w:rsid w:val="00B74E75"/>
    <w:rsid w:val="00B74EA0"/>
    <w:rsid w:val="00B76EB2"/>
    <w:rsid w:val="00B80012"/>
    <w:rsid w:val="00B80F7C"/>
    <w:rsid w:val="00B84B25"/>
    <w:rsid w:val="00B85EBE"/>
    <w:rsid w:val="00B92866"/>
    <w:rsid w:val="00B92FC8"/>
    <w:rsid w:val="00B93234"/>
    <w:rsid w:val="00B967F3"/>
    <w:rsid w:val="00B97084"/>
    <w:rsid w:val="00B97861"/>
    <w:rsid w:val="00BA6378"/>
    <w:rsid w:val="00BA6819"/>
    <w:rsid w:val="00BA6E5E"/>
    <w:rsid w:val="00BA7D5C"/>
    <w:rsid w:val="00BB00C8"/>
    <w:rsid w:val="00BB0376"/>
    <w:rsid w:val="00BC13D6"/>
    <w:rsid w:val="00BC3A0E"/>
    <w:rsid w:val="00BC454E"/>
    <w:rsid w:val="00BC5DBD"/>
    <w:rsid w:val="00BC5EC1"/>
    <w:rsid w:val="00BC6169"/>
    <w:rsid w:val="00BD08D9"/>
    <w:rsid w:val="00BD08E8"/>
    <w:rsid w:val="00BD09F3"/>
    <w:rsid w:val="00BD1307"/>
    <w:rsid w:val="00BE0B9B"/>
    <w:rsid w:val="00BE3CFC"/>
    <w:rsid w:val="00BE4B32"/>
    <w:rsid w:val="00BE7008"/>
    <w:rsid w:val="00BF2674"/>
    <w:rsid w:val="00BF4114"/>
    <w:rsid w:val="00BF528B"/>
    <w:rsid w:val="00BF688D"/>
    <w:rsid w:val="00C0459B"/>
    <w:rsid w:val="00C0711D"/>
    <w:rsid w:val="00C071D3"/>
    <w:rsid w:val="00C0798A"/>
    <w:rsid w:val="00C115D4"/>
    <w:rsid w:val="00C1178C"/>
    <w:rsid w:val="00C1255F"/>
    <w:rsid w:val="00C13BD0"/>
    <w:rsid w:val="00C173E4"/>
    <w:rsid w:val="00C21D0D"/>
    <w:rsid w:val="00C23C82"/>
    <w:rsid w:val="00C27E83"/>
    <w:rsid w:val="00C30BF3"/>
    <w:rsid w:val="00C31A40"/>
    <w:rsid w:val="00C31DDC"/>
    <w:rsid w:val="00C339B7"/>
    <w:rsid w:val="00C33FAB"/>
    <w:rsid w:val="00C36EF0"/>
    <w:rsid w:val="00C37192"/>
    <w:rsid w:val="00C409BA"/>
    <w:rsid w:val="00C41EB0"/>
    <w:rsid w:val="00C4253B"/>
    <w:rsid w:val="00C43A87"/>
    <w:rsid w:val="00C43C41"/>
    <w:rsid w:val="00C47D4F"/>
    <w:rsid w:val="00C51C17"/>
    <w:rsid w:val="00C533C5"/>
    <w:rsid w:val="00C56363"/>
    <w:rsid w:val="00C57784"/>
    <w:rsid w:val="00C604D3"/>
    <w:rsid w:val="00C61BF6"/>
    <w:rsid w:val="00C63621"/>
    <w:rsid w:val="00C64C63"/>
    <w:rsid w:val="00C6720B"/>
    <w:rsid w:val="00C73DD3"/>
    <w:rsid w:val="00C802A2"/>
    <w:rsid w:val="00C84D76"/>
    <w:rsid w:val="00C86C10"/>
    <w:rsid w:val="00C86F41"/>
    <w:rsid w:val="00C93685"/>
    <w:rsid w:val="00C94EED"/>
    <w:rsid w:val="00C9642D"/>
    <w:rsid w:val="00C96902"/>
    <w:rsid w:val="00CA3E98"/>
    <w:rsid w:val="00CA572B"/>
    <w:rsid w:val="00CA7135"/>
    <w:rsid w:val="00CA7487"/>
    <w:rsid w:val="00CB4FC4"/>
    <w:rsid w:val="00CB57EE"/>
    <w:rsid w:val="00CB5E96"/>
    <w:rsid w:val="00CB688D"/>
    <w:rsid w:val="00CB7125"/>
    <w:rsid w:val="00CC042D"/>
    <w:rsid w:val="00CC04DB"/>
    <w:rsid w:val="00CC0B74"/>
    <w:rsid w:val="00CC1BB9"/>
    <w:rsid w:val="00CC3A63"/>
    <w:rsid w:val="00CC5AEB"/>
    <w:rsid w:val="00CC676D"/>
    <w:rsid w:val="00CD0B02"/>
    <w:rsid w:val="00CE002F"/>
    <w:rsid w:val="00CE0785"/>
    <w:rsid w:val="00CE1AD9"/>
    <w:rsid w:val="00CF0BE9"/>
    <w:rsid w:val="00CF25AA"/>
    <w:rsid w:val="00CF2EC9"/>
    <w:rsid w:val="00CF7002"/>
    <w:rsid w:val="00CF79D5"/>
    <w:rsid w:val="00D0105B"/>
    <w:rsid w:val="00D031B4"/>
    <w:rsid w:val="00D11DCC"/>
    <w:rsid w:val="00D12353"/>
    <w:rsid w:val="00D12499"/>
    <w:rsid w:val="00D1266E"/>
    <w:rsid w:val="00D12726"/>
    <w:rsid w:val="00D13B7C"/>
    <w:rsid w:val="00D13B87"/>
    <w:rsid w:val="00D258AE"/>
    <w:rsid w:val="00D378D1"/>
    <w:rsid w:val="00D44BC6"/>
    <w:rsid w:val="00D4684B"/>
    <w:rsid w:val="00D50363"/>
    <w:rsid w:val="00D558ED"/>
    <w:rsid w:val="00D560FE"/>
    <w:rsid w:val="00D611B3"/>
    <w:rsid w:val="00D7039C"/>
    <w:rsid w:val="00D7138D"/>
    <w:rsid w:val="00D7200E"/>
    <w:rsid w:val="00D7240C"/>
    <w:rsid w:val="00D7299F"/>
    <w:rsid w:val="00D77168"/>
    <w:rsid w:val="00D80D02"/>
    <w:rsid w:val="00D847A7"/>
    <w:rsid w:val="00D87D9E"/>
    <w:rsid w:val="00D90C81"/>
    <w:rsid w:val="00D91DED"/>
    <w:rsid w:val="00D96180"/>
    <w:rsid w:val="00DA1FCB"/>
    <w:rsid w:val="00DA2634"/>
    <w:rsid w:val="00DA28FC"/>
    <w:rsid w:val="00DA2E4E"/>
    <w:rsid w:val="00DA4081"/>
    <w:rsid w:val="00DA483A"/>
    <w:rsid w:val="00DA69AE"/>
    <w:rsid w:val="00DA7C82"/>
    <w:rsid w:val="00DB04F6"/>
    <w:rsid w:val="00DB0A22"/>
    <w:rsid w:val="00DB2130"/>
    <w:rsid w:val="00DB288C"/>
    <w:rsid w:val="00DB574D"/>
    <w:rsid w:val="00DB5D46"/>
    <w:rsid w:val="00DC196D"/>
    <w:rsid w:val="00DC2B9A"/>
    <w:rsid w:val="00DC3A60"/>
    <w:rsid w:val="00DC4704"/>
    <w:rsid w:val="00DC70FD"/>
    <w:rsid w:val="00DD258B"/>
    <w:rsid w:val="00DD451E"/>
    <w:rsid w:val="00DD48A7"/>
    <w:rsid w:val="00DD4BA7"/>
    <w:rsid w:val="00DE430A"/>
    <w:rsid w:val="00DE58F4"/>
    <w:rsid w:val="00DE65DE"/>
    <w:rsid w:val="00DE7115"/>
    <w:rsid w:val="00DE7A20"/>
    <w:rsid w:val="00DF2640"/>
    <w:rsid w:val="00DF443B"/>
    <w:rsid w:val="00E00047"/>
    <w:rsid w:val="00E01BE4"/>
    <w:rsid w:val="00E02746"/>
    <w:rsid w:val="00E027B1"/>
    <w:rsid w:val="00E02D07"/>
    <w:rsid w:val="00E03A63"/>
    <w:rsid w:val="00E04D85"/>
    <w:rsid w:val="00E065A9"/>
    <w:rsid w:val="00E06C22"/>
    <w:rsid w:val="00E10DB4"/>
    <w:rsid w:val="00E13031"/>
    <w:rsid w:val="00E13CB7"/>
    <w:rsid w:val="00E1454F"/>
    <w:rsid w:val="00E151CC"/>
    <w:rsid w:val="00E15958"/>
    <w:rsid w:val="00E167A4"/>
    <w:rsid w:val="00E16C82"/>
    <w:rsid w:val="00E21371"/>
    <w:rsid w:val="00E22F5C"/>
    <w:rsid w:val="00E239B0"/>
    <w:rsid w:val="00E302D4"/>
    <w:rsid w:val="00E31CD6"/>
    <w:rsid w:val="00E32387"/>
    <w:rsid w:val="00E33E9F"/>
    <w:rsid w:val="00E36F89"/>
    <w:rsid w:val="00E37510"/>
    <w:rsid w:val="00E42C21"/>
    <w:rsid w:val="00E4581C"/>
    <w:rsid w:val="00E4715C"/>
    <w:rsid w:val="00E5082E"/>
    <w:rsid w:val="00E52506"/>
    <w:rsid w:val="00E54824"/>
    <w:rsid w:val="00E56285"/>
    <w:rsid w:val="00E57EC0"/>
    <w:rsid w:val="00E6144F"/>
    <w:rsid w:val="00E63CF7"/>
    <w:rsid w:val="00E66F0C"/>
    <w:rsid w:val="00E709D1"/>
    <w:rsid w:val="00E737C2"/>
    <w:rsid w:val="00E73F27"/>
    <w:rsid w:val="00E74059"/>
    <w:rsid w:val="00E74EE6"/>
    <w:rsid w:val="00E80119"/>
    <w:rsid w:val="00E83EE3"/>
    <w:rsid w:val="00E84BAF"/>
    <w:rsid w:val="00E87E94"/>
    <w:rsid w:val="00E90115"/>
    <w:rsid w:val="00E9419B"/>
    <w:rsid w:val="00E96C58"/>
    <w:rsid w:val="00EA3D11"/>
    <w:rsid w:val="00EA3E49"/>
    <w:rsid w:val="00EA4750"/>
    <w:rsid w:val="00EA4FB9"/>
    <w:rsid w:val="00EA6086"/>
    <w:rsid w:val="00EA7AFF"/>
    <w:rsid w:val="00EB0D6C"/>
    <w:rsid w:val="00EB4A5F"/>
    <w:rsid w:val="00EC3D4B"/>
    <w:rsid w:val="00EC7368"/>
    <w:rsid w:val="00ED20D8"/>
    <w:rsid w:val="00ED3BF3"/>
    <w:rsid w:val="00ED4515"/>
    <w:rsid w:val="00ED5407"/>
    <w:rsid w:val="00ED6A48"/>
    <w:rsid w:val="00ED6CB8"/>
    <w:rsid w:val="00EE2BE4"/>
    <w:rsid w:val="00EE4E8B"/>
    <w:rsid w:val="00EF03CA"/>
    <w:rsid w:val="00EF167E"/>
    <w:rsid w:val="00EF1EF0"/>
    <w:rsid w:val="00EF311F"/>
    <w:rsid w:val="00F01237"/>
    <w:rsid w:val="00F0448D"/>
    <w:rsid w:val="00F04C49"/>
    <w:rsid w:val="00F0652C"/>
    <w:rsid w:val="00F07A04"/>
    <w:rsid w:val="00F07C26"/>
    <w:rsid w:val="00F10D7B"/>
    <w:rsid w:val="00F12AA2"/>
    <w:rsid w:val="00F16935"/>
    <w:rsid w:val="00F172F9"/>
    <w:rsid w:val="00F2212D"/>
    <w:rsid w:val="00F26E2E"/>
    <w:rsid w:val="00F30305"/>
    <w:rsid w:val="00F32BBF"/>
    <w:rsid w:val="00F35C69"/>
    <w:rsid w:val="00F35DD9"/>
    <w:rsid w:val="00F36390"/>
    <w:rsid w:val="00F37410"/>
    <w:rsid w:val="00F378E8"/>
    <w:rsid w:val="00F42A79"/>
    <w:rsid w:val="00F43960"/>
    <w:rsid w:val="00F43E1A"/>
    <w:rsid w:val="00F44B36"/>
    <w:rsid w:val="00F451C2"/>
    <w:rsid w:val="00F472F0"/>
    <w:rsid w:val="00F47FE4"/>
    <w:rsid w:val="00F51308"/>
    <w:rsid w:val="00F5210F"/>
    <w:rsid w:val="00F5514C"/>
    <w:rsid w:val="00F554BA"/>
    <w:rsid w:val="00F56BF8"/>
    <w:rsid w:val="00F5712B"/>
    <w:rsid w:val="00F574F1"/>
    <w:rsid w:val="00F70289"/>
    <w:rsid w:val="00F732C0"/>
    <w:rsid w:val="00F749AA"/>
    <w:rsid w:val="00F7667B"/>
    <w:rsid w:val="00F84AC5"/>
    <w:rsid w:val="00F908A7"/>
    <w:rsid w:val="00F90E5B"/>
    <w:rsid w:val="00F935EB"/>
    <w:rsid w:val="00F947CE"/>
    <w:rsid w:val="00F959F6"/>
    <w:rsid w:val="00F97130"/>
    <w:rsid w:val="00FA27DD"/>
    <w:rsid w:val="00FB16FE"/>
    <w:rsid w:val="00FB5DE4"/>
    <w:rsid w:val="00FB6F27"/>
    <w:rsid w:val="00FC02B3"/>
    <w:rsid w:val="00FC1E50"/>
    <w:rsid w:val="00FC6A88"/>
    <w:rsid w:val="00FD00BD"/>
    <w:rsid w:val="00FD1A91"/>
    <w:rsid w:val="00FD5B37"/>
    <w:rsid w:val="00FE4249"/>
    <w:rsid w:val="00FE70B9"/>
    <w:rsid w:val="00FF3FF8"/>
    <w:rsid w:val="00FF4229"/>
    <w:rsid w:val="00FF47F6"/>
    <w:rsid w:val="00FF4CA6"/>
    <w:rsid w:val="00FF5B80"/>
    <w:rsid w:val="00FF653E"/>
    <w:rsid w:val="00FF6995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8B5FC2"/>
  <w15:docId w15:val="{EE4EC821-F925-47AB-A1D8-3403EADE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F3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aliases w:val="1. úroveň"/>
    <w:basedOn w:val="Normln"/>
    <w:next w:val="2rove"/>
    <w:link w:val="Nadpis1Char"/>
    <w:qFormat/>
    <w:locked/>
    <w:rsid w:val="00B1550A"/>
    <w:pPr>
      <w:keepNext/>
      <w:numPr>
        <w:numId w:val="27"/>
      </w:numPr>
      <w:spacing w:before="360" w:after="160" w:line="259" w:lineRule="auto"/>
      <w:jc w:val="center"/>
      <w:outlineLvl w:val="0"/>
    </w:pPr>
    <w:rPr>
      <w:rFonts w:ascii="Arial" w:eastAsiaTheme="minorHAnsi" w:hAnsi="Arial" w:cstheme="minorBidi"/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65F3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65F3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65F3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B65F3C"/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link w:val="Nadpis4"/>
    <w:uiPriority w:val="99"/>
    <w:locked/>
    <w:rsid w:val="00B65F3C"/>
    <w:rPr>
      <w:rFonts w:ascii="Times New Roman" w:hAnsi="Times New Roman" w:cs="Times New Roman"/>
      <w:b/>
      <w:bCs/>
      <w:sz w:val="40"/>
      <w:szCs w:val="40"/>
    </w:rPr>
  </w:style>
  <w:style w:type="character" w:customStyle="1" w:styleId="Nadpis5Char">
    <w:name w:val="Nadpis 5 Char"/>
    <w:link w:val="Nadpis5"/>
    <w:uiPriority w:val="99"/>
    <w:semiHidden/>
    <w:locked/>
    <w:rsid w:val="00B65F3C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rsid w:val="00B65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65F3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65F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65F3C"/>
    <w:rPr>
      <w:sz w:val="22"/>
      <w:szCs w:val="22"/>
      <w:lang w:eastAsia="en-US"/>
    </w:rPr>
  </w:style>
  <w:style w:type="paragraph" w:styleId="Textvbloku">
    <w:name w:val="Block Text"/>
    <w:basedOn w:val="Normln"/>
    <w:uiPriority w:val="99"/>
    <w:rsid w:val="00B65F3C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65F3C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B65F3C"/>
    <w:rPr>
      <w:rFonts w:ascii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B6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B65F3C"/>
    <w:rPr>
      <w:rFonts w:ascii="Times New Roman" w:hAnsi="Times New Roman" w:cs="Times New Roman"/>
    </w:rPr>
  </w:style>
  <w:style w:type="character" w:styleId="Odkaznakoment">
    <w:name w:val="annotation reference"/>
    <w:uiPriority w:val="99"/>
    <w:semiHidden/>
    <w:rsid w:val="00B65F3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B6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65F3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B65F3C"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B65F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B65F3C"/>
    <w:rPr>
      <w:sz w:val="16"/>
      <w:szCs w:val="16"/>
      <w:lang w:eastAsia="en-US"/>
    </w:rPr>
  </w:style>
  <w:style w:type="paragraph" w:customStyle="1" w:styleId="BodyTextIndent21">
    <w:name w:val="Body Text Indent 21"/>
    <w:basedOn w:val="Normln"/>
    <w:uiPriority w:val="99"/>
    <w:rsid w:val="00B65F3C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B65F3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B65F3C"/>
    <w:rPr>
      <w:sz w:val="22"/>
      <w:szCs w:val="22"/>
      <w:lang w:eastAsia="en-US"/>
    </w:rPr>
  </w:style>
  <w:style w:type="paragraph" w:customStyle="1" w:styleId="CislovaniUkolu">
    <w:name w:val="CislovaniUkolu"/>
    <w:basedOn w:val="Zpat"/>
    <w:autoRedefine/>
    <w:uiPriority w:val="99"/>
    <w:rsid w:val="00B65F3C"/>
    <w:pPr>
      <w:numPr>
        <w:numId w:val="2"/>
      </w:numPr>
      <w:tabs>
        <w:tab w:val="clear" w:pos="3170"/>
        <w:tab w:val="clear" w:pos="4536"/>
        <w:tab w:val="clear" w:pos="9072"/>
        <w:tab w:val="left" w:pos="2410"/>
        <w:tab w:val="num" w:pos="2786"/>
      </w:tabs>
      <w:spacing w:after="120" w:line="240" w:lineRule="auto"/>
      <w:ind w:left="278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65F3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B65F3C"/>
    <w:rPr>
      <w:sz w:val="22"/>
      <w:szCs w:val="22"/>
      <w:lang w:eastAsia="en-US"/>
    </w:rPr>
  </w:style>
  <w:style w:type="character" w:customStyle="1" w:styleId="platne1">
    <w:name w:val="platne1"/>
    <w:basedOn w:val="Standardnpsmoodstavce"/>
    <w:uiPriority w:val="99"/>
    <w:rsid w:val="00B65F3C"/>
  </w:style>
  <w:style w:type="character" w:styleId="Siln">
    <w:name w:val="Strong"/>
    <w:uiPriority w:val="99"/>
    <w:qFormat/>
    <w:rsid w:val="00B65F3C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rsid w:val="00C84D7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9642D"/>
    <w:rPr>
      <w:lang w:eastAsia="en-US"/>
    </w:rPr>
  </w:style>
  <w:style w:type="paragraph" w:customStyle="1" w:styleId="Odstavec1">
    <w:name w:val="Odstavec 1"/>
    <w:basedOn w:val="Textvbloku"/>
    <w:uiPriority w:val="99"/>
    <w:rsid w:val="00F574F1"/>
    <w:pPr>
      <w:keepNext/>
      <w:widowControl/>
      <w:numPr>
        <w:numId w:val="1"/>
      </w:numPr>
      <w:spacing w:before="360" w:after="240"/>
      <w:ind w:right="-9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Odstavec11">
    <w:name w:val="Odstavec 1.1"/>
    <w:basedOn w:val="Textvbloku"/>
    <w:uiPriority w:val="99"/>
    <w:rsid w:val="001D1BEA"/>
    <w:pPr>
      <w:numPr>
        <w:ilvl w:val="1"/>
        <w:numId w:val="1"/>
      </w:numPr>
      <w:tabs>
        <w:tab w:val="left" w:pos="3402"/>
        <w:tab w:val="left" w:pos="3686"/>
        <w:tab w:val="left" w:pos="3969"/>
      </w:tabs>
      <w:spacing w:before="120"/>
      <w:ind w:right="0"/>
    </w:pPr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1D1BEA"/>
    <w:rPr>
      <w:color w:val="auto"/>
      <w:u w:val="single"/>
    </w:rPr>
  </w:style>
  <w:style w:type="paragraph" w:customStyle="1" w:styleId="Odstavec111">
    <w:name w:val="Odstavec 1.1.1"/>
    <w:basedOn w:val="Odstavec11"/>
    <w:uiPriority w:val="99"/>
    <w:rsid w:val="00F574F1"/>
    <w:pPr>
      <w:numPr>
        <w:ilvl w:val="2"/>
      </w:numPr>
      <w:tabs>
        <w:tab w:val="clear" w:pos="3402"/>
        <w:tab w:val="clear" w:pos="3686"/>
        <w:tab w:val="clear" w:pos="3969"/>
        <w:tab w:val="left" w:pos="1276"/>
      </w:tabs>
      <w:spacing w:before="0"/>
    </w:pPr>
  </w:style>
  <w:style w:type="paragraph" w:customStyle="1" w:styleId="Odstavec1111">
    <w:name w:val="Odstavec 1.1.1.1"/>
    <w:basedOn w:val="Normln"/>
    <w:uiPriority w:val="99"/>
    <w:rsid w:val="00F574F1"/>
    <w:pPr>
      <w:widowControl w:val="0"/>
      <w:numPr>
        <w:ilvl w:val="3"/>
        <w:numId w:val="1"/>
      </w:numPr>
      <w:tabs>
        <w:tab w:val="left" w:pos="1418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707"/>
    <w:pPr>
      <w:spacing w:after="200" w:line="276" w:lineRule="auto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663707"/>
    <w:rPr>
      <w:rFonts w:ascii="Times New Roman" w:hAnsi="Times New Roman" w:cs="Calibri"/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8D5B00"/>
    <w:rPr>
      <w:rFonts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B288C"/>
    <w:rPr>
      <w:rFonts w:cs="Calibri"/>
      <w:sz w:val="22"/>
      <w:szCs w:val="22"/>
      <w:lang w:eastAsia="en-US"/>
    </w:rPr>
  </w:style>
  <w:style w:type="paragraph" w:customStyle="1" w:styleId="KUsmlouva-1rove">
    <w:name w:val="KU smlouva - 1. úroveň"/>
    <w:basedOn w:val="Odstavecseseznamem"/>
    <w:qFormat/>
    <w:rsid w:val="0032648F"/>
    <w:pPr>
      <w:keepNext/>
      <w:numPr>
        <w:numId w:val="24"/>
      </w:numPr>
      <w:spacing w:before="360" w:after="120" w:line="240" w:lineRule="auto"/>
      <w:contextualSpacing/>
      <w:jc w:val="center"/>
      <w:outlineLvl w:val="0"/>
    </w:pPr>
    <w:rPr>
      <w:rFonts w:ascii="Arial" w:eastAsia="Times New Roman" w:hAnsi="Arial" w:cs="Times New Roman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32648F"/>
    <w:pPr>
      <w:numPr>
        <w:ilvl w:val="1"/>
        <w:numId w:val="24"/>
      </w:numPr>
      <w:spacing w:before="120" w:after="120" w:line="240" w:lineRule="auto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32648F"/>
    <w:pPr>
      <w:numPr>
        <w:ilvl w:val="2"/>
        <w:numId w:val="24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32648F"/>
    <w:pPr>
      <w:numPr>
        <w:ilvl w:val="3"/>
        <w:numId w:val="24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Default">
    <w:name w:val="Default"/>
    <w:rsid w:val="00DC2B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un">
    <w:name w:val="Tučně"/>
    <w:basedOn w:val="Standardnpsmoodstavce"/>
    <w:uiPriority w:val="1"/>
    <w:qFormat/>
    <w:rsid w:val="003A6542"/>
    <w:rPr>
      <w:b/>
    </w:rPr>
  </w:style>
  <w:style w:type="character" w:customStyle="1" w:styleId="Nadpis1Char">
    <w:name w:val="Nadpis 1 Char"/>
    <w:aliases w:val="1. úroveň Char"/>
    <w:basedOn w:val="Standardnpsmoodstavce"/>
    <w:link w:val="Nadpis1"/>
    <w:rsid w:val="00B1550A"/>
    <w:rPr>
      <w:rFonts w:ascii="Arial" w:eastAsiaTheme="minorHAnsi" w:hAnsi="Arial" w:cstheme="minorBidi"/>
      <w:b/>
      <w:szCs w:val="22"/>
      <w:lang w:eastAsia="en-US"/>
    </w:rPr>
  </w:style>
  <w:style w:type="paragraph" w:customStyle="1" w:styleId="2rove">
    <w:name w:val="2. úroveň"/>
    <w:basedOn w:val="Normln"/>
    <w:uiPriority w:val="1"/>
    <w:qFormat/>
    <w:rsid w:val="00B1550A"/>
    <w:pPr>
      <w:numPr>
        <w:ilvl w:val="1"/>
        <w:numId w:val="27"/>
      </w:numPr>
      <w:spacing w:before="60" w:after="60" w:line="240" w:lineRule="auto"/>
      <w:jc w:val="both"/>
      <w:outlineLvl w:val="1"/>
    </w:pPr>
    <w:rPr>
      <w:rFonts w:ascii="Arial" w:eastAsiaTheme="minorHAnsi" w:hAnsi="Arial" w:cstheme="minorBidi"/>
      <w:sz w:val="20"/>
    </w:rPr>
  </w:style>
  <w:style w:type="paragraph" w:customStyle="1" w:styleId="3rove-kodstrann">
    <w:name w:val="3. úroveň - k odstranění"/>
    <w:basedOn w:val="2rove"/>
    <w:uiPriority w:val="2"/>
    <w:qFormat/>
    <w:rsid w:val="00B1550A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B1550A"/>
    <w:pPr>
      <w:numPr>
        <w:ilvl w:val="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linskykraj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zlinsky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em-k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8576ef-d3da-4af7-b167-76a1f936bc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78C02A1B5D741AE59968C5147867D" ma:contentTypeVersion="13" ma:contentTypeDescription="Vytvoří nový dokument" ma:contentTypeScope="" ma:versionID="033785883fcd4ce2117c6c3bd1c4fa98">
  <xsd:schema xmlns:xsd="http://www.w3.org/2001/XMLSchema" xmlns:xs="http://www.w3.org/2001/XMLSchema" xmlns:p="http://schemas.microsoft.com/office/2006/metadata/properties" xmlns:ns3="618576ef-d3da-4af7-b167-76a1f936bc1c" xmlns:ns4="b732d139-f9d1-48c9-bd1d-fbbaf636b883" targetNamespace="http://schemas.microsoft.com/office/2006/metadata/properties" ma:root="true" ma:fieldsID="daa4d4d4f07827e1338a3db53e630281" ns3:_="" ns4:_="">
    <xsd:import namespace="618576ef-d3da-4af7-b167-76a1f936bc1c"/>
    <xsd:import namespace="b732d139-f9d1-48c9-bd1d-fbbaf636b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76ef-d3da-4af7-b167-76a1f936b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d139-f9d1-48c9-bd1d-fbbaf636b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7A18-A18D-41B6-BD3D-CF57AA2A2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F44BE-44AE-4638-8943-B1B5994216B0}">
  <ds:schemaRefs>
    <ds:schemaRef ds:uri="http://schemas.microsoft.com/office/2006/metadata/properties"/>
    <ds:schemaRef ds:uri="http://schemas.microsoft.com/office/infopath/2007/PartnerControls"/>
    <ds:schemaRef ds:uri="618576ef-d3da-4af7-b167-76a1f936bc1c"/>
  </ds:schemaRefs>
</ds:datastoreItem>
</file>

<file path=customXml/itemProps3.xml><?xml version="1.0" encoding="utf-8"?>
<ds:datastoreItem xmlns:ds="http://schemas.openxmlformats.org/officeDocument/2006/customXml" ds:itemID="{19FF8D54-CB3D-4423-BA59-ED41C6DA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76ef-d3da-4af7-b167-76a1f936bc1c"/>
    <ds:schemaRef ds:uri="b732d139-f9d1-48c9-bd1d-fbbaf636b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C9130-73B4-4284-A384-1E6DD2F9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2257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haramijova</dc:creator>
  <cp:lastModifiedBy>Kalivodová Matoušková Ilona</cp:lastModifiedBy>
  <cp:revision>2</cp:revision>
  <cp:lastPrinted>2024-01-10T07:25:00Z</cp:lastPrinted>
  <dcterms:created xsi:type="dcterms:W3CDTF">2025-05-16T12:04:00Z</dcterms:created>
  <dcterms:modified xsi:type="dcterms:W3CDTF">2025-05-16T12:04:00Z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0x01010057E78C02A1B5D741AE59968C5147867D</vt:lpwstr>
  </property>
</Properties>
</file>