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5A26" w14:textId="2FAC033B" w:rsidR="00A33359" w:rsidRPr="00395AE5" w:rsidRDefault="00364C75" w:rsidP="003C22BA">
      <w:pPr>
        <w:spacing w:line="276" w:lineRule="auto"/>
        <w:jc w:val="center"/>
        <w:rPr>
          <w:rFonts w:ascii="Times New Roman" w:hAnsi="Times New Roman" w:cs="Times New Roman"/>
          <w:bCs/>
          <w:sz w:val="44"/>
          <w:szCs w:val="44"/>
        </w:rPr>
      </w:pPr>
      <w:r w:rsidRPr="00395AE5">
        <w:rPr>
          <w:rFonts w:ascii="Times New Roman" w:hAnsi="Times New Roman" w:cs="Times New Roman"/>
          <w:bCs/>
          <w:sz w:val="44"/>
          <w:szCs w:val="44"/>
        </w:rPr>
        <w:t>Smlouva o poskytování odborných služeb</w:t>
      </w:r>
    </w:p>
    <w:p w14:paraId="44AD448A" w14:textId="229F2874" w:rsidR="00A33359" w:rsidRPr="00395AE5" w:rsidRDefault="00DA352C" w:rsidP="003C22BA">
      <w:pPr>
        <w:spacing w:line="276" w:lineRule="auto"/>
        <w:jc w:val="both"/>
        <w:rPr>
          <w:rFonts w:ascii="Times New Roman" w:hAnsi="Times New Roman" w:cs="Times New Roman"/>
          <w:sz w:val="24"/>
          <w:szCs w:val="24"/>
        </w:rPr>
      </w:pPr>
      <w:r w:rsidRPr="00395AE5">
        <w:rPr>
          <w:rFonts w:ascii="Times New Roman" w:hAnsi="Times New Roman" w:cs="Times New Roman"/>
          <w:sz w:val="24"/>
          <w:szCs w:val="24"/>
        </w:rPr>
        <w:t>Níže uvedené</w:t>
      </w:r>
      <w:r w:rsidR="004D42AF" w:rsidRPr="00395AE5">
        <w:rPr>
          <w:rFonts w:ascii="Times New Roman" w:hAnsi="Times New Roman" w:cs="Times New Roman"/>
          <w:sz w:val="24"/>
          <w:szCs w:val="24"/>
        </w:rPr>
        <w:t>ho</w:t>
      </w:r>
      <w:r w:rsidRPr="00395AE5">
        <w:rPr>
          <w:rFonts w:ascii="Times New Roman" w:hAnsi="Times New Roman" w:cs="Times New Roman"/>
          <w:sz w:val="24"/>
          <w:szCs w:val="24"/>
        </w:rPr>
        <w:t xml:space="preserve"> dne, měsíce a roku </w:t>
      </w:r>
      <w:r w:rsidR="00364C75" w:rsidRPr="00395AE5">
        <w:rPr>
          <w:rFonts w:ascii="Times New Roman" w:hAnsi="Times New Roman" w:cs="Times New Roman"/>
          <w:sz w:val="24"/>
          <w:szCs w:val="24"/>
        </w:rPr>
        <w:t>smluvní strany:</w:t>
      </w:r>
    </w:p>
    <w:p w14:paraId="547A3199" w14:textId="77777777" w:rsidR="00FA1674" w:rsidRPr="00395AE5" w:rsidRDefault="00FA1674" w:rsidP="003C22BA">
      <w:pPr>
        <w:pBdr>
          <w:top w:val="nil"/>
          <w:left w:val="nil"/>
          <w:bottom w:val="nil"/>
          <w:right w:val="nil"/>
          <w:between w:val="nil"/>
        </w:pBdr>
        <w:spacing w:after="0" w:line="276" w:lineRule="auto"/>
        <w:jc w:val="both"/>
        <w:rPr>
          <w:rFonts w:ascii="Times New Roman" w:hAnsi="Times New Roman" w:cs="Times New Roman"/>
          <w:b/>
          <w:color w:val="000000"/>
          <w:sz w:val="24"/>
          <w:szCs w:val="24"/>
        </w:rPr>
      </w:pPr>
    </w:p>
    <w:p w14:paraId="2649503D"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b/>
          <w:color w:val="000000"/>
          <w:sz w:val="24"/>
          <w:szCs w:val="24"/>
        </w:rPr>
        <w:t>Psychiatrická nemocnice Horní Beřkovice</w:t>
      </w:r>
    </w:p>
    <w:p w14:paraId="6597FD11"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IČ 00673552</w:t>
      </w:r>
    </w:p>
    <w:p w14:paraId="12D45BE8"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DIČ CZ00673552</w:t>
      </w:r>
    </w:p>
    <w:p w14:paraId="77D687E1"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 xml:space="preserve">se sídlem </w:t>
      </w:r>
      <w:r w:rsidRPr="00395AE5">
        <w:rPr>
          <w:rFonts w:ascii="Times New Roman" w:hAnsi="Times New Roman" w:cs="Times New Roman"/>
          <w:sz w:val="24"/>
          <w:szCs w:val="24"/>
        </w:rPr>
        <w:t xml:space="preserve">Podřipská 1, Horní Beřkovice, PSČ 411 85  </w:t>
      </w:r>
    </w:p>
    <w:p w14:paraId="7C27B035"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zastoupená MUDr. Jiřím Tomečkem, MBA, ředitelem</w:t>
      </w:r>
    </w:p>
    <w:p w14:paraId="199FC9A2" w14:textId="61C0F524"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 xml:space="preserve">státní příspěvková organizace zřízená rozhodnutím </w:t>
      </w:r>
      <w:r w:rsidR="00151C5E">
        <w:rPr>
          <w:rFonts w:ascii="Times New Roman" w:hAnsi="Times New Roman" w:cs="Times New Roman"/>
          <w:sz w:val="24"/>
          <w:szCs w:val="24"/>
        </w:rPr>
        <w:t>M</w:t>
      </w:r>
      <w:r w:rsidR="00BF1723" w:rsidRPr="00395AE5">
        <w:rPr>
          <w:rFonts w:ascii="Times New Roman" w:hAnsi="Times New Roman" w:cs="Times New Roman"/>
          <w:sz w:val="24"/>
          <w:szCs w:val="24"/>
        </w:rPr>
        <w:t>inisterstva zdravotnictví</w:t>
      </w:r>
      <w:r w:rsidRPr="00395AE5">
        <w:rPr>
          <w:rFonts w:ascii="Times New Roman" w:hAnsi="Times New Roman" w:cs="Times New Roman"/>
          <w:sz w:val="24"/>
          <w:szCs w:val="24"/>
        </w:rPr>
        <w:t xml:space="preserve"> – zřizovací listina ze dne</w:t>
      </w:r>
      <w:r w:rsidR="00BF1723" w:rsidRPr="00395AE5">
        <w:rPr>
          <w:rFonts w:ascii="Times New Roman" w:hAnsi="Times New Roman" w:cs="Times New Roman"/>
          <w:sz w:val="24"/>
          <w:szCs w:val="24"/>
        </w:rPr>
        <w:t xml:space="preserve"> </w:t>
      </w:r>
      <w:r w:rsidRPr="00395AE5">
        <w:rPr>
          <w:rFonts w:ascii="Times New Roman" w:hAnsi="Times New Roman" w:cs="Times New Roman"/>
          <w:sz w:val="24"/>
          <w:szCs w:val="24"/>
        </w:rPr>
        <w:t xml:space="preserve">25. 6. 2014, čj. MZDR 32618/2014-2/FIN, ve znění změn provedených Opatřením </w:t>
      </w:r>
      <w:r w:rsidR="00AB3350">
        <w:rPr>
          <w:rFonts w:ascii="Times New Roman" w:hAnsi="Times New Roman" w:cs="Times New Roman"/>
          <w:sz w:val="24"/>
          <w:szCs w:val="24"/>
        </w:rPr>
        <w:t>M</w:t>
      </w:r>
      <w:r w:rsidR="00BF1723" w:rsidRPr="00395AE5">
        <w:rPr>
          <w:rFonts w:ascii="Times New Roman" w:hAnsi="Times New Roman" w:cs="Times New Roman"/>
          <w:sz w:val="24"/>
          <w:szCs w:val="24"/>
        </w:rPr>
        <w:t>inisterstva zdravotnictví</w:t>
      </w:r>
      <w:r w:rsidRPr="00395AE5">
        <w:rPr>
          <w:rFonts w:ascii="Times New Roman" w:hAnsi="Times New Roman" w:cs="Times New Roman"/>
          <w:sz w:val="24"/>
          <w:szCs w:val="24"/>
        </w:rPr>
        <w:t xml:space="preserve"> dne 8. 9. 2022, č. j. MZDR 24237/2022-1/OPŘ</w:t>
      </w:r>
    </w:p>
    <w:p w14:paraId="22070061" w14:textId="77777777" w:rsidR="00E12569" w:rsidRPr="00395AE5" w:rsidRDefault="00E12569" w:rsidP="003C22BA">
      <w:pPr>
        <w:pBdr>
          <w:top w:val="nil"/>
          <w:left w:val="nil"/>
          <w:bottom w:val="nil"/>
          <w:right w:val="nil"/>
          <w:between w:val="nil"/>
        </w:pBdr>
        <w:spacing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(dále jako „</w:t>
      </w:r>
      <w:r w:rsidRPr="00395AE5">
        <w:rPr>
          <w:rFonts w:ascii="Times New Roman" w:hAnsi="Times New Roman" w:cs="Times New Roman"/>
          <w:b/>
          <w:color w:val="000000"/>
          <w:sz w:val="24"/>
          <w:szCs w:val="24"/>
        </w:rPr>
        <w:t>objednatel</w:t>
      </w:r>
      <w:r w:rsidRPr="00395AE5">
        <w:rPr>
          <w:rFonts w:ascii="Times New Roman" w:hAnsi="Times New Roman" w:cs="Times New Roman"/>
          <w:color w:val="000000"/>
          <w:sz w:val="24"/>
          <w:szCs w:val="24"/>
        </w:rPr>
        <w:t>“)</w:t>
      </w:r>
    </w:p>
    <w:p w14:paraId="7FFF40D9" w14:textId="6ECDB04B" w:rsidR="00F009B9" w:rsidRPr="00395AE5" w:rsidRDefault="00F009B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a</w:t>
      </w:r>
    </w:p>
    <w:p w14:paraId="4C13CCE1" w14:textId="77777777" w:rsidR="00FA1674" w:rsidRPr="00395AE5" w:rsidRDefault="00FA1674" w:rsidP="003C22BA">
      <w:pPr>
        <w:pBdr>
          <w:top w:val="nil"/>
          <w:left w:val="nil"/>
          <w:bottom w:val="nil"/>
          <w:right w:val="nil"/>
          <w:between w:val="nil"/>
        </w:pBdr>
        <w:spacing w:after="0" w:line="276" w:lineRule="auto"/>
        <w:jc w:val="both"/>
        <w:rPr>
          <w:rFonts w:ascii="Times New Roman" w:hAnsi="Times New Roman" w:cs="Times New Roman"/>
          <w:b/>
          <w:color w:val="000000"/>
          <w:sz w:val="24"/>
          <w:szCs w:val="24"/>
        </w:rPr>
      </w:pPr>
    </w:p>
    <w:p w14:paraId="4A6418A3" w14:textId="38C51B3D" w:rsidR="00E12569" w:rsidRPr="005465DA" w:rsidRDefault="00A12158" w:rsidP="003C22BA">
      <w:pPr>
        <w:pStyle w:val="Bezmezer"/>
        <w:spacing w:line="276" w:lineRule="auto"/>
        <w:rPr>
          <w:rFonts w:ascii="Times New Roman" w:hAnsi="Times New Roman" w:cs="Times New Roman"/>
          <w:b/>
          <w:bCs/>
          <w:sz w:val="24"/>
          <w:szCs w:val="24"/>
        </w:rPr>
      </w:pPr>
      <w:r w:rsidRPr="005465DA">
        <w:rPr>
          <w:rFonts w:ascii="Times New Roman" w:hAnsi="Times New Roman" w:cs="Times New Roman"/>
          <w:b/>
          <w:bCs/>
          <w:sz w:val="24"/>
          <w:szCs w:val="24"/>
        </w:rPr>
        <w:t xml:space="preserve">PharmDr. Ivana Tašková, Ph.D. </w:t>
      </w:r>
    </w:p>
    <w:p w14:paraId="44DD4CA1" w14:textId="09CA1C86" w:rsidR="005465DA" w:rsidRPr="005465DA" w:rsidRDefault="00E12569" w:rsidP="003C22BA">
      <w:pPr>
        <w:pStyle w:val="Bezmezer"/>
        <w:spacing w:line="276" w:lineRule="auto"/>
        <w:rPr>
          <w:rFonts w:ascii="Times New Roman" w:eastAsia="Times New Roman" w:hAnsi="Times New Roman" w:cs="Times New Roman"/>
          <w:sz w:val="24"/>
          <w:szCs w:val="24"/>
        </w:rPr>
      </w:pPr>
      <w:r w:rsidRPr="005465DA">
        <w:rPr>
          <w:rFonts w:ascii="Times New Roman" w:hAnsi="Times New Roman" w:cs="Times New Roman"/>
          <w:sz w:val="24"/>
          <w:szCs w:val="24"/>
        </w:rPr>
        <w:t>IČ</w:t>
      </w:r>
      <w:r w:rsidR="00A12158" w:rsidRPr="005465DA">
        <w:rPr>
          <w:rFonts w:ascii="Times New Roman" w:hAnsi="Times New Roman" w:cs="Times New Roman"/>
          <w:sz w:val="24"/>
          <w:szCs w:val="24"/>
        </w:rPr>
        <w:t xml:space="preserve"> </w:t>
      </w:r>
      <w:r w:rsidR="00A12158" w:rsidRPr="005465DA">
        <w:rPr>
          <w:rFonts w:ascii="Times New Roman" w:eastAsia="Times New Roman" w:hAnsi="Times New Roman" w:cs="Times New Roman"/>
          <w:sz w:val="24"/>
          <w:szCs w:val="24"/>
        </w:rPr>
        <w:t>23306360</w:t>
      </w:r>
    </w:p>
    <w:p w14:paraId="46731944" w14:textId="4C49C37C" w:rsidR="00E12569" w:rsidRPr="005465DA" w:rsidRDefault="00E12569" w:rsidP="003C22BA">
      <w:pPr>
        <w:pStyle w:val="Bezmezer"/>
        <w:spacing w:line="276" w:lineRule="auto"/>
        <w:rPr>
          <w:rFonts w:ascii="Times New Roman" w:eastAsia="Times New Roman" w:hAnsi="Times New Roman" w:cs="Times New Roman"/>
          <w:sz w:val="24"/>
          <w:szCs w:val="24"/>
        </w:rPr>
      </w:pPr>
      <w:r w:rsidRPr="005465DA">
        <w:rPr>
          <w:rFonts w:ascii="Times New Roman" w:hAnsi="Times New Roman" w:cs="Times New Roman"/>
          <w:sz w:val="24"/>
          <w:szCs w:val="24"/>
        </w:rPr>
        <w:t xml:space="preserve">se sídlem </w:t>
      </w:r>
      <w:r w:rsidR="00A12158" w:rsidRPr="005465DA">
        <w:rPr>
          <w:rFonts w:ascii="Times New Roman" w:hAnsi="Times New Roman" w:cs="Times New Roman"/>
          <w:sz w:val="24"/>
          <w:szCs w:val="24"/>
        </w:rPr>
        <w:t>Heleny Malířové 2, Praha 6, 16900</w:t>
      </w:r>
    </w:p>
    <w:p w14:paraId="5BEC2900" w14:textId="77777777" w:rsidR="00E12569" w:rsidRPr="00395AE5" w:rsidRDefault="00E12569"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(dále jako „</w:t>
      </w:r>
      <w:r w:rsidRPr="00395AE5">
        <w:rPr>
          <w:rFonts w:ascii="Times New Roman" w:hAnsi="Times New Roman" w:cs="Times New Roman"/>
          <w:b/>
          <w:bCs/>
          <w:color w:val="000000"/>
          <w:sz w:val="24"/>
          <w:szCs w:val="24"/>
        </w:rPr>
        <w:t>p</w:t>
      </w:r>
      <w:r w:rsidRPr="00395AE5">
        <w:rPr>
          <w:rFonts w:ascii="Times New Roman" w:hAnsi="Times New Roman" w:cs="Times New Roman"/>
          <w:b/>
          <w:color w:val="000000"/>
          <w:sz w:val="24"/>
          <w:szCs w:val="24"/>
        </w:rPr>
        <w:t>oskytovatel</w:t>
      </w:r>
      <w:r w:rsidRPr="00395AE5">
        <w:rPr>
          <w:rFonts w:ascii="Times New Roman" w:hAnsi="Times New Roman" w:cs="Times New Roman"/>
          <w:color w:val="000000"/>
          <w:sz w:val="24"/>
          <w:szCs w:val="24"/>
        </w:rPr>
        <w:t>“)</w:t>
      </w:r>
    </w:p>
    <w:p w14:paraId="6728FADC" w14:textId="77777777" w:rsidR="00E12569" w:rsidRPr="00395AE5" w:rsidRDefault="00E12569" w:rsidP="003C22BA">
      <w:pPr>
        <w:spacing w:line="276" w:lineRule="auto"/>
        <w:jc w:val="both"/>
        <w:rPr>
          <w:rFonts w:ascii="Times New Roman" w:hAnsi="Times New Roman" w:cs="Times New Roman"/>
          <w:sz w:val="24"/>
          <w:szCs w:val="24"/>
        </w:rPr>
      </w:pPr>
    </w:p>
    <w:p w14:paraId="6857CC3E" w14:textId="6AC6C964" w:rsidR="00A33359" w:rsidRPr="00395AE5" w:rsidRDefault="00364C75" w:rsidP="003C22BA">
      <w:pPr>
        <w:spacing w:line="276" w:lineRule="auto"/>
        <w:jc w:val="both"/>
        <w:rPr>
          <w:rFonts w:ascii="Times New Roman" w:hAnsi="Times New Roman" w:cs="Times New Roman"/>
          <w:sz w:val="24"/>
          <w:szCs w:val="24"/>
        </w:rPr>
      </w:pPr>
      <w:r w:rsidRPr="00395AE5">
        <w:rPr>
          <w:rFonts w:ascii="Times New Roman" w:hAnsi="Times New Roman" w:cs="Times New Roman"/>
          <w:sz w:val="24"/>
          <w:szCs w:val="24"/>
        </w:rPr>
        <w:t>(</w:t>
      </w:r>
      <w:r w:rsidR="00305A69" w:rsidRPr="00395AE5">
        <w:rPr>
          <w:rFonts w:ascii="Times New Roman" w:hAnsi="Times New Roman" w:cs="Times New Roman"/>
          <w:sz w:val="24"/>
          <w:szCs w:val="24"/>
        </w:rPr>
        <w:t>o</w:t>
      </w:r>
      <w:r w:rsidRPr="00395AE5">
        <w:rPr>
          <w:rFonts w:ascii="Times New Roman" w:hAnsi="Times New Roman" w:cs="Times New Roman"/>
          <w:sz w:val="24"/>
          <w:szCs w:val="24"/>
        </w:rPr>
        <w:t xml:space="preserve">bjednatel a </w:t>
      </w:r>
      <w:r w:rsidR="00305A69" w:rsidRPr="00395AE5">
        <w:rPr>
          <w:rFonts w:ascii="Times New Roman" w:hAnsi="Times New Roman" w:cs="Times New Roman"/>
          <w:sz w:val="24"/>
          <w:szCs w:val="24"/>
        </w:rPr>
        <w:t>p</w:t>
      </w:r>
      <w:r w:rsidRPr="00395AE5">
        <w:rPr>
          <w:rFonts w:ascii="Times New Roman" w:hAnsi="Times New Roman" w:cs="Times New Roman"/>
          <w:sz w:val="24"/>
          <w:szCs w:val="24"/>
        </w:rPr>
        <w:t>oskytovatel společně dále též jako „</w:t>
      </w:r>
      <w:r w:rsidRPr="00395AE5">
        <w:rPr>
          <w:rFonts w:ascii="Times New Roman" w:hAnsi="Times New Roman" w:cs="Times New Roman"/>
          <w:b/>
          <w:sz w:val="24"/>
          <w:szCs w:val="24"/>
        </w:rPr>
        <w:t>smluvní strany</w:t>
      </w:r>
      <w:r w:rsidRPr="00395AE5">
        <w:rPr>
          <w:rFonts w:ascii="Times New Roman" w:hAnsi="Times New Roman" w:cs="Times New Roman"/>
          <w:sz w:val="24"/>
          <w:szCs w:val="24"/>
        </w:rPr>
        <w:t>“, jednotlivě jako „</w:t>
      </w:r>
      <w:r w:rsidRPr="00395AE5">
        <w:rPr>
          <w:rFonts w:ascii="Times New Roman" w:hAnsi="Times New Roman" w:cs="Times New Roman"/>
          <w:b/>
          <w:sz w:val="24"/>
          <w:szCs w:val="24"/>
        </w:rPr>
        <w:t>smluvní strana</w:t>
      </w:r>
      <w:r w:rsidRPr="00395AE5">
        <w:rPr>
          <w:rFonts w:ascii="Times New Roman" w:hAnsi="Times New Roman" w:cs="Times New Roman"/>
          <w:sz w:val="24"/>
          <w:szCs w:val="24"/>
        </w:rPr>
        <w:t>“)</w:t>
      </w:r>
    </w:p>
    <w:p w14:paraId="60110A59" w14:textId="77777777" w:rsidR="00FA1674" w:rsidRPr="00395AE5" w:rsidRDefault="00FA1674" w:rsidP="003C22BA">
      <w:pPr>
        <w:spacing w:line="276" w:lineRule="auto"/>
        <w:jc w:val="both"/>
        <w:rPr>
          <w:rFonts w:ascii="Times New Roman" w:hAnsi="Times New Roman" w:cs="Times New Roman"/>
          <w:sz w:val="24"/>
          <w:szCs w:val="24"/>
        </w:rPr>
      </w:pPr>
    </w:p>
    <w:p w14:paraId="47316619" w14:textId="6CFDCF92" w:rsidR="00DA352C" w:rsidRPr="00395AE5" w:rsidRDefault="00364C75" w:rsidP="003C22BA">
      <w:pPr>
        <w:spacing w:line="276" w:lineRule="auto"/>
        <w:jc w:val="both"/>
        <w:rPr>
          <w:rFonts w:ascii="Times New Roman" w:hAnsi="Times New Roman" w:cs="Times New Roman"/>
          <w:sz w:val="24"/>
          <w:szCs w:val="24"/>
        </w:rPr>
      </w:pPr>
      <w:r w:rsidRPr="00395AE5">
        <w:rPr>
          <w:rFonts w:ascii="Times New Roman" w:hAnsi="Times New Roman" w:cs="Times New Roman"/>
          <w:sz w:val="24"/>
          <w:szCs w:val="24"/>
        </w:rPr>
        <w:t>uzavírají dle § 1746 odst. 2 a násl. zákona č. 89/2012 Sb., občanského zákoníku (dále jen „</w:t>
      </w:r>
      <w:r w:rsidRPr="00395AE5">
        <w:rPr>
          <w:rFonts w:ascii="Times New Roman" w:hAnsi="Times New Roman" w:cs="Times New Roman"/>
          <w:b/>
          <w:sz w:val="24"/>
          <w:szCs w:val="24"/>
        </w:rPr>
        <w:t>OZ</w:t>
      </w:r>
      <w:r w:rsidRPr="00395AE5">
        <w:rPr>
          <w:rFonts w:ascii="Times New Roman" w:hAnsi="Times New Roman" w:cs="Times New Roman"/>
          <w:sz w:val="24"/>
          <w:szCs w:val="24"/>
        </w:rPr>
        <w:t xml:space="preserve">“) tuto smlouvu o poskytování odborných služeb (dále </w:t>
      </w:r>
      <w:r w:rsidR="00305A69" w:rsidRPr="00395AE5">
        <w:rPr>
          <w:rFonts w:ascii="Times New Roman" w:hAnsi="Times New Roman" w:cs="Times New Roman"/>
          <w:sz w:val="24"/>
          <w:szCs w:val="24"/>
        </w:rPr>
        <w:t>také jako</w:t>
      </w:r>
      <w:r w:rsidRPr="00395AE5">
        <w:rPr>
          <w:rFonts w:ascii="Times New Roman" w:hAnsi="Times New Roman" w:cs="Times New Roman"/>
          <w:sz w:val="24"/>
          <w:szCs w:val="24"/>
        </w:rPr>
        <w:t xml:space="preserve"> „</w:t>
      </w:r>
      <w:r w:rsidR="00311079" w:rsidRPr="00395AE5">
        <w:rPr>
          <w:rFonts w:ascii="Times New Roman" w:hAnsi="Times New Roman" w:cs="Times New Roman"/>
          <w:b/>
          <w:sz w:val="24"/>
          <w:szCs w:val="24"/>
        </w:rPr>
        <w:t>s</w:t>
      </w:r>
      <w:r w:rsidRPr="00395AE5">
        <w:rPr>
          <w:rFonts w:ascii="Times New Roman" w:hAnsi="Times New Roman" w:cs="Times New Roman"/>
          <w:b/>
          <w:sz w:val="24"/>
          <w:szCs w:val="24"/>
        </w:rPr>
        <w:t>mlouva</w:t>
      </w:r>
      <w:r w:rsidRPr="00395AE5">
        <w:rPr>
          <w:rFonts w:ascii="Times New Roman" w:hAnsi="Times New Roman" w:cs="Times New Roman"/>
          <w:sz w:val="24"/>
          <w:szCs w:val="24"/>
        </w:rPr>
        <w:t xml:space="preserve">“) následujícího znění: </w:t>
      </w:r>
    </w:p>
    <w:p w14:paraId="045456B0" w14:textId="77777777" w:rsidR="00FA1674" w:rsidRPr="00395AE5" w:rsidRDefault="00FA1674" w:rsidP="003C22BA">
      <w:pPr>
        <w:spacing w:line="276" w:lineRule="auto"/>
        <w:jc w:val="center"/>
        <w:rPr>
          <w:rFonts w:ascii="Times New Roman" w:hAnsi="Times New Roman" w:cs="Times New Roman"/>
          <w:b/>
          <w:bCs/>
          <w:color w:val="000000"/>
          <w:sz w:val="24"/>
          <w:szCs w:val="24"/>
        </w:rPr>
      </w:pPr>
    </w:p>
    <w:p w14:paraId="2F92CFBE" w14:textId="1AD8A590" w:rsidR="00A33359" w:rsidRPr="00395AE5" w:rsidRDefault="00DF4F52" w:rsidP="003C22BA">
      <w:pPr>
        <w:spacing w:line="276" w:lineRule="auto"/>
        <w:jc w:val="center"/>
        <w:rPr>
          <w:rFonts w:ascii="Times New Roman" w:hAnsi="Times New Roman" w:cs="Times New Roman"/>
          <w:sz w:val="24"/>
          <w:szCs w:val="24"/>
        </w:rPr>
      </w:pPr>
      <w:r w:rsidRPr="00395AE5">
        <w:rPr>
          <w:rFonts w:ascii="Times New Roman" w:hAnsi="Times New Roman" w:cs="Times New Roman"/>
          <w:b/>
          <w:bCs/>
          <w:color w:val="000000"/>
          <w:sz w:val="24"/>
          <w:szCs w:val="24"/>
        </w:rPr>
        <w:t>Článek I.</w:t>
      </w:r>
      <w:r w:rsidR="00364C75" w:rsidRPr="00395AE5">
        <w:rPr>
          <w:rFonts w:ascii="Times New Roman" w:hAnsi="Times New Roman" w:cs="Times New Roman"/>
          <w:color w:val="000000"/>
          <w:sz w:val="24"/>
          <w:szCs w:val="24"/>
        </w:rPr>
        <w:br/>
      </w:r>
      <w:r w:rsidR="00364C75" w:rsidRPr="00395AE5">
        <w:rPr>
          <w:rFonts w:ascii="Times New Roman" w:hAnsi="Times New Roman" w:cs="Times New Roman"/>
          <w:b/>
          <w:color w:val="000000"/>
          <w:sz w:val="24"/>
          <w:szCs w:val="24"/>
        </w:rPr>
        <w:t xml:space="preserve">Předmět </w:t>
      </w:r>
      <w:r w:rsidR="00454A8B" w:rsidRPr="00395AE5">
        <w:rPr>
          <w:rFonts w:ascii="Times New Roman" w:hAnsi="Times New Roman" w:cs="Times New Roman"/>
          <w:b/>
          <w:color w:val="000000"/>
          <w:sz w:val="24"/>
          <w:szCs w:val="24"/>
        </w:rPr>
        <w:t xml:space="preserve">a účel </w:t>
      </w:r>
      <w:r w:rsidR="00364C75" w:rsidRPr="00395AE5">
        <w:rPr>
          <w:rFonts w:ascii="Times New Roman" w:hAnsi="Times New Roman" w:cs="Times New Roman"/>
          <w:b/>
          <w:color w:val="000000"/>
          <w:sz w:val="24"/>
          <w:szCs w:val="24"/>
        </w:rPr>
        <w:t>smlouvy</w:t>
      </w:r>
    </w:p>
    <w:p w14:paraId="151D6339" w14:textId="193254EE" w:rsidR="00017BBF" w:rsidRPr="00395AE5" w:rsidRDefault="00364C75" w:rsidP="003C22BA">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Předmětem </w:t>
      </w:r>
      <w:r w:rsidR="00FF01B5"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mlouvy je závazek </w:t>
      </w:r>
      <w:r w:rsidR="00FF01B5"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w:t>
      </w:r>
      <w:r w:rsidR="002D4D6E" w:rsidRPr="00395AE5">
        <w:rPr>
          <w:rFonts w:ascii="Times New Roman" w:hAnsi="Times New Roman" w:cs="Times New Roman"/>
          <w:color w:val="000000"/>
          <w:sz w:val="24"/>
          <w:szCs w:val="24"/>
        </w:rPr>
        <w:t xml:space="preserve">poskytovat </w:t>
      </w:r>
      <w:r w:rsidRPr="00395AE5">
        <w:rPr>
          <w:rFonts w:ascii="Times New Roman" w:hAnsi="Times New Roman" w:cs="Times New Roman"/>
          <w:color w:val="000000"/>
          <w:sz w:val="24"/>
          <w:szCs w:val="24"/>
        </w:rPr>
        <w:t xml:space="preserve">dle </w:t>
      </w:r>
      <w:r w:rsidR="002F47BB" w:rsidRPr="00395AE5">
        <w:rPr>
          <w:rFonts w:ascii="Times New Roman" w:hAnsi="Times New Roman" w:cs="Times New Roman"/>
          <w:color w:val="000000"/>
          <w:sz w:val="24"/>
          <w:szCs w:val="24"/>
        </w:rPr>
        <w:t xml:space="preserve">potřeb, </w:t>
      </w:r>
      <w:r w:rsidRPr="00395AE5">
        <w:rPr>
          <w:rFonts w:ascii="Times New Roman" w:hAnsi="Times New Roman" w:cs="Times New Roman"/>
          <w:color w:val="000000"/>
          <w:sz w:val="24"/>
          <w:szCs w:val="24"/>
        </w:rPr>
        <w:t xml:space="preserve">požadavků a pokynů </w:t>
      </w:r>
      <w:r w:rsidR="00FF01B5"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bjednatele v rozsahu specifikovaném </w:t>
      </w:r>
      <w:r w:rsidR="002D4D6E" w:rsidRPr="00395AE5">
        <w:rPr>
          <w:rFonts w:ascii="Times New Roman" w:hAnsi="Times New Roman" w:cs="Times New Roman"/>
          <w:color w:val="000000"/>
          <w:sz w:val="24"/>
          <w:szCs w:val="24"/>
        </w:rPr>
        <w:t>v této smlouvě</w:t>
      </w:r>
      <w:r w:rsidR="00473302" w:rsidRPr="00395AE5">
        <w:rPr>
          <w:rFonts w:ascii="Times New Roman" w:hAnsi="Times New Roman" w:cs="Times New Roman"/>
          <w:color w:val="000000"/>
          <w:sz w:val="24"/>
          <w:szCs w:val="24"/>
        </w:rPr>
        <w:t xml:space="preserve"> (</w:t>
      </w:r>
      <w:r w:rsidR="002D4D6E" w:rsidRPr="00395AE5">
        <w:rPr>
          <w:rFonts w:ascii="Times New Roman" w:hAnsi="Times New Roman" w:cs="Times New Roman"/>
          <w:color w:val="000000"/>
          <w:sz w:val="24"/>
          <w:szCs w:val="24"/>
        </w:rPr>
        <w:t xml:space="preserve">zejména </w:t>
      </w:r>
      <w:r w:rsidRPr="00395AE5">
        <w:rPr>
          <w:rFonts w:ascii="Times New Roman" w:hAnsi="Times New Roman" w:cs="Times New Roman"/>
          <w:color w:val="000000"/>
          <w:sz w:val="24"/>
          <w:szCs w:val="24"/>
        </w:rPr>
        <w:t>v čl</w:t>
      </w:r>
      <w:r w:rsidR="004C4D8A" w:rsidRPr="00395AE5">
        <w:rPr>
          <w:rFonts w:ascii="Times New Roman" w:hAnsi="Times New Roman" w:cs="Times New Roman"/>
          <w:color w:val="000000"/>
          <w:sz w:val="24"/>
          <w:szCs w:val="24"/>
        </w:rPr>
        <w:t>ánku</w:t>
      </w:r>
      <w:r w:rsidRPr="00395AE5">
        <w:rPr>
          <w:rFonts w:ascii="Times New Roman" w:hAnsi="Times New Roman" w:cs="Times New Roman"/>
          <w:color w:val="000000"/>
          <w:sz w:val="24"/>
          <w:szCs w:val="24"/>
        </w:rPr>
        <w:t xml:space="preserve"> V</w:t>
      </w:r>
      <w:r w:rsidR="004C4D8A" w:rsidRPr="00395AE5">
        <w:rPr>
          <w:rFonts w:ascii="Times New Roman" w:hAnsi="Times New Roman" w:cs="Times New Roman"/>
          <w:color w:val="000000"/>
          <w:sz w:val="24"/>
          <w:szCs w:val="24"/>
        </w:rPr>
        <w:t>.</w:t>
      </w:r>
      <w:r w:rsidR="00473302" w:rsidRPr="00395AE5">
        <w:rPr>
          <w:rFonts w:ascii="Times New Roman" w:hAnsi="Times New Roman" w:cs="Times New Roman"/>
          <w:color w:val="000000"/>
          <w:sz w:val="24"/>
          <w:szCs w:val="24"/>
        </w:rPr>
        <w:t>)</w:t>
      </w:r>
      <w:r w:rsidR="002D4D6E" w:rsidRPr="00395AE5">
        <w:rPr>
          <w:rFonts w:ascii="Times New Roman" w:hAnsi="Times New Roman" w:cs="Times New Roman"/>
          <w:color w:val="000000"/>
          <w:sz w:val="24"/>
          <w:szCs w:val="24"/>
        </w:rPr>
        <w:t>,</w:t>
      </w:r>
      <w:r w:rsidRPr="00395AE5">
        <w:rPr>
          <w:rFonts w:ascii="Times New Roman" w:hAnsi="Times New Roman" w:cs="Times New Roman"/>
          <w:color w:val="000000"/>
          <w:sz w:val="24"/>
          <w:szCs w:val="24"/>
        </w:rPr>
        <w:t xml:space="preserve"> </w:t>
      </w:r>
      <w:r w:rsidR="00D33350" w:rsidRPr="00395AE5">
        <w:rPr>
          <w:rFonts w:ascii="Times New Roman" w:hAnsi="Times New Roman" w:cs="Times New Roman"/>
          <w:b/>
          <w:bCs/>
          <w:color w:val="000000"/>
          <w:sz w:val="24"/>
          <w:szCs w:val="24"/>
        </w:rPr>
        <w:t>konzultace klinického farm</w:t>
      </w:r>
      <w:r w:rsidR="003947C4" w:rsidRPr="00395AE5">
        <w:rPr>
          <w:rFonts w:ascii="Times New Roman" w:hAnsi="Times New Roman" w:cs="Times New Roman"/>
          <w:b/>
          <w:bCs/>
          <w:color w:val="000000"/>
          <w:sz w:val="24"/>
          <w:szCs w:val="24"/>
        </w:rPr>
        <w:t>aceuta</w:t>
      </w:r>
      <w:r w:rsidR="00473302" w:rsidRPr="00395AE5">
        <w:rPr>
          <w:rFonts w:ascii="Times New Roman" w:hAnsi="Times New Roman" w:cs="Times New Roman"/>
          <w:color w:val="000000"/>
          <w:sz w:val="24"/>
          <w:szCs w:val="24"/>
        </w:rPr>
        <w:t xml:space="preserve"> </w:t>
      </w:r>
      <w:r w:rsidR="002D4D6E" w:rsidRPr="00395AE5">
        <w:rPr>
          <w:rFonts w:ascii="Times New Roman" w:hAnsi="Times New Roman" w:cs="Times New Roman"/>
          <w:color w:val="000000"/>
          <w:sz w:val="24"/>
          <w:szCs w:val="24"/>
        </w:rPr>
        <w:t>u těch pacientů</w:t>
      </w:r>
      <w:r w:rsidR="00473302" w:rsidRPr="00395AE5">
        <w:rPr>
          <w:rFonts w:ascii="Times New Roman" w:hAnsi="Times New Roman" w:cs="Times New Roman"/>
          <w:color w:val="000000"/>
          <w:sz w:val="24"/>
          <w:szCs w:val="24"/>
        </w:rPr>
        <w:t xml:space="preserve"> objednatele</w:t>
      </w:r>
      <w:r w:rsidRPr="00395AE5">
        <w:rPr>
          <w:rFonts w:ascii="Times New Roman" w:hAnsi="Times New Roman" w:cs="Times New Roman"/>
          <w:color w:val="000000"/>
          <w:sz w:val="24"/>
          <w:szCs w:val="24"/>
        </w:rPr>
        <w:t xml:space="preserve">, u nichž je </w:t>
      </w:r>
      <w:r w:rsidR="00D33350" w:rsidRPr="00395AE5">
        <w:rPr>
          <w:rFonts w:ascii="Times New Roman" w:hAnsi="Times New Roman" w:cs="Times New Roman"/>
          <w:color w:val="000000"/>
          <w:sz w:val="24"/>
          <w:szCs w:val="24"/>
        </w:rPr>
        <w:t>vhodná</w:t>
      </w:r>
      <w:r w:rsidR="00473302" w:rsidRPr="00395AE5">
        <w:rPr>
          <w:rFonts w:ascii="Times New Roman" w:hAnsi="Times New Roman" w:cs="Times New Roman"/>
          <w:color w:val="000000"/>
          <w:sz w:val="24"/>
          <w:szCs w:val="24"/>
        </w:rPr>
        <w:t xml:space="preserve"> </w:t>
      </w:r>
      <w:r w:rsidR="00D33350" w:rsidRPr="00395AE5">
        <w:rPr>
          <w:rFonts w:ascii="Times New Roman" w:hAnsi="Times New Roman" w:cs="Times New Roman"/>
          <w:color w:val="000000"/>
          <w:sz w:val="24"/>
          <w:szCs w:val="24"/>
        </w:rPr>
        <w:t xml:space="preserve">a potřebná </w:t>
      </w:r>
      <w:r w:rsidRPr="00395AE5">
        <w:rPr>
          <w:rFonts w:ascii="Times New Roman" w:hAnsi="Times New Roman" w:cs="Times New Roman"/>
          <w:color w:val="000000"/>
          <w:sz w:val="24"/>
          <w:szCs w:val="24"/>
        </w:rPr>
        <w:t>součinnost</w:t>
      </w:r>
      <w:r w:rsidR="00794D45" w:rsidRPr="00395AE5">
        <w:rPr>
          <w:rFonts w:ascii="Times New Roman" w:hAnsi="Times New Roman" w:cs="Times New Roman"/>
          <w:color w:val="000000"/>
          <w:sz w:val="24"/>
          <w:szCs w:val="24"/>
        </w:rPr>
        <w:t xml:space="preserve"> oboru</w:t>
      </w:r>
      <w:r w:rsidR="003947C4" w:rsidRPr="00395AE5">
        <w:rPr>
          <w:rFonts w:ascii="Times New Roman" w:hAnsi="Times New Roman" w:cs="Times New Roman"/>
          <w:color w:val="000000"/>
          <w:sz w:val="24"/>
          <w:szCs w:val="24"/>
        </w:rPr>
        <w:t xml:space="preserve"> klinické farmacie</w:t>
      </w:r>
      <w:r w:rsidRPr="00395AE5">
        <w:rPr>
          <w:rFonts w:ascii="Times New Roman" w:hAnsi="Times New Roman" w:cs="Times New Roman"/>
          <w:color w:val="000000"/>
          <w:sz w:val="24"/>
          <w:szCs w:val="24"/>
        </w:rPr>
        <w:t>.</w:t>
      </w:r>
    </w:p>
    <w:p w14:paraId="298A62C4" w14:textId="77C447AD" w:rsidR="00915534" w:rsidRPr="00395AE5" w:rsidRDefault="00B470D0" w:rsidP="003C22BA">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Účelem </w:t>
      </w:r>
      <w:r w:rsidR="00794D45" w:rsidRPr="00395AE5">
        <w:rPr>
          <w:rFonts w:ascii="Times New Roman" w:hAnsi="Times New Roman" w:cs="Times New Roman"/>
          <w:color w:val="000000"/>
          <w:sz w:val="24"/>
          <w:szCs w:val="24"/>
        </w:rPr>
        <w:t>této smlouvy</w:t>
      </w:r>
      <w:r w:rsidRPr="00395AE5">
        <w:rPr>
          <w:rFonts w:ascii="Times New Roman" w:hAnsi="Times New Roman" w:cs="Times New Roman"/>
          <w:color w:val="000000"/>
          <w:sz w:val="24"/>
          <w:szCs w:val="24"/>
        </w:rPr>
        <w:t xml:space="preserve"> je zajištění zvýšení kvality poskytované zdravotní péče</w:t>
      </w:r>
      <w:r w:rsidR="00794D45" w:rsidRPr="00395AE5">
        <w:rPr>
          <w:rFonts w:ascii="Times New Roman" w:hAnsi="Times New Roman" w:cs="Times New Roman"/>
          <w:color w:val="000000"/>
          <w:sz w:val="24"/>
          <w:szCs w:val="24"/>
        </w:rPr>
        <w:t>, kter</w:t>
      </w:r>
      <w:r w:rsidR="00143E91">
        <w:rPr>
          <w:rFonts w:ascii="Times New Roman" w:hAnsi="Times New Roman" w:cs="Times New Roman"/>
          <w:color w:val="000000"/>
          <w:sz w:val="24"/>
          <w:szCs w:val="24"/>
        </w:rPr>
        <w:t>ou</w:t>
      </w:r>
      <w:r w:rsidR="00794D45" w:rsidRPr="00395AE5">
        <w:rPr>
          <w:rFonts w:ascii="Times New Roman" w:hAnsi="Times New Roman" w:cs="Times New Roman"/>
          <w:color w:val="000000"/>
          <w:sz w:val="24"/>
          <w:szCs w:val="24"/>
        </w:rPr>
        <w:t xml:space="preserve"> objednatel</w:t>
      </w:r>
      <w:r w:rsidR="00564057" w:rsidRPr="00395AE5">
        <w:rPr>
          <w:rFonts w:ascii="Times New Roman" w:hAnsi="Times New Roman" w:cs="Times New Roman"/>
          <w:color w:val="000000"/>
          <w:sz w:val="24"/>
          <w:szCs w:val="24"/>
        </w:rPr>
        <w:t xml:space="preserve"> </w:t>
      </w:r>
      <w:r w:rsidR="00794D45" w:rsidRPr="00395AE5">
        <w:rPr>
          <w:rFonts w:ascii="Times New Roman" w:hAnsi="Times New Roman" w:cs="Times New Roman"/>
          <w:color w:val="000000"/>
          <w:sz w:val="24"/>
          <w:szCs w:val="24"/>
        </w:rPr>
        <w:t xml:space="preserve">poskytuje </w:t>
      </w:r>
      <w:r w:rsidR="00564057" w:rsidRPr="00395AE5">
        <w:rPr>
          <w:rFonts w:ascii="Times New Roman" w:hAnsi="Times New Roman" w:cs="Times New Roman"/>
          <w:color w:val="000000"/>
          <w:sz w:val="24"/>
          <w:szCs w:val="24"/>
        </w:rPr>
        <w:t>svým pacientům</w:t>
      </w:r>
      <w:r w:rsidRPr="00395AE5">
        <w:rPr>
          <w:rFonts w:ascii="Times New Roman" w:hAnsi="Times New Roman" w:cs="Times New Roman"/>
          <w:color w:val="000000"/>
          <w:sz w:val="24"/>
          <w:szCs w:val="24"/>
        </w:rPr>
        <w:t xml:space="preserve">. </w:t>
      </w:r>
    </w:p>
    <w:p w14:paraId="69D6A10C" w14:textId="3651F907" w:rsidR="00E57BFE" w:rsidRPr="00395AE5" w:rsidRDefault="00D33350" w:rsidP="003C22BA">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Konzultac</w:t>
      </w:r>
      <w:r w:rsidR="00704CFB" w:rsidRPr="00395AE5">
        <w:rPr>
          <w:rFonts w:ascii="Times New Roman" w:hAnsi="Times New Roman" w:cs="Times New Roman"/>
          <w:sz w:val="24"/>
          <w:szCs w:val="24"/>
        </w:rPr>
        <w:t>í</w:t>
      </w:r>
      <w:r w:rsidRPr="00395AE5">
        <w:rPr>
          <w:rFonts w:ascii="Times New Roman" w:hAnsi="Times New Roman" w:cs="Times New Roman"/>
          <w:sz w:val="24"/>
          <w:szCs w:val="24"/>
        </w:rPr>
        <w:t xml:space="preserve"> klinického farma</w:t>
      </w:r>
      <w:r w:rsidR="003947C4" w:rsidRPr="00395AE5">
        <w:rPr>
          <w:rFonts w:ascii="Times New Roman" w:hAnsi="Times New Roman" w:cs="Times New Roman"/>
          <w:sz w:val="24"/>
          <w:szCs w:val="24"/>
        </w:rPr>
        <w:t>ceuta</w:t>
      </w:r>
      <w:r w:rsidRPr="00395AE5">
        <w:rPr>
          <w:rFonts w:ascii="Times New Roman" w:hAnsi="Times New Roman" w:cs="Times New Roman"/>
          <w:sz w:val="24"/>
          <w:szCs w:val="24"/>
        </w:rPr>
        <w:t xml:space="preserve"> </w:t>
      </w:r>
      <w:r w:rsidR="00704CFB" w:rsidRPr="00395AE5">
        <w:rPr>
          <w:rFonts w:ascii="Times New Roman" w:hAnsi="Times New Roman" w:cs="Times New Roman"/>
          <w:sz w:val="24"/>
          <w:szCs w:val="24"/>
        </w:rPr>
        <w:t>se rozumí</w:t>
      </w:r>
      <w:r w:rsidR="003F443E" w:rsidRPr="00395AE5">
        <w:rPr>
          <w:rFonts w:ascii="Times New Roman" w:hAnsi="Times New Roman" w:cs="Times New Roman"/>
          <w:sz w:val="24"/>
          <w:szCs w:val="24"/>
        </w:rPr>
        <w:t xml:space="preserve"> spolupráce ošetřujícího lékaře a klinického farma</w:t>
      </w:r>
      <w:r w:rsidR="00EC4FBB" w:rsidRPr="00395AE5">
        <w:rPr>
          <w:rFonts w:ascii="Times New Roman" w:hAnsi="Times New Roman" w:cs="Times New Roman"/>
          <w:sz w:val="24"/>
          <w:szCs w:val="24"/>
        </w:rPr>
        <w:t>ceuta</w:t>
      </w:r>
      <w:r w:rsidR="003F443E" w:rsidRPr="00395AE5">
        <w:rPr>
          <w:rFonts w:ascii="Times New Roman" w:hAnsi="Times New Roman" w:cs="Times New Roman"/>
          <w:sz w:val="24"/>
          <w:szCs w:val="24"/>
        </w:rPr>
        <w:t xml:space="preserve"> k dosažení optimalizace farmakoterapie při zohlednění všech indikací, kontraindikací, lékových interakc</w:t>
      </w:r>
      <w:r w:rsidR="00EC4FBB" w:rsidRPr="00395AE5">
        <w:rPr>
          <w:rFonts w:ascii="Times New Roman" w:hAnsi="Times New Roman" w:cs="Times New Roman"/>
          <w:sz w:val="24"/>
          <w:szCs w:val="24"/>
        </w:rPr>
        <w:t>í, nežádoucích účinků a farmaceutických</w:t>
      </w:r>
      <w:r w:rsidR="003F443E" w:rsidRPr="00395AE5">
        <w:rPr>
          <w:rFonts w:ascii="Times New Roman" w:hAnsi="Times New Roman" w:cs="Times New Roman"/>
          <w:sz w:val="24"/>
          <w:szCs w:val="24"/>
        </w:rPr>
        <w:t xml:space="preserve"> vlastností užívaných léčivých přípravků v kontextu zdravotního stavu a priorit pacienta </w:t>
      </w:r>
      <w:r w:rsidR="00F95503" w:rsidRPr="00395AE5">
        <w:rPr>
          <w:rFonts w:ascii="Times New Roman" w:hAnsi="Times New Roman" w:cs="Times New Roman"/>
          <w:sz w:val="24"/>
          <w:szCs w:val="24"/>
        </w:rPr>
        <w:t>t</w:t>
      </w:r>
      <w:r w:rsidR="003F443E" w:rsidRPr="00395AE5">
        <w:rPr>
          <w:rFonts w:ascii="Times New Roman" w:hAnsi="Times New Roman" w:cs="Times New Roman"/>
          <w:sz w:val="24"/>
          <w:szCs w:val="24"/>
        </w:rPr>
        <w:t>ak, aby bylo dosaženo maximálního terapeutického účinku medikace při minimalizaci rizik spojených</w:t>
      </w:r>
      <w:r w:rsidR="003F443E" w:rsidRPr="00395AE5">
        <w:rPr>
          <w:rFonts w:ascii="Times New Roman" w:hAnsi="Times New Roman" w:cs="Times New Roman"/>
          <w:sz w:val="24"/>
          <w:szCs w:val="24"/>
        </w:rPr>
        <w:br/>
      </w:r>
      <w:r w:rsidR="003F443E" w:rsidRPr="00395AE5">
        <w:rPr>
          <w:rFonts w:ascii="Times New Roman" w:hAnsi="Times New Roman" w:cs="Times New Roman"/>
          <w:sz w:val="24"/>
          <w:szCs w:val="24"/>
        </w:rPr>
        <w:lastRenderedPageBreak/>
        <w:t xml:space="preserve">s užíváním léčiv u pacientů lůžkového zdravotnického zařízení </w:t>
      </w:r>
      <w:r w:rsidR="007E4C3D" w:rsidRPr="00395AE5">
        <w:rPr>
          <w:rFonts w:ascii="Times New Roman" w:hAnsi="Times New Roman" w:cs="Times New Roman"/>
          <w:sz w:val="24"/>
          <w:szCs w:val="24"/>
        </w:rPr>
        <w:t>o</w:t>
      </w:r>
      <w:r w:rsidR="003F443E" w:rsidRPr="00395AE5">
        <w:rPr>
          <w:rFonts w:ascii="Times New Roman" w:hAnsi="Times New Roman" w:cs="Times New Roman"/>
          <w:sz w:val="24"/>
          <w:szCs w:val="24"/>
        </w:rPr>
        <w:t>bjednatele. Účelem</w:t>
      </w:r>
      <w:r w:rsidR="003F443E" w:rsidRPr="00395AE5">
        <w:rPr>
          <w:rFonts w:ascii="Times New Roman" w:hAnsi="Times New Roman" w:cs="Times New Roman"/>
          <w:sz w:val="24"/>
          <w:szCs w:val="24"/>
        </w:rPr>
        <w:br/>
      </w:r>
      <w:r w:rsidR="00A343A0" w:rsidRPr="00395AE5">
        <w:rPr>
          <w:rFonts w:ascii="Times New Roman" w:hAnsi="Times New Roman" w:cs="Times New Roman"/>
          <w:sz w:val="24"/>
          <w:szCs w:val="24"/>
        </w:rPr>
        <w:t xml:space="preserve">spolupráce </w:t>
      </w:r>
      <w:r w:rsidR="003F443E" w:rsidRPr="00395AE5">
        <w:rPr>
          <w:rFonts w:ascii="Times New Roman" w:hAnsi="Times New Roman" w:cs="Times New Roman"/>
          <w:sz w:val="24"/>
          <w:szCs w:val="24"/>
        </w:rPr>
        <w:t xml:space="preserve">je rovněž </w:t>
      </w:r>
      <w:r w:rsidR="00654262" w:rsidRPr="00395AE5">
        <w:rPr>
          <w:rFonts w:ascii="Times New Roman" w:hAnsi="Times New Roman" w:cs="Times New Roman"/>
          <w:sz w:val="24"/>
          <w:szCs w:val="24"/>
        </w:rPr>
        <w:t>účinně přispívat k optimalizaci léčby jednotlivých pacientů, přispívat</w:t>
      </w:r>
      <w:r w:rsidR="00A343A0" w:rsidRPr="00395AE5">
        <w:rPr>
          <w:rFonts w:ascii="Times New Roman" w:hAnsi="Times New Roman" w:cs="Times New Roman"/>
          <w:sz w:val="24"/>
          <w:szCs w:val="24"/>
        </w:rPr>
        <w:br/>
      </w:r>
      <w:r w:rsidR="00654262" w:rsidRPr="00395AE5">
        <w:rPr>
          <w:rFonts w:ascii="Times New Roman" w:hAnsi="Times New Roman" w:cs="Times New Roman"/>
          <w:sz w:val="24"/>
          <w:szCs w:val="24"/>
        </w:rPr>
        <w:t>k racionálnímu využívání léčiv a zkvalitňování zdravotní péče</w:t>
      </w:r>
      <w:r w:rsidR="003F443E" w:rsidRPr="00395AE5">
        <w:rPr>
          <w:rFonts w:ascii="Times New Roman" w:hAnsi="Times New Roman" w:cs="Times New Roman"/>
          <w:sz w:val="24"/>
          <w:szCs w:val="24"/>
        </w:rPr>
        <w:t xml:space="preserve"> </w:t>
      </w:r>
      <w:r w:rsidR="007E4C3D" w:rsidRPr="00395AE5">
        <w:rPr>
          <w:rFonts w:ascii="Times New Roman" w:hAnsi="Times New Roman" w:cs="Times New Roman"/>
          <w:sz w:val="24"/>
          <w:szCs w:val="24"/>
        </w:rPr>
        <w:t>o</w:t>
      </w:r>
      <w:r w:rsidR="003F443E" w:rsidRPr="00395AE5">
        <w:rPr>
          <w:rFonts w:ascii="Times New Roman" w:hAnsi="Times New Roman" w:cs="Times New Roman"/>
          <w:sz w:val="24"/>
          <w:szCs w:val="24"/>
        </w:rPr>
        <w:t>bjednatele</w:t>
      </w:r>
      <w:r w:rsidR="00654262" w:rsidRPr="00395AE5">
        <w:rPr>
          <w:rFonts w:ascii="Times New Roman" w:hAnsi="Times New Roman" w:cs="Times New Roman"/>
          <w:sz w:val="24"/>
          <w:szCs w:val="24"/>
        </w:rPr>
        <w:t xml:space="preserve">. </w:t>
      </w:r>
    </w:p>
    <w:p w14:paraId="7E0399E5" w14:textId="2EA7B7EB" w:rsidR="00A33359" w:rsidRPr="00395AE5" w:rsidRDefault="00364C75" w:rsidP="003C22BA">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Objednatel se zavazuje za poskytnuté služby zaplatit </w:t>
      </w:r>
      <w:r w:rsidR="000B0756"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oskytovateli odměnu v souladu s čl</w:t>
      </w:r>
      <w:r w:rsidR="005545C6" w:rsidRPr="00395AE5">
        <w:rPr>
          <w:rFonts w:ascii="Times New Roman" w:hAnsi="Times New Roman" w:cs="Times New Roman"/>
          <w:color w:val="000000"/>
          <w:sz w:val="24"/>
          <w:szCs w:val="24"/>
        </w:rPr>
        <w:t>ánkem</w:t>
      </w:r>
      <w:r w:rsidRPr="00395AE5">
        <w:rPr>
          <w:rFonts w:ascii="Times New Roman" w:hAnsi="Times New Roman" w:cs="Times New Roman"/>
          <w:color w:val="000000"/>
          <w:sz w:val="24"/>
          <w:szCs w:val="24"/>
        </w:rPr>
        <w:t xml:space="preserve"> VI</w:t>
      </w:r>
      <w:r w:rsidR="00D33350" w:rsidRPr="00395AE5">
        <w:rPr>
          <w:rFonts w:ascii="Times New Roman" w:hAnsi="Times New Roman" w:cs="Times New Roman"/>
          <w:color w:val="000000"/>
          <w:sz w:val="24"/>
          <w:szCs w:val="24"/>
        </w:rPr>
        <w:t>.</w:t>
      </w:r>
      <w:r w:rsidRPr="00395AE5">
        <w:rPr>
          <w:rFonts w:ascii="Times New Roman" w:hAnsi="Times New Roman" w:cs="Times New Roman"/>
          <w:color w:val="000000"/>
          <w:sz w:val="24"/>
          <w:szCs w:val="24"/>
        </w:rPr>
        <w:t xml:space="preserve"> </w:t>
      </w:r>
      <w:r w:rsidR="00D33350" w:rsidRPr="00395AE5">
        <w:rPr>
          <w:rFonts w:ascii="Times New Roman" w:hAnsi="Times New Roman" w:cs="Times New Roman"/>
          <w:color w:val="000000"/>
          <w:sz w:val="24"/>
          <w:szCs w:val="24"/>
        </w:rPr>
        <w:t xml:space="preserve">této </w:t>
      </w:r>
      <w:r w:rsidR="00F21F83" w:rsidRPr="00395AE5">
        <w:rPr>
          <w:rFonts w:ascii="Times New Roman" w:hAnsi="Times New Roman" w:cs="Times New Roman"/>
          <w:color w:val="000000"/>
          <w:sz w:val="24"/>
          <w:szCs w:val="24"/>
        </w:rPr>
        <w:t>s</w:t>
      </w:r>
      <w:r w:rsidR="00D33350" w:rsidRPr="00395AE5">
        <w:rPr>
          <w:rFonts w:ascii="Times New Roman" w:hAnsi="Times New Roman" w:cs="Times New Roman"/>
          <w:color w:val="000000"/>
          <w:sz w:val="24"/>
          <w:szCs w:val="24"/>
        </w:rPr>
        <w:t>m</w:t>
      </w:r>
      <w:r w:rsidRPr="00395AE5">
        <w:rPr>
          <w:rFonts w:ascii="Times New Roman" w:hAnsi="Times New Roman" w:cs="Times New Roman"/>
          <w:color w:val="000000"/>
          <w:sz w:val="24"/>
          <w:szCs w:val="24"/>
        </w:rPr>
        <w:t xml:space="preserve">louvy. </w:t>
      </w:r>
    </w:p>
    <w:p w14:paraId="6EE1F195" w14:textId="77777777" w:rsidR="00FA1674" w:rsidRPr="00395AE5" w:rsidRDefault="00FA1674" w:rsidP="003C22BA">
      <w:pPr>
        <w:pBdr>
          <w:top w:val="nil"/>
          <w:left w:val="nil"/>
          <w:bottom w:val="nil"/>
          <w:right w:val="nil"/>
          <w:between w:val="nil"/>
        </w:pBdr>
        <w:spacing w:after="0" w:line="276" w:lineRule="auto"/>
        <w:jc w:val="both"/>
        <w:rPr>
          <w:rFonts w:ascii="Times New Roman" w:hAnsi="Times New Roman" w:cs="Times New Roman"/>
          <w:sz w:val="24"/>
          <w:szCs w:val="24"/>
        </w:rPr>
      </w:pPr>
    </w:p>
    <w:p w14:paraId="6B33DC20" w14:textId="328E5B74" w:rsidR="00A33359" w:rsidRPr="00395AE5" w:rsidRDefault="00B61855"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II.</w:t>
      </w:r>
      <w:r w:rsidR="00364C75" w:rsidRPr="00395AE5">
        <w:rPr>
          <w:rFonts w:ascii="Times New Roman" w:hAnsi="Times New Roman" w:cs="Times New Roman"/>
          <w:b/>
          <w:color w:val="000000"/>
          <w:sz w:val="24"/>
          <w:szCs w:val="24"/>
        </w:rPr>
        <w:br/>
        <w:t xml:space="preserve">Povinnosti </w:t>
      </w:r>
      <w:r w:rsidR="00460470" w:rsidRPr="00395AE5">
        <w:rPr>
          <w:rFonts w:ascii="Times New Roman" w:hAnsi="Times New Roman" w:cs="Times New Roman"/>
          <w:b/>
          <w:color w:val="000000"/>
          <w:sz w:val="24"/>
          <w:szCs w:val="24"/>
        </w:rPr>
        <w:t>p</w:t>
      </w:r>
      <w:r w:rsidR="00364C75" w:rsidRPr="00395AE5">
        <w:rPr>
          <w:rFonts w:ascii="Times New Roman" w:hAnsi="Times New Roman" w:cs="Times New Roman"/>
          <w:b/>
          <w:color w:val="000000"/>
          <w:sz w:val="24"/>
          <w:szCs w:val="24"/>
        </w:rPr>
        <w:t>oskytovatele</w:t>
      </w:r>
    </w:p>
    <w:p w14:paraId="6012FBAA" w14:textId="0BDD200E" w:rsidR="0004560B"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Poskytovatel je povinen postupovat na náležité odborné úrovni a v souladu s platnými právními předpisy</w:t>
      </w:r>
      <w:r w:rsidR="00092527" w:rsidRPr="00395AE5">
        <w:rPr>
          <w:rFonts w:ascii="Times New Roman" w:hAnsi="Times New Roman" w:cs="Times New Roman"/>
          <w:color w:val="000000"/>
          <w:sz w:val="24"/>
          <w:szCs w:val="24"/>
        </w:rPr>
        <w:t>, zejména zákon</w:t>
      </w:r>
      <w:r w:rsidR="00E01067" w:rsidRPr="00395AE5">
        <w:rPr>
          <w:rFonts w:ascii="Times New Roman" w:hAnsi="Times New Roman" w:cs="Times New Roman"/>
          <w:color w:val="000000"/>
          <w:sz w:val="24"/>
          <w:szCs w:val="24"/>
        </w:rPr>
        <w:t>em</w:t>
      </w:r>
      <w:r w:rsidR="00092527" w:rsidRPr="00395AE5">
        <w:rPr>
          <w:rFonts w:ascii="Times New Roman" w:hAnsi="Times New Roman" w:cs="Times New Roman"/>
          <w:color w:val="000000"/>
          <w:sz w:val="24"/>
          <w:szCs w:val="24"/>
        </w:rPr>
        <w:t xml:space="preserve"> č. 372/2011 Sb., o zdravotních službách a vyhlášk</w:t>
      </w:r>
      <w:r w:rsidR="00E01067" w:rsidRPr="00395AE5">
        <w:rPr>
          <w:rFonts w:ascii="Times New Roman" w:hAnsi="Times New Roman" w:cs="Times New Roman"/>
          <w:color w:val="000000"/>
          <w:sz w:val="24"/>
          <w:szCs w:val="24"/>
        </w:rPr>
        <w:t>ou</w:t>
      </w:r>
      <w:r w:rsidR="00092527" w:rsidRPr="00395AE5">
        <w:rPr>
          <w:rFonts w:ascii="Times New Roman" w:hAnsi="Times New Roman" w:cs="Times New Roman"/>
          <w:color w:val="000000"/>
          <w:sz w:val="24"/>
          <w:szCs w:val="24"/>
        </w:rPr>
        <w:t xml:space="preserve"> MZČR č. 99/2012 Sb., o požadavcích na minimální personální zabezpečení zdravotních služeb,</w:t>
      </w:r>
      <w:r w:rsidRPr="00395AE5">
        <w:rPr>
          <w:rFonts w:ascii="Times New Roman" w:hAnsi="Times New Roman" w:cs="Times New Roman"/>
          <w:color w:val="000000"/>
          <w:sz w:val="24"/>
          <w:szCs w:val="24"/>
        </w:rPr>
        <w:t xml:space="preserve"> a chránit práva a oprávněné zájmy </w:t>
      </w:r>
      <w:r w:rsidR="0019207D"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w:t>
      </w:r>
      <w:r w:rsidR="00CD0CE3" w:rsidRPr="00395AE5">
        <w:rPr>
          <w:rFonts w:ascii="Times New Roman" w:hAnsi="Times New Roman" w:cs="Times New Roman"/>
          <w:color w:val="000000"/>
          <w:sz w:val="24"/>
          <w:szCs w:val="24"/>
        </w:rPr>
        <w:t>, jakož i jeho pacientů</w:t>
      </w:r>
      <w:r w:rsidRPr="00395AE5">
        <w:rPr>
          <w:rFonts w:ascii="Times New Roman" w:hAnsi="Times New Roman" w:cs="Times New Roman"/>
          <w:color w:val="000000"/>
          <w:sz w:val="24"/>
          <w:szCs w:val="24"/>
        </w:rPr>
        <w:t>.</w:t>
      </w:r>
    </w:p>
    <w:p w14:paraId="6C753B25" w14:textId="501DDCAE" w:rsidR="0004560B"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Poskytovatel je povinen poskytovat služby, ke kterým získal odbornou nebo</w:t>
      </w:r>
      <w:r w:rsidR="00C90F48">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specializovanou způsobilost podle platných právních předpisů,</w:t>
      </w:r>
      <w:r w:rsidR="00291304"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a to v</w:t>
      </w:r>
      <w:r w:rsidR="00A62A9B">
        <w:rPr>
          <w:rFonts w:ascii="Times New Roman" w:hAnsi="Times New Roman" w:cs="Times New Roman"/>
          <w:color w:val="000000"/>
          <w:sz w:val="24"/>
          <w:szCs w:val="24"/>
        </w:rPr>
        <w:t> </w:t>
      </w:r>
      <w:r w:rsidRPr="00395AE5">
        <w:rPr>
          <w:rFonts w:ascii="Times New Roman" w:hAnsi="Times New Roman" w:cs="Times New Roman"/>
          <w:color w:val="000000"/>
          <w:sz w:val="24"/>
          <w:szCs w:val="24"/>
        </w:rPr>
        <w:t>rozsahu</w:t>
      </w:r>
      <w:r w:rsidR="00A62A9B">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odpovídajícímu jeho</w:t>
      </w:r>
      <w:r w:rsidR="00291304"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 xml:space="preserve">způsobilosti, zdravotnímu stavu pacienta, na náležité odborné úrovni. </w:t>
      </w:r>
    </w:p>
    <w:p w14:paraId="77E294AD" w14:textId="57EA3864" w:rsidR="0004560B"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Poskytovatel je povinen oznámit </w:t>
      </w:r>
      <w:r w:rsidR="00460470"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bjednateli všechny okolnosti, které mohou mít vliv</w:t>
      </w:r>
      <w:r w:rsidR="00704CFB"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na změnu pokynů </w:t>
      </w:r>
      <w:r w:rsidR="00460470"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 a které zjistil při plnění povinností plynoucích z</w:t>
      </w:r>
      <w:r w:rsidR="001A2CFD"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1A2CFD"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mlouvy. Zjistí-li </w:t>
      </w:r>
      <w:r w:rsidR="001A2CFD"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 že pokyn </w:t>
      </w:r>
      <w:r w:rsidR="001A2CFD"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bjednatele je pro plnění </w:t>
      </w:r>
      <w:r w:rsidR="001A2CFD"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oskytovatelovy povinnosti plynoucí z</w:t>
      </w:r>
      <w:r w:rsidR="001A2CFD" w:rsidRPr="00395AE5">
        <w:rPr>
          <w:rFonts w:ascii="Times New Roman" w:hAnsi="Times New Roman" w:cs="Times New Roman"/>
          <w:color w:val="000000"/>
          <w:sz w:val="24"/>
          <w:szCs w:val="24"/>
        </w:rPr>
        <w:t> této s</w:t>
      </w:r>
      <w:r w:rsidRPr="00395AE5">
        <w:rPr>
          <w:rFonts w:ascii="Times New Roman" w:hAnsi="Times New Roman" w:cs="Times New Roman"/>
          <w:color w:val="000000"/>
          <w:sz w:val="24"/>
          <w:szCs w:val="24"/>
        </w:rPr>
        <w:t xml:space="preserve">mlouvy neúčelný nebo nevhodný, je povinen na tuto skutečnost </w:t>
      </w:r>
      <w:r w:rsidR="001A2CFD"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 neprodleně upozornit.</w:t>
      </w:r>
    </w:p>
    <w:p w14:paraId="41A21214" w14:textId="0F128EC7" w:rsidR="0025408F"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 xml:space="preserve">Poskytovatel je povinen vést evidenci času stráveného výkonem </w:t>
      </w:r>
      <w:r w:rsidR="0004560B" w:rsidRPr="00395AE5">
        <w:rPr>
          <w:rFonts w:ascii="Times New Roman" w:hAnsi="Times New Roman" w:cs="Times New Roman"/>
          <w:sz w:val="24"/>
          <w:szCs w:val="24"/>
        </w:rPr>
        <w:t>konzultací klinického farma</w:t>
      </w:r>
      <w:r w:rsidR="003947C4" w:rsidRPr="00395AE5">
        <w:rPr>
          <w:rFonts w:ascii="Times New Roman" w:hAnsi="Times New Roman" w:cs="Times New Roman"/>
          <w:sz w:val="24"/>
          <w:szCs w:val="24"/>
        </w:rPr>
        <w:t>ceuta</w:t>
      </w:r>
      <w:r w:rsidR="0004560B" w:rsidRPr="00395AE5">
        <w:rPr>
          <w:rFonts w:ascii="Times New Roman" w:hAnsi="Times New Roman" w:cs="Times New Roman"/>
          <w:sz w:val="24"/>
          <w:szCs w:val="24"/>
        </w:rPr>
        <w:t xml:space="preserve"> </w:t>
      </w:r>
      <w:r w:rsidRPr="00395AE5">
        <w:rPr>
          <w:rFonts w:ascii="Times New Roman" w:hAnsi="Times New Roman" w:cs="Times New Roman"/>
          <w:sz w:val="24"/>
          <w:szCs w:val="24"/>
        </w:rPr>
        <w:t>jako podklad pro vyúčtování odměny dle čl</w:t>
      </w:r>
      <w:r w:rsidR="00704CFB" w:rsidRPr="00395AE5">
        <w:rPr>
          <w:rFonts w:ascii="Times New Roman" w:hAnsi="Times New Roman" w:cs="Times New Roman"/>
          <w:sz w:val="24"/>
          <w:szCs w:val="24"/>
        </w:rPr>
        <w:t>ánku</w:t>
      </w:r>
      <w:r w:rsidRPr="00395AE5">
        <w:rPr>
          <w:rFonts w:ascii="Times New Roman" w:hAnsi="Times New Roman" w:cs="Times New Roman"/>
          <w:sz w:val="24"/>
          <w:szCs w:val="24"/>
        </w:rPr>
        <w:t xml:space="preserve"> VI</w:t>
      </w:r>
      <w:r w:rsidR="001C7BEE" w:rsidRPr="00395AE5">
        <w:rPr>
          <w:rFonts w:ascii="Times New Roman" w:hAnsi="Times New Roman" w:cs="Times New Roman"/>
          <w:sz w:val="24"/>
          <w:szCs w:val="24"/>
        </w:rPr>
        <w:t>.</w:t>
      </w:r>
      <w:r w:rsidRPr="00395AE5">
        <w:rPr>
          <w:rFonts w:ascii="Times New Roman" w:hAnsi="Times New Roman" w:cs="Times New Roman"/>
          <w:sz w:val="24"/>
          <w:szCs w:val="24"/>
        </w:rPr>
        <w:t xml:space="preserve"> </w:t>
      </w:r>
      <w:r w:rsidR="00683804" w:rsidRPr="00395AE5">
        <w:rPr>
          <w:rFonts w:ascii="Times New Roman" w:hAnsi="Times New Roman" w:cs="Times New Roman"/>
          <w:sz w:val="24"/>
          <w:szCs w:val="24"/>
        </w:rPr>
        <w:t>této s</w:t>
      </w:r>
      <w:r w:rsidRPr="00395AE5">
        <w:rPr>
          <w:rFonts w:ascii="Times New Roman" w:hAnsi="Times New Roman" w:cs="Times New Roman"/>
          <w:sz w:val="24"/>
          <w:szCs w:val="24"/>
        </w:rPr>
        <w:t>mlouvy.</w:t>
      </w:r>
    </w:p>
    <w:p w14:paraId="7D26D5F5" w14:textId="7A374345" w:rsidR="008F7A30"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 xml:space="preserve">Smluvní strany sjednávají, že dobou trvání úkonu se rozumí doba </w:t>
      </w:r>
      <w:r w:rsidR="003F443E" w:rsidRPr="00395AE5">
        <w:rPr>
          <w:rFonts w:ascii="Times New Roman" w:hAnsi="Times New Roman" w:cs="Times New Roman"/>
          <w:sz w:val="24"/>
          <w:szCs w:val="24"/>
        </w:rPr>
        <w:t>strávená při prostudování a kompletaci všech doložených informací, které mají faktickou souvislost s posuzovanou farmakoterapií a s tím související činnosti jako např. doplňující telefonické konzultace</w:t>
      </w:r>
      <w:r w:rsidR="003F443E" w:rsidRPr="00395AE5">
        <w:rPr>
          <w:rFonts w:ascii="Times New Roman" w:hAnsi="Times New Roman" w:cs="Times New Roman"/>
          <w:sz w:val="24"/>
          <w:szCs w:val="24"/>
        </w:rPr>
        <w:br/>
        <w:t>s ošetřujícím lékařem, doporučení doplnění vyšetření, dohledání nejnovějších informací</w:t>
      </w:r>
      <w:r w:rsidR="003F443E" w:rsidRPr="00395AE5">
        <w:rPr>
          <w:rFonts w:ascii="Times New Roman" w:hAnsi="Times New Roman" w:cs="Times New Roman"/>
          <w:sz w:val="24"/>
          <w:szCs w:val="24"/>
        </w:rPr>
        <w:br/>
        <w:t>a vypracování závěrečné zprávy, jejíž nedílnou součástí bude doporučení další farmakoterapeutické strategie</w:t>
      </w:r>
      <w:r w:rsidR="003D2C3A" w:rsidRPr="00395AE5">
        <w:rPr>
          <w:rFonts w:ascii="Times New Roman" w:hAnsi="Times New Roman" w:cs="Times New Roman"/>
          <w:sz w:val="24"/>
          <w:szCs w:val="24"/>
        </w:rPr>
        <w:t xml:space="preserve">. </w:t>
      </w:r>
    </w:p>
    <w:p w14:paraId="2D46841A" w14:textId="7118353E" w:rsidR="000A66C8"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Poskytovatel je povinen veškeré jím provedené výkony řádně vykázat a zaznamenat</w:t>
      </w:r>
      <w:r w:rsidR="00510D2A" w:rsidRPr="00395AE5">
        <w:rPr>
          <w:rFonts w:ascii="Times New Roman" w:hAnsi="Times New Roman" w:cs="Times New Roman"/>
          <w:sz w:val="24"/>
          <w:szCs w:val="24"/>
        </w:rPr>
        <w:br/>
      </w:r>
      <w:r w:rsidR="000D70E5" w:rsidRPr="00395AE5">
        <w:rPr>
          <w:rFonts w:ascii="Times New Roman" w:hAnsi="Times New Roman" w:cs="Times New Roman"/>
          <w:sz w:val="24"/>
          <w:szCs w:val="24"/>
        </w:rPr>
        <w:t xml:space="preserve">do zdravotnické dokumentace pacientů </w:t>
      </w:r>
      <w:r w:rsidR="00BB3EA1" w:rsidRPr="00395AE5">
        <w:rPr>
          <w:rFonts w:ascii="Times New Roman" w:hAnsi="Times New Roman" w:cs="Times New Roman"/>
          <w:sz w:val="24"/>
          <w:szCs w:val="24"/>
        </w:rPr>
        <w:t>o</w:t>
      </w:r>
      <w:r w:rsidR="0063683A" w:rsidRPr="00395AE5">
        <w:rPr>
          <w:rFonts w:ascii="Times New Roman" w:hAnsi="Times New Roman" w:cs="Times New Roman"/>
          <w:sz w:val="24"/>
          <w:szCs w:val="24"/>
        </w:rPr>
        <w:t xml:space="preserve">bjednatele </w:t>
      </w:r>
      <w:r w:rsidR="00540016" w:rsidRPr="00395AE5">
        <w:rPr>
          <w:rFonts w:ascii="Times New Roman" w:hAnsi="Times New Roman" w:cs="Times New Roman"/>
          <w:sz w:val="24"/>
          <w:szCs w:val="24"/>
        </w:rPr>
        <w:t xml:space="preserve">výhradně </w:t>
      </w:r>
      <w:r w:rsidR="000D70E5" w:rsidRPr="00395AE5">
        <w:rPr>
          <w:rFonts w:ascii="Times New Roman" w:hAnsi="Times New Roman" w:cs="Times New Roman"/>
          <w:sz w:val="24"/>
          <w:szCs w:val="24"/>
        </w:rPr>
        <w:t xml:space="preserve">prostřednictvím </w:t>
      </w:r>
      <w:r w:rsidR="00BB3EA1" w:rsidRPr="00395AE5">
        <w:rPr>
          <w:rFonts w:ascii="Times New Roman" w:hAnsi="Times New Roman" w:cs="Times New Roman"/>
          <w:sz w:val="24"/>
          <w:szCs w:val="24"/>
        </w:rPr>
        <w:t xml:space="preserve">nemocničního </w:t>
      </w:r>
      <w:r w:rsidRPr="00395AE5">
        <w:rPr>
          <w:rFonts w:ascii="Times New Roman" w:hAnsi="Times New Roman" w:cs="Times New Roman"/>
          <w:sz w:val="24"/>
          <w:szCs w:val="24"/>
        </w:rPr>
        <w:t xml:space="preserve">informačního systému </w:t>
      </w:r>
      <w:r w:rsidR="00BB3EA1" w:rsidRPr="00395AE5">
        <w:rPr>
          <w:rFonts w:ascii="Times New Roman" w:hAnsi="Times New Roman" w:cs="Times New Roman"/>
          <w:sz w:val="24"/>
          <w:szCs w:val="24"/>
        </w:rPr>
        <w:t>o</w:t>
      </w:r>
      <w:r w:rsidRPr="00395AE5">
        <w:rPr>
          <w:rFonts w:ascii="Times New Roman" w:hAnsi="Times New Roman" w:cs="Times New Roman"/>
          <w:sz w:val="24"/>
          <w:szCs w:val="24"/>
        </w:rPr>
        <w:t>bjednate</w:t>
      </w:r>
      <w:r w:rsidRPr="00395AE5">
        <w:rPr>
          <w:rFonts w:ascii="Times New Roman" w:hAnsi="Times New Roman" w:cs="Times New Roman"/>
          <w:color w:val="000000"/>
          <w:sz w:val="24"/>
          <w:szCs w:val="24"/>
        </w:rPr>
        <w:t>le</w:t>
      </w:r>
      <w:r w:rsidR="007928A3" w:rsidRPr="00395AE5">
        <w:rPr>
          <w:rFonts w:ascii="Times New Roman" w:hAnsi="Times New Roman" w:cs="Times New Roman"/>
          <w:color w:val="000000"/>
          <w:sz w:val="24"/>
          <w:szCs w:val="24"/>
        </w:rPr>
        <w:t xml:space="preserve"> (dále jako „NIS“)</w:t>
      </w:r>
      <w:r w:rsidRPr="00395AE5">
        <w:rPr>
          <w:rFonts w:ascii="Times New Roman" w:hAnsi="Times New Roman" w:cs="Times New Roman"/>
          <w:color w:val="000000"/>
          <w:sz w:val="24"/>
          <w:szCs w:val="24"/>
        </w:rPr>
        <w:t>.</w:t>
      </w:r>
      <w:r w:rsidR="00E36CFB" w:rsidRPr="00395AE5">
        <w:rPr>
          <w:rFonts w:ascii="Times New Roman" w:hAnsi="Times New Roman" w:cs="Times New Roman"/>
          <w:color w:val="000000"/>
          <w:sz w:val="24"/>
          <w:szCs w:val="24"/>
        </w:rPr>
        <w:t xml:space="preserve"> Poskytovatel</w:t>
      </w:r>
      <w:r w:rsidR="00540016" w:rsidRPr="00395AE5">
        <w:rPr>
          <w:rFonts w:ascii="Times New Roman" w:hAnsi="Times New Roman" w:cs="Times New Roman"/>
          <w:color w:val="000000"/>
          <w:sz w:val="24"/>
          <w:szCs w:val="24"/>
        </w:rPr>
        <w:br/>
      </w:r>
      <w:r w:rsidR="00E36CFB" w:rsidRPr="00395AE5">
        <w:rPr>
          <w:rFonts w:ascii="Times New Roman" w:hAnsi="Times New Roman" w:cs="Times New Roman"/>
          <w:color w:val="000000"/>
          <w:sz w:val="24"/>
          <w:szCs w:val="24"/>
        </w:rPr>
        <w:t xml:space="preserve">se v souvislosti s touto povinností zavazuje řádně zabezpečit </w:t>
      </w:r>
      <w:r w:rsidR="00020208" w:rsidRPr="00395AE5">
        <w:rPr>
          <w:rFonts w:ascii="Times New Roman" w:hAnsi="Times New Roman" w:cs="Times New Roman"/>
          <w:color w:val="000000"/>
          <w:sz w:val="24"/>
          <w:szCs w:val="24"/>
        </w:rPr>
        <w:t xml:space="preserve">veškeré </w:t>
      </w:r>
      <w:r w:rsidR="00292B40" w:rsidRPr="00395AE5">
        <w:rPr>
          <w:rFonts w:ascii="Times New Roman" w:hAnsi="Times New Roman" w:cs="Times New Roman"/>
          <w:color w:val="000000"/>
          <w:sz w:val="24"/>
          <w:szCs w:val="24"/>
        </w:rPr>
        <w:t>o</w:t>
      </w:r>
      <w:r w:rsidR="00020208" w:rsidRPr="00395AE5">
        <w:rPr>
          <w:rFonts w:ascii="Times New Roman" w:hAnsi="Times New Roman" w:cs="Times New Roman"/>
          <w:color w:val="000000"/>
          <w:sz w:val="24"/>
          <w:szCs w:val="24"/>
        </w:rPr>
        <w:t xml:space="preserve">bjednatelem </w:t>
      </w:r>
      <w:r w:rsidR="00A84CA9" w:rsidRPr="00395AE5">
        <w:rPr>
          <w:rFonts w:ascii="Times New Roman" w:hAnsi="Times New Roman" w:cs="Times New Roman"/>
          <w:color w:val="000000"/>
          <w:sz w:val="24"/>
          <w:szCs w:val="24"/>
        </w:rPr>
        <w:t xml:space="preserve">mu </w:t>
      </w:r>
      <w:r w:rsidR="00020208" w:rsidRPr="00395AE5">
        <w:rPr>
          <w:rFonts w:ascii="Times New Roman" w:hAnsi="Times New Roman" w:cs="Times New Roman"/>
          <w:color w:val="000000"/>
          <w:sz w:val="24"/>
          <w:szCs w:val="24"/>
        </w:rPr>
        <w:t>poskytnuté přihlašovací údaje k</w:t>
      </w:r>
      <w:r w:rsidR="006803CC" w:rsidRPr="00395AE5">
        <w:rPr>
          <w:rFonts w:ascii="Times New Roman" w:hAnsi="Times New Roman" w:cs="Times New Roman"/>
          <w:color w:val="000000"/>
          <w:sz w:val="24"/>
          <w:szCs w:val="24"/>
        </w:rPr>
        <w:t xml:space="preserve"> virtuální privátní síti (VPN), </w:t>
      </w:r>
      <w:r w:rsidR="00020208" w:rsidRPr="00395AE5">
        <w:rPr>
          <w:rFonts w:ascii="Times New Roman" w:hAnsi="Times New Roman" w:cs="Times New Roman"/>
          <w:color w:val="000000"/>
          <w:sz w:val="24"/>
          <w:szCs w:val="24"/>
        </w:rPr>
        <w:t>vzdálené ploše</w:t>
      </w:r>
      <w:r w:rsidR="006803CC" w:rsidRPr="00395AE5">
        <w:rPr>
          <w:rFonts w:ascii="Times New Roman" w:hAnsi="Times New Roman" w:cs="Times New Roman"/>
          <w:color w:val="000000"/>
          <w:sz w:val="24"/>
          <w:szCs w:val="24"/>
        </w:rPr>
        <w:t xml:space="preserve"> a příslušnému modulu nemocničního </w:t>
      </w:r>
      <w:r w:rsidR="00020208" w:rsidRPr="00395AE5">
        <w:rPr>
          <w:rFonts w:ascii="Times New Roman" w:hAnsi="Times New Roman" w:cs="Times New Roman"/>
          <w:color w:val="000000"/>
          <w:sz w:val="24"/>
          <w:szCs w:val="24"/>
        </w:rPr>
        <w:t>informační</w:t>
      </w:r>
      <w:r w:rsidR="006803CC" w:rsidRPr="00395AE5">
        <w:rPr>
          <w:rFonts w:ascii="Times New Roman" w:hAnsi="Times New Roman" w:cs="Times New Roman"/>
          <w:color w:val="000000"/>
          <w:sz w:val="24"/>
          <w:szCs w:val="24"/>
        </w:rPr>
        <w:t>ho</w:t>
      </w:r>
      <w:r w:rsidR="00020208" w:rsidRPr="00395AE5">
        <w:rPr>
          <w:rFonts w:ascii="Times New Roman" w:hAnsi="Times New Roman" w:cs="Times New Roman"/>
          <w:color w:val="000000"/>
          <w:sz w:val="24"/>
          <w:szCs w:val="24"/>
        </w:rPr>
        <w:t xml:space="preserve"> systému</w:t>
      </w:r>
      <w:r w:rsidR="006803CC" w:rsidRPr="00395AE5">
        <w:rPr>
          <w:rFonts w:ascii="Times New Roman" w:hAnsi="Times New Roman" w:cs="Times New Roman"/>
          <w:color w:val="000000"/>
          <w:sz w:val="24"/>
          <w:szCs w:val="24"/>
        </w:rPr>
        <w:t xml:space="preserve"> </w:t>
      </w:r>
      <w:r w:rsidR="00292B40" w:rsidRPr="00395AE5">
        <w:rPr>
          <w:rFonts w:ascii="Times New Roman" w:hAnsi="Times New Roman" w:cs="Times New Roman"/>
          <w:color w:val="000000"/>
          <w:sz w:val="24"/>
          <w:szCs w:val="24"/>
        </w:rPr>
        <w:t>p</w:t>
      </w:r>
      <w:r w:rsidR="006803CC" w:rsidRPr="00395AE5">
        <w:rPr>
          <w:rFonts w:ascii="Times New Roman" w:hAnsi="Times New Roman" w:cs="Times New Roman"/>
          <w:color w:val="000000"/>
          <w:sz w:val="24"/>
          <w:szCs w:val="24"/>
        </w:rPr>
        <w:t>oskytovatele</w:t>
      </w:r>
      <w:r w:rsidR="00020208" w:rsidRPr="00395AE5">
        <w:rPr>
          <w:rFonts w:ascii="Times New Roman" w:hAnsi="Times New Roman" w:cs="Times New Roman"/>
          <w:color w:val="000000"/>
          <w:sz w:val="24"/>
          <w:szCs w:val="24"/>
        </w:rPr>
        <w:t xml:space="preserve">. </w:t>
      </w:r>
      <w:r w:rsidR="00786B20" w:rsidRPr="00395AE5">
        <w:rPr>
          <w:rFonts w:ascii="Times New Roman" w:hAnsi="Times New Roman" w:cs="Times New Roman"/>
          <w:color w:val="000000"/>
          <w:sz w:val="24"/>
          <w:szCs w:val="24"/>
        </w:rPr>
        <w:t xml:space="preserve">V případě </w:t>
      </w:r>
      <w:r w:rsidR="00292B40" w:rsidRPr="00395AE5">
        <w:rPr>
          <w:rFonts w:ascii="Times New Roman" w:hAnsi="Times New Roman" w:cs="Times New Roman"/>
          <w:color w:val="000000"/>
          <w:sz w:val="24"/>
          <w:szCs w:val="24"/>
        </w:rPr>
        <w:t xml:space="preserve">jakéhokoliv </w:t>
      </w:r>
      <w:r w:rsidR="00786B20" w:rsidRPr="00395AE5">
        <w:rPr>
          <w:rFonts w:ascii="Times New Roman" w:hAnsi="Times New Roman" w:cs="Times New Roman"/>
          <w:color w:val="000000"/>
          <w:sz w:val="24"/>
          <w:szCs w:val="24"/>
        </w:rPr>
        <w:t>podezření či vzniku problému</w:t>
      </w:r>
      <w:r w:rsidR="00327578" w:rsidRPr="00395AE5">
        <w:rPr>
          <w:rFonts w:ascii="Times New Roman" w:hAnsi="Times New Roman" w:cs="Times New Roman"/>
          <w:color w:val="000000"/>
          <w:sz w:val="24"/>
          <w:szCs w:val="24"/>
        </w:rPr>
        <w:t xml:space="preserve"> </w:t>
      </w:r>
      <w:r w:rsidR="00786B20" w:rsidRPr="00395AE5">
        <w:rPr>
          <w:rFonts w:ascii="Times New Roman" w:hAnsi="Times New Roman" w:cs="Times New Roman"/>
          <w:color w:val="000000"/>
          <w:sz w:val="24"/>
          <w:szCs w:val="24"/>
        </w:rPr>
        <w:t xml:space="preserve">se zabezpečením se </w:t>
      </w:r>
      <w:r w:rsidR="00292B40" w:rsidRPr="00395AE5">
        <w:rPr>
          <w:rFonts w:ascii="Times New Roman" w:hAnsi="Times New Roman" w:cs="Times New Roman"/>
          <w:color w:val="000000"/>
          <w:sz w:val="24"/>
          <w:szCs w:val="24"/>
        </w:rPr>
        <w:t>p</w:t>
      </w:r>
      <w:r w:rsidR="00786B20" w:rsidRPr="00395AE5">
        <w:rPr>
          <w:rFonts w:ascii="Times New Roman" w:hAnsi="Times New Roman" w:cs="Times New Roman"/>
          <w:color w:val="000000"/>
          <w:sz w:val="24"/>
          <w:szCs w:val="24"/>
        </w:rPr>
        <w:t xml:space="preserve">oskytovatel zavazuje neprodleně informovat </w:t>
      </w:r>
      <w:r w:rsidR="00DE17BD" w:rsidRPr="00395AE5">
        <w:rPr>
          <w:rFonts w:ascii="Times New Roman" w:hAnsi="Times New Roman" w:cs="Times New Roman"/>
          <w:color w:val="000000"/>
          <w:sz w:val="24"/>
          <w:szCs w:val="24"/>
        </w:rPr>
        <w:t>o</w:t>
      </w:r>
      <w:r w:rsidR="00786B20" w:rsidRPr="00395AE5">
        <w:rPr>
          <w:rFonts w:ascii="Times New Roman" w:hAnsi="Times New Roman" w:cs="Times New Roman"/>
          <w:color w:val="000000"/>
          <w:sz w:val="24"/>
          <w:szCs w:val="24"/>
        </w:rPr>
        <w:t>bjednatele</w:t>
      </w:r>
      <w:r w:rsidR="00C75280" w:rsidRPr="00395AE5">
        <w:rPr>
          <w:rFonts w:ascii="Times New Roman" w:hAnsi="Times New Roman" w:cs="Times New Roman"/>
          <w:color w:val="000000"/>
          <w:sz w:val="24"/>
          <w:szCs w:val="24"/>
        </w:rPr>
        <w:t xml:space="preserve"> </w:t>
      </w:r>
      <w:r w:rsidR="00D6373E" w:rsidRPr="00395AE5">
        <w:rPr>
          <w:rFonts w:ascii="Times New Roman" w:hAnsi="Times New Roman" w:cs="Times New Roman"/>
          <w:color w:val="000000"/>
          <w:sz w:val="24"/>
          <w:szCs w:val="24"/>
        </w:rPr>
        <w:t>na e-mail</w:t>
      </w:r>
      <w:r w:rsidR="00C75280" w:rsidRPr="00395AE5">
        <w:rPr>
          <w:rFonts w:ascii="Times New Roman" w:hAnsi="Times New Roman" w:cs="Times New Roman"/>
          <w:color w:val="000000"/>
          <w:sz w:val="24"/>
          <w:szCs w:val="24"/>
        </w:rPr>
        <w:t>y</w:t>
      </w:r>
      <w:r w:rsidR="00E0219A" w:rsidRPr="00395AE5">
        <w:rPr>
          <w:rFonts w:ascii="Times New Roman" w:hAnsi="Times New Roman" w:cs="Times New Roman"/>
          <w:color w:val="000000"/>
          <w:sz w:val="24"/>
          <w:szCs w:val="24"/>
        </w:rPr>
        <w:t xml:space="preserve"> </w:t>
      </w:r>
      <w:r w:rsidR="009D475D">
        <w:rPr>
          <w:rFonts w:ascii="Times New Roman" w:hAnsi="Times New Roman" w:cs="Times New Roman"/>
          <w:color w:val="000000"/>
          <w:sz w:val="24"/>
          <w:szCs w:val="24"/>
        </w:rPr>
        <w:t xml:space="preserve">XXXXXXXXXX </w:t>
      </w:r>
      <w:r w:rsidR="00C75280" w:rsidRPr="00395AE5">
        <w:rPr>
          <w:rFonts w:ascii="Times New Roman" w:hAnsi="Times New Roman" w:cs="Times New Roman"/>
          <w:color w:val="000000"/>
          <w:sz w:val="24"/>
          <w:szCs w:val="24"/>
        </w:rPr>
        <w:t>a</w:t>
      </w:r>
      <w:r w:rsidR="009D475D">
        <w:rPr>
          <w:rFonts w:ascii="Times New Roman" w:hAnsi="Times New Roman" w:cs="Times New Roman"/>
          <w:color w:val="000000"/>
          <w:sz w:val="24"/>
          <w:szCs w:val="24"/>
        </w:rPr>
        <w:t xml:space="preserve"> </w:t>
      </w:r>
      <w:r w:rsidR="009D475D">
        <w:rPr>
          <w:rFonts w:ascii="Times New Roman" w:hAnsi="Times New Roman" w:cs="Times New Roman"/>
          <w:color w:val="000000"/>
          <w:sz w:val="24"/>
          <w:szCs w:val="24"/>
        </w:rPr>
        <w:t>XXXXXXXXXX</w:t>
      </w:r>
      <w:r w:rsidR="008C116D" w:rsidRPr="00395AE5">
        <w:rPr>
          <w:rFonts w:ascii="Times New Roman" w:hAnsi="Times New Roman" w:cs="Times New Roman"/>
          <w:color w:val="000000"/>
          <w:sz w:val="24"/>
          <w:szCs w:val="24"/>
        </w:rPr>
        <w:t xml:space="preserve">. </w:t>
      </w:r>
    </w:p>
    <w:p w14:paraId="555C14D3" w14:textId="702E9BCC" w:rsidR="000A66C8" w:rsidRPr="00395AE5" w:rsidRDefault="00364C75"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Poskytovatel je povinen zachovávat mlčenlivost o všech skutečnostech, o kterých</w:t>
      </w:r>
      <w:r w:rsidR="00987A00"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se dozvěděl v souvislosti s plněním dle </w:t>
      </w:r>
      <w:r w:rsidR="00987A00"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Povinnosti mlčenlivost může </w:t>
      </w:r>
      <w:r w:rsidR="00987A00"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 </w:t>
      </w:r>
      <w:r w:rsidR="00987A00"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zprostit svým písemným prohlášením. Závazek povinné mlčenlivosti přetrvá i v případě, že dojde k zániku ostatních závazků ukončením </w:t>
      </w:r>
      <w:r w:rsidR="004815B0"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w:t>
      </w:r>
    </w:p>
    <w:p w14:paraId="7441E2E9" w14:textId="1D43F430" w:rsidR="00FA1674" w:rsidRPr="00395AE5" w:rsidRDefault="008C116D"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 xml:space="preserve">Poskytovatel je </w:t>
      </w:r>
      <w:r w:rsidR="00C30975" w:rsidRPr="00395AE5">
        <w:rPr>
          <w:rFonts w:ascii="Times New Roman" w:hAnsi="Times New Roman" w:cs="Times New Roman"/>
          <w:color w:val="000000"/>
          <w:sz w:val="24"/>
          <w:szCs w:val="24"/>
        </w:rPr>
        <w:t xml:space="preserve">v NIS </w:t>
      </w:r>
      <w:r w:rsidRPr="00395AE5">
        <w:rPr>
          <w:rFonts w:ascii="Times New Roman" w:hAnsi="Times New Roman" w:cs="Times New Roman"/>
          <w:color w:val="000000"/>
          <w:sz w:val="24"/>
          <w:szCs w:val="24"/>
        </w:rPr>
        <w:t>oprávněn nahlížet</w:t>
      </w:r>
      <w:r w:rsidR="00D56E20" w:rsidRPr="00395AE5">
        <w:rPr>
          <w:rFonts w:ascii="Times New Roman" w:hAnsi="Times New Roman" w:cs="Times New Roman"/>
          <w:color w:val="000000"/>
          <w:sz w:val="24"/>
          <w:szCs w:val="24"/>
        </w:rPr>
        <w:t xml:space="preserve"> a pracovat</w:t>
      </w:r>
      <w:r w:rsidRPr="00395AE5">
        <w:rPr>
          <w:rFonts w:ascii="Times New Roman" w:hAnsi="Times New Roman" w:cs="Times New Roman"/>
          <w:color w:val="000000"/>
          <w:sz w:val="24"/>
          <w:szCs w:val="24"/>
        </w:rPr>
        <w:t xml:space="preserve"> </w:t>
      </w:r>
      <w:r w:rsidR="00D56E20"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 údaj</w:t>
      </w:r>
      <w:r w:rsidR="00D56E20" w:rsidRPr="00395AE5">
        <w:rPr>
          <w:rFonts w:ascii="Times New Roman" w:hAnsi="Times New Roman" w:cs="Times New Roman"/>
          <w:color w:val="000000"/>
          <w:sz w:val="24"/>
          <w:szCs w:val="24"/>
        </w:rPr>
        <w:t>i</w:t>
      </w:r>
      <w:r w:rsidRPr="00395AE5">
        <w:rPr>
          <w:rFonts w:ascii="Times New Roman" w:hAnsi="Times New Roman" w:cs="Times New Roman"/>
          <w:color w:val="000000"/>
          <w:sz w:val="24"/>
          <w:szCs w:val="24"/>
        </w:rPr>
        <w:t xml:space="preserve"> a osobní</w:t>
      </w:r>
      <w:r w:rsidR="001D2D47" w:rsidRPr="00395AE5">
        <w:rPr>
          <w:rFonts w:ascii="Times New Roman" w:hAnsi="Times New Roman" w:cs="Times New Roman"/>
          <w:color w:val="000000"/>
          <w:sz w:val="24"/>
          <w:szCs w:val="24"/>
        </w:rPr>
        <w:t>mi</w:t>
      </w:r>
      <w:r w:rsidRPr="00395AE5">
        <w:rPr>
          <w:rFonts w:ascii="Times New Roman" w:hAnsi="Times New Roman" w:cs="Times New Roman"/>
          <w:color w:val="000000"/>
          <w:sz w:val="24"/>
          <w:szCs w:val="24"/>
        </w:rPr>
        <w:t xml:space="preserve"> údaj</w:t>
      </w:r>
      <w:r w:rsidR="00D56E20" w:rsidRPr="00395AE5">
        <w:rPr>
          <w:rFonts w:ascii="Times New Roman" w:hAnsi="Times New Roman" w:cs="Times New Roman"/>
          <w:color w:val="000000"/>
          <w:sz w:val="24"/>
          <w:szCs w:val="24"/>
        </w:rPr>
        <w:t>i</w:t>
      </w:r>
      <w:r w:rsidRPr="00395AE5">
        <w:rPr>
          <w:rFonts w:ascii="Times New Roman" w:hAnsi="Times New Roman" w:cs="Times New Roman"/>
          <w:color w:val="000000"/>
          <w:sz w:val="24"/>
          <w:szCs w:val="24"/>
        </w:rPr>
        <w:t xml:space="preserve"> pouze toho pacienta,</w:t>
      </w:r>
      <w:r w:rsidR="00C30975"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 xml:space="preserve">ke kterému na pokyn objednatele poskytuje odbornou službu ve smyslu této </w:t>
      </w:r>
      <w:r w:rsidRPr="00395AE5">
        <w:rPr>
          <w:rFonts w:ascii="Times New Roman" w:hAnsi="Times New Roman" w:cs="Times New Roman"/>
          <w:color w:val="000000"/>
          <w:sz w:val="24"/>
          <w:szCs w:val="24"/>
        </w:rPr>
        <w:lastRenderedPageBreak/>
        <w:t xml:space="preserve">smlouvy, přičemž poskytovatel je </w:t>
      </w:r>
      <w:r w:rsidR="00A32129" w:rsidRPr="00395AE5">
        <w:rPr>
          <w:rFonts w:ascii="Times New Roman" w:hAnsi="Times New Roman" w:cs="Times New Roman"/>
          <w:color w:val="000000"/>
          <w:sz w:val="24"/>
          <w:szCs w:val="24"/>
        </w:rPr>
        <w:t xml:space="preserve">v NIS </w:t>
      </w:r>
      <w:r w:rsidRPr="00395AE5">
        <w:rPr>
          <w:rFonts w:ascii="Times New Roman" w:hAnsi="Times New Roman" w:cs="Times New Roman"/>
          <w:color w:val="000000"/>
          <w:sz w:val="24"/>
          <w:szCs w:val="24"/>
        </w:rPr>
        <w:t xml:space="preserve">oprávněn nahlížet </w:t>
      </w:r>
      <w:r w:rsidR="00431CE1" w:rsidRPr="00395AE5">
        <w:rPr>
          <w:rFonts w:ascii="Times New Roman" w:hAnsi="Times New Roman" w:cs="Times New Roman"/>
          <w:color w:val="000000"/>
          <w:sz w:val="24"/>
          <w:szCs w:val="24"/>
        </w:rPr>
        <w:t xml:space="preserve">a pracovat </w:t>
      </w:r>
      <w:r w:rsidRPr="00395AE5">
        <w:rPr>
          <w:rFonts w:ascii="Times New Roman" w:hAnsi="Times New Roman" w:cs="Times New Roman"/>
          <w:color w:val="000000"/>
          <w:sz w:val="24"/>
          <w:szCs w:val="24"/>
        </w:rPr>
        <w:t xml:space="preserve">pouze </w:t>
      </w:r>
      <w:r w:rsidR="00B335C8" w:rsidRPr="00395AE5">
        <w:rPr>
          <w:rFonts w:ascii="Times New Roman" w:hAnsi="Times New Roman" w:cs="Times New Roman"/>
          <w:color w:val="000000"/>
          <w:sz w:val="24"/>
          <w:szCs w:val="24"/>
        </w:rPr>
        <w:t>s těmi</w:t>
      </w:r>
      <w:r w:rsidRPr="00395AE5">
        <w:rPr>
          <w:rFonts w:ascii="Times New Roman" w:hAnsi="Times New Roman" w:cs="Times New Roman"/>
          <w:color w:val="000000"/>
          <w:sz w:val="24"/>
          <w:szCs w:val="24"/>
        </w:rPr>
        <w:t xml:space="preserve"> údaj</w:t>
      </w:r>
      <w:r w:rsidR="00B335C8" w:rsidRPr="00395AE5">
        <w:rPr>
          <w:rFonts w:ascii="Times New Roman" w:hAnsi="Times New Roman" w:cs="Times New Roman"/>
          <w:color w:val="000000"/>
          <w:sz w:val="24"/>
          <w:szCs w:val="24"/>
        </w:rPr>
        <w:t>i</w:t>
      </w:r>
      <w:r w:rsidR="00C30975"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a osobní</w:t>
      </w:r>
      <w:r w:rsidR="00B335C8" w:rsidRPr="00395AE5">
        <w:rPr>
          <w:rFonts w:ascii="Times New Roman" w:hAnsi="Times New Roman" w:cs="Times New Roman"/>
          <w:color w:val="000000"/>
          <w:sz w:val="24"/>
          <w:szCs w:val="24"/>
        </w:rPr>
        <w:t>mi</w:t>
      </w:r>
      <w:r w:rsidRPr="00395AE5">
        <w:rPr>
          <w:rFonts w:ascii="Times New Roman" w:hAnsi="Times New Roman" w:cs="Times New Roman"/>
          <w:color w:val="000000"/>
          <w:sz w:val="24"/>
          <w:szCs w:val="24"/>
        </w:rPr>
        <w:t xml:space="preserve"> údaj</w:t>
      </w:r>
      <w:r w:rsidR="00B335C8" w:rsidRPr="00395AE5">
        <w:rPr>
          <w:rFonts w:ascii="Times New Roman" w:hAnsi="Times New Roman" w:cs="Times New Roman"/>
          <w:color w:val="000000"/>
          <w:sz w:val="24"/>
          <w:szCs w:val="24"/>
        </w:rPr>
        <w:t>i</w:t>
      </w:r>
      <w:r w:rsidRPr="00395AE5">
        <w:rPr>
          <w:rFonts w:ascii="Times New Roman" w:hAnsi="Times New Roman" w:cs="Times New Roman"/>
          <w:color w:val="000000"/>
          <w:sz w:val="24"/>
          <w:szCs w:val="24"/>
        </w:rPr>
        <w:t xml:space="preserve"> pacienta, které jsou zcela nezbytné pro řádné poskytnutí služby dle této smlouvy.</w:t>
      </w:r>
      <w:r w:rsidR="00C30975"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Poskytovatel není oprávněn</w:t>
      </w:r>
      <w:r w:rsidR="00775183" w:rsidRPr="00395AE5">
        <w:rPr>
          <w:rFonts w:ascii="Times New Roman" w:hAnsi="Times New Roman" w:cs="Times New Roman"/>
          <w:color w:val="000000"/>
          <w:sz w:val="24"/>
          <w:szCs w:val="24"/>
        </w:rPr>
        <w:t xml:space="preserve"> jakékoliv</w:t>
      </w:r>
      <w:r w:rsidRPr="00395AE5">
        <w:rPr>
          <w:rFonts w:ascii="Times New Roman" w:hAnsi="Times New Roman" w:cs="Times New Roman"/>
          <w:color w:val="000000"/>
          <w:sz w:val="24"/>
          <w:szCs w:val="24"/>
        </w:rPr>
        <w:t xml:space="preserve"> údaje a osobní údaje pacienta</w:t>
      </w:r>
      <w:r w:rsidR="00980C4C"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či pacientů z NIS objednatele exportovat, kopírovat, stahovat ani jinak rozmnožovat</w:t>
      </w:r>
      <w:r w:rsidR="00980C4C"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a jakkoliv mimo NIS uchovávat. Vznikne-li v důsledku porušení této povinnosti objednateli, pacientovi</w:t>
      </w:r>
      <w:r w:rsidR="00211B3D"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či pacientům objednatele škoda, zavazuje se poskytovatel tuto škodu v plném rozsahu nahradit. </w:t>
      </w:r>
    </w:p>
    <w:p w14:paraId="2DB6BE82" w14:textId="37F56B7F" w:rsidR="00C056C0" w:rsidRPr="00395AE5" w:rsidRDefault="00211B3D" w:rsidP="003C22BA">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395AE5">
        <w:rPr>
          <w:rFonts w:ascii="Times New Roman" w:hAnsi="Times New Roman" w:cs="Times New Roman"/>
          <w:color w:val="000000"/>
          <w:sz w:val="24"/>
          <w:szCs w:val="24"/>
        </w:rPr>
        <w:t xml:space="preserve">Vyjma případu definovaného v odst. </w:t>
      </w:r>
      <w:r w:rsidR="00A1585B">
        <w:rPr>
          <w:rFonts w:ascii="Times New Roman" w:hAnsi="Times New Roman" w:cs="Times New Roman"/>
          <w:color w:val="000000"/>
          <w:sz w:val="24"/>
          <w:szCs w:val="24"/>
        </w:rPr>
        <w:t>8</w:t>
      </w:r>
      <w:r w:rsidRPr="00395AE5">
        <w:rPr>
          <w:rFonts w:ascii="Times New Roman" w:hAnsi="Times New Roman" w:cs="Times New Roman"/>
          <w:color w:val="000000"/>
          <w:sz w:val="24"/>
          <w:szCs w:val="24"/>
        </w:rPr>
        <w:t xml:space="preserve"> tohoto článku není poskytovatel n</w:t>
      </w:r>
      <w:r w:rsidR="00C056C0" w:rsidRPr="00395AE5">
        <w:rPr>
          <w:rFonts w:ascii="Times New Roman" w:hAnsi="Times New Roman" w:cs="Times New Roman"/>
          <w:color w:val="000000"/>
          <w:sz w:val="24"/>
          <w:szCs w:val="24"/>
        </w:rPr>
        <w:t>a jakékoliv jiné údaje a osobní údaje pacienta či jiných pacientů objednatele v NIS oprávněn ani nahlížet</w:t>
      </w:r>
      <w:r w:rsidR="009E422F" w:rsidRPr="00395AE5">
        <w:rPr>
          <w:rFonts w:ascii="Times New Roman" w:hAnsi="Times New Roman" w:cs="Times New Roman"/>
          <w:color w:val="000000"/>
          <w:sz w:val="24"/>
          <w:szCs w:val="24"/>
        </w:rPr>
        <w:t xml:space="preserve">; </w:t>
      </w:r>
      <w:r w:rsidR="000F2F6F" w:rsidRPr="00395AE5">
        <w:rPr>
          <w:rFonts w:ascii="Times New Roman" w:hAnsi="Times New Roman" w:cs="Times New Roman"/>
          <w:color w:val="000000"/>
          <w:sz w:val="24"/>
          <w:szCs w:val="24"/>
        </w:rPr>
        <w:t>ustaven</w:t>
      </w:r>
      <w:r w:rsidR="00CB5AE6" w:rsidRPr="00395AE5">
        <w:rPr>
          <w:rFonts w:ascii="Times New Roman" w:hAnsi="Times New Roman" w:cs="Times New Roman"/>
          <w:color w:val="000000"/>
          <w:sz w:val="24"/>
          <w:szCs w:val="24"/>
        </w:rPr>
        <w:t>í</w:t>
      </w:r>
      <w:r w:rsidR="000F2F6F" w:rsidRPr="00395AE5">
        <w:rPr>
          <w:rFonts w:ascii="Times New Roman" w:hAnsi="Times New Roman" w:cs="Times New Roman"/>
          <w:color w:val="000000"/>
          <w:sz w:val="24"/>
          <w:szCs w:val="24"/>
        </w:rPr>
        <w:t xml:space="preserve"> v </w:t>
      </w:r>
      <w:r w:rsidR="00C056C0" w:rsidRPr="00395AE5">
        <w:rPr>
          <w:rFonts w:ascii="Times New Roman" w:hAnsi="Times New Roman" w:cs="Times New Roman"/>
          <w:color w:val="000000"/>
          <w:sz w:val="24"/>
          <w:szCs w:val="24"/>
        </w:rPr>
        <w:t>poslední</w:t>
      </w:r>
      <w:r w:rsidR="000F2F6F" w:rsidRPr="00395AE5">
        <w:rPr>
          <w:rFonts w:ascii="Times New Roman" w:hAnsi="Times New Roman" w:cs="Times New Roman"/>
          <w:color w:val="000000"/>
          <w:sz w:val="24"/>
          <w:szCs w:val="24"/>
        </w:rPr>
        <w:t>ch</w:t>
      </w:r>
      <w:r w:rsidR="00C056C0" w:rsidRPr="00395AE5">
        <w:rPr>
          <w:rFonts w:ascii="Times New Roman" w:hAnsi="Times New Roman" w:cs="Times New Roman"/>
          <w:color w:val="000000"/>
          <w:sz w:val="24"/>
          <w:szCs w:val="24"/>
        </w:rPr>
        <w:t xml:space="preserve"> dv</w:t>
      </w:r>
      <w:r w:rsidR="000F2F6F" w:rsidRPr="00395AE5">
        <w:rPr>
          <w:rFonts w:ascii="Times New Roman" w:hAnsi="Times New Roman" w:cs="Times New Roman"/>
          <w:color w:val="000000"/>
          <w:sz w:val="24"/>
          <w:szCs w:val="24"/>
        </w:rPr>
        <w:t>ou</w:t>
      </w:r>
      <w:r w:rsidR="00C056C0" w:rsidRPr="00395AE5">
        <w:rPr>
          <w:rFonts w:ascii="Times New Roman" w:hAnsi="Times New Roman" w:cs="Times New Roman"/>
          <w:color w:val="000000"/>
          <w:sz w:val="24"/>
          <w:szCs w:val="24"/>
        </w:rPr>
        <w:t xml:space="preserve"> vět</w:t>
      </w:r>
      <w:r w:rsidR="000F2F6F" w:rsidRPr="00395AE5">
        <w:rPr>
          <w:rFonts w:ascii="Times New Roman" w:hAnsi="Times New Roman" w:cs="Times New Roman"/>
          <w:color w:val="000000"/>
          <w:sz w:val="24"/>
          <w:szCs w:val="24"/>
        </w:rPr>
        <w:t>ách</w:t>
      </w:r>
      <w:r w:rsidR="00C056C0" w:rsidRPr="00395AE5">
        <w:rPr>
          <w:rFonts w:ascii="Times New Roman" w:hAnsi="Times New Roman" w:cs="Times New Roman"/>
          <w:color w:val="000000"/>
          <w:sz w:val="24"/>
          <w:szCs w:val="24"/>
        </w:rPr>
        <w:t xml:space="preserve"> odst. </w:t>
      </w:r>
      <w:r w:rsidR="00A1585B">
        <w:rPr>
          <w:rFonts w:ascii="Times New Roman" w:hAnsi="Times New Roman" w:cs="Times New Roman"/>
          <w:color w:val="000000"/>
          <w:sz w:val="24"/>
          <w:szCs w:val="24"/>
        </w:rPr>
        <w:t>8</w:t>
      </w:r>
      <w:r w:rsidR="00C056C0" w:rsidRPr="00395AE5">
        <w:rPr>
          <w:rFonts w:ascii="Times New Roman" w:hAnsi="Times New Roman" w:cs="Times New Roman"/>
          <w:color w:val="000000"/>
          <w:sz w:val="24"/>
          <w:szCs w:val="24"/>
        </w:rPr>
        <w:t>. tohoto článku platí obdobně.</w:t>
      </w:r>
    </w:p>
    <w:p w14:paraId="5E33947D" w14:textId="77777777" w:rsidR="00E02D61" w:rsidRPr="00395AE5" w:rsidRDefault="00E02D61" w:rsidP="003C22BA">
      <w:pPr>
        <w:pBdr>
          <w:top w:val="nil"/>
          <w:left w:val="nil"/>
          <w:bottom w:val="nil"/>
          <w:right w:val="nil"/>
          <w:between w:val="nil"/>
        </w:pBdr>
        <w:spacing w:after="0" w:line="276" w:lineRule="auto"/>
        <w:jc w:val="both"/>
        <w:rPr>
          <w:rFonts w:ascii="Times New Roman" w:hAnsi="Times New Roman" w:cs="Times New Roman"/>
          <w:sz w:val="24"/>
          <w:szCs w:val="24"/>
        </w:rPr>
      </w:pPr>
    </w:p>
    <w:p w14:paraId="1F77554D" w14:textId="58E41D62" w:rsidR="00A33359" w:rsidRPr="00395AE5" w:rsidRDefault="00B61855"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 xml:space="preserve">Článek </w:t>
      </w:r>
      <w:r w:rsidR="00EB0EEF" w:rsidRPr="00395AE5">
        <w:rPr>
          <w:rFonts w:ascii="Times New Roman" w:hAnsi="Times New Roman" w:cs="Times New Roman"/>
          <w:b/>
          <w:bCs/>
          <w:color w:val="000000"/>
          <w:sz w:val="24"/>
          <w:szCs w:val="24"/>
        </w:rPr>
        <w:t>III</w:t>
      </w:r>
      <w:r w:rsidRPr="00395AE5">
        <w:rPr>
          <w:rFonts w:ascii="Times New Roman" w:hAnsi="Times New Roman" w:cs="Times New Roman"/>
          <w:b/>
          <w:bCs/>
          <w:color w:val="000000"/>
          <w:sz w:val="24"/>
          <w:szCs w:val="24"/>
        </w:rPr>
        <w:t>.</w:t>
      </w:r>
      <w:r w:rsidR="00EB0EEF" w:rsidRPr="00395AE5">
        <w:rPr>
          <w:rFonts w:ascii="Times New Roman" w:hAnsi="Times New Roman" w:cs="Times New Roman"/>
          <w:b/>
          <w:bCs/>
          <w:color w:val="000000"/>
          <w:sz w:val="24"/>
          <w:szCs w:val="24"/>
        </w:rPr>
        <w:br/>
      </w:r>
      <w:r w:rsidR="00364C75" w:rsidRPr="00395AE5">
        <w:rPr>
          <w:rFonts w:ascii="Times New Roman" w:hAnsi="Times New Roman" w:cs="Times New Roman"/>
          <w:b/>
          <w:color w:val="000000"/>
          <w:sz w:val="24"/>
          <w:szCs w:val="24"/>
        </w:rPr>
        <w:t xml:space="preserve">Povinnosti </w:t>
      </w:r>
      <w:r w:rsidR="00E02D61" w:rsidRPr="00395AE5">
        <w:rPr>
          <w:rFonts w:ascii="Times New Roman" w:hAnsi="Times New Roman" w:cs="Times New Roman"/>
          <w:b/>
          <w:color w:val="000000"/>
          <w:sz w:val="24"/>
          <w:szCs w:val="24"/>
        </w:rPr>
        <w:t>objednatele</w:t>
      </w:r>
    </w:p>
    <w:p w14:paraId="18EC803F" w14:textId="1FD9DCD8" w:rsidR="0099251F" w:rsidRPr="00395AE5" w:rsidRDefault="00364C75" w:rsidP="003C22BA">
      <w:pPr>
        <w:pStyle w:val="Odstavecseseznamem"/>
        <w:numPr>
          <w:ilvl w:val="0"/>
          <w:numId w:val="19"/>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Objednatel se zavazuje při plnění povinností plynoucích z</w:t>
      </w:r>
      <w:r w:rsidR="00BA4CA8"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BA4CA8"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mlouvy poskytnout </w:t>
      </w:r>
      <w:r w:rsidR="00BA4CA8"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oskytovateli </w:t>
      </w:r>
      <w:r w:rsidR="00BA4CA8" w:rsidRPr="00395AE5">
        <w:rPr>
          <w:rFonts w:ascii="Times New Roman" w:hAnsi="Times New Roman" w:cs="Times New Roman"/>
          <w:color w:val="000000"/>
          <w:sz w:val="24"/>
          <w:szCs w:val="24"/>
        </w:rPr>
        <w:t xml:space="preserve">potřebnou </w:t>
      </w:r>
      <w:r w:rsidRPr="00395AE5">
        <w:rPr>
          <w:rFonts w:ascii="Times New Roman" w:hAnsi="Times New Roman" w:cs="Times New Roman"/>
          <w:color w:val="000000"/>
          <w:sz w:val="24"/>
          <w:szCs w:val="24"/>
        </w:rPr>
        <w:t xml:space="preserve">součinnost. </w:t>
      </w:r>
      <w:r w:rsidR="006200A1" w:rsidRPr="00395AE5">
        <w:rPr>
          <w:rFonts w:ascii="Times New Roman" w:hAnsi="Times New Roman" w:cs="Times New Roman"/>
          <w:color w:val="000000"/>
          <w:sz w:val="24"/>
          <w:szCs w:val="24"/>
        </w:rPr>
        <w:t>Za tímto účelem objednatel ustanoví v rámci své struktury koordinátora pro oblast služeb klinického farmaceuta, jehož kontaktní údaje sdělí poskytovateli.</w:t>
      </w:r>
    </w:p>
    <w:p w14:paraId="489B4DDD" w14:textId="23010B5F" w:rsidR="00A33359" w:rsidRDefault="00364C75" w:rsidP="003C22BA">
      <w:pPr>
        <w:pStyle w:val="Odstavecseseznamem"/>
        <w:numPr>
          <w:ilvl w:val="0"/>
          <w:numId w:val="19"/>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803C37">
        <w:rPr>
          <w:rFonts w:ascii="Times New Roman" w:hAnsi="Times New Roman" w:cs="Times New Roman"/>
          <w:color w:val="000000"/>
          <w:sz w:val="24"/>
          <w:szCs w:val="24"/>
        </w:rPr>
        <w:t xml:space="preserve">Objednatel umožní </w:t>
      </w:r>
      <w:r w:rsidR="009B0674" w:rsidRPr="00803C37">
        <w:rPr>
          <w:rFonts w:ascii="Times New Roman" w:hAnsi="Times New Roman" w:cs="Times New Roman"/>
          <w:color w:val="000000"/>
          <w:sz w:val="24"/>
          <w:szCs w:val="24"/>
        </w:rPr>
        <w:t>p</w:t>
      </w:r>
      <w:r w:rsidRPr="00803C37">
        <w:rPr>
          <w:rFonts w:ascii="Times New Roman" w:hAnsi="Times New Roman" w:cs="Times New Roman"/>
          <w:color w:val="000000"/>
          <w:sz w:val="24"/>
          <w:szCs w:val="24"/>
        </w:rPr>
        <w:t xml:space="preserve">oskytovateli </w:t>
      </w:r>
      <w:r w:rsidR="0001058D" w:rsidRPr="00803C37">
        <w:rPr>
          <w:rFonts w:ascii="Times New Roman" w:hAnsi="Times New Roman" w:cs="Times New Roman"/>
          <w:color w:val="000000"/>
          <w:sz w:val="24"/>
          <w:szCs w:val="24"/>
        </w:rPr>
        <w:t>prostřednictvím zabezpečené</w:t>
      </w:r>
      <w:r w:rsidR="00F156BA" w:rsidRPr="00803C37">
        <w:rPr>
          <w:rFonts w:ascii="Times New Roman" w:hAnsi="Times New Roman" w:cs="Times New Roman"/>
          <w:color w:val="000000"/>
          <w:sz w:val="24"/>
          <w:szCs w:val="24"/>
        </w:rPr>
        <w:t xml:space="preserve"> virtuální privátní sítě</w:t>
      </w:r>
      <w:r w:rsidR="0001058D" w:rsidRPr="00803C37">
        <w:rPr>
          <w:rFonts w:ascii="Times New Roman" w:hAnsi="Times New Roman" w:cs="Times New Roman"/>
          <w:color w:val="000000"/>
          <w:sz w:val="24"/>
          <w:szCs w:val="24"/>
        </w:rPr>
        <w:t xml:space="preserve"> </w:t>
      </w:r>
      <w:r w:rsidR="00F156BA" w:rsidRPr="00803C37">
        <w:rPr>
          <w:rFonts w:ascii="Times New Roman" w:hAnsi="Times New Roman" w:cs="Times New Roman"/>
          <w:color w:val="000000"/>
          <w:sz w:val="24"/>
          <w:szCs w:val="24"/>
        </w:rPr>
        <w:t>(</w:t>
      </w:r>
      <w:r w:rsidR="0001058D" w:rsidRPr="00803C37">
        <w:rPr>
          <w:rFonts w:ascii="Times New Roman" w:hAnsi="Times New Roman" w:cs="Times New Roman"/>
          <w:color w:val="000000"/>
          <w:sz w:val="24"/>
          <w:szCs w:val="24"/>
        </w:rPr>
        <w:t>VPN</w:t>
      </w:r>
      <w:r w:rsidR="00F156BA" w:rsidRPr="00803C37">
        <w:rPr>
          <w:rFonts w:ascii="Times New Roman" w:hAnsi="Times New Roman" w:cs="Times New Roman"/>
          <w:color w:val="000000"/>
          <w:sz w:val="24"/>
          <w:szCs w:val="24"/>
        </w:rPr>
        <w:t>)</w:t>
      </w:r>
      <w:r w:rsidR="00020023" w:rsidRPr="00803C37">
        <w:rPr>
          <w:rFonts w:ascii="Times New Roman" w:hAnsi="Times New Roman" w:cs="Times New Roman"/>
          <w:color w:val="000000"/>
          <w:sz w:val="24"/>
          <w:szCs w:val="24"/>
        </w:rPr>
        <w:t xml:space="preserve"> a zabezpečené </w:t>
      </w:r>
      <w:r w:rsidR="0001058D" w:rsidRPr="00803C37">
        <w:rPr>
          <w:rFonts w:ascii="Times New Roman" w:hAnsi="Times New Roman" w:cs="Times New Roman"/>
          <w:color w:val="000000"/>
          <w:sz w:val="24"/>
          <w:szCs w:val="24"/>
        </w:rPr>
        <w:t xml:space="preserve">vzdálené </w:t>
      </w:r>
      <w:r w:rsidR="00155174" w:rsidRPr="00803C37">
        <w:rPr>
          <w:rFonts w:ascii="Times New Roman" w:hAnsi="Times New Roman" w:cs="Times New Roman"/>
          <w:color w:val="000000"/>
          <w:sz w:val="24"/>
          <w:szCs w:val="24"/>
        </w:rPr>
        <w:t>p</w:t>
      </w:r>
      <w:r w:rsidR="0001058D" w:rsidRPr="00803C37">
        <w:rPr>
          <w:rFonts w:ascii="Times New Roman" w:hAnsi="Times New Roman" w:cs="Times New Roman"/>
          <w:color w:val="000000"/>
          <w:sz w:val="24"/>
          <w:szCs w:val="24"/>
        </w:rPr>
        <w:t xml:space="preserve">lochy </w:t>
      </w:r>
      <w:r w:rsidR="00F156BA" w:rsidRPr="00803C37">
        <w:rPr>
          <w:rFonts w:ascii="Times New Roman" w:hAnsi="Times New Roman" w:cs="Times New Roman"/>
          <w:color w:val="000000"/>
          <w:sz w:val="24"/>
          <w:szCs w:val="24"/>
        </w:rPr>
        <w:t xml:space="preserve">v nezbytném rozsahu s odpovídajícími přístupovými právy </w:t>
      </w:r>
      <w:r w:rsidR="00020023" w:rsidRPr="00803C37">
        <w:rPr>
          <w:rFonts w:ascii="Times New Roman" w:hAnsi="Times New Roman" w:cs="Times New Roman"/>
          <w:color w:val="000000"/>
          <w:sz w:val="24"/>
          <w:szCs w:val="24"/>
        </w:rPr>
        <w:t xml:space="preserve">přístup </w:t>
      </w:r>
      <w:r w:rsidR="00F156BA" w:rsidRPr="00803C37">
        <w:rPr>
          <w:rFonts w:ascii="Times New Roman" w:hAnsi="Times New Roman" w:cs="Times New Roman"/>
          <w:color w:val="000000"/>
          <w:sz w:val="24"/>
          <w:szCs w:val="24"/>
        </w:rPr>
        <w:t xml:space="preserve">k příslušnému modulu nemocničního informačního systému </w:t>
      </w:r>
      <w:r w:rsidR="006D6159" w:rsidRPr="00803C37">
        <w:rPr>
          <w:rFonts w:ascii="Times New Roman" w:hAnsi="Times New Roman" w:cs="Times New Roman"/>
          <w:color w:val="000000"/>
          <w:sz w:val="24"/>
          <w:szCs w:val="24"/>
        </w:rPr>
        <w:t>o</w:t>
      </w:r>
      <w:r w:rsidRPr="00803C37">
        <w:rPr>
          <w:rFonts w:ascii="Times New Roman" w:hAnsi="Times New Roman" w:cs="Times New Roman"/>
          <w:color w:val="000000"/>
          <w:sz w:val="24"/>
          <w:szCs w:val="24"/>
        </w:rPr>
        <w:t>bjednatele</w:t>
      </w:r>
      <w:r w:rsidR="00803C37">
        <w:rPr>
          <w:rFonts w:ascii="Times New Roman" w:hAnsi="Times New Roman" w:cs="Times New Roman"/>
          <w:color w:val="000000"/>
          <w:sz w:val="24"/>
          <w:szCs w:val="24"/>
        </w:rPr>
        <w:t>.</w:t>
      </w:r>
    </w:p>
    <w:p w14:paraId="5D4AB98E" w14:textId="77777777" w:rsidR="00B55BB1" w:rsidRPr="00B55BB1" w:rsidRDefault="00B55BB1" w:rsidP="003C22BA">
      <w:pPr>
        <w:pBdr>
          <w:top w:val="nil"/>
          <w:left w:val="nil"/>
          <w:bottom w:val="nil"/>
          <w:right w:val="nil"/>
          <w:between w:val="nil"/>
        </w:pBdr>
        <w:spacing w:after="0" w:line="276" w:lineRule="auto"/>
        <w:jc w:val="both"/>
        <w:rPr>
          <w:rFonts w:ascii="Times New Roman" w:hAnsi="Times New Roman" w:cs="Times New Roman"/>
          <w:color w:val="000000"/>
          <w:sz w:val="24"/>
          <w:szCs w:val="24"/>
        </w:rPr>
      </w:pPr>
    </w:p>
    <w:p w14:paraId="0906E823" w14:textId="06454077" w:rsidR="00A33359" w:rsidRPr="00395AE5" w:rsidRDefault="00EB0EEF"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IV.</w:t>
      </w:r>
      <w:r w:rsidR="00364C75" w:rsidRPr="00395AE5">
        <w:rPr>
          <w:rFonts w:ascii="Times New Roman" w:hAnsi="Times New Roman" w:cs="Times New Roman"/>
          <w:b/>
          <w:color w:val="000000"/>
          <w:sz w:val="24"/>
          <w:szCs w:val="24"/>
        </w:rPr>
        <w:br/>
        <w:t>Doba trvání smlouvy</w:t>
      </w:r>
    </w:p>
    <w:p w14:paraId="4D4B6FCC" w14:textId="64691B5B" w:rsidR="005F3FB9" w:rsidRPr="00395AE5" w:rsidRDefault="00364C75" w:rsidP="003C22BA">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Tato </w:t>
      </w:r>
      <w:r w:rsidR="0049539A"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mlouva se uzavírá na </w:t>
      </w:r>
      <w:r w:rsidRPr="00395AE5">
        <w:rPr>
          <w:rFonts w:ascii="Times New Roman" w:hAnsi="Times New Roman" w:cs="Times New Roman"/>
          <w:b/>
          <w:bCs/>
          <w:color w:val="000000"/>
          <w:sz w:val="24"/>
          <w:szCs w:val="24"/>
        </w:rPr>
        <w:t>dobu určitou</w:t>
      </w:r>
      <w:r w:rsidR="004E6D88" w:rsidRPr="00395AE5">
        <w:rPr>
          <w:rFonts w:ascii="Times New Roman" w:hAnsi="Times New Roman" w:cs="Times New Roman"/>
          <w:color w:val="000000"/>
          <w:sz w:val="24"/>
          <w:szCs w:val="24"/>
        </w:rPr>
        <w:t xml:space="preserve">, a to </w:t>
      </w:r>
      <w:r w:rsidR="0099251F" w:rsidRPr="00395AE5">
        <w:rPr>
          <w:rFonts w:ascii="Times New Roman" w:hAnsi="Times New Roman" w:cs="Times New Roman"/>
          <w:color w:val="000000"/>
          <w:sz w:val="24"/>
          <w:szCs w:val="24"/>
        </w:rPr>
        <w:t>s </w:t>
      </w:r>
      <w:r w:rsidR="0099251F" w:rsidRPr="00395AE5">
        <w:rPr>
          <w:rFonts w:ascii="Times New Roman" w:hAnsi="Times New Roman" w:cs="Times New Roman"/>
          <w:b/>
          <w:bCs/>
          <w:color w:val="000000"/>
          <w:sz w:val="24"/>
          <w:szCs w:val="24"/>
        </w:rPr>
        <w:t xml:space="preserve">účinností od 1. </w:t>
      </w:r>
      <w:r w:rsidR="00E7302B" w:rsidRPr="00395AE5">
        <w:rPr>
          <w:rFonts w:ascii="Times New Roman" w:hAnsi="Times New Roman" w:cs="Times New Roman"/>
          <w:b/>
          <w:bCs/>
          <w:color w:val="000000"/>
          <w:sz w:val="24"/>
          <w:szCs w:val="24"/>
        </w:rPr>
        <w:t>6</w:t>
      </w:r>
      <w:r w:rsidR="0099251F" w:rsidRPr="00395AE5">
        <w:rPr>
          <w:rFonts w:ascii="Times New Roman" w:hAnsi="Times New Roman" w:cs="Times New Roman"/>
          <w:b/>
          <w:bCs/>
          <w:color w:val="000000"/>
          <w:sz w:val="24"/>
          <w:szCs w:val="24"/>
        </w:rPr>
        <w:t>. 202</w:t>
      </w:r>
      <w:r w:rsidR="00E7302B" w:rsidRPr="00395AE5">
        <w:rPr>
          <w:rFonts w:ascii="Times New Roman" w:hAnsi="Times New Roman" w:cs="Times New Roman"/>
          <w:b/>
          <w:bCs/>
          <w:color w:val="000000"/>
          <w:sz w:val="24"/>
          <w:szCs w:val="24"/>
        </w:rPr>
        <w:t>5</w:t>
      </w:r>
      <w:r w:rsidR="0099251F" w:rsidRPr="00395AE5">
        <w:rPr>
          <w:rFonts w:ascii="Times New Roman" w:hAnsi="Times New Roman" w:cs="Times New Roman"/>
          <w:b/>
          <w:bCs/>
          <w:color w:val="000000"/>
          <w:sz w:val="24"/>
          <w:szCs w:val="24"/>
        </w:rPr>
        <w:t xml:space="preserve"> </w:t>
      </w:r>
      <w:r w:rsidR="004E6D88" w:rsidRPr="00395AE5">
        <w:rPr>
          <w:rFonts w:ascii="Times New Roman" w:hAnsi="Times New Roman" w:cs="Times New Roman"/>
          <w:b/>
          <w:bCs/>
          <w:color w:val="000000"/>
          <w:sz w:val="24"/>
          <w:szCs w:val="24"/>
        </w:rPr>
        <w:t xml:space="preserve">do 31. </w:t>
      </w:r>
      <w:r w:rsidR="00E7302B" w:rsidRPr="00395AE5">
        <w:rPr>
          <w:rFonts w:ascii="Times New Roman" w:hAnsi="Times New Roman" w:cs="Times New Roman"/>
          <w:b/>
          <w:bCs/>
          <w:color w:val="000000"/>
          <w:sz w:val="24"/>
          <w:szCs w:val="24"/>
        </w:rPr>
        <w:t>5</w:t>
      </w:r>
      <w:r w:rsidR="004E6D88" w:rsidRPr="00395AE5">
        <w:rPr>
          <w:rFonts w:ascii="Times New Roman" w:hAnsi="Times New Roman" w:cs="Times New Roman"/>
          <w:b/>
          <w:bCs/>
          <w:color w:val="000000"/>
          <w:sz w:val="24"/>
          <w:szCs w:val="24"/>
        </w:rPr>
        <w:t>. 202</w:t>
      </w:r>
      <w:r w:rsidR="00E7302B" w:rsidRPr="00395AE5">
        <w:rPr>
          <w:rFonts w:ascii="Times New Roman" w:hAnsi="Times New Roman" w:cs="Times New Roman"/>
          <w:b/>
          <w:bCs/>
          <w:color w:val="000000"/>
          <w:sz w:val="24"/>
          <w:szCs w:val="24"/>
        </w:rPr>
        <w:t>6</w:t>
      </w:r>
      <w:r w:rsidR="004E6D88" w:rsidRPr="00395AE5">
        <w:rPr>
          <w:rFonts w:ascii="Times New Roman" w:hAnsi="Times New Roman" w:cs="Times New Roman"/>
          <w:color w:val="000000"/>
          <w:sz w:val="24"/>
          <w:szCs w:val="24"/>
        </w:rPr>
        <w:t xml:space="preserve">. </w:t>
      </w:r>
    </w:p>
    <w:p w14:paraId="41CC7809" w14:textId="12ABE1E6" w:rsidR="005F3FB9" w:rsidRPr="00395AE5" w:rsidRDefault="00364C75" w:rsidP="003C22BA">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Závazek z</w:t>
      </w:r>
      <w:r w:rsidR="0049539A"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49539A"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mlouvy zaniká dnem ztráty oprávnění </w:t>
      </w:r>
      <w:r w:rsidR="0049539A"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w:t>
      </w:r>
      <w:r w:rsidR="0049539A" w:rsidRPr="00395AE5">
        <w:rPr>
          <w:rFonts w:ascii="Times New Roman" w:hAnsi="Times New Roman" w:cs="Times New Roman"/>
          <w:color w:val="000000"/>
          <w:sz w:val="24"/>
          <w:szCs w:val="24"/>
        </w:rPr>
        <w:t xml:space="preserve">k </w:t>
      </w:r>
      <w:r w:rsidRPr="00395AE5">
        <w:rPr>
          <w:rFonts w:ascii="Times New Roman" w:hAnsi="Times New Roman" w:cs="Times New Roman"/>
          <w:color w:val="000000"/>
          <w:sz w:val="24"/>
          <w:szCs w:val="24"/>
        </w:rPr>
        <w:t xml:space="preserve">poskytování činností, které jsou předmětem </w:t>
      </w:r>
      <w:r w:rsidR="0049539A"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mlouvy.</w:t>
      </w:r>
    </w:p>
    <w:p w14:paraId="7BE63369" w14:textId="4DE84D81" w:rsidR="005F3FB9" w:rsidRPr="00395AE5" w:rsidRDefault="00364C75" w:rsidP="003C22BA">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Každá smluvní strana je oprávněna </w:t>
      </w:r>
      <w:r w:rsidR="008B0A78" w:rsidRPr="00395AE5">
        <w:rPr>
          <w:rFonts w:ascii="Times New Roman" w:hAnsi="Times New Roman" w:cs="Times New Roman"/>
          <w:color w:val="000000"/>
          <w:sz w:val="24"/>
          <w:szCs w:val="24"/>
        </w:rPr>
        <w:t>tuto s</w:t>
      </w:r>
      <w:r w:rsidRPr="00395AE5">
        <w:rPr>
          <w:rFonts w:ascii="Times New Roman" w:hAnsi="Times New Roman" w:cs="Times New Roman"/>
          <w:color w:val="000000"/>
          <w:sz w:val="24"/>
          <w:szCs w:val="24"/>
        </w:rPr>
        <w:t xml:space="preserve">mlouvu z jakéhokoliv důvodu </w:t>
      </w:r>
      <w:r w:rsidR="002F0FD7" w:rsidRPr="00395AE5">
        <w:rPr>
          <w:rFonts w:ascii="Times New Roman" w:hAnsi="Times New Roman" w:cs="Times New Roman"/>
          <w:color w:val="000000"/>
          <w:sz w:val="24"/>
          <w:szCs w:val="24"/>
        </w:rPr>
        <w:t xml:space="preserve">či bez uvedení důvodu </w:t>
      </w:r>
      <w:r w:rsidRPr="00395AE5">
        <w:rPr>
          <w:rFonts w:ascii="Times New Roman" w:hAnsi="Times New Roman" w:cs="Times New Roman"/>
          <w:color w:val="000000"/>
          <w:sz w:val="24"/>
          <w:szCs w:val="24"/>
        </w:rPr>
        <w:t>písemně vypovědět</w:t>
      </w:r>
      <w:r w:rsidR="008B0A78" w:rsidRPr="00395AE5">
        <w:rPr>
          <w:rFonts w:ascii="Times New Roman" w:hAnsi="Times New Roman" w:cs="Times New Roman"/>
          <w:color w:val="000000"/>
          <w:sz w:val="24"/>
          <w:szCs w:val="24"/>
        </w:rPr>
        <w:t>.</w:t>
      </w:r>
      <w:r w:rsidRPr="00395AE5">
        <w:rPr>
          <w:rFonts w:ascii="Times New Roman" w:hAnsi="Times New Roman" w:cs="Times New Roman"/>
          <w:color w:val="000000"/>
          <w:sz w:val="24"/>
          <w:szCs w:val="24"/>
        </w:rPr>
        <w:t xml:space="preserve"> </w:t>
      </w:r>
      <w:r w:rsidR="008B0A78" w:rsidRPr="00395AE5">
        <w:rPr>
          <w:rFonts w:ascii="Times New Roman" w:hAnsi="Times New Roman" w:cs="Times New Roman"/>
          <w:color w:val="000000"/>
          <w:sz w:val="24"/>
          <w:szCs w:val="24"/>
        </w:rPr>
        <w:t xml:space="preserve">Výpovědní doba činí tři měsíce a počne plynout následující den po doručení písemné výpovědi </w:t>
      </w:r>
      <w:r w:rsidR="00460022" w:rsidRPr="00395AE5">
        <w:rPr>
          <w:rFonts w:ascii="Times New Roman" w:hAnsi="Times New Roman" w:cs="Times New Roman"/>
          <w:color w:val="000000"/>
          <w:sz w:val="24"/>
          <w:szCs w:val="24"/>
        </w:rPr>
        <w:t>druhé smluvní straně</w:t>
      </w:r>
      <w:r w:rsidR="008B0A78" w:rsidRPr="00395AE5">
        <w:rPr>
          <w:rFonts w:ascii="Times New Roman" w:hAnsi="Times New Roman" w:cs="Times New Roman"/>
          <w:color w:val="000000"/>
          <w:sz w:val="24"/>
          <w:szCs w:val="24"/>
        </w:rPr>
        <w:t>.</w:t>
      </w:r>
    </w:p>
    <w:p w14:paraId="2423D273" w14:textId="20308FAA" w:rsidR="005F3FB9" w:rsidRPr="00395AE5" w:rsidRDefault="00364C75" w:rsidP="003C22BA">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Každá smluvní strana je oprávněna od </w:t>
      </w:r>
      <w:r w:rsidR="00615D60"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bez zbytečného odkladu odstoupit, pokud druhá ze smluvních stran poruší </w:t>
      </w:r>
      <w:r w:rsidR="00615D60" w:rsidRPr="00395AE5">
        <w:rPr>
          <w:rFonts w:ascii="Times New Roman" w:hAnsi="Times New Roman" w:cs="Times New Roman"/>
          <w:color w:val="000000"/>
          <w:sz w:val="24"/>
          <w:szCs w:val="24"/>
        </w:rPr>
        <w:t>tuto s</w:t>
      </w:r>
      <w:r w:rsidRPr="00395AE5">
        <w:rPr>
          <w:rFonts w:ascii="Times New Roman" w:hAnsi="Times New Roman" w:cs="Times New Roman"/>
          <w:color w:val="000000"/>
          <w:sz w:val="24"/>
          <w:szCs w:val="24"/>
        </w:rPr>
        <w:t xml:space="preserve">mlouvu podstatným způsobem, anebo pokud z chování druhé smluvní strany nepochybně vyplyne, že smlouvu podstatným způsobem poruší a nedá-li na výzvu oprávněné strany přiměřenou jistotu. Odstoupením se závazky stran z této </w:t>
      </w:r>
      <w:r w:rsidR="00615D60"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mlouvy zrušují v souladu s § 2004 a § 2005 OZ.</w:t>
      </w:r>
    </w:p>
    <w:p w14:paraId="7603CBAA" w14:textId="6E0C36EB" w:rsidR="005F3FB9" w:rsidRPr="00395AE5" w:rsidRDefault="00364C75" w:rsidP="003C22BA">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Za porušení</w:t>
      </w:r>
      <w:r w:rsidR="00615D60"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615D60"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mlouvy podstatným způsobem ve smyslu předchozího odstavce se rozumí zejména:</w:t>
      </w:r>
    </w:p>
    <w:p w14:paraId="1CA5C564" w14:textId="6B09DB77" w:rsidR="005F3FB9" w:rsidRPr="00395AE5" w:rsidRDefault="00364C75" w:rsidP="003C22BA">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postup smluvní strany, který neodpovídá poskytování zdravotních služeb na náležité odborné úrovni ve smyslu zákona č. 372/2011 Sb., o zdravotních službách</w:t>
      </w:r>
      <w:r w:rsidR="00615D60" w:rsidRPr="00395AE5">
        <w:rPr>
          <w:rFonts w:ascii="Times New Roman" w:hAnsi="Times New Roman" w:cs="Times New Roman"/>
          <w:color w:val="000000"/>
          <w:sz w:val="24"/>
          <w:szCs w:val="24"/>
        </w:rPr>
        <w:br/>
      </w:r>
      <w:r w:rsidR="00C60B67" w:rsidRPr="00395AE5">
        <w:rPr>
          <w:rFonts w:ascii="Times New Roman" w:hAnsi="Times New Roman" w:cs="Times New Roman"/>
          <w:color w:val="000000"/>
          <w:sz w:val="24"/>
          <w:szCs w:val="24"/>
        </w:rPr>
        <w:t xml:space="preserve">a vyhlášky </w:t>
      </w:r>
      <w:r w:rsidR="00327235">
        <w:rPr>
          <w:rFonts w:ascii="Times New Roman" w:hAnsi="Times New Roman" w:cs="Times New Roman"/>
          <w:color w:val="000000"/>
          <w:sz w:val="24"/>
          <w:szCs w:val="24"/>
        </w:rPr>
        <w:t>Ministerstva zdravotnictví</w:t>
      </w:r>
      <w:r w:rsidR="00C60B67" w:rsidRPr="00395AE5">
        <w:rPr>
          <w:rFonts w:ascii="Times New Roman" w:hAnsi="Times New Roman" w:cs="Times New Roman"/>
          <w:color w:val="000000"/>
          <w:sz w:val="24"/>
          <w:szCs w:val="24"/>
        </w:rPr>
        <w:t xml:space="preserve"> č. 99/2012 Sb., o požadavcích na minimální personální zabezpečení zdravotních služeb,</w:t>
      </w:r>
    </w:p>
    <w:p w14:paraId="41E42A25" w14:textId="6B200DC9" w:rsidR="005F3FB9" w:rsidRPr="00395AE5" w:rsidRDefault="00364C75" w:rsidP="003C22BA">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závažné odepření spolupráce smluvní strany, které vede k nemožnosti řádného plnění povinností dle této </w:t>
      </w:r>
      <w:r w:rsidR="00615D60"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mlouvy,</w:t>
      </w:r>
    </w:p>
    <w:p w14:paraId="35A04A50" w14:textId="38162A99" w:rsidR="005F3FB9" w:rsidRPr="00395AE5" w:rsidRDefault="00364C75" w:rsidP="003C22BA">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lastRenderedPageBreak/>
        <w:t xml:space="preserve">nezaplacení </w:t>
      </w:r>
      <w:r w:rsidR="00615D60"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bjednatele oproti řádné fakturaci ze strany </w:t>
      </w:r>
      <w:r w:rsidR="00615D60"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ve stanovené splatnosti, ani po následné výzvě ze strany </w:t>
      </w:r>
      <w:r w:rsidR="00615D60"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oskytovatele s poskytnutím dodatečné lhůty alespoň jednoho týdne pro náhradní zaplacení,</w:t>
      </w:r>
    </w:p>
    <w:p w14:paraId="12EE6A03" w14:textId="755F3C63" w:rsidR="00A33359" w:rsidRPr="00395AE5" w:rsidRDefault="00364C75" w:rsidP="003C22BA">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neposkytnutí výkonu </w:t>
      </w:r>
      <w:r w:rsidR="005F3FB9" w:rsidRPr="00395AE5">
        <w:rPr>
          <w:rFonts w:ascii="Times New Roman" w:hAnsi="Times New Roman" w:cs="Times New Roman"/>
          <w:color w:val="000000"/>
          <w:sz w:val="24"/>
          <w:szCs w:val="24"/>
        </w:rPr>
        <w:t>konzultací klinického farma</w:t>
      </w:r>
      <w:r w:rsidR="003947C4" w:rsidRPr="00395AE5">
        <w:rPr>
          <w:rFonts w:ascii="Times New Roman" w:hAnsi="Times New Roman" w:cs="Times New Roman"/>
          <w:color w:val="000000"/>
          <w:sz w:val="24"/>
          <w:szCs w:val="24"/>
        </w:rPr>
        <w:t>ceuta</w:t>
      </w:r>
      <w:r w:rsidR="005F3FB9" w:rsidRPr="00395AE5">
        <w:rPr>
          <w:rFonts w:ascii="Times New Roman" w:hAnsi="Times New Roman" w:cs="Times New Roman"/>
          <w:color w:val="000000"/>
          <w:sz w:val="24"/>
          <w:szCs w:val="24"/>
        </w:rPr>
        <w:t xml:space="preserve"> </w:t>
      </w:r>
      <w:r w:rsidR="00615D60"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oskytovatelem pro </w:t>
      </w:r>
      <w:r w:rsidR="00615D60"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 ve sjednaném termínu v případě, že sjednaný termín nelze z hlediska náležitého postupu při poskytování zdravotních služeb pacientovi již změnit.</w:t>
      </w:r>
    </w:p>
    <w:p w14:paraId="4FD210C3" w14:textId="77777777" w:rsidR="007868C1" w:rsidRPr="00395AE5" w:rsidRDefault="007868C1" w:rsidP="003C22BA">
      <w:p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p>
    <w:p w14:paraId="5A84CE66" w14:textId="5F194C63" w:rsidR="00A33359" w:rsidRPr="00395AE5" w:rsidRDefault="00EB0EEF"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V.</w:t>
      </w:r>
      <w:r w:rsidR="00364C75" w:rsidRPr="00395AE5">
        <w:rPr>
          <w:rFonts w:ascii="Times New Roman" w:hAnsi="Times New Roman" w:cs="Times New Roman"/>
          <w:b/>
          <w:color w:val="000000"/>
          <w:sz w:val="24"/>
          <w:szCs w:val="24"/>
        </w:rPr>
        <w:br/>
        <w:t xml:space="preserve">Místo </w:t>
      </w:r>
      <w:r w:rsidR="00E82382" w:rsidRPr="00395AE5">
        <w:rPr>
          <w:rFonts w:ascii="Times New Roman" w:hAnsi="Times New Roman" w:cs="Times New Roman"/>
          <w:b/>
          <w:color w:val="000000"/>
          <w:sz w:val="24"/>
          <w:szCs w:val="24"/>
        </w:rPr>
        <w:t xml:space="preserve">a předpokládaný rozsah </w:t>
      </w:r>
      <w:r w:rsidR="00364C75" w:rsidRPr="00395AE5">
        <w:rPr>
          <w:rFonts w:ascii="Times New Roman" w:hAnsi="Times New Roman" w:cs="Times New Roman"/>
          <w:b/>
          <w:color w:val="000000"/>
          <w:sz w:val="24"/>
          <w:szCs w:val="24"/>
        </w:rPr>
        <w:t>plnění</w:t>
      </w:r>
    </w:p>
    <w:p w14:paraId="6AC3420A" w14:textId="48057243" w:rsidR="003947C4" w:rsidRPr="00395AE5" w:rsidRDefault="00B2083F" w:rsidP="003C22B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Faktickým m</w:t>
      </w:r>
      <w:r w:rsidR="00364C75" w:rsidRPr="00395AE5">
        <w:rPr>
          <w:rFonts w:ascii="Times New Roman" w:hAnsi="Times New Roman" w:cs="Times New Roman"/>
          <w:color w:val="000000"/>
          <w:sz w:val="24"/>
          <w:szCs w:val="24"/>
        </w:rPr>
        <w:t xml:space="preserve">ístem plnění </w:t>
      </w:r>
      <w:r w:rsidRPr="00395AE5">
        <w:rPr>
          <w:rFonts w:ascii="Times New Roman" w:hAnsi="Times New Roman" w:cs="Times New Roman"/>
          <w:color w:val="000000"/>
          <w:sz w:val="24"/>
          <w:szCs w:val="24"/>
        </w:rPr>
        <w:t xml:space="preserve">prostřednictvím virtuální privátní sítě (VPN) </w:t>
      </w:r>
      <w:r w:rsidR="00364C75" w:rsidRPr="00395AE5">
        <w:rPr>
          <w:rFonts w:ascii="Times New Roman" w:hAnsi="Times New Roman" w:cs="Times New Roman"/>
          <w:color w:val="000000"/>
          <w:sz w:val="24"/>
          <w:szCs w:val="24"/>
        </w:rPr>
        <w:t xml:space="preserve">je </w:t>
      </w:r>
      <w:r w:rsidR="00994B2A" w:rsidRPr="00395AE5">
        <w:rPr>
          <w:rFonts w:ascii="Times New Roman" w:hAnsi="Times New Roman" w:cs="Times New Roman"/>
          <w:color w:val="000000"/>
          <w:sz w:val="24"/>
          <w:szCs w:val="24"/>
        </w:rPr>
        <w:t>Psychiatrická nemocnice Horní Beřkovice</w:t>
      </w:r>
      <w:r w:rsidRPr="00395AE5">
        <w:rPr>
          <w:rFonts w:ascii="Times New Roman" w:hAnsi="Times New Roman" w:cs="Times New Roman"/>
          <w:color w:val="000000"/>
          <w:sz w:val="24"/>
          <w:szCs w:val="24"/>
        </w:rPr>
        <w:t xml:space="preserve">, </w:t>
      </w:r>
      <w:r w:rsidR="00A5245E" w:rsidRPr="00395AE5">
        <w:rPr>
          <w:rFonts w:ascii="Times New Roman" w:hAnsi="Times New Roman" w:cs="Times New Roman"/>
          <w:color w:val="000000"/>
          <w:sz w:val="24"/>
          <w:szCs w:val="24"/>
        </w:rPr>
        <w:t xml:space="preserve">přičemž služeb poskytovatele bude </w:t>
      </w:r>
      <w:r w:rsidR="008B59EE" w:rsidRPr="00395AE5">
        <w:rPr>
          <w:rFonts w:ascii="Times New Roman" w:hAnsi="Times New Roman" w:cs="Times New Roman"/>
          <w:color w:val="000000"/>
          <w:sz w:val="24"/>
          <w:szCs w:val="24"/>
        </w:rPr>
        <w:t xml:space="preserve">primárně </w:t>
      </w:r>
      <w:r w:rsidR="00A5245E" w:rsidRPr="00395AE5">
        <w:rPr>
          <w:rFonts w:ascii="Times New Roman" w:hAnsi="Times New Roman" w:cs="Times New Roman"/>
          <w:color w:val="000000"/>
          <w:sz w:val="24"/>
          <w:szCs w:val="24"/>
        </w:rPr>
        <w:t xml:space="preserve">využívat </w:t>
      </w:r>
      <w:r w:rsidR="005F3FB9" w:rsidRPr="00395AE5">
        <w:rPr>
          <w:rFonts w:ascii="Times New Roman" w:hAnsi="Times New Roman" w:cs="Times New Roman"/>
          <w:color w:val="000000"/>
          <w:sz w:val="24"/>
          <w:szCs w:val="24"/>
        </w:rPr>
        <w:t>primariát Akutní péče</w:t>
      </w:r>
      <w:r w:rsidR="008B59EE" w:rsidRPr="00395AE5">
        <w:rPr>
          <w:rFonts w:ascii="Times New Roman" w:hAnsi="Times New Roman" w:cs="Times New Roman"/>
          <w:color w:val="000000"/>
          <w:sz w:val="24"/>
          <w:szCs w:val="24"/>
        </w:rPr>
        <w:t xml:space="preserve">, </w:t>
      </w:r>
      <w:r w:rsidR="002D4C37" w:rsidRPr="00395AE5">
        <w:rPr>
          <w:rFonts w:ascii="Times New Roman" w:hAnsi="Times New Roman" w:cs="Times New Roman"/>
          <w:color w:val="000000"/>
          <w:sz w:val="24"/>
          <w:szCs w:val="24"/>
        </w:rPr>
        <w:t>sekundárně ostatní primariáty</w:t>
      </w:r>
      <w:r w:rsidR="00C75BC1" w:rsidRPr="00395AE5">
        <w:rPr>
          <w:rFonts w:ascii="Times New Roman" w:hAnsi="Times New Roman" w:cs="Times New Roman"/>
          <w:color w:val="000000"/>
          <w:sz w:val="24"/>
          <w:szCs w:val="24"/>
        </w:rPr>
        <w:t xml:space="preserve"> objednatele</w:t>
      </w:r>
      <w:r w:rsidR="007C1D92" w:rsidRPr="00395AE5">
        <w:rPr>
          <w:rFonts w:ascii="Times New Roman" w:hAnsi="Times New Roman" w:cs="Times New Roman"/>
          <w:color w:val="000000"/>
          <w:sz w:val="24"/>
          <w:szCs w:val="24"/>
        </w:rPr>
        <w:t xml:space="preserve">, a to dle </w:t>
      </w:r>
      <w:r w:rsidR="00ED6E68" w:rsidRPr="00395AE5">
        <w:rPr>
          <w:rFonts w:ascii="Times New Roman" w:hAnsi="Times New Roman" w:cs="Times New Roman"/>
          <w:color w:val="000000"/>
          <w:sz w:val="24"/>
          <w:szCs w:val="24"/>
        </w:rPr>
        <w:t xml:space="preserve">aktuálních </w:t>
      </w:r>
      <w:r w:rsidR="008B59EE" w:rsidRPr="00395AE5">
        <w:rPr>
          <w:rFonts w:ascii="Times New Roman" w:hAnsi="Times New Roman" w:cs="Times New Roman"/>
          <w:color w:val="000000"/>
          <w:sz w:val="24"/>
          <w:szCs w:val="24"/>
        </w:rPr>
        <w:t>potřeb objednatele</w:t>
      </w:r>
      <w:r w:rsidR="005F3FB9" w:rsidRPr="00395AE5">
        <w:rPr>
          <w:rFonts w:ascii="Times New Roman" w:hAnsi="Times New Roman" w:cs="Times New Roman"/>
          <w:color w:val="000000"/>
          <w:sz w:val="24"/>
          <w:szCs w:val="24"/>
        </w:rPr>
        <w:t xml:space="preserve">. </w:t>
      </w:r>
    </w:p>
    <w:p w14:paraId="3B345A24" w14:textId="48A7DC82" w:rsidR="000669F0" w:rsidRPr="00395AE5" w:rsidRDefault="000669F0" w:rsidP="003C22B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Veškerá komunikace </w:t>
      </w:r>
      <w:r w:rsidR="00040F52" w:rsidRPr="00395AE5">
        <w:rPr>
          <w:rFonts w:ascii="Times New Roman" w:hAnsi="Times New Roman" w:cs="Times New Roman"/>
          <w:color w:val="000000"/>
          <w:sz w:val="24"/>
          <w:szCs w:val="24"/>
        </w:rPr>
        <w:t xml:space="preserve">a předávání informací o zdravotním stavu vyšetřením dotčených pacientů objednatele bude </w:t>
      </w:r>
      <w:r w:rsidRPr="00395AE5">
        <w:rPr>
          <w:rFonts w:ascii="Times New Roman" w:hAnsi="Times New Roman" w:cs="Times New Roman"/>
          <w:color w:val="000000"/>
          <w:sz w:val="24"/>
          <w:szCs w:val="24"/>
        </w:rPr>
        <w:t xml:space="preserve">mezi smluvní stranami realizována </w:t>
      </w:r>
      <w:r w:rsidR="00CD7504" w:rsidRPr="00395AE5">
        <w:rPr>
          <w:rFonts w:ascii="Times New Roman" w:hAnsi="Times New Roman" w:cs="Times New Roman"/>
          <w:color w:val="000000"/>
          <w:sz w:val="24"/>
          <w:szCs w:val="24"/>
        </w:rPr>
        <w:t xml:space="preserve">výhradně </w:t>
      </w:r>
      <w:r w:rsidRPr="00395AE5">
        <w:rPr>
          <w:rFonts w:ascii="Times New Roman" w:hAnsi="Times New Roman" w:cs="Times New Roman"/>
          <w:color w:val="000000"/>
          <w:sz w:val="24"/>
          <w:szCs w:val="24"/>
        </w:rPr>
        <w:t>prostřednictvím příslušného modulu nemocničního informačního systému objednatele</w:t>
      </w:r>
      <w:r w:rsidR="00A42B25" w:rsidRPr="00395AE5">
        <w:rPr>
          <w:rFonts w:ascii="Times New Roman" w:hAnsi="Times New Roman" w:cs="Times New Roman"/>
          <w:color w:val="000000"/>
          <w:sz w:val="24"/>
          <w:szCs w:val="24"/>
        </w:rPr>
        <w:t xml:space="preserve">. </w:t>
      </w:r>
    </w:p>
    <w:p w14:paraId="1C182677" w14:textId="0BF05445" w:rsidR="000F6E61" w:rsidRPr="00395AE5" w:rsidRDefault="005C21CF" w:rsidP="003C22B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Program konzultací </w:t>
      </w:r>
      <w:r w:rsidR="00561E15" w:rsidRPr="00395AE5">
        <w:rPr>
          <w:rFonts w:ascii="Times New Roman" w:hAnsi="Times New Roman" w:cs="Times New Roman"/>
          <w:color w:val="000000"/>
          <w:sz w:val="24"/>
          <w:szCs w:val="24"/>
        </w:rPr>
        <w:t xml:space="preserve">s </w:t>
      </w:r>
      <w:r w:rsidRPr="00395AE5">
        <w:rPr>
          <w:rFonts w:ascii="Times New Roman" w:hAnsi="Times New Roman" w:cs="Times New Roman"/>
          <w:color w:val="000000"/>
          <w:sz w:val="24"/>
          <w:szCs w:val="24"/>
        </w:rPr>
        <w:t xml:space="preserve">klinickým </w:t>
      </w:r>
      <w:r w:rsidR="00EC4FBB" w:rsidRPr="00395AE5">
        <w:rPr>
          <w:rFonts w:ascii="Times New Roman" w:hAnsi="Times New Roman" w:cs="Times New Roman"/>
          <w:color w:val="000000"/>
          <w:sz w:val="24"/>
          <w:szCs w:val="24"/>
        </w:rPr>
        <w:t>farmaceutem</w:t>
      </w:r>
      <w:r w:rsidRPr="00395AE5">
        <w:rPr>
          <w:rFonts w:ascii="Times New Roman" w:hAnsi="Times New Roman" w:cs="Times New Roman"/>
          <w:color w:val="000000"/>
          <w:sz w:val="24"/>
          <w:szCs w:val="24"/>
        </w:rPr>
        <w:t xml:space="preserve"> musí být předem schválen </w:t>
      </w:r>
      <w:r w:rsidR="00EC4FBB" w:rsidRPr="00395AE5">
        <w:rPr>
          <w:rFonts w:ascii="Times New Roman" w:hAnsi="Times New Roman" w:cs="Times New Roman"/>
          <w:color w:val="000000"/>
          <w:sz w:val="24"/>
          <w:szCs w:val="24"/>
        </w:rPr>
        <w:t>příslušným primářem objednatele a telefonicky nebo emailem sdělen v dostatečném předstihu poskytovateli.</w:t>
      </w:r>
    </w:p>
    <w:p w14:paraId="3B624EA1" w14:textId="44FE4B9D" w:rsidR="000669F0" w:rsidRPr="00395AE5" w:rsidRDefault="00E82382" w:rsidP="003C22BA">
      <w:pPr>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Smluvní strany ujednávají, že předpokládan</w:t>
      </w:r>
      <w:r w:rsidR="00401242" w:rsidRPr="00395AE5">
        <w:rPr>
          <w:rFonts w:ascii="Times New Roman" w:hAnsi="Times New Roman" w:cs="Times New Roman"/>
          <w:color w:val="000000"/>
          <w:sz w:val="24"/>
          <w:szCs w:val="24"/>
        </w:rPr>
        <w:t>é časové penzum konzultací poskytovatel</w:t>
      </w:r>
      <w:r w:rsidR="0074341D" w:rsidRPr="00395AE5">
        <w:rPr>
          <w:rFonts w:ascii="Times New Roman" w:hAnsi="Times New Roman" w:cs="Times New Roman"/>
          <w:color w:val="000000"/>
          <w:sz w:val="24"/>
          <w:szCs w:val="24"/>
        </w:rPr>
        <w:t>e</w:t>
      </w:r>
      <w:r w:rsidR="00401242" w:rsidRPr="00395AE5">
        <w:rPr>
          <w:rFonts w:ascii="Times New Roman" w:hAnsi="Times New Roman" w:cs="Times New Roman"/>
          <w:color w:val="000000"/>
          <w:sz w:val="24"/>
          <w:szCs w:val="24"/>
        </w:rPr>
        <w:t xml:space="preserve"> pro objednatele </w:t>
      </w:r>
      <w:r w:rsidRPr="00395AE5">
        <w:rPr>
          <w:rFonts w:ascii="Times New Roman" w:hAnsi="Times New Roman" w:cs="Times New Roman"/>
          <w:color w:val="000000"/>
          <w:sz w:val="24"/>
          <w:szCs w:val="24"/>
        </w:rPr>
        <w:t xml:space="preserve">činí </w:t>
      </w:r>
      <w:r w:rsidR="0051644C" w:rsidRPr="00395AE5">
        <w:rPr>
          <w:rFonts w:ascii="Times New Roman" w:hAnsi="Times New Roman" w:cs="Times New Roman"/>
          <w:b/>
          <w:bCs/>
          <w:color w:val="000000"/>
          <w:sz w:val="24"/>
          <w:szCs w:val="24"/>
        </w:rPr>
        <w:t>deset</w:t>
      </w:r>
      <w:r w:rsidRPr="00395AE5">
        <w:rPr>
          <w:rFonts w:ascii="Times New Roman" w:hAnsi="Times New Roman" w:cs="Times New Roman"/>
          <w:b/>
          <w:bCs/>
          <w:color w:val="000000"/>
          <w:sz w:val="24"/>
          <w:szCs w:val="24"/>
        </w:rPr>
        <w:t xml:space="preserve"> </w:t>
      </w:r>
      <w:r w:rsidR="00401242" w:rsidRPr="00395AE5">
        <w:rPr>
          <w:rFonts w:ascii="Times New Roman" w:hAnsi="Times New Roman" w:cs="Times New Roman"/>
          <w:b/>
          <w:bCs/>
          <w:color w:val="000000"/>
          <w:sz w:val="24"/>
          <w:szCs w:val="24"/>
        </w:rPr>
        <w:t xml:space="preserve">hodin </w:t>
      </w:r>
      <w:r w:rsidRPr="00395AE5">
        <w:rPr>
          <w:rFonts w:ascii="Times New Roman" w:hAnsi="Times New Roman" w:cs="Times New Roman"/>
          <w:b/>
          <w:bCs/>
          <w:color w:val="000000"/>
          <w:sz w:val="24"/>
          <w:szCs w:val="24"/>
        </w:rPr>
        <w:t>za jeden kalendářní měsíc</w:t>
      </w:r>
      <w:r w:rsidRPr="00395AE5">
        <w:rPr>
          <w:rFonts w:ascii="Times New Roman" w:hAnsi="Times New Roman" w:cs="Times New Roman"/>
          <w:color w:val="000000"/>
          <w:sz w:val="24"/>
          <w:szCs w:val="24"/>
        </w:rPr>
        <w:t>.</w:t>
      </w:r>
    </w:p>
    <w:p w14:paraId="34A38849" w14:textId="52592ACE" w:rsidR="00184309" w:rsidRPr="00395AE5" w:rsidRDefault="00184309" w:rsidP="003C22BA">
      <w:pPr>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Poskytovatel se zavazuje poskytnout konzultaci do tří pracovních dnů od přijetí požadavku na tuto konzultaci. </w:t>
      </w:r>
    </w:p>
    <w:p w14:paraId="02C3D8A6" w14:textId="31D063DC" w:rsidR="008B4E3B" w:rsidRDefault="008B4E3B" w:rsidP="003C22B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Za účelem případného mimořádného a neočekávaného plnění je objednatel povinen obrátit se se žádostí o konzultaci na poskytovatele telefonicky. Poskytovatel</w:t>
      </w:r>
      <w:r w:rsidR="00070D1A">
        <w:rPr>
          <w:rFonts w:ascii="Times New Roman" w:hAnsi="Times New Roman" w:cs="Times New Roman"/>
          <w:sz w:val="24"/>
          <w:szCs w:val="24"/>
        </w:rPr>
        <w:t xml:space="preserve"> </w:t>
      </w:r>
      <w:r w:rsidRPr="00395AE5">
        <w:rPr>
          <w:rFonts w:ascii="Times New Roman" w:hAnsi="Times New Roman" w:cs="Times New Roman"/>
          <w:sz w:val="24"/>
          <w:szCs w:val="24"/>
        </w:rPr>
        <w:t>je povinen vyvinout maximální úsilí k zajištění takového plnění, které poskytne dle kapacity oddělení klinické farmacie bez zbytečného odkladu po vyzvání.</w:t>
      </w:r>
    </w:p>
    <w:p w14:paraId="316C9729" w14:textId="77777777" w:rsidR="00DD4A09" w:rsidRDefault="00C5209D" w:rsidP="003C22B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Kontaktní </w:t>
      </w:r>
      <w:r w:rsidR="00075928">
        <w:rPr>
          <w:rFonts w:ascii="Times New Roman" w:hAnsi="Times New Roman" w:cs="Times New Roman"/>
          <w:sz w:val="24"/>
          <w:szCs w:val="24"/>
        </w:rPr>
        <w:t xml:space="preserve">údaje </w:t>
      </w:r>
      <w:r>
        <w:rPr>
          <w:rFonts w:ascii="Times New Roman" w:hAnsi="Times New Roman" w:cs="Times New Roman"/>
          <w:sz w:val="24"/>
          <w:szCs w:val="24"/>
        </w:rPr>
        <w:t>poskytovatele</w:t>
      </w:r>
      <w:r w:rsidR="00075928">
        <w:rPr>
          <w:rFonts w:ascii="Times New Roman" w:hAnsi="Times New Roman" w:cs="Times New Roman"/>
          <w:sz w:val="24"/>
          <w:szCs w:val="24"/>
        </w:rPr>
        <w:t xml:space="preserve"> jsou</w:t>
      </w:r>
      <w:r>
        <w:rPr>
          <w:rFonts w:ascii="Times New Roman" w:hAnsi="Times New Roman" w:cs="Times New Roman"/>
          <w:sz w:val="24"/>
          <w:szCs w:val="24"/>
        </w:rPr>
        <w:t xml:space="preserve">: </w:t>
      </w:r>
    </w:p>
    <w:p w14:paraId="5EDCB3B7" w14:textId="2D0C77F2" w:rsidR="00DD4A09" w:rsidRDefault="00DD4A09" w:rsidP="003C22BA">
      <w:pPr>
        <w:pStyle w:val="Odstavecseseznamem"/>
        <w:numPr>
          <w:ilvl w:val="1"/>
          <w:numId w:val="16"/>
        </w:numPr>
        <w:pBdr>
          <w:top w:val="nil"/>
          <w:left w:val="nil"/>
          <w:bottom w:val="nil"/>
          <w:right w:val="nil"/>
          <w:between w:val="nil"/>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telefon </w:t>
      </w:r>
      <w:r w:rsidR="00BA3B5A">
        <w:rPr>
          <w:rFonts w:ascii="Times New Roman" w:hAnsi="Times New Roman" w:cs="Times New Roman"/>
          <w:color w:val="000000"/>
          <w:sz w:val="24"/>
          <w:szCs w:val="24"/>
        </w:rPr>
        <w:t>XXXXXXXXXX</w:t>
      </w:r>
      <w:r>
        <w:rPr>
          <w:rFonts w:ascii="Times New Roman" w:hAnsi="Times New Roman" w:cs="Times New Roman"/>
          <w:sz w:val="24"/>
          <w:szCs w:val="24"/>
        </w:rPr>
        <w:t>,</w:t>
      </w:r>
    </w:p>
    <w:p w14:paraId="7FAB9614" w14:textId="76CDE665" w:rsidR="00C5209D" w:rsidRPr="00DD4A09" w:rsidRDefault="00075928" w:rsidP="003C22BA">
      <w:pPr>
        <w:pStyle w:val="Odstavecseseznamem"/>
        <w:numPr>
          <w:ilvl w:val="1"/>
          <w:numId w:val="16"/>
        </w:numPr>
        <w:pBdr>
          <w:top w:val="nil"/>
          <w:left w:val="nil"/>
          <w:bottom w:val="nil"/>
          <w:right w:val="nil"/>
          <w:between w:val="nil"/>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sidR="00BA3B5A">
        <w:rPr>
          <w:rFonts w:ascii="Times New Roman" w:hAnsi="Times New Roman" w:cs="Times New Roman"/>
          <w:color w:val="000000"/>
          <w:sz w:val="24"/>
          <w:szCs w:val="24"/>
        </w:rPr>
        <w:t>XXXXXXXXXX</w:t>
      </w:r>
      <w:r w:rsidR="00BA3B5A">
        <w:rPr>
          <w:rFonts w:ascii="Times New Roman" w:hAnsi="Times New Roman" w:cs="Times New Roman"/>
          <w:color w:val="000000"/>
          <w:sz w:val="24"/>
          <w:szCs w:val="24"/>
        </w:rPr>
        <w:t>.</w:t>
      </w:r>
    </w:p>
    <w:p w14:paraId="1C64202F" w14:textId="77777777" w:rsidR="00E61FCF" w:rsidRPr="00395AE5" w:rsidRDefault="00E61FCF" w:rsidP="003C22BA">
      <w:pPr>
        <w:pStyle w:val="Odstavecseseznamem"/>
        <w:pBdr>
          <w:top w:val="nil"/>
          <w:left w:val="nil"/>
          <w:bottom w:val="nil"/>
          <w:right w:val="nil"/>
          <w:between w:val="nil"/>
        </w:pBdr>
        <w:spacing w:after="0" w:line="276" w:lineRule="auto"/>
        <w:ind w:left="360"/>
        <w:jc w:val="both"/>
        <w:rPr>
          <w:rFonts w:ascii="Times New Roman" w:hAnsi="Times New Roman" w:cs="Times New Roman"/>
          <w:sz w:val="24"/>
          <w:szCs w:val="24"/>
        </w:rPr>
      </w:pPr>
    </w:p>
    <w:p w14:paraId="7959653C" w14:textId="1FA8BA10" w:rsidR="00A33359" w:rsidRPr="00395AE5" w:rsidRDefault="00EB0EEF"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VI.</w:t>
      </w:r>
      <w:r w:rsidR="00364C75" w:rsidRPr="00395AE5">
        <w:rPr>
          <w:rFonts w:ascii="Times New Roman" w:hAnsi="Times New Roman" w:cs="Times New Roman"/>
          <w:b/>
          <w:color w:val="000000"/>
          <w:sz w:val="24"/>
          <w:szCs w:val="24"/>
        </w:rPr>
        <w:br/>
        <w:t>Odměna a platební podmínky</w:t>
      </w:r>
    </w:p>
    <w:p w14:paraId="241AC225" w14:textId="197BFD1D" w:rsidR="00E92C66"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Poskytovateli náleží odměna </w:t>
      </w:r>
      <w:r w:rsidRPr="00395AE5">
        <w:rPr>
          <w:rFonts w:ascii="Times New Roman" w:hAnsi="Times New Roman" w:cs="Times New Roman"/>
          <w:b/>
          <w:bCs/>
          <w:color w:val="000000"/>
          <w:sz w:val="24"/>
          <w:szCs w:val="24"/>
        </w:rPr>
        <w:t>za každou hodinu poskytnutých služeb</w:t>
      </w:r>
      <w:r w:rsidR="00E92C66" w:rsidRPr="00395AE5">
        <w:rPr>
          <w:rFonts w:ascii="Times New Roman" w:hAnsi="Times New Roman" w:cs="Times New Roman"/>
          <w:color w:val="000000"/>
          <w:sz w:val="24"/>
          <w:szCs w:val="24"/>
        </w:rPr>
        <w:t>, a to ve výši</w:t>
      </w:r>
      <w:r w:rsidR="00DA62F2" w:rsidRPr="00395AE5">
        <w:rPr>
          <w:rFonts w:ascii="Times New Roman" w:hAnsi="Times New Roman" w:cs="Times New Roman"/>
          <w:color w:val="000000"/>
          <w:sz w:val="24"/>
          <w:szCs w:val="24"/>
        </w:rPr>
        <w:br/>
      </w:r>
      <w:r w:rsidR="00E92C66" w:rsidRPr="00395AE5">
        <w:rPr>
          <w:rFonts w:ascii="Times New Roman" w:hAnsi="Times New Roman" w:cs="Times New Roman"/>
          <w:b/>
          <w:bCs/>
          <w:color w:val="000000"/>
          <w:sz w:val="24"/>
          <w:szCs w:val="24"/>
        </w:rPr>
        <w:t>1.000,-- Kč vč. příslušné sazby DPH</w:t>
      </w:r>
      <w:r w:rsidR="00E92C66" w:rsidRPr="00395AE5">
        <w:rPr>
          <w:rFonts w:ascii="Times New Roman" w:hAnsi="Times New Roman" w:cs="Times New Roman"/>
          <w:color w:val="000000"/>
          <w:sz w:val="24"/>
          <w:szCs w:val="24"/>
        </w:rPr>
        <w:t>.</w:t>
      </w:r>
      <w:r w:rsidR="000C4EC4" w:rsidRPr="00395AE5">
        <w:rPr>
          <w:rFonts w:ascii="Times New Roman" w:hAnsi="Times New Roman" w:cs="Times New Roman"/>
          <w:color w:val="000000"/>
          <w:sz w:val="24"/>
          <w:szCs w:val="24"/>
        </w:rPr>
        <w:t xml:space="preserve"> </w:t>
      </w:r>
      <w:r w:rsidR="008B4E3B" w:rsidRPr="00395AE5">
        <w:rPr>
          <w:rFonts w:ascii="Times New Roman" w:hAnsi="Times New Roman" w:cs="Times New Roman"/>
          <w:color w:val="000000"/>
          <w:sz w:val="24"/>
          <w:szCs w:val="24"/>
        </w:rPr>
        <w:t xml:space="preserve">Pro případ, že by rozsah plnění poskytovatele pro objednatele na základě této smlouvy nepřesáhl v jednom měsíci </w:t>
      </w:r>
      <w:r w:rsidR="0051644C" w:rsidRPr="00395AE5">
        <w:rPr>
          <w:rFonts w:ascii="Times New Roman" w:hAnsi="Times New Roman" w:cs="Times New Roman"/>
          <w:color w:val="000000"/>
          <w:sz w:val="24"/>
          <w:szCs w:val="24"/>
        </w:rPr>
        <w:t>5</w:t>
      </w:r>
      <w:r w:rsidR="008B4E3B" w:rsidRPr="00395AE5">
        <w:rPr>
          <w:rFonts w:ascii="Times New Roman" w:hAnsi="Times New Roman" w:cs="Times New Roman"/>
          <w:color w:val="000000"/>
          <w:sz w:val="24"/>
          <w:szCs w:val="24"/>
        </w:rPr>
        <w:t xml:space="preserve"> hodin, sjednávají smluvní strany paušální měsíční odměnu ve výši 5.000,-</w:t>
      </w:r>
      <w:r w:rsidR="00C963AF" w:rsidRPr="00395AE5">
        <w:rPr>
          <w:rFonts w:ascii="Times New Roman" w:hAnsi="Times New Roman" w:cs="Times New Roman"/>
          <w:color w:val="000000"/>
          <w:sz w:val="24"/>
          <w:szCs w:val="24"/>
        </w:rPr>
        <w:t>-</w:t>
      </w:r>
      <w:r w:rsidR="008B4E3B" w:rsidRPr="00395AE5">
        <w:rPr>
          <w:rFonts w:ascii="Times New Roman" w:hAnsi="Times New Roman" w:cs="Times New Roman"/>
          <w:color w:val="000000"/>
          <w:sz w:val="24"/>
          <w:szCs w:val="24"/>
        </w:rPr>
        <w:t xml:space="preserve"> Kč vč. příslušné sazby DPH.</w:t>
      </w:r>
    </w:p>
    <w:p w14:paraId="1E268943" w14:textId="6787FB87" w:rsidR="00E92C66"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Smluvní strany sjednávají, že uvedená částka zohledňuje veškeré náklady </w:t>
      </w:r>
      <w:r w:rsidR="00632AC4"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související s plněním smlouvy. Poskytovatel není oprávněn požadovat po </w:t>
      </w:r>
      <w:r w:rsidR="00632AC4"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bjednateli úhradu jakýchkoliv dalších případných nákladů.</w:t>
      </w:r>
    </w:p>
    <w:p w14:paraId="0A3A197C" w14:textId="427F5B51" w:rsidR="00E92C66"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Smluvní strany sjednávají, že fakturace bude probíhat na základě evidence fakticky poskytnutých služeb dle čl</w:t>
      </w:r>
      <w:r w:rsidR="00BA696D" w:rsidRPr="00395AE5">
        <w:rPr>
          <w:rFonts w:ascii="Times New Roman" w:hAnsi="Times New Roman" w:cs="Times New Roman"/>
          <w:color w:val="000000"/>
          <w:sz w:val="24"/>
          <w:szCs w:val="24"/>
        </w:rPr>
        <w:t>ánku</w:t>
      </w:r>
      <w:r w:rsidRPr="00395AE5">
        <w:rPr>
          <w:rFonts w:ascii="Times New Roman" w:hAnsi="Times New Roman" w:cs="Times New Roman"/>
          <w:color w:val="000000"/>
          <w:sz w:val="24"/>
          <w:szCs w:val="24"/>
        </w:rPr>
        <w:t xml:space="preserve"> II</w:t>
      </w:r>
      <w:r w:rsidR="00E9225A"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odst</w:t>
      </w:r>
      <w:r w:rsidR="00BA696D" w:rsidRPr="00395AE5">
        <w:rPr>
          <w:rFonts w:ascii="Times New Roman" w:hAnsi="Times New Roman" w:cs="Times New Roman"/>
          <w:color w:val="000000"/>
          <w:sz w:val="24"/>
          <w:szCs w:val="24"/>
        </w:rPr>
        <w:t>avec</w:t>
      </w:r>
      <w:r w:rsidRPr="00395AE5">
        <w:rPr>
          <w:rFonts w:ascii="Times New Roman" w:hAnsi="Times New Roman" w:cs="Times New Roman"/>
          <w:color w:val="000000"/>
          <w:sz w:val="24"/>
          <w:szCs w:val="24"/>
        </w:rPr>
        <w:t xml:space="preserve"> </w:t>
      </w:r>
      <w:r w:rsidR="00853E94">
        <w:rPr>
          <w:rFonts w:ascii="Times New Roman" w:hAnsi="Times New Roman" w:cs="Times New Roman"/>
          <w:color w:val="000000"/>
          <w:sz w:val="24"/>
          <w:szCs w:val="24"/>
        </w:rPr>
        <w:t>4</w:t>
      </w:r>
      <w:r w:rsidR="00E92C66" w:rsidRPr="00395AE5">
        <w:rPr>
          <w:rFonts w:ascii="Times New Roman" w:hAnsi="Times New Roman" w:cs="Times New Roman"/>
          <w:color w:val="000000"/>
          <w:sz w:val="24"/>
          <w:szCs w:val="24"/>
        </w:rPr>
        <w:t xml:space="preserve">. </w:t>
      </w:r>
      <w:r w:rsidR="00BA696D"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Poskytovatel je na základě této evidence oprávněn fakturovat samostatně za každý uplynulý kalendářní měsíc </w:t>
      </w:r>
      <w:r w:rsidRPr="00395AE5">
        <w:rPr>
          <w:rFonts w:ascii="Times New Roman" w:hAnsi="Times New Roman" w:cs="Times New Roman"/>
          <w:color w:val="000000"/>
          <w:sz w:val="24"/>
          <w:szCs w:val="24"/>
        </w:rPr>
        <w:lastRenderedPageBreak/>
        <w:t>poskytnuté služby částky ve výši součinu počtu evidovaných hodin v daném měsíci</w:t>
      </w:r>
      <w:r w:rsidR="00E605D3"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a příslušné hodinové sazby dle tohoto článku VI. odst. 1. </w:t>
      </w:r>
      <w:r w:rsidR="007C70D3"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w:t>
      </w:r>
      <w:r w:rsidR="00FF0060" w:rsidRPr="00395AE5">
        <w:rPr>
          <w:rFonts w:ascii="Times New Roman" w:hAnsi="Times New Roman" w:cs="Times New Roman"/>
          <w:color w:val="000000"/>
          <w:sz w:val="24"/>
          <w:szCs w:val="24"/>
        </w:rPr>
        <w:t xml:space="preserve">V případě, že počet evidovaných hodin v daném měsíci bude nižší než </w:t>
      </w:r>
      <w:r w:rsidR="006A1748" w:rsidRPr="00395AE5">
        <w:rPr>
          <w:rFonts w:ascii="Times New Roman" w:hAnsi="Times New Roman" w:cs="Times New Roman"/>
          <w:color w:val="000000"/>
          <w:sz w:val="24"/>
          <w:szCs w:val="24"/>
        </w:rPr>
        <w:t>pět (5)</w:t>
      </w:r>
      <w:r w:rsidR="00FF0060" w:rsidRPr="00395AE5">
        <w:rPr>
          <w:rFonts w:ascii="Times New Roman" w:hAnsi="Times New Roman" w:cs="Times New Roman"/>
          <w:color w:val="000000"/>
          <w:sz w:val="24"/>
          <w:szCs w:val="24"/>
        </w:rPr>
        <w:t>, bude poskytovatel fakturovat paušální měsíční odměnu dle článku VI. odst. 1. věty druhé této smlouvy.</w:t>
      </w:r>
    </w:p>
    <w:p w14:paraId="4A7576C0" w14:textId="3BAE1E54" w:rsidR="00E92C66"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Odměna bude uhrazena na základě faktury (daňového dokladu) vystavené </w:t>
      </w:r>
      <w:r w:rsidR="0052394B"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oskytovatelem vždy k poslednímu dni měsíce, za který je fakturováno. Faktura musí být </w:t>
      </w:r>
      <w:r w:rsidR="0052394B"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oskytovatelem vystavena v souladu s právními předpisy, především musí splňovat náležitosti daňového dokladu dle zákona č. 235/2004 Sb., o dani z přidané hodnoty, a obchodní listiny ve smyslu § 435 OZ. Nedílnou součástí faktury je evidence fakticky poskytnutých služeb za daný fakturovaný kalendářní měsíc. </w:t>
      </w:r>
    </w:p>
    <w:p w14:paraId="316CA3D8" w14:textId="2FB17C82" w:rsidR="00E92C66"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Faktura je splatná do </w:t>
      </w:r>
      <w:r w:rsidR="00BD559C" w:rsidRPr="00395AE5">
        <w:rPr>
          <w:rFonts w:ascii="Times New Roman" w:hAnsi="Times New Roman" w:cs="Times New Roman"/>
          <w:color w:val="000000"/>
          <w:sz w:val="24"/>
          <w:szCs w:val="24"/>
        </w:rPr>
        <w:t xml:space="preserve">30 </w:t>
      </w:r>
      <w:r w:rsidRPr="00395AE5">
        <w:rPr>
          <w:rFonts w:ascii="Times New Roman" w:hAnsi="Times New Roman" w:cs="Times New Roman"/>
          <w:color w:val="000000"/>
          <w:sz w:val="24"/>
          <w:szCs w:val="24"/>
        </w:rPr>
        <w:t xml:space="preserve">dnů ode dne jejího doručení </w:t>
      </w:r>
      <w:r w:rsidR="0052394B"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bjednateli. V případě, že faktura prokazatelně nebude splňovat všechny zákonem a </w:t>
      </w:r>
      <w:r w:rsidR="0052394B"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mlouvou požadované náležitosti,</w:t>
      </w:r>
      <w:r w:rsidR="0052394B"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je </w:t>
      </w:r>
      <w:r w:rsidR="0052394B"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 oprávněn zaslat ji ve lhůtě splatnosti zpět </w:t>
      </w:r>
      <w:r w:rsidR="0052394B"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oskytovateli k doplnění nebo opravení. Lhůta splatnosti poté počíná běžet znovu ode dne doručení doplněné či opravené faktury </w:t>
      </w:r>
      <w:r w:rsidR="0052394B"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bjednateli.</w:t>
      </w:r>
    </w:p>
    <w:p w14:paraId="0189BA0A" w14:textId="547F0C1E" w:rsidR="00CF0FBD" w:rsidRPr="00395AE5" w:rsidRDefault="00AD76F2"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sz w:val="24"/>
          <w:szCs w:val="24"/>
        </w:rPr>
        <w:t>Poskytovatel je povinen faktury, které jsou vystaveny v elektronické podobě, doručovat objednateli výhradně na adresu</w:t>
      </w:r>
      <w:r w:rsidR="00296666" w:rsidRPr="00296666">
        <w:rPr>
          <w:rFonts w:ascii="Times New Roman" w:hAnsi="Times New Roman" w:cs="Times New Roman"/>
          <w:color w:val="000000"/>
          <w:sz w:val="24"/>
          <w:szCs w:val="24"/>
        </w:rPr>
        <w:t xml:space="preserve"> </w:t>
      </w:r>
      <w:r w:rsidR="00296666">
        <w:rPr>
          <w:rFonts w:ascii="Times New Roman" w:hAnsi="Times New Roman" w:cs="Times New Roman"/>
          <w:color w:val="000000"/>
          <w:sz w:val="24"/>
          <w:szCs w:val="24"/>
        </w:rPr>
        <w:t>XXXXXXXXXX</w:t>
      </w:r>
      <w:r w:rsidRPr="00395AE5">
        <w:rPr>
          <w:rFonts w:ascii="Times New Roman" w:hAnsi="Times New Roman" w:cs="Times New Roman"/>
          <w:sz w:val="24"/>
          <w:szCs w:val="24"/>
        </w:rPr>
        <w:t>, faktura zaslaná na jinou adresu bude považována za nedoručenou.</w:t>
      </w:r>
    </w:p>
    <w:p w14:paraId="021E9A19" w14:textId="77777777" w:rsidR="00853E94" w:rsidRDefault="00CF0FBD"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sz w:val="24"/>
          <w:szCs w:val="24"/>
        </w:rPr>
        <w:t>Objednatel tímto vydává souhlas poskytovateli k vystavování daňových dokladů</w:t>
      </w:r>
      <w:r w:rsidRPr="00395AE5">
        <w:rPr>
          <w:rFonts w:ascii="Times New Roman" w:hAnsi="Times New Roman" w:cs="Times New Roman"/>
          <w:sz w:val="24"/>
          <w:szCs w:val="24"/>
        </w:rPr>
        <w:br/>
        <w:t xml:space="preserve">v elektronické formě v souladu s ust. § 26 zákona č. 235/2004 Sb., o dani z přidané hodnoty (dále jen „ZDPH“), za těchto následujících podmínek: </w:t>
      </w:r>
    </w:p>
    <w:p w14:paraId="1123A751" w14:textId="32D074D3" w:rsidR="00CF0FBD" w:rsidRPr="00853E94" w:rsidRDefault="00CF0FBD" w:rsidP="003C22BA">
      <w:pPr>
        <w:numPr>
          <w:ilvl w:val="1"/>
          <w:numId w:val="9"/>
        </w:numPr>
        <w:pBdr>
          <w:top w:val="nil"/>
          <w:left w:val="nil"/>
          <w:bottom w:val="nil"/>
          <w:right w:val="nil"/>
          <w:between w:val="nil"/>
        </w:pBdr>
        <w:spacing w:after="0" w:line="276" w:lineRule="auto"/>
        <w:jc w:val="both"/>
        <w:rPr>
          <w:rFonts w:ascii="Times New Roman" w:hAnsi="Times New Roman" w:cs="Times New Roman"/>
          <w:sz w:val="24"/>
          <w:szCs w:val="24"/>
        </w:rPr>
      </w:pPr>
      <w:r w:rsidRPr="00853E94">
        <w:rPr>
          <w:rFonts w:ascii="Times New Roman" w:hAnsi="Times New Roman" w:cs="Times New Roman"/>
          <w:sz w:val="24"/>
          <w:szCs w:val="24"/>
        </w:rPr>
        <w:t>daňové doklady bude zasílat v neměnném formátu (.pdf) přičemž všechny doklady budou řádně a včas vystaveny a doručeny;</w:t>
      </w:r>
    </w:p>
    <w:p w14:paraId="6A8649B2" w14:textId="77777777" w:rsidR="00CF0FBD" w:rsidRPr="00395AE5" w:rsidRDefault="00CF0FBD" w:rsidP="003C22BA">
      <w:pPr>
        <w:numPr>
          <w:ilvl w:val="1"/>
          <w:numId w:val="9"/>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v daňových dokladech bude uvádět rovněž bankovní účet zveřejněný pro účely DPH finančním úřadem v souvislosti s ust. § 96 ZDPH.</w:t>
      </w:r>
    </w:p>
    <w:p w14:paraId="5502A4C8" w14:textId="6B721A81" w:rsidR="00CF0FBD" w:rsidRPr="00395AE5" w:rsidRDefault="00CF0FBD" w:rsidP="003C22BA">
      <w:pPr>
        <w:pBdr>
          <w:top w:val="nil"/>
          <w:left w:val="nil"/>
          <w:bottom w:val="nil"/>
          <w:right w:val="nil"/>
          <w:between w:val="nil"/>
        </w:pBdr>
        <w:spacing w:after="0" w:line="276" w:lineRule="auto"/>
        <w:ind w:left="426"/>
        <w:jc w:val="both"/>
        <w:rPr>
          <w:rFonts w:ascii="Times New Roman" w:hAnsi="Times New Roman" w:cs="Times New Roman"/>
          <w:sz w:val="24"/>
          <w:szCs w:val="24"/>
        </w:rPr>
      </w:pPr>
      <w:r w:rsidRPr="00395AE5">
        <w:rPr>
          <w:rFonts w:ascii="Times New Roman" w:hAnsi="Times New Roman" w:cs="Times New Roman"/>
          <w:sz w:val="24"/>
          <w:szCs w:val="24"/>
        </w:rPr>
        <w:t>Tento souhlas se vztahuje výhradně na vystavování a zasílání daňových dokladů</w:t>
      </w:r>
      <w:r w:rsidR="00A31CEE" w:rsidRPr="00395AE5">
        <w:rPr>
          <w:rFonts w:ascii="Times New Roman" w:hAnsi="Times New Roman" w:cs="Times New Roman"/>
          <w:sz w:val="24"/>
          <w:szCs w:val="24"/>
        </w:rPr>
        <w:br/>
      </w:r>
      <w:r w:rsidRPr="00395AE5">
        <w:rPr>
          <w:rFonts w:ascii="Times New Roman" w:hAnsi="Times New Roman" w:cs="Times New Roman"/>
          <w:sz w:val="24"/>
          <w:szCs w:val="24"/>
        </w:rPr>
        <w:t xml:space="preserve">v elektronické formě, zasílání takovýchto dokladů nahrazuje originální listinnou formu daňových dokladů. </w:t>
      </w:r>
    </w:p>
    <w:p w14:paraId="3A9B768D" w14:textId="0609C51F" w:rsidR="00A33359" w:rsidRPr="00395AE5" w:rsidRDefault="00364C75"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Odměnu je </w:t>
      </w:r>
      <w:r w:rsidR="0052394B"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 povinen uhradit bezhotovostním převodem na bankovní účet </w:t>
      </w:r>
      <w:r w:rsidR="0052394B"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oskytovatele uvedený na faktuře. </w:t>
      </w:r>
    </w:p>
    <w:p w14:paraId="665C5524" w14:textId="5796390B" w:rsidR="00714C2A" w:rsidRPr="00395AE5" w:rsidRDefault="00714C2A" w:rsidP="003C22BA">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395AE5">
        <w:rPr>
          <w:rFonts w:ascii="Times New Roman" w:hAnsi="Times New Roman" w:cs="Times New Roman"/>
          <w:sz w:val="24"/>
          <w:szCs w:val="24"/>
        </w:rPr>
        <w:t>Objednatel neposkytuje zálohové platby.</w:t>
      </w:r>
    </w:p>
    <w:p w14:paraId="53257DDB" w14:textId="77777777" w:rsidR="00FA1674" w:rsidRPr="00395AE5" w:rsidRDefault="00FA1674" w:rsidP="003C22BA">
      <w:pPr>
        <w:pBdr>
          <w:top w:val="nil"/>
          <w:left w:val="nil"/>
          <w:bottom w:val="nil"/>
          <w:right w:val="nil"/>
          <w:between w:val="nil"/>
        </w:pBdr>
        <w:spacing w:after="0" w:line="276" w:lineRule="auto"/>
        <w:jc w:val="both"/>
        <w:rPr>
          <w:rFonts w:ascii="Times New Roman" w:hAnsi="Times New Roman" w:cs="Times New Roman"/>
          <w:sz w:val="24"/>
          <w:szCs w:val="24"/>
        </w:rPr>
      </w:pPr>
    </w:p>
    <w:p w14:paraId="791FC6A0" w14:textId="4324E74E" w:rsidR="00A33359" w:rsidRPr="00395AE5" w:rsidRDefault="00EB0EEF"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VII.</w:t>
      </w:r>
      <w:r w:rsidR="00364C75" w:rsidRPr="00395AE5">
        <w:rPr>
          <w:rFonts w:ascii="Times New Roman" w:hAnsi="Times New Roman" w:cs="Times New Roman"/>
          <w:b/>
          <w:color w:val="000000"/>
          <w:sz w:val="24"/>
          <w:szCs w:val="24"/>
        </w:rPr>
        <w:br/>
        <w:t>Odpovědnost za škodu</w:t>
      </w:r>
    </w:p>
    <w:p w14:paraId="6BCF525F" w14:textId="08CA3E60" w:rsidR="000D70E5" w:rsidRPr="00395AE5" w:rsidRDefault="00364C75" w:rsidP="003C22BA">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Není-li v</w:t>
      </w:r>
      <w:r w:rsidR="0052394B"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52394B"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mlouvě ujednáno jinak, řídí se odpovědnost za újmu a náhrada škody příslušnými ustanoveními </w:t>
      </w:r>
      <w:r w:rsidR="0052394B" w:rsidRPr="00395AE5">
        <w:rPr>
          <w:rFonts w:ascii="Times New Roman" w:hAnsi="Times New Roman" w:cs="Times New Roman"/>
          <w:color w:val="000000"/>
          <w:sz w:val="24"/>
          <w:szCs w:val="24"/>
        </w:rPr>
        <w:t>občanského zákoníku</w:t>
      </w:r>
      <w:r w:rsidRPr="00395AE5">
        <w:rPr>
          <w:rFonts w:ascii="Times New Roman" w:hAnsi="Times New Roman" w:cs="Times New Roman"/>
          <w:color w:val="000000"/>
          <w:sz w:val="24"/>
          <w:szCs w:val="24"/>
        </w:rPr>
        <w:t xml:space="preserve">, zejm. </w:t>
      </w:r>
      <w:r w:rsidR="0052394B" w:rsidRPr="00395AE5">
        <w:rPr>
          <w:rFonts w:ascii="Times New Roman" w:hAnsi="Times New Roman" w:cs="Times New Roman"/>
          <w:color w:val="000000"/>
          <w:sz w:val="24"/>
          <w:szCs w:val="24"/>
        </w:rPr>
        <w:t xml:space="preserve">ust. </w:t>
      </w:r>
      <w:r w:rsidRPr="00395AE5">
        <w:rPr>
          <w:rFonts w:ascii="Times New Roman" w:hAnsi="Times New Roman" w:cs="Times New Roman"/>
          <w:color w:val="000000"/>
          <w:sz w:val="24"/>
          <w:szCs w:val="24"/>
        </w:rPr>
        <w:t xml:space="preserve">§ 2894 a násl. a § 2913 a násl. </w:t>
      </w:r>
    </w:p>
    <w:p w14:paraId="440833C5" w14:textId="09EB15D7" w:rsidR="000D70E5" w:rsidRPr="00395AE5" w:rsidRDefault="00364C75" w:rsidP="003C22BA">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Poskytovatel odpovídá </w:t>
      </w:r>
      <w:r w:rsidR="005D45C3"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bjednateli za </w:t>
      </w:r>
      <w:r w:rsidR="001F7A47" w:rsidRPr="00395AE5">
        <w:rPr>
          <w:rFonts w:ascii="Times New Roman" w:hAnsi="Times New Roman" w:cs="Times New Roman"/>
          <w:color w:val="000000"/>
          <w:sz w:val="24"/>
          <w:szCs w:val="24"/>
        </w:rPr>
        <w:t xml:space="preserve">veškerou </w:t>
      </w:r>
      <w:r w:rsidRPr="00395AE5">
        <w:rPr>
          <w:rFonts w:ascii="Times New Roman" w:hAnsi="Times New Roman" w:cs="Times New Roman"/>
          <w:color w:val="000000"/>
          <w:sz w:val="24"/>
          <w:szCs w:val="24"/>
        </w:rPr>
        <w:t>škod</w:t>
      </w:r>
      <w:r w:rsidR="009C4C8B" w:rsidRPr="00395AE5">
        <w:rPr>
          <w:rFonts w:ascii="Times New Roman" w:hAnsi="Times New Roman" w:cs="Times New Roman"/>
          <w:color w:val="000000"/>
          <w:sz w:val="24"/>
          <w:szCs w:val="24"/>
        </w:rPr>
        <w:t>u</w:t>
      </w:r>
      <w:r w:rsidR="00A61FE9" w:rsidRPr="00395AE5">
        <w:rPr>
          <w:rFonts w:ascii="Times New Roman" w:hAnsi="Times New Roman" w:cs="Times New Roman"/>
          <w:color w:val="000000"/>
          <w:sz w:val="24"/>
          <w:szCs w:val="24"/>
        </w:rPr>
        <w:t>, kterou objednateli způsobí v souvislosti s poskytováním služeb dle této smlouvy</w:t>
      </w:r>
      <w:r w:rsidRPr="00395AE5">
        <w:rPr>
          <w:rFonts w:ascii="Times New Roman" w:hAnsi="Times New Roman" w:cs="Times New Roman"/>
          <w:color w:val="000000"/>
          <w:sz w:val="24"/>
          <w:szCs w:val="24"/>
        </w:rPr>
        <w:t xml:space="preserve">, ledaže škodu nemohl odvrátit ani při vynaložení veškeré péče, kterou lze rozumně požadovat, aby ke škodě nedošlo. </w:t>
      </w:r>
    </w:p>
    <w:p w14:paraId="69DB5DD5" w14:textId="3ED7BFF8" w:rsidR="00A33359" w:rsidRPr="00395AE5" w:rsidRDefault="00364C75" w:rsidP="003C22BA">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Poskytovatel neodpovídá za škody vzniklé v důsledku porušení povinností </w:t>
      </w:r>
      <w:r w:rsidR="005D45C3"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 xml:space="preserve">bjednatele, zejména nepředání podkladů, předání neúplných podkladů či předání podkladů nebo informací věcně nesprávných nebo nepravdivých. </w:t>
      </w:r>
    </w:p>
    <w:p w14:paraId="4C3F9C58" w14:textId="77777777" w:rsidR="000C5ACD" w:rsidRPr="00395AE5" w:rsidRDefault="000C5ACD" w:rsidP="003C22BA">
      <w:pPr>
        <w:spacing w:line="276" w:lineRule="auto"/>
        <w:jc w:val="center"/>
        <w:rPr>
          <w:rFonts w:ascii="Times New Roman" w:hAnsi="Times New Roman" w:cs="Times New Roman"/>
          <w:b/>
          <w:bCs/>
          <w:color w:val="000000"/>
          <w:sz w:val="24"/>
          <w:szCs w:val="24"/>
        </w:rPr>
      </w:pPr>
    </w:p>
    <w:p w14:paraId="1478C0A3" w14:textId="000463D2" w:rsidR="00A33359" w:rsidRPr="00395AE5" w:rsidRDefault="006C195C"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lastRenderedPageBreak/>
        <w:t>Článek VIII.</w:t>
      </w:r>
      <w:r w:rsidR="00364C75" w:rsidRPr="00395AE5">
        <w:rPr>
          <w:rFonts w:ascii="Times New Roman" w:hAnsi="Times New Roman" w:cs="Times New Roman"/>
          <w:b/>
          <w:color w:val="000000"/>
          <w:sz w:val="24"/>
          <w:szCs w:val="24"/>
        </w:rPr>
        <w:br/>
        <w:t>Sankční ujednání</w:t>
      </w:r>
    </w:p>
    <w:p w14:paraId="7782F538" w14:textId="5904B539" w:rsidR="00A33359" w:rsidRPr="00395AE5" w:rsidRDefault="00364C75" w:rsidP="003C22BA">
      <w:p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V případě prodlení </w:t>
      </w:r>
      <w:r w:rsidR="00D05FB6"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 se zaplacením řádně fakturované částky podle čl</w:t>
      </w:r>
      <w:r w:rsidR="00D05FB6" w:rsidRPr="00395AE5">
        <w:rPr>
          <w:rFonts w:ascii="Times New Roman" w:hAnsi="Times New Roman" w:cs="Times New Roman"/>
          <w:color w:val="000000"/>
          <w:sz w:val="24"/>
          <w:szCs w:val="24"/>
        </w:rPr>
        <w:t>ánku</w:t>
      </w:r>
      <w:r w:rsidRPr="00395AE5">
        <w:rPr>
          <w:rFonts w:ascii="Times New Roman" w:hAnsi="Times New Roman" w:cs="Times New Roman"/>
          <w:color w:val="000000"/>
          <w:sz w:val="24"/>
          <w:szCs w:val="24"/>
        </w:rPr>
        <w:t xml:space="preserve"> VI</w:t>
      </w:r>
      <w:r w:rsidR="00D05FB6" w:rsidRPr="00395AE5">
        <w:rPr>
          <w:rFonts w:ascii="Times New Roman" w:hAnsi="Times New Roman" w:cs="Times New Roman"/>
          <w:color w:val="000000"/>
          <w:sz w:val="24"/>
          <w:szCs w:val="24"/>
        </w:rPr>
        <w:t>.</w:t>
      </w:r>
      <w:r w:rsidRPr="00395AE5">
        <w:rPr>
          <w:rFonts w:ascii="Times New Roman" w:hAnsi="Times New Roman" w:cs="Times New Roman"/>
          <w:color w:val="000000"/>
          <w:sz w:val="24"/>
          <w:szCs w:val="24"/>
        </w:rPr>
        <w:t xml:space="preserve"> </w:t>
      </w:r>
      <w:r w:rsidR="00D05FB6"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ve stanovené době splatnosti má </w:t>
      </w:r>
      <w:r w:rsidR="00312CEF"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 právo na úrok z prodlení v zákonné výši. </w:t>
      </w:r>
    </w:p>
    <w:p w14:paraId="76065489" w14:textId="09B6DD1E" w:rsidR="00A33359" w:rsidRPr="00395AE5" w:rsidRDefault="00A33359" w:rsidP="003C22BA">
      <w:p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p>
    <w:p w14:paraId="6BE5FAE3" w14:textId="16693AA7" w:rsidR="00A33359" w:rsidRPr="00395AE5" w:rsidRDefault="006C195C"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t>Článek IX.</w:t>
      </w:r>
      <w:r w:rsidR="00364C75" w:rsidRPr="00395AE5">
        <w:rPr>
          <w:rFonts w:ascii="Times New Roman" w:hAnsi="Times New Roman" w:cs="Times New Roman"/>
          <w:color w:val="000000"/>
          <w:sz w:val="24"/>
          <w:szCs w:val="24"/>
        </w:rPr>
        <w:br/>
      </w:r>
      <w:r w:rsidR="00364C75" w:rsidRPr="00395AE5">
        <w:rPr>
          <w:rFonts w:ascii="Times New Roman" w:hAnsi="Times New Roman" w:cs="Times New Roman"/>
          <w:b/>
          <w:color w:val="000000"/>
          <w:sz w:val="24"/>
          <w:szCs w:val="24"/>
        </w:rPr>
        <w:t>Důvěrné údaje, ochrana dat, utajení</w:t>
      </w:r>
    </w:p>
    <w:p w14:paraId="02446765" w14:textId="18D49F96" w:rsidR="00812AC5" w:rsidRPr="00395AE5" w:rsidRDefault="00364C75" w:rsidP="003C22BA">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Smluvní strany tímto prohlašují, že berou na vědomí, že při plnění této smlouvy může dojít ke zpřístupnění informací, které jsou považovány za důvěrné, včetně informací, které jsou osobními Údaji třetích osob nebo mohou být považovány za osobní údaje třetích osob</w:t>
      </w:r>
      <w:r w:rsidR="00812AC5"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ve smyslu nařízení Evropského parlamentu a Rady (EU) 201,6/679 ze dne 27. 4. 2016</w:t>
      </w:r>
      <w:r w:rsidR="00812AC5"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o ochraně fyzických osob v souvislosti se zpracováním osobních Údajů a o volném pohybu těchto údajů a o zrušení směrnice 65/46/ES (General Data Protection Regulation, dále též ,,</w:t>
      </w:r>
      <w:r w:rsidR="00284C52" w:rsidRPr="00395AE5">
        <w:rPr>
          <w:rFonts w:ascii="Times New Roman" w:hAnsi="Times New Roman" w:cs="Times New Roman"/>
          <w:color w:val="000000"/>
          <w:sz w:val="24"/>
          <w:szCs w:val="24"/>
        </w:rPr>
        <w:t xml:space="preserve">nařízení </w:t>
      </w:r>
      <w:r w:rsidRPr="00395AE5">
        <w:rPr>
          <w:rFonts w:ascii="Times New Roman" w:hAnsi="Times New Roman" w:cs="Times New Roman"/>
          <w:color w:val="000000"/>
          <w:sz w:val="24"/>
          <w:szCs w:val="24"/>
        </w:rPr>
        <w:t>GDPR") a tyto informace (dále též ,,důvěrné informace</w:t>
      </w:r>
      <w:r w:rsidR="00BC3293">
        <w:rPr>
          <w:rFonts w:ascii="Times New Roman" w:hAnsi="Times New Roman" w:cs="Times New Roman"/>
          <w:color w:val="000000"/>
          <w:sz w:val="24"/>
          <w:szCs w:val="24"/>
        </w:rPr>
        <w:t>“</w:t>
      </w:r>
      <w:r w:rsidRPr="00395AE5">
        <w:rPr>
          <w:rFonts w:ascii="Times New Roman" w:hAnsi="Times New Roman" w:cs="Times New Roman"/>
          <w:color w:val="000000"/>
          <w:sz w:val="24"/>
          <w:szCs w:val="24"/>
        </w:rPr>
        <w:t>) mohou být zpřístupněny rovněž zaměstnancům druhé smluvní strany.</w:t>
      </w:r>
    </w:p>
    <w:p w14:paraId="12EE8446" w14:textId="77777777" w:rsidR="00812AC5" w:rsidRPr="00395AE5" w:rsidRDefault="00364C75" w:rsidP="003C22BA">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Smluvní strany se zavazují, že během platnosti této smlouvy nezpřístupní žádné třetí straně jakékoliv informace, které byly v souvislosti s plněním této smlouvy poskytnuty mezi smluvními stranami (ať již úmyslně nebo opomenutím) a mají důvěrný charakter. Tato povinnost se však nevztahuje na:</w:t>
      </w:r>
    </w:p>
    <w:p w14:paraId="667ED695" w14:textId="4CF94C3C" w:rsidR="00812AC5" w:rsidRPr="00395AE5" w:rsidRDefault="00364C75" w:rsidP="003C22BA">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informace, na jejichž zpřístupnění se smluvní strany dohodly;</w:t>
      </w:r>
    </w:p>
    <w:p w14:paraId="18CD4D35" w14:textId="5F57537D" w:rsidR="00812AC5" w:rsidRPr="00395AE5" w:rsidRDefault="00364C75" w:rsidP="003C22BA">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 xml:space="preserve">jakékoliv sdělení učiněné smluvním stranám, zástupcům nebo zaměstnancům, jejichž znalost takovýchto informací je nezbytná k řádnému plnění této smlouvy; </w:t>
      </w:r>
    </w:p>
    <w:p w14:paraId="0ED299A9" w14:textId="77777777" w:rsidR="00812AC5" w:rsidRPr="00395AE5" w:rsidRDefault="00364C75" w:rsidP="003C22BA">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každou informaci, která byla dostupná veřejnosti se souhlasem strany, od níž pochází, nebo se stala veřejným majetkem jinak než porušením této smlouvy přijímající stranou;</w:t>
      </w:r>
    </w:p>
    <w:p w14:paraId="4CC1373C" w14:textId="342AC0D2" w:rsidR="00812AC5" w:rsidRPr="00395AE5" w:rsidRDefault="00364C75" w:rsidP="003C22BA">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 xml:space="preserve">každou informaci získanou </w:t>
      </w:r>
      <w:r w:rsidR="00812AC5"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řijímající stranou od třetí strany bez povinnosti mlčenlivosti;  </w:t>
      </w:r>
    </w:p>
    <w:p w14:paraId="4F83B241" w14:textId="77777777" w:rsidR="00812AC5" w:rsidRPr="00395AE5" w:rsidRDefault="00364C75" w:rsidP="003C22BA">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informace, které jsou smluvní strany povinny poskytovat na základě platných právních předpisů osobám a orgánům veřejné moci v souladu s těmito právními předpisy.</w:t>
      </w:r>
    </w:p>
    <w:p w14:paraId="19E12EA5" w14:textId="77777777" w:rsidR="00812AC5" w:rsidRPr="00395AE5" w:rsidRDefault="00364C75" w:rsidP="003C22BA">
      <w:pPr>
        <w:pStyle w:val="Odstavecseseznamem"/>
        <w:pBdr>
          <w:top w:val="nil"/>
          <w:left w:val="nil"/>
          <w:bottom w:val="nil"/>
          <w:right w:val="nil"/>
          <w:between w:val="nil"/>
        </w:pBdr>
        <w:spacing w:after="0" w:line="276" w:lineRule="auto"/>
        <w:ind w:left="360"/>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Výše uvedené se nevztahuje na osobní a citlivé osobní údaje zaměstnanců objednatele, pacientů a klientů objednatele a obchodních partnerů objednatele, tyto údaje zůstávají důvěrnými za všech okolností.</w:t>
      </w:r>
    </w:p>
    <w:p w14:paraId="120648E5" w14:textId="77777777" w:rsidR="00F26DD7" w:rsidRPr="00395AE5" w:rsidRDefault="00364C75" w:rsidP="003C22BA">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 xml:space="preserve">Smluvní strany jsou si vědomy skutečnosti, že </w:t>
      </w:r>
      <w:r w:rsidR="00812AC5"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oskytovateli budou známy z činností dle této </w:t>
      </w:r>
      <w:r w:rsidR="00812AC5"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mlouvy osobní a citlivé </w:t>
      </w:r>
      <w:r w:rsidR="00812AC5" w:rsidRPr="00395AE5">
        <w:rPr>
          <w:rFonts w:ascii="Times New Roman" w:hAnsi="Times New Roman" w:cs="Times New Roman"/>
          <w:color w:val="000000"/>
          <w:sz w:val="24"/>
          <w:szCs w:val="24"/>
        </w:rPr>
        <w:t>ú</w:t>
      </w:r>
      <w:r w:rsidRPr="00395AE5">
        <w:rPr>
          <w:rFonts w:ascii="Times New Roman" w:hAnsi="Times New Roman" w:cs="Times New Roman"/>
          <w:color w:val="000000"/>
          <w:sz w:val="24"/>
          <w:szCs w:val="24"/>
        </w:rPr>
        <w:t xml:space="preserve">daje </w:t>
      </w:r>
      <w:r w:rsidR="00812AC5" w:rsidRPr="00395AE5">
        <w:rPr>
          <w:rFonts w:ascii="Times New Roman" w:hAnsi="Times New Roman" w:cs="Times New Roman"/>
          <w:color w:val="000000"/>
          <w:sz w:val="24"/>
          <w:szCs w:val="24"/>
        </w:rPr>
        <w:t>p</w:t>
      </w:r>
      <w:r w:rsidRPr="00395AE5">
        <w:rPr>
          <w:rFonts w:ascii="Times New Roman" w:hAnsi="Times New Roman" w:cs="Times New Roman"/>
          <w:color w:val="000000"/>
          <w:sz w:val="24"/>
          <w:szCs w:val="24"/>
        </w:rPr>
        <w:t xml:space="preserve">acientů objednatele. Poskytovatel se zavazuje s údaji nakládat ve smyslu </w:t>
      </w:r>
      <w:r w:rsidR="00D93D0A" w:rsidRPr="00395AE5">
        <w:rPr>
          <w:rFonts w:ascii="Times New Roman" w:hAnsi="Times New Roman" w:cs="Times New Roman"/>
          <w:color w:val="000000"/>
          <w:sz w:val="24"/>
          <w:szCs w:val="24"/>
        </w:rPr>
        <w:t xml:space="preserve">nařízení </w:t>
      </w:r>
      <w:r w:rsidRPr="00395AE5">
        <w:rPr>
          <w:rFonts w:ascii="Times New Roman" w:hAnsi="Times New Roman" w:cs="Times New Roman"/>
          <w:color w:val="000000"/>
          <w:sz w:val="24"/>
          <w:szCs w:val="24"/>
        </w:rPr>
        <w:t>GDPR</w:t>
      </w:r>
      <w:r w:rsidR="005A7D85" w:rsidRPr="00395AE5">
        <w:rPr>
          <w:rFonts w:ascii="Times New Roman" w:hAnsi="Times New Roman" w:cs="Times New Roman"/>
          <w:color w:val="000000"/>
          <w:sz w:val="24"/>
          <w:szCs w:val="24"/>
        </w:rPr>
        <w:t>, zákona č. 110/2019 Sb. o zpracování osobních údajů</w:t>
      </w:r>
      <w:r w:rsidR="00E94D15"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a zákona č.</w:t>
      </w:r>
      <w:r w:rsidR="00D93D0A"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372/201,1, Sb., o poskytování zdravotních služeb.</w:t>
      </w:r>
    </w:p>
    <w:p w14:paraId="2ED57FEC" w14:textId="4602FD27" w:rsidR="00A33359" w:rsidRPr="00395AE5" w:rsidRDefault="00364C75" w:rsidP="003C22BA">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 xml:space="preserve">Smluvní strany se dohodly, </w:t>
      </w:r>
      <w:r w:rsidR="00B65706" w:rsidRPr="00395AE5">
        <w:rPr>
          <w:rFonts w:ascii="Times New Roman" w:hAnsi="Times New Roman" w:cs="Times New Roman"/>
          <w:color w:val="000000"/>
          <w:sz w:val="24"/>
          <w:szCs w:val="24"/>
        </w:rPr>
        <w:t>ž</w:t>
      </w:r>
      <w:r w:rsidRPr="00395AE5">
        <w:rPr>
          <w:rFonts w:ascii="Times New Roman" w:hAnsi="Times New Roman" w:cs="Times New Roman"/>
          <w:color w:val="000000"/>
          <w:sz w:val="24"/>
          <w:szCs w:val="24"/>
        </w:rPr>
        <w:t>e povinnost mlčenlivosti dle tohoto ustanovení smlouvy přetrvá i po jejím skončení.</w:t>
      </w:r>
    </w:p>
    <w:p w14:paraId="3AC1CB85" w14:textId="2DA644CC" w:rsidR="005879A5" w:rsidRPr="00395AE5" w:rsidRDefault="00B65706" w:rsidP="003C22BA">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395AE5">
        <w:rPr>
          <w:rFonts w:ascii="Times New Roman" w:hAnsi="Times New Roman" w:cs="Times New Roman"/>
          <w:color w:val="000000"/>
          <w:sz w:val="24"/>
          <w:szCs w:val="24"/>
        </w:rPr>
        <w:t xml:space="preserve">V případě jakéhokoliv podezření či vzniku problému se zabezpečením </w:t>
      </w:r>
      <w:r w:rsidR="007F3AB1" w:rsidRPr="00395AE5">
        <w:rPr>
          <w:rFonts w:ascii="Times New Roman" w:hAnsi="Times New Roman" w:cs="Times New Roman"/>
          <w:color w:val="000000"/>
          <w:sz w:val="24"/>
          <w:szCs w:val="24"/>
        </w:rPr>
        <w:t xml:space="preserve">osobních údajů pacientů objednatele </w:t>
      </w:r>
      <w:r w:rsidRPr="00395AE5">
        <w:rPr>
          <w:rFonts w:ascii="Times New Roman" w:hAnsi="Times New Roman" w:cs="Times New Roman"/>
          <w:color w:val="000000"/>
          <w:sz w:val="24"/>
          <w:szCs w:val="24"/>
        </w:rPr>
        <w:t xml:space="preserve">se poskytovatel zavazuje neprodleně informovat </w:t>
      </w:r>
      <w:r w:rsidR="007F3AB1" w:rsidRPr="00395AE5">
        <w:rPr>
          <w:rFonts w:ascii="Times New Roman" w:hAnsi="Times New Roman" w:cs="Times New Roman"/>
          <w:color w:val="000000"/>
          <w:sz w:val="24"/>
          <w:szCs w:val="24"/>
        </w:rPr>
        <w:t>o</w:t>
      </w:r>
      <w:r w:rsidRPr="00395AE5">
        <w:rPr>
          <w:rFonts w:ascii="Times New Roman" w:hAnsi="Times New Roman" w:cs="Times New Roman"/>
          <w:color w:val="000000"/>
          <w:sz w:val="24"/>
          <w:szCs w:val="24"/>
        </w:rPr>
        <w:t>bjednatele,</w:t>
      </w:r>
      <w:r w:rsidR="00F37A75"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a to na e-mail</w:t>
      </w:r>
      <w:r w:rsidR="00D50ADE">
        <w:rPr>
          <w:rFonts w:ascii="Times New Roman" w:hAnsi="Times New Roman" w:cs="Times New Roman"/>
          <w:color w:val="000000"/>
          <w:sz w:val="24"/>
          <w:szCs w:val="24"/>
        </w:rPr>
        <w:t xml:space="preserve"> </w:t>
      </w:r>
      <w:r w:rsidR="00D50ADE">
        <w:rPr>
          <w:rFonts w:ascii="Times New Roman" w:hAnsi="Times New Roman" w:cs="Times New Roman"/>
          <w:color w:val="000000"/>
          <w:sz w:val="24"/>
          <w:szCs w:val="24"/>
        </w:rPr>
        <w:t>XXXXXXXXXX</w:t>
      </w:r>
      <w:r w:rsidR="007F3AB1" w:rsidRPr="00395AE5">
        <w:rPr>
          <w:rFonts w:ascii="Times New Roman" w:hAnsi="Times New Roman" w:cs="Times New Roman"/>
          <w:color w:val="000000"/>
          <w:sz w:val="24"/>
          <w:szCs w:val="24"/>
        </w:rPr>
        <w:t xml:space="preserve">. </w:t>
      </w:r>
    </w:p>
    <w:p w14:paraId="4F993D80" w14:textId="3F7F953D" w:rsidR="00A33359" w:rsidRPr="00395AE5" w:rsidRDefault="006C195C" w:rsidP="003C22BA">
      <w:pPr>
        <w:spacing w:line="276" w:lineRule="auto"/>
        <w:jc w:val="center"/>
        <w:rPr>
          <w:rFonts w:ascii="Times New Roman" w:hAnsi="Times New Roman" w:cs="Times New Roman"/>
          <w:b/>
          <w:color w:val="000000"/>
          <w:sz w:val="24"/>
          <w:szCs w:val="24"/>
        </w:rPr>
      </w:pPr>
      <w:r w:rsidRPr="00395AE5">
        <w:rPr>
          <w:rFonts w:ascii="Times New Roman" w:hAnsi="Times New Roman" w:cs="Times New Roman"/>
          <w:b/>
          <w:bCs/>
          <w:color w:val="000000"/>
          <w:sz w:val="24"/>
          <w:szCs w:val="24"/>
        </w:rPr>
        <w:lastRenderedPageBreak/>
        <w:t>Článek X.</w:t>
      </w:r>
      <w:r w:rsidR="00364C75" w:rsidRPr="00395AE5">
        <w:rPr>
          <w:rFonts w:ascii="Times New Roman" w:hAnsi="Times New Roman" w:cs="Times New Roman"/>
          <w:b/>
          <w:color w:val="000000"/>
          <w:sz w:val="24"/>
          <w:szCs w:val="24"/>
        </w:rPr>
        <w:br/>
        <w:t>Společná a závěrečná ujednání</w:t>
      </w:r>
    </w:p>
    <w:p w14:paraId="6BA2EC28" w14:textId="7400422E" w:rsidR="00A26E76" w:rsidRPr="00395AE5" w:rsidRDefault="00364C75"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Je-li nebo stane-li se některé ujednání </w:t>
      </w:r>
      <w:r w:rsidR="002C791B"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mlouvy neplatným nebo neúčinným, nedotýká</w:t>
      </w:r>
      <w:r w:rsidR="00324BE8"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se tato neplatnost nebo neúčinnost ostatních bezvadných ujednání </w:t>
      </w:r>
      <w:r w:rsidR="002C791B"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V takovém případě se smluvní strany dohodou nahradit neplatné nebo neúčinné ujednání novým ujednání, které nejlépe odpovídá původně zamyšlenému účelu. Do té doby platí odpovídající úprava obecně závazných právních předpisů České republiky. </w:t>
      </w:r>
    </w:p>
    <w:p w14:paraId="2FA633BF" w14:textId="3FFCD382" w:rsidR="00A26E76" w:rsidRPr="00395AE5" w:rsidRDefault="00364C75"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Neuplatnění či případné částečn</w:t>
      </w:r>
      <w:r w:rsidRPr="00395AE5">
        <w:rPr>
          <w:rFonts w:ascii="Times New Roman" w:hAnsi="Times New Roman" w:cs="Times New Roman"/>
          <w:sz w:val="24"/>
          <w:szCs w:val="24"/>
        </w:rPr>
        <w:t>é</w:t>
      </w:r>
      <w:r w:rsidRPr="00395AE5">
        <w:rPr>
          <w:rFonts w:ascii="Times New Roman" w:hAnsi="Times New Roman" w:cs="Times New Roman"/>
          <w:color w:val="000000"/>
          <w:sz w:val="24"/>
          <w:szCs w:val="24"/>
        </w:rPr>
        <w:t xml:space="preserve"> neuplatnění nebo prodlení v uplatnění </w:t>
      </w:r>
      <w:r w:rsidRPr="00395AE5">
        <w:rPr>
          <w:rFonts w:ascii="Times New Roman" w:hAnsi="Times New Roman" w:cs="Times New Roman"/>
          <w:sz w:val="24"/>
          <w:szCs w:val="24"/>
        </w:rPr>
        <w:t>jakýchkoliv</w:t>
      </w:r>
      <w:r w:rsidRPr="00395AE5">
        <w:rPr>
          <w:rFonts w:ascii="Times New Roman" w:hAnsi="Times New Roman" w:cs="Times New Roman"/>
          <w:color w:val="000000"/>
          <w:sz w:val="24"/>
          <w:szCs w:val="24"/>
        </w:rPr>
        <w:t xml:space="preserve"> práv plynoucích z</w:t>
      </w:r>
      <w:r w:rsidR="002C791B"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2C791B"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mlouvy nebude vykládáno bez dalšího jako vzdání se těchto práv</w:t>
      </w:r>
      <w:r w:rsidR="002C791B"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a nebude mít ani za následek jejich zánik. </w:t>
      </w:r>
    </w:p>
    <w:p w14:paraId="1574C348" w14:textId="0B72BF62" w:rsidR="00A26E76" w:rsidRPr="00395AE5" w:rsidRDefault="00364C75"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Smluvní strany sjednávají, že v případě pochybností nebo nedoručitelnosti se písemnost považuje za doručenou třetím pracovním dnem po jejím odeslání na adresu uvedenou</w:t>
      </w:r>
      <w:r w:rsidR="00324BE8"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v</w:t>
      </w:r>
      <w:r w:rsidR="004D619F" w:rsidRPr="00395AE5">
        <w:rPr>
          <w:rFonts w:ascii="Times New Roman" w:hAnsi="Times New Roman" w:cs="Times New Roman"/>
          <w:color w:val="000000"/>
          <w:sz w:val="24"/>
          <w:szCs w:val="24"/>
        </w:rPr>
        <w:t xml:space="preserve"> této</w:t>
      </w:r>
      <w:r w:rsidRPr="00395AE5">
        <w:rPr>
          <w:rFonts w:ascii="Times New Roman" w:hAnsi="Times New Roman" w:cs="Times New Roman"/>
          <w:color w:val="000000"/>
          <w:sz w:val="24"/>
          <w:szCs w:val="24"/>
        </w:rPr>
        <w:t xml:space="preserve"> </w:t>
      </w:r>
      <w:r w:rsidR="004D619F" w:rsidRPr="00395AE5">
        <w:rPr>
          <w:rFonts w:ascii="Times New Roman" w:hAnsi="Times New Roman" w:cs="Times New Roman"/>
          <w:color w:val="000000"/>
          <w:sz w:val="24"/>
          <w:szCs w:val="24"/>
        </w:rPr>
        <w:t>s</w:t>
      </w:r>
      <w:r w:rsidRPr="00395AE5">
        <w:rPr>
          <w:rFonts w:ascii="Times New Roman" w:hAnsi="Times New Roman" w:cs="Times New Roman"/>
          <w:color w:val="000000"/>
          <w:sz w:val="24"/>
          <w:szCs w:val="24"/>
        </w:rPr>
        <w:t xml:space="preserve">mlouvě, nedoručí-li druhá smluvní strana odesílající smluvní straně písemné oznámení o změně adresy. </w:t>
      </w:r>
    </w:p>
    <w:p w14:paraId="1C4DD343" w14:textId="7BAA8EE5" w:rsidR="00A26E76" w:rsidRPr="00395AE5" w:rsidRDefault="00364C75"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Změny a doplnění </w:t>
      </w:r>
      <w:r w:rsidR="004D619F"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mohou být provedeny pouze formou písemných číslovaných dodatků podepsaných oběma smluvními stranami. </w:t>
      </w:r>
    </w:p>
    <w:p w14:paraId="31E438EB" w14:textId="63CD0F6A" w:rsidR="00A26E76" w:rsidRPr="00395AE5" w:rsidRDefault="00003093"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 xml:space="preserve">Tato smlouva je vyhotovena ve dvou stejnopisech, z nichž jeden náleží </w:t>
      </w:r>
      <w:r w:rsidR="006A157D" w:rsidRPr="00395AE5">
        <w:rPr>
          <w:rFonts w:ascii="Times New Roman" w:hAnsi="Times New Roman" w:cs="Times New Roman"/>
          <w:color w:val="000000"/>
          <w:sz w:val="24"/>
          <w:szCs w:val="24"/>
        </w:rPr>
        <w:t>poskytovateli</w:t>
      </w:r>
      <w:r w:rsidR="00C01012"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a jeden </w:t>
      </w:r>
      <w:r w:rsidR="00C01012" w:rsidRPr="00395AE5">
        <w:rPr>
          <w:rFonts w:ascii="Times New Roman" w:hAnsi="Times New Roman" w:cs="Times New Roman"/>
          <w:color w:val="000000"/>
          <w:sz w:val="24"/>
          <w:szCs w:val="24"/>
        </w:rPr>
        <w:t>objednateli</w:t>
      </w:r>
      <w:r w:rsidRPr="00395AE5">
        <w:rPr>
          <w:rFonts w:ascii="Times New Roman" w:hAnsi="Times New Roman" w:cs="Times New Roman"/>
          <w:color w:val="000000"/>
          <w:sz w:val="24"/>
          <w:szCs w:val="24"/>
        </w:rPr>
        <w:t>. Každý stejnopis má platnost originálu. Alternativně může být tato smlouva vyhotovena v elektronické podobě, kdy každá ze smluvních stran obdrží její originální vyhotovení podepsané kvalifikovaným</w:t>
      </w:r>
      <w:r w:rsidR="001C06B1" w:rsidRPr="00395AE5">
        <w:rPr>
          <w:rFonts w:ascii="Times New Roman" w:hAnsi="Times New Roman" w:cs="Times New Roman"/>
          <w:color w:val="000000"/>
          <w:sz w:val="24"/>
          <w:szCs w:val="24"/>
        </w:rPr>
        <w:t xml:space="preserve"> </w:t>
      </w:r>
      <w:r w:rsidRPr="00395AE5">
        <w:rPr>
          <w:rFonts w:ascii="Times New Roman" w:hAnsi="Times New Roman" w:cs="Times New Roman"/>
          <w:color w:val="000000"/>
          <w:sz w:val="24"/>
          <w:szCs w:val="24"/>
        </w:rPr>
        <w:t>elektronickým podpisem</w:t>
      </w:r>
      <w:r w:rsidR="001A14C0">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s kvalifikovaným časovým razítkem oběma smluvními </w:t>
      </w:r>
      <w:r w:rsidR="001C06B1" w:rsidRPr="00395AE5">
        <w:rPr>
          <w:rFonts w:ascii="Times New Roman" w:hAnsi="Times New Roman" w:cs="Times New Roman"/>
          <w:color w:val="000000"/>
          <w:sz w:val="24"/>
          <w:szCs w:val="24"/>
        </w:rPr>
        <w:t>stranami</w:t>
      </w:r>
      <w:r w:rsidR="00364C75" w:rsidRPr="00395AE5">
        <w:rPr>
          <w:rFonts w:ascii="Times New Roman" w:hAnsi="Times New Roman" w:cs="Times New Roman"/>
          <w:color w:val="000000"/>
          <w:sz w:val="24"/>
          <w:szCs w:val="24"/>
        </w:rPr>
        <w:t>.</w:t>
      </w:r>
    </w:p>
    <w:p w14:paraId="09E66E6F" w14:textId="4C4FFC8C" w:rsidR="000C5ACD" w:rsidRPr="00395AE5" w:rsidRDefault="000C5ACD"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sz w:val="24"/>
          <w:szCs w:val="24"/>
        </w:rPr>
        <w:t>Poskytovatel není oprávněn bez písemného souhlasu objednatele práva a povinnosti z této smlouvy postoupit třetí osobě</w:t>
      </w:r>
    </w:p>
    <w:p w14:paraId="418AF0D7" w14:textId="26887016" w:rsidR="00A26E76" w:rsidRPr="00395AE5" w:rsidRDefault="007C33BD"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sz w:val="24"/>
        </w:rPr>
        <w:t>Smlouva nabývá platnosti dnem jejího podpisu oprávněnými zástupci obou smluvních stran a účinnosti jejím zveřejněním v informačním systému veřejné správy s názvem „Registr smluv“ ve smyslu zákona č. 340/2015 Sb., o registru smluv. Vložení této smlouvy</w:t>
      </w:r>
      <w:r w:rsidR="00BC1ACC" w:rsidRPr="00395AE5">
        <w:rPr>
          <w:rFonts w:ascii="Times New Roman" w:hAnsi="Times New Roman"/>
          <w:sz w:val="24"/>
        </w:rPr>
        <w:br/>
      </w:r>
      <w:r w:rsidRPr="00395AE5">
        <w:rPr>
          <w:rFonts w:ascii="Times New Roman" w:hAnsi="Times New Roman"/>
          <w:sz w:val="24"/>
        </w:rPr>
        <w:t xml:space="preserve">do Registru smluv zajistí </w:t>
      </w:r>
      <w:r w:rsidR="00C16672" w:rsidRPr="00395AE5">
        <w:rPr>
          <w:rFonts w:ascii="Times New Roman" w:hAnsi="Times New Roman"/>
          <w:sz w:val="24"/>
        </w:rPr>
        <w:t>objednatel</w:t>
      </w:r>
      <w:r w:rsidR="00364C75" w:rsidRPr="00395AE5">
        <w:rPr>
          <w:rFonts w:ascii="Times New Roman" w:hAnsi="Times New Roman" w:cs="Times New Roman"/>
          <w:color w:val="000000"/>
          <w:sz w:val="24"/>
          <w:szCs w:val="24"/>
        </w:rPr>
        <w:t>.</w:t>
      </w:r>
    </w:p>
    <w:p w14:paraId="4CC3654D" w14:textId="5CCF2F54" w:rsidR="00A33359" w:rsidRPr="00395AE5" w:rsidRDefault="00364C75" w:rsidP="003C22BA">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395AE5">
        <w:rPr>
          <w:rFonts w:ascii="Times New Roman" w:hAnsi="Times New Roman" w:cs="Times New Roman"/>
          <w:color w:val="000000"/>
          <w:sz w:val="24"/>
          <w:szCs w:val="24"/>
        </w:rPr>
        <w:t>Smluvní strany prohlašují, ž</w:t>
      </w:r>
      <w:r w:rsidR="008F5327" w:rsidRPr="00395AE5">
        <w:rPr>
          <w:rFonts w:ascii="Times New Roman" w:hAnsi="Times New Roman" w:cs="Times New Roman"/>
          <w:color w:val="000000"/>
          <w:sz w:val="24"/>
          <w:szCs w:val="24"/>
        </w:rPr>
        <w:t>e tuto s</w:t>
      </w:r>
      <w:r w:rsidRPr="00395AE5">
        <w:rPr>
          <w:rFonts w:ascii="Times New Roman" w:hAnsi="Times New Roman" w:cs="Times New Roman"/>
          <w:color w:val="000000"/>
          <w:sz w:val="24"/>
          <w:szCs w:val="24"/>
        </w:rPr>
        <w:t>mlouvu uzavírají na základě jejich pravé, svobodné</w:t>
      </w:r>
      <w:r w:rsidR="00A16C73" w:rsidRPr="00395AE5">
        <w:rPr>
          <w:rFonts w:ascii="Times New Roman" w:hAnsi="Times New Roman" w:cs="Times New Roman"/>
          <w:color w:val="000000"/>
          <w:sz w:val="24"/>
          <w:szCs w:val="24"/>
        </w:rPr>
        <w:br/>
      </w:r>
      <w:r w:rsidRPr="00395AE5">
        <w:rPr>
          <w:rFonts w:ascii="Times New Roman" w:hAnsi="Times New Roman" w:cs="Times New Roman"/>
          <w:color w:val="000000"/>
          <w:sz w:val="24"/>
          <w:szCs w:val="24"/>
        </w:rPr>
        <w:t xml:space="preserve">a vážné vůle, nikoli v tísni ani za jinak nápadně nevýhodných podmínek, že se s obsahem </w:t>
      </w:r>
      <w:r w:rsidR="00DE0ACD" w:rsidRPr="00395AE5">
        <w:rPr>
          <w:rFonts w:ascii="Times New Roman" w:hAnsi="Times New Roman" w:cs="Times New Roman"/>
          <w:color w:val="000000"/>
          <w:sz w:val="24"/>
          <w:szCs w:val="24"/>
        </w:rPr>
        <w:t>této s</w:t>
      </w:r>
      <w:r w:rsidRPr="00395AE5">
        <w:rPr>
          <w:rFonts w:ascii="Times New Roman" w:hAnsi="Times New Roman" w:cs="Times New Roman"/>
          <w:color w:val="000000"/>
          <w:sz w:val="24"/>
          <w:szCs w:val="24"/>
        </w:rPr>
        <w:t xml:space="preserve">mlouvy seznámily, porozuměly mu, souhlasí s ním a na důkaz toho připojují své podpisy. </w:t>
      </w:r>
    </w:p>
    <w:p w14:paraId="5F45BFDE" w14:textId="77777777" w:rsidR="00C40DC4" w:rsidRPr="00395AE5" w:rsidRDefault="00C40DC4" w:rsidP="003C22BA">
      <w:pPr>
        <w:pBdr>
          <w:top w:val="nil"/>
          <w:left w:val="nil"/>
          <w:bottom w:val="nil"/>
          <w:right w:val="nil"/>
          <w:between w:val="nil"/>
        </w:pBdr>
        <w:spacing w:after="0"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35"/>
        <w:gridCol w:w="4535"/>
      </w:tblGrid>
      <w:tr w:rsidR="00484619" w:rsidRPr="00395AE5" w14:paraId="4ED1D87A" w14:textId="77777777" w:rsidTr="00BF3809">
        <w:tc>
          <w:tcPr>
            <w:tcW w:w="4535" w:type="dxa"/>
            <w:shd w:val="clear" w:color="auto" w:fill="auto"/>
          </w:tcPr>
          <w:p w14:paraId="6D81D178" w14:textId="3FFC2FE5" w:rsidR="00484619" w:rsidRPr="00395AE5" w:rsidRDefault="00484619" w:rsidP="003C22BA">
            <w:pPr>
              <w:spacing w:line="276" w:lineRule="auto"/>
              <w:jc w:val="both"/>
              <w:rPr>
                <w:rFonts w:ascii="Times New Roman" w:hAnsi="Times New Roman" w:cs="Times New Roman"/>
                <w:sz w:val="24"/>
              </w:rPr>
            </w:pPr>
            <w:r w:rsidRPr="00395AE5">
              <w:rPr>
                <w:rFonts w:ascii="Times New Roman" w:hAnsi="Times New Roman" w:cs="Times New Roman"/>
                <w:sz w:val="24"/>
              </w:rPr>
              <w:t>V Horních Beřkovicích, dne</w:t>
            </w:r>
            <w:r w:rsidR="00B9076F">
              <w:rPr>
                <w:rFonts w:ascii="Times New Roman" w:hAnsi="Times New Roman" w:cs="Times New Roman"/>
                <w:sz w:val="24"/>
              </w:rPr>
              <w:t xml:space="preserve"> 28. 5. 2025</w:t>
            </w:r>
          </w:p>
        </w:tc>
        <w:tc>
          <w:tcPr>
            <w:tcW w:w="4535" w:type="dxa"/>
            <w:shd w:val="clear" w:color="auto" w:fill="auto"/>
          </w:tcPr>
          <w:p w14:paraId="284DE188" w14:textId="2949E42C" w:rsidR="00484619" w:rsidRPr="00395AE5" w:rsidRDefault="00484619" w:rsidP="003C22BA">
            <w:pPr>
              <w:spacing w:line="276" w:lineRule="auto"/>
              <w:jc w:val="both"/>
              <w:rPr>
                <w:rFonts w:ascii="Times New Roman" w:hAnsi="Times New Roman" w:cs="Times New Roman"/>
                <w:sz w:val="24"/>
              </w:rPr>
            </w:pPr>
            <w:r w:rsidRPr="00395AE5">
              <w:rPr>
                <w:rFonts w:ascii="Times New Roman" w:hAnsi="Times New Roman" w:cs="Times New Roman"/>
                <w:sz w:val="24"/>
              </w:rPr>
              <w:t>V Praze, dne</w:t>
            </w:r>
            <w:r w:rsidR="00B9076F">
              <w:rPr>
                <w:rFonts w:ascii="Times New Roman" w:hAnsi="Times New Roman" w:cs="Times New Roman"/>
                <w:sz w:val="24"/>
              </w:rPr>
              <w:t xml:space="preserve"> 29. 5. 2025</w:t>
            </w:r>
          </w:p>
        </w:tc>
      </w:tr>
      <w:tr w:rsidR="00484619" w:rsidRPr="00395AE5" w14:paraId="03C076DD" w14:textId="77777777" w:rsidTr="00BF3809">
        <w:tc>
          <w:tcPr>
            <w:tcW w:w="4535" w:type="dxa"/>
            <w:shd w:val="clear" w:color="auto" w:fill="auto"/>
          </w:tcPr>
          <w:p w14:paraId="636A9164" w14:textId="77777777" w:rsidR="00484619" w:rsidRPr="00395AE5" w:rsidRDefault="00484619" w:rsidP="003C22BA">
            <w:pPr>
              <w:spacing w:line="276" w:lineRule="auto"/>
              <w:jc w:val="both"/>
              <w:rPr>
                <w:rFonts w:ascii="Times New Roman" w:hAnsi="Times New Roman" w:cs="Times New Roman"/>
                <w:sz w:val="24"/>
              </w:rPr>
            </w:pPr>
          </w:p>
        </w:tc>
        <w:tc>
          <w:tcPr>
            <w:tcW w:w="4535" w:type="dxa"/>
            <w:shd w:val="clear" w:color="auto" w:fill="auto"/>
          </w:tcPr>
          <w:p w14:paraId="0A5897B3" w14:textId="77777777" w:rsidR="00484619" w:rsidRPr="00395AE5" w:rsidRDefault="00484619" w:rsidP="003C22BA">
            <w:pPr>
              <w:spacing w:line="276" w:lineRule="auto"/>
              <w:jc w:val="both"/>
              <w:rPr>
                <w:rFonts w:ascii="Times New Roman" w:hAnsi="Times New Roman" w:cs="Times New Roman"/>
                <w:sz w:val="24"/>
              </w:rPr>
            </w:pPr>
          </w:p>
        </w:tc>
      </w:tr>
      <w:tr w:rsidR="00484619" w:rsidRPr="00395AE5" w14:paraId="3E9771C4" w14:textId="77777777" w:rsidTr="00BF3809">
        <w:tc>
          <w:tcPr>
            <w:tcW w:w="4535" w:type="dxa"/>
            <w:shd w:val="clear" w:color="auto" w:fill="auto"/>
          </w:tcPr>
          <w:p w14:paraId="4A6434E8" w14:textId="28B6DA4C" w:rsidR="00484619" w:rsidRPr="00395AE5" w:rsidRDefault="00484619" w:rsidP="003C22BA">
            <w:pPr>
              <w:spacing w:line="276" w:lineRule="auto"/>
              <w:jc w:val="both"/>
              <w:rPr>
                <w:rFonts w:ascii="Times New Roman" w:hAnsi="Times New Roman" w:cs="Times New Roman"/>
                <w:sz w:val="24"/>
              </w:rPr>
            </w:pPr>
            <w:r w:rsidRPr="00395AE5">
              <w:rPr>
                <w:rFonts w:ascii="Times New Roman" w:hAnsi="Times New Roman" w:cs="Times New Roman"/>
                <w:sz w:val="24"/>
              </w:rPr>
              <w:t>Za Objednatele:</w:t>
            </w:r>
          </w:p>
        </w:tc>
        <w:tc>
          <w:tcPr>
            <w:tcW w:w="4535" w:type="dxa"/>
            <w:shd w:val="clear" w:color="auto" w:fill="auto"/>
          </w:tcPr>
          <w:p w14:paraId="014E942F" w14:textId="05429F2E" w:rsidR="00484619" w:rsidRPr="00395AE5" w:rsidRDefault="00484619" w:rsidP="003C22BA">
            <w:pPr>
              <w:spacing w:line="276" w:lineRule="auto"/>
              <w:jc w:val="both"/>
              <w:rPr>
                <w:rFonts w:ascii="Times New Roman" w:hAnsi="Times New Roman" w:cs="Times New Roman"/>
                <w:sz w:val="24"/>
              </w:rPr>
            </w:pPr>
            <w:r w:rsidRPr="00395AE5">
              <w:rPr>
                <w:rFonts w:ascii="Times New Roman" w:hAnsi="Times New Roman" w:cs="Times New Roman"/>
                <w:sz w:val="24"/>
              </w:rPr>
              <w:t>Za Poskytovatele:</w:t>
            </w:r>
          </w:p>
        </w:tc>
      </w:tr>
      <w:tr w:rsidR="00484619" w:rsidRPr="00395AE5" w14:paraId="3B76CCFC" w14:textId="77777777" w:rsidTr="00192419">
        <w:trPr>
          <w:trHeight w:val="703"/>
        </w:trPr>
        <w:tc>
          <w:tcPr>
            <w:tcW w:w="4535" w:type="dxa"/>
            <w:shd w:val="clear" w:color="auto" w:fill="auto"/>
            <w:vAlign w:val="center"/>
          </w:tcPr>
          <w:p w14:paraId="52F449DD" w14:textId="77777777" w:rsidR="00484619" w:rsidRPr="00395AE5" w:rsidRDefault="00484619" w:rsidP="00192419">
            <w:pPr>
              <w:spacing w:line="276" w:lineRule="auto"/>
              <w:jc w:val="center"/>
              <w:rPr>
                <w:rFonts w:ascii="Times New Roman" w:hAnsi="Times New Roman" w:cs="Times New Roman"/>
                <w:sz w:val="24"/>
              </w:rPr>
            </w:pPr>
            <w:r w:rsidRPr="00395AE5">
              <w:rPr>
                <w:rFonts w:ascii="Times New Roman" w:hAnsi="Times New Roman" w:cs="Times New Roman"/>
                <w:sz w:val="24"/>
              </w:rPr>
              <w:t>___________________________________</w:t>
            </w:r>
          </w:p>
          <w:p w14:paraId="00C28A8A" w14:textId="22A98618" w:rsidR="00603126" w:rsidRPr="00603126" w:rsidRDefault="00B17970" w:rsidP="00192419">
            <w:pPr>
              <w:spacing w:line="276" w:lineRule="auto"/>
              <w:jc w:val="center"/>
              <w:rPr>
                <w:rFonts w:ascii="Times New Roman" w:hAnsi="Times New Roman" w:cs="Times New Roman"/>
                <w:bCs/>
                <w:sz w:val="24"/>
              </w:rPr>
            </w:pPr>
            <w:r w:rsidRPr="00395AE5">
              <w:rPr>
                <w:rFonts w:ascii="Times New Roman" w:hAnsi="Times New Roman" w:cs="Times New Roman"/>
                <w:b/>
                <w:sz w:val="24"/>
              </w:rPr>
              <w:t>MUDr. Jiří Tomeček, MBA</w:t>
            </w:r>
            <w:r w:rsidRPr="00395AE5">
              <w:rPr>
                <w:rFonts w:ascii="Times New Roman" w:hAnsi="Times New Roman" w:cs="Times New Roman"/>
                <w:b/>
                <w:sz w:val="24"/>
              </w:rPr>
              <w:br/>
            </w:r>
            <w:r w:rsidR="00484619" w:rsidRPr="00395AE5">
              <w:rPr>
                <w:rFonts w:ascii="Times New Roman" w:hAnsi="Times New Roman" w:cs="Times New Roman"/>
                <w:bCs/>
                <w:sz w:val="24"/>
              </w:rPr>
              <w:t>ředitel</w:t>
            </w:r>
            <w:r w:rsidR="00603126">
              <w:rPr>
                <w:rFonts w:ascii="Times New Roman" w:hAnsi="Times New Roman" w:cs="Times New Roman"/>
                <w:bCs/>
                <w:sz w:val="24"/>
              </w:rPr>
              <w:br/>
            </w:r>
            <w:r w:rsidR="00603126" w:rsidRPr="00603126">
              <w:rPr>
                <w:rFonts w:ascii="Times New Roman" w:hAnsi="Times New Roman" w:cs="Times New Roman"/>
                <w:bCs/>
                <w:i/>
                <w:iCs/>
                <w:sz w:val="24"/>
              </w:rPr>
              <w:t>(podepsáno, orazítkováno)</w:t>
            </w:r>
          </w:p>
        </w:tc>
        <w:tc>
          <w:tcPr>
            <w:tcW w:w="4535" w:type="dxa"/>
            <w:shd w:val="clear" w:color="auto" w:fill="auto"/>
            <w:vAlign w:val="center"/>
          </w:tcPr>
          <w:p w14:paraId="42498F26" w14:textId="77777777" w:rsidR="00484619" w:rsidRPr="00395AE5" w:rsidRDefault="00484619" w:rsidP="00192419">
            <w:pPr>
              <w:spacing w:line="276" w:lineRule="auto"/>
              <w:jc w:val="center"/>
              <w:rPr>
                <w:rFonts w:ascii="Times New Roman" w:hAnsi="Times New Roman" w:cs="Times New Roman"/>
                <w:sz w:val="24"/>
              </w:rPr>
            </w:pPr>
            <w:r w:rsidRPr="00395AE5">
              <w:rPr>
                <w:rFonts w:ascii="Times New Roman" w:hAnsi="Times New Roman" w:cs="Times New Roman"/>
                <w:sz w:val="24"/>
              </w:rPr>
              <w:t>___________________________________</w:t>
            </w:r>
          </w:p>
          <w:p w14:paraId="1B05756E" w14:textId="166A8F7C" w:rsidR="00603126" w:rsidRPr="00603126" w:rsidRDefault="00562C37" w:rsidP="00192419">
            <w:pPr>
              <w:spacing w:line="276" w:lineRule="auto"/>
              <w:jc w:val="center"/>
              <w:rPr>
                <w:rFonts w:ascii="Times New Roman" w:hAnsi="Times New Roman" w:cs="Times New Roman"/>
                <w:bCs/>
                <w:i/>
                <w:iCs/>
                <w:sz w:val="24"/>
              </w:rPr>
            </w:pPr>
            <w:r w:rsidRPr="00395AE5">
              <w:rPr>
                <w:rFonts w:ascii="Times New Roman" w:hAnsi="Times New Roman" w:cs="Times New Roman"/>
                <w:b/>
                <w:bCs/>
                <w:color w:val="000000"/>
                <w:sz w:val="24"/>
                <w:szCs w:val="24"/>
              </w:rPr>
              <w:t xml:space="preserve">PharmDr. Ivana Tašková, Ph.D. </w:t>
            </w:r>
            <w:r w:rsidR="00603126">
              <w:rPr>
                <w:rFonts w:ascii="Times New Roman" w:hAnsi="Times New Roman" w:cs="Times New Roman"/>
                <w:b/>
                <w:bCs/>
                <w:color w:val="000000"/>
                <w:sz w:val="24"/>
                <w:szCs w:val="24"/>
              </w:rPr>
              <w:br/>
            </w:r>
            <w:r w:rsidR="00192419">
              <w:rPr>
                <w:rFonts w:ascii="Times New Roman" w:hAnsi="Times New Roman" w:cs="Times New Roman"/>
                <w:bCs/>
                <w:i/>
                <w:iCs/>
                <w:sz w:val="24"/>
              </w:rPr>
              <w:br/>
            </w:r>
            <w:r w:rsidR="00603126" w:rsidRPr="00603126">
              <w:rPr>
                <w:rFonts w:ascii="Times New Roman" w:hAnsi="Times New Roman" w:cs="Times New Roman"/>
                <w:bCs/>
                <w:i/>
                <w:iCs/>
                <w:sz w:val="24"/>
              </w:rPr>
              <w:t>(podepsáno)</w:t>
            </w:r>
          </w:p>
        </w:tc>
      </w:tr>
    </w:tbl>
    <w:p w14:paraId="38F8BB12" w14:textId="77777777" w:rsidR="00C40DC4" w:rsidRPr="00E535E1" w:rsidRDefault="00C40DC4" w:rsidP="003C22BA">
      <w:pPr>
        <w:spacing w:line="276" w:lineRule="auto"/>
        <w:rPr>
          <w:rFonts w:ascii="Times New Roman" w:hAnsi="Times New Roman" w:cs="Times New Roman"/>
          <w:sz w:val="24"/>
          <w:szCs w:val="24"/>
        </w:rPr>
      </w:pPr>
    </w:p>
    <w:sectPr w:rsidR="00C40DC4" w:rsidRPr="00E535E1" w:rsidSect="00D64C23">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7B73" w14:textId="77777777" w:rsidR="007F4E88" w:rsidRDefault="007F4E88">
      <w:pPr>
        <w:spacing w:after="0" w:line="240" w:lineRule="auto"/>
      </w:pPr>
      <w:r>
        <w:separator/>
      </w:r>
    </w:p>
  </w:endnote>
  <w:endnote w:type="continuationSeparator" w:id="0">
    <w:p w14:paraId="0B2DC7F3" w14:textId="77777777" w:rsidR="007F4E88" w:rsidRDefault="007F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7065" w14:textId="30F323EB" w:rsidR="00A33359" w:rsidRPr="00C40822" w:rsidRDefault="00C40822" w:rsidP="00C40822">
    <w:pPr>
      <w:pStyle w:val="Zpat"/>
      <w:jc w:val="center"/>
      <w:rPr>
        <w:rFonts w:ascii="Times New Roman" w:hAnsi="Times New Roman" w:cs="Times New Roman"/>
        <w:sz w:val="20"/>
        <w:szCs w:val="20"/>
      </w:rPr>
    </w:pPr>
    <w:r w:rsidRPr="00C40822">
      <w:rPr>
        <w:rFonts w:ascii="Times New Roman" w:hAnsi="Times New Roman" w:cs="Times New Roman"/>
        <w:sz w:val="20"/>
        <w:szCs w:val="20"/>
      </w:rPr>
      <w:t xml:space="preserve">Strana </w:t>
    </w:r>
    <w:sdt>
      <w:sdtPr>
        <w:rPr>
          <w:rFonts w:ascii="Times New Roman" w:hAnsi="Times New Roman" w:cs="Times New Roman"/>
          <w:sz w:val="20"/>
          <w:szCs w:val="20"/>
        </w:rPr>
        <w:id w:val="1709140117"/>
        <w:docPartObj>
          <w:docPartGallery w:val="Page Numbers (Bottom of Page)"/>
          <w:docPartUnique/>
        </w:docPartObj>
      </w:sdtPr>
      <w:sdtEndPr/>
      <w:sdtContent>
        <w:r w:rsidRPr="00C40822">
          <w:rPr>
            <w:rFonts w:ascii="Times New Roman" w:hAnsi="Times New Roman" w:cs="Times New Roman"/>
            <w:sz w:val="20"/>
            <w:szCs w:val="20"/>
          </w:rPr>
          <w:fldChar w:fldCharType="begin"/>
        </w:r>
        <w:r w:rsidRPr="00C40822">
          <w:rPr>
            <w:rFonts w:ascii="Times New Roman" w:hAnsi="Times New Roman" w:cs="Times New Roman"/>
            <w:sz w:val="20"/>
            <w:szCs w:val="20"/>
          </w:rPr>
          <w:instrText>PAGE   \* MERGEFORMAT</w:instrText>
        </w:r>
        <w:r w:rsidRPr="00C40822">
          <w:rPr>
            <w:rFonts w:ascii="Times New Roman" w:hAnsi="Times New Roman" w:cs="Times New Roman"/>
            <w:sz w:val="20"/>
            <w:szCs w:val="20"/>
          </w:rPr>
          <w:fldChar w:fldCharType="separate"/>
        </w:r>
        <w:r w:rsidR="00EC4FBB">
          <w:rPr>
            <w:rFonts w:ascii="Times New Roman" w:hAnsi="Times New Roman" w:cs="Times New Roman"/>
            <w:noProof/>
            <w:sz w:val="20"/>
            <w:szCs w:val="20"/>
          </w:rPr>
          <w:t>2</w:t>
        </w:r>
        <w:r w:rsidRPr="00C40822">
          <w:rPr>
            <w:rFonts w:ascii="Times New Roman" w:hAnsi="Times New Roman" w:cs="Times New Roman"/>
            <w:sz w:val="20"/>
            <w:szCs w:val="20"/>
          </w:rPr>
          <w:fldChar w:fldCharType="end"/>
        </w:r>
        <w:r w:rsidRPr="00C40822">
          <w:rPr>
            <w:rFonts w:ascii="Times New Roman" w:hAnsi="Times New Roman" w:cs="Times New Roman"/>
            <w:sz w:val="20"/>
            <w:szCs w:val="20"/>
          </w:rPr>
          <w:t xml:space="preserve"> z </w:t>
        </w:r>
        <w:r w:rsidRPr="00C40822">
          <w:rPr>
            <w:rFonts w:ascii="Times New Roman" w:hAnsi="Times New Roman" w:cs="Times New Roman"/>
            <w:sz w:val="20"/>
            <w:szCs w:val="20"/>
          </w:rPr>
          <w:fldChar w:fldCharType="begin"/>
        </w:r>
        <w:r w:rsidRPr="00C40822">
          <w:rPr>
            <w:rFonts w:ascii="Times New Roman" w:hAnsi="Times New Roman" w:cs="Times New Roman"/>
            <w:sz w:val="20"/>
            <w:szCs w:val="20"/>
          </w:rPr>
          <w:instrText xml:space="preserve"> NUMPAGES   \* MERGEFORMAT </w:instrText>
        </w:r>
        <w:r w:rsidRPr="00C40822">
          <w:rPr>
            <w:rFonts w:ascii="Times New Roman" w:hAnsi="Times New Roman" w:cs="Times New Roman"/>
            <w:sz w:val="20"/>
            <w:szCs w:val="20"/>
          </w:rPr>
          <w:fldChar w:fldCharType="separate"/>
        </w:r>
        <w:r w:rsidR="00EC4FBB">
          <w:rPr>
            <w:rFonts w:ascii="Times New Roman" w:hAnsi="Times New Roman" w:cs="Times New Roman"/>
            <w:noProof/>
            <w:sz w:val="20"/>
            <w:szCs w:val="20"/>
          </w:rPr>
          <w:t>8</w:t>
        </w:r>
        <w:r w:rsidRPr="00C40822">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1385" w14:textId="77777777" w:rsidR="007F4E88" w:rsidRDefault="007F4E88">
      <w:pPr>
        <w:spacing w:after="0" w:line="240" w:lineRule="auto"/>
      </w:pPr>
      <w:r>
        <w:separator/>
      </w:r>
    </w:p>
  </w:footnote>
  <w:footnote w:type="continuationSeparator" w:id="0">
    <w:p w14:paraId="3B994861" w14:textId="77777777" w:rsidR="007F4E88" w:rsidRDefault="007F4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B0B"/>
    <w:multiLevelType w:val="multilevel"/>
    <w:tmpl w:val="C35E646A"/>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333C0"/>
    <w:multiLevelType w:val="hybridMultilevel"/>
    <w:tmpl w:val="2EE80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4208F7"/>
    <w:multiLevelType w:val="hybridMultilevel"/>
    <w:tmpl w:val="14984F8A"/>
    <w:lvl w:ilvl="0" w:tplc="CBA4DEC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3E3ECC"/>
    <w:multiLevelType w:val="multilevel"/>
    <w:tmpl w:val="ABFC615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996374"/>
    <w:multiLevelType w:val="multilevel"/>
    <w:tmpl w:val="35D47C9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7573D8"/>
    <w:multiLevelType w:val="hybridMultilevel"/>
    <w:tmpl w:val="F2E247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374212"/>
    <w:multiLevelType w:val="multilevel"/>
    <w:tmpl w:val="0382D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C90D19"/>
    <w:multiLevelType w:val="hybridMultilevel"/>
    <w:tmpl w:val="08588FA0"/>
    <w:lvl w:ilvl="0" w:tplc="459013CE">
      <w:start w:val="1"/>
      <w:numFmt w:val="decimal"/>
      <w:lvlText w:val="%1."/>
      <w:lvlJc w:val="left"/>
      <w:pPr>
        <w:ind w:left="360" w:hanging="360"/>
      </w:pPr>
      <w:rPr>
        <w:b w:val="0"/>
        <w:bCs/>
      </w:rPr>
    </w:lvl>
    <w:lvl w:ilvl="1" w:tplc="8060578E">
      <w:start w:val="1"/>
      <w:numFmt w:val="lowerLetter"/>
      <w:lvlText w:val="%2."/>
      <w:lvlJc w:val="left"/>
      <w:pPr>
        <w:ind w:left="1080" w:hanging="360"/>
      </w:pPr>
      <w:rPr>
        <w:b w:val="0"/>
        <w:bCs/>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5C2D52"/>
    <w:multiLevelType w:val="multilevel"/>
    <w:tmpl w:val="B9D6EAB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23CAD"/>
    <w:multiLevelType w:val="multilevel"/>
    <w:tmpl w:val="16C4E45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E7F4A"/>
    <w:multiLevelType w:val="hybridMultilevel"/>
    <w:tmpl w:val="F6943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3965BF"/>
    <w:multiLevelType w:val="multilevel"/>
    <w:tmpl w:val="1B48EC8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3F55C9"/>
    <w:multiLevelType w:val="multilevel"/>
    <w:tmpl w:val="9D08B0D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546DB9"/>
    <w:multiLevelType w:val="multilevel"/>
    <w:tmpl w:val="D7D252B2"/>
    <w:lvl w:ilvl="0">
      <w:start w:val="1"/>
      <w:numFmt w:val="upperRoman"/>
      <w:lvlText w:val="Článek %1."/>
      <w:lvlJc w:val="center"/>
      <w:pPr>
        <w:ind w:left="0" w:firstLine="0"/>
      </w:pPr>
      <w:rPr>
        <w:b/>
      </w:rPr>
    </w:lvl>
    <w:lvl w:ilvl="1">
      <w:start w:val="1"/>
      <w:numFmt w:val="decimal"/>
      <w:lvlText w:val="%2."/>
      <w:lvlJc w:val="left"/>
      <w:pPr>
        <w:ind w:left="720" w:hanging="360"/>
      </w:pPr>
      <w:rPr>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F0AA9"/>
    <w:multiLevelType w:val="multilevel"/>
    <w:tmpl w:val="70E684AA"/>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942DB8"/>
    <w:multiLevelType w:val="hybridMultilevel"/>
    <w:tmpl w:val="3B8844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2015E02"/>
    <w:multiLevelType w:val="hybridMultilevel"/>
    <w:tmpl w:val="6EF4F7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39B5222"/>
    <w:multiLevelType w:val="multilevel"/>
    <w:tmpl w:val="4BCEA96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053AAB"/>
    <w:multiLevelType w:val="hybridMultilevel"/>
    <w:tmpl w:val="D35E6E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F110882"/>
    <w:multiLevelType w:val="multilevel"/>
    <w:tmpl w:val="221268F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483885">
    <w:abstractNumId w:val="12"/>
  </w:num>
  <w:num w:numId="2" w16cid:durableId="1658218974">
    <w:abstractNumId w:val="17"/>
  </w:num>
  <w:num w:numId="3" w16cid:durableId="21365883">
    <w:abstractNumId w:val="9"/>
  </w:num>
  <w:num w:numId="4" w16cid:durableId="1058625642">
    <w:abstractNumId w:val="4"/>
  </w:num>
  <w:num w:numId="5" w16cid:durableId="645278586">
    <w:abstractNumId w:val="8"/>
  </w:num>
  <w:num w:numId="6" w16cid:durableId="1046951089">
    <w:abstractNumId w:val="13"/>
  </w:num>
  <w:num w:numId="7" w16cid:durableId="2069256647">
    <w:abstractNumId w:val="11"/>
  </w:num>
  <w:num w:numId="8" w16cid:durableId="590512082">
    <w:abstractNumId w:val="3"/>
  </w:num>
  <w:num w:numId="9" w16cid:durableId="1619677499">
    <w:abstractNumId w:val="19"/>
  </w:num>
  <w:num w:numId="10" w16cid:durableId="1022172426">
    <w:abstractNumId w:val="6"/>
  </w:num>
  <w:num w:numId="11" w16cid:durableId="1427000640">
    <w:abstractNumId w:val="0"/>
  </w:num>
  <w:num w:numId="12" w16cid:durableId="362174351">
    <w:abstractNumId w:val="14"/>
  </w:num>
  <w:num w:numId="13" w16cid:durableId="707679937">
    <w:abstractNumId w:val="2"/>
  </w:num>
  <w:num w:numId="14" w16cid:durableId="342127087">
    <w:abstractNumId w:val="10"/>
  </w:num>
  <w:num w:numId="15" w16cid:durableId="448353730">
    <w:abstractNumId w:val="5"/>
  </w:num>
  <w:num w:numId="16" w16cid:durableId="591858505">
    <w:abstractNumId w:val="18"/>
  </w:num>
  <w:num w:numId="17" w16cid:durableId="541945718">
    <w:abstractNumId w:val="15"/>
  </w:num>
  <w:num w:numId="18" w16cid:durableId="1152527442">
    <w:abstractNumId w:val="1"/>
  </w:num>
  <w:num w:numId="19" w16cid:durableId="1191143962">
    <w:abstractNumId w:val="16"/>
  </w:num>
  <w:num w:numId="20" w16cid:durableId="1328709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59"/>
    <w:rsid w:val="00003093"/>
    <w:rsid w:val="0001058D"/>
    <w:rsid w:val="00017BBF"/>
    <w:rsid w:val="00020023"/>
    <w:rsid w:val="00020132"/>
    <w:rsid w:val="00020208"/>
    <w:rsid w:val="00031518"/>
    <w:rsid w:val="00035EF6"/>
    <w:rsid w:val="000374F2"/>
    <w:rsid w:val="00040F52"/>
    <w:rsid w:val="0004560B"/>
    <w:rsid w:val="000669F0"/>
    <w:rsid w:val="00070D1A"/>
    <w:rsid w:val="00075928"/>
    <w:rsid w:val="00080918"/>
    <w:rsid w:val="00092527"/>
    <w:rsid w:val="00095473"/>
    <w:rsid w:val="000A66C8"/>
    <w:rsid w:val="000B0756"/>
    <w:rsid w:val="000B22EE"/>
    <w:rsid w:val="000B3A64"/>
    <w:rsid w:val="000C1C0D"/>
    <w:rsid w:val="000C4EC4"/>
    <w:rsid w:val="000C5ACD"/>
    <w:rsid w:val="000C78EF"/>
    <w:rsid w:val="000D2C83"/>
    <w:rsid w:val="000D70E5"/>
    <w:rsid w:val="000F2F6F"/>
    <w:rsid w:val="000F6E61"/>
    <w:rsid w:val="00102F9F"/>
    <w:rsid w:val="00103FB1"/>
    <w:rsid w:val="00105C65"/>
    <w:rsid w:val="00110884"/>
    <w:rsid w:val="001428D1"/>
    <w:rsid w:val="00143E91"/>
    <w:rsid w:val="00151C5E"/>
    <w:rsid w:val="001522B9"/>
    <w:rsid w:val="00154CD9"/>
    <w:rsid w:val="00155174"/>
    <w:rsid w:val="001640D5"/>
    <w:rsid w:val="001740E3"/>
    <w:rsid w:val="00184309"/>
    <w:rsid w:val="0018661A"/>
    <w:rsid w:val="00191CAA"/>
    <w:rsid w:val="0019207D"/>
    <w:rsid w:val="00192419"/>
    <w:rsid w:val="001A14C0"/>
    <w:rsid w:val="001A2CFD"/>
    <w:rsid w:val="001B0918"/>
    <w:rsid w:val="001B0D2A"/>
    <w:rsid w:val="001C06B1"/>
    <w:rsid w:val="001C1925"/>
    <w:rsid w:val="001C7BEE"/>
    <w:rsid w:val="001D2D47"/>
    <w:rsid w:val="001D4D59"/>
    <w:rsid w:val="001F71C2"/>
    <w:rsid w:val="001F7A47"/>
    <w:rsid w:val="002024A1"/>
    <w:rsid w:val="002072D5"/>
    <w:rsid w:val="00211B3D"/>
    <w:rsid w:val="002219F7"/>
    <w:rsid w:val="0023060C"/>
    <w:rsid w:val="0025408F"/>
    <w:rsid w:val="00257E82"/>
    <w:rsid w:val="00261215"/>
    <w:rsid w:val="002653D1"/>
    <w:rsid w:val="0027603E"/>
    <w:rsid w:val="00282A85"/>
    <w:rsid w:val="00282D73"/>
    <w:rsid w:val="00284C52"/>
    <w:rsid w:val="00287A04"/>
    <w:rsid w:val="00290265"/>
    <w:rsid w:val="00291304"/>
    <w:rsid w:val="00292B40"/>
    <w:rsid w:val="00294351"/>
    <w:rsid w:val="00296666"/>
    <w:rsid w:val="002A5D98"/>
    <w:rsid w:val="002B1065"/>
    <w:rsid w:val="002B58AC"/>
    <w:rsid w:val="002B6BAD"/>
    <w:rsid w:val="002C2EA3"/>
    <w:rsid w:val="002C791B"/>
    <w:rsid w:val="002D4386"/>
    <w:rsid w:val="002D4C37"/>
    <w:rsid w:val="002D4D6E"/>
    <w:rsid w:val="002D4FC4"/>
    <w:rsid w:val="002E3DE6"/>
    <w:rsid w:val="002E63FD"/>
    <w:rsid w:val="002F0FD7"/>
    <w:rsid w:val="002F2D79"/>
    <w:rsid w:val="002F2E95"/>
    <w:rsid w:val="002F47BB"/>
    <w:rsid w:val="00305A69"/>
    <w:rsid w:val="00311079"/>
    <w:rsid w:val="00312CEF"/>
    <w:rsid w:val="00324BE8"/>
    <w:rsid w:val="00327235"/>
    <w:rsid w:val="00327578"/>
    <w:rsid w:val="00350A58"/>
    <w:rsid w:val="00350D50"/>
    <w:rsid w:val="00355906"/>
    <w:rsid w:val="00362390"/>
    <w:rsid w:val="00364C75"/>
    <w:rsid w:val="003722A1"/>
    <w:rsid w:val="00383EFE"/>
    <w:rsid w:val="0038687B"/>
    <w:rsid w:val="003900E1"/>
    <w:rsid w:val="003915C5"/>
    <w:rsid w:val="003947C4"/>
    <w:rsid w:val="00395AE5"/>
    <w:rsid w:val="003B7997"/>
    <w:rsid w:val="003C22BA"/>
    <w:rsid w:val="003D176B"/>
    <w:rsid w:val="003D2C3A"/>
    <w:rsid w:val="003E3337"/>
    <w:rsid w:val="003E60AA"/>
    <w:rsid w:val="003F443E"/>
    <w:rsid w:val="003F52DE"/>
    <w:rsid w:val="00401242"/>
    <w:rsid w:val="00406ED3"/>
    <w:rsid w:val="00416F8B"/>
    <w:rsid w:val="00431CE1"/>
    <w:rsid w:val="004412DF"/>
    <w:rsid w:val="0044319B"/>
    <w:rsid w:val="00443518"/>
    <w:rsid w:val="00454A8B"/>
    <w:rsid w:val="00460022"/>
    <w:rsid w:val="00460470"/>
    <w:rsid w:val="00473302"/>
    <w:rsid w:val="004815B0"/>
    <w:rsid w:val="00484619"/>
    <w:rsid w:val="004873AE"/>
    <w:rsid w:val="004925F4"/>
    <w:rsid w:val="004938E2"/>
    <w:rsid w:val="0049539A"/>
    <w:rsid w:val="00496EF6"/>
    <w:rsid w:val="00497B67"/>
    <w:rsid w:val="004A4DF7"/>
    <w:rsid w:val="004A56F4"/>
    <w:rsid w:val="004C3AFF"/>
    <w:rsid w:val="004C4D8A"/>
    <w:rsid w:val="004C588C"/>
    <w:rsid w:val="004D42AF"/>
    <w:rsid w:val="004D619F"/>
    <w:rsid w:val="004E02DE"/>
    <w:rsid w:val="004E4252"/>
    <w:rsid w:val="004E5F00"/>
    <w:rsid w:val="004E6D88"/>
    <w:rsid w:val="00510D2A"/>
    <w:rsid w:val="0051329A"/>
    <w:rsid w:val="0051644C"/>
    <w:rsid w:val="0052394B"/>
    <w:rsid w:val="00527589"/>
    <w:rsid w:val="00540016"/>
    <w:rsid w:val="005465DA"/>
    <w:rsid w:val="005545C6"/>
    <w:rsid w:val="00560C41"/>
    <w:rsid w:val="00561E15"/>
    <w:rsid w:val="00562C37"/>
    <w:rsid w:val="00564057"/>
    <w:rsid w:val="00582290"/>
    <w:rsid w:val="005876AC"/>
    <w:rsid w:val="005879A5"/>
    <w:rsid w:val="00591626"/>
    <w:rsid w:val="00597B03"/>
    <w:rsid w:val="005A0454"/>
    <w:rsid w:val="005A3387"/>
    <w:rsid w:val="005A6E3C"/>
    <w:rsid w:val="005A7D85"/>
    <w:rsid w:val="005C21CF"/>
    <w:rsid w:val="005C59E9"/>
    <w:rsid w:val="005C6955"/>
    <w:rsid w:val="005D0745"/>
    <w:rsid w:val="005D45C3"/>
    <w:rsid w:val="005E3EED"/>
    <w:rsid w:val="005F3FB9"/>
    <w:rsid w:val="005F51C4"/>
    <w:rsid w:val="005F5BEB"/>
    <w:rsid w:val="00603126"/>
    <w:rsid w:val="00615D60"/>
    <w:rsid w:val="006168F6"/>
    <w:rsid w:val="00617273"/>
    <w:rsid w:val="006200A1"/>
    <w:rsid w:val="00632AC4"/>
    <w:rsid w:val="0063683A"/>
    <w:rsid w:val="00641B20"/>
    <w:rsid w:val="006528D8"/>
    <w:rsid w:val="00654262"/>
    <w:rsid w:val="00655D17"/>
    <w:rsid w:val="006644A1"/>
    <w:rsid w:val="00665B45"/>
    <w:rsid w:val="00666A55"/>
    <w:rsid w:val="006723CF"/>
    <w:rsid w:val="00674D97"/>
    <w:rsid w:val="006803CC"/>
    <w:rsid w:val="00683804"/>
    <w:rsid w:val="00684E6B"/>
    <w:rsid w:val="00693E26"/>
    <w:rsid w:val="006A157D"/>
    <w:rsid w:val="006A1748"/>
    <w:rsid w:val="006A371D"/>
    <w:rsid w:val="006A5937"/>
    <w:rsid w:val="006A5B68"/>
    <w:rsid w:val="006B16E0"/>
    <w:rsid w:val="006B2E2A"/>
    <w:rsid w:val="006C195C"/>
    <w:rsid w:val="006C4C64"/>
    <w:rsid w:val="006C4E40"/>
    <w:rsid w:val="006D2505"/>
    <w:rsid w:val="006D6159"/>
    <w:rsid w:val="007046C5"/>
    <w:rsid w:val="00704CFB"/>
    <w:rsid w:val="007121CB"/>
    <w:rsid w:val="00714C2A"/>
    <w:rsid w:val="00722537"/>
    <w:rsid w:val="00725EB4"/>
    <w:rsid w:val="00733651"/>
    <w:rsid w:val="0074154D"/>
    <w:rsid w:val="0074341D"/>
    <w:rsid w:val="007509CF"/>
    <w:rsid w:val="00775183"/>
    <w:rsid w:val="007802E2"/>
    <w:rsid w:val="00783032"/>
    <w:rsid w:val="0078682D"/>
    <w:rsid w:val="007868C1"/>
    <w:rsid w:val="00786B20"/>
    <w:rsid w:val="007928A3"/>
    <w:rsid w:val="00794D45"/>
    <w:rsid w:val="007B2312"/>
    <w:rsid w:val="007C1D92"/>
    <w:rsid w:val="007C33BD"/>
    <w:rsid w:val="007C70D3"/>
    <w:rsid w:val="007D099A"/>
    <w:rsid w:val="007E2F62"/>
    <w:rsid w:val="007E40E4"/>
    <w:rsid w:val="007E4C3D"/>
    <w:rsid w:val="007E50F7"/>
    <w:rsid w:val="007F3AB1"/>
    <w:rsid w:val="007F4E88"/>
    <w:rsid w:val="007F674A"/>
    <w:rsid w:val="00803C37"/>
    <w:rsid w:val="00812AC5"/>
    <w:rsid w:val="00832F8B"/>
    <w:rsid w:val="008349C5"/>
    <w:rsid w:val="0083653D"/>
    <w:rsid w:val="0085261D"/>
    <w:rsid w:val="00853E94"/>
    <w:rsid w:val="00864F89"/>
    <w:rsid w:val="00866326"/>
    <w:rsid w:val="00875733"/>
    <w:rsid w:val="00896215"/>
    <w:rsid w:val="008A08C1"/>
    <w:rsid w:val="008B0A78"/>
    <w:rsid w:val="008B1CFC"/>
    <w:rsid w:val="008B4E3B"/>
    <w:rsid w:val="008B59EE"/>
    <w:rsid w:val="008C116D"/>
    <w:rsid w:val="008F2847"/>
    <w:rsid w:val="008F5327"/>
    <w:rsid w:val="008F7A30"/>
    <w:rsid w:val="0090289A"/>
    <w:rsid w:val="00910A4E"/>
    <w:rsid w:val="00915534"/>
    <w:rsid w:val="0092474C"/>
    <w:rsid w:val="00925C2F"/>
    <w:rsid w:val="00935141"/>
    <w:rsid w:val="00944F94"/>
    <w:rsid w:val="00946CE7"/>
    <w:rsid w:val="0095636D"/>
    <w:rsid w:val="00960A6B"/>
    <w:rsid w:val="00980C4C"/>
    <w:rsid w:val="00987A00"/>
    <w:rsid w:val="0099115F"/>
    <w:rsid w:val="0099251F"/>
    <w:rsid w:val="00994B2A"/>
    <w:rsid w:val="009B0674"/>
    <w:rsid w:val="009B7054"/>
    <w:rsid w:val="009C4C8B"/>
    <w:rsid w:val="009D475D"/>
    <w:rsid w:val="009D5981"/>
    <w:rsid w:val="009D61F8"/>
    <w:rsid w:val="009D6B39"/>
    <w:rsid w:val="009E35BE"/>
    <w:rsid w:val="009E422F"/>
    <w:rsid w:val="009E456D"/>
    <w:rsid w:val="009E57E8"/>
    <w:rsid w:val="009F335C"/>
    <w:rsid w:val="009F4D35"/>
    <w:rsid w:val="009F519B"/>
    <w:rsid w:val="00A0222C"/>
    <w:rsid w:val="00A0298B"/>
    <w:rsid w:val="00A05C94"/>
    <w:rsid w:val="00A10E42"/>
    <w:rsid w:val="00A12158"/>
    <w:rsid w:val="00A1585B"/>
    <w:rsid w:val="00A16C73"/>
    <w:rsid w:val="00A2266B"/>
    <w:rsid w:val="00A26E76"/>
    <w:rsid w:val="00A3013F"/>
    <w:rsid w:val="00A31CEE"/>
    <w:rsid w:val="00A32129"/>
    <w:rsid w:val="00A32BBF"/>
    <w:rsid w:val="00A33359"/>
    <w:rsid w:val="00A343A0"/>
    <w:rsid w:val="00A42B25"/>
    <w:rsid w:val="00A45D1B"/>
    <w:rsid w:val="00A514D4"/>
    <w:rsid w:val="00A5245E"/>
    <w:rsid w:val="00A61FE9"/>
    <w:rsid w:val="00A62A9B"/>
    <w:rsid w:val="00A676E0"/>
    <w:rsid w:val="00A77558"/>
    <w:rsid w:val="00A803C7"/>
    <w:rsid w:val="00A84CA9"/>
    <w:rsid w:val="00A86A31"/>
    <w:rsid w:val="00AA1DBF"/>
    <w:rsid w:val="00AB3350"/>
    <w:rsid w:val="00AB3C43"/>
    <w:rsid w:val="00AB5764"/>
    <w:rsid w:val="00AC7D9D"/>
    <w:rsid w:val="00AD0B06"/>
    <w:rsid w:val="00AD17B2"/>
    <w:rsid w:val="00AD76F2"/>
    <w:rsid w:val="00AE1CAC"/>
    <w:rsid w:val="00AF6186"/>
    <w:rsid w:val="00B11E3E"/>
    <w:rsid w:val="00B17970"/>
    <w:rsid w:val="00B200EC"/>
    <w:rsid w:val="00B2083F"/>
    <w:rsid w:val="00B335C8"/>
    <w:rsid w:val="00B470D0"/>
    <w:rsid w:val="00B55BB1"/>
    <w:rsid w:val="00B61855"/>
    <w:rsid w:val="00B65706"/>
    <w:rsid w:val="00B758B9"/>
    <w:rsid w:val="00B9076F"/>
    <w:rsid w:val="00BA25B1"/>
    <w:rsid w:val="00BA3B5A"/>
    <w:rsid w:val="00BA4B53"/>
    <w:rsid w:val="00BA4CA8"/>
    <w:rsid w:val="00BA696D"/>
    <w:rsid w:val="00BB3EA1"/>
    <w:rsid w:val="00BC1ACC"/>
    <w:rsid w:val="00BC3293"/>
    <w:rsid w:val="00BD04E2"/>
    <w:rsid w:val="00BD1022"/>
    <w:rsid w:val="00BD559C"/>
    <w:rsid w:val="00BD68BE"/>
    <w:rsid w:val="00BD7EF8"/>
    <w:rsid w:val="00BE6C0F"/>
    <w:rsid w:val="00BF1723"/>
    <w:rsid w:val="00C01012"/>
    <w:rsid w:val="00C056C0"/>
    <w:rsid w:val="00C11D0E"/>
    <w:rsid w:val="00C16672"/>
    <w:rsid w:val="00C25BFA"/>
    <w:rsid w:val="00C26F3E"/>
    <w:rsid w:val="00C30975"/>
    <w:rsid w:val="00C40822"/>
    <w:rsid w:val="00C40DC4"/>
    <w:rsid w:val="00C40DD3"/>
    <w:rsid w:val="00C5209D"/>
    <w:rsid w:val="00C60B67"/>
    <w:rsid w:val="00C65EDD"/>
    <w:rsid w:val="00C75280"/>
    <w:rsid w:val="00C75BC1"/>
    <w:rsid w:val="00C90F48"/>
    <w:rsid w:val="00C95A15"/>
    <w:rsid w:val="00C963AF"/>
    <w:rsid w:val="00CB5AE6"/>
    <w:rsid w:val="00CD0CE3"/>
    <w:rsid w:val="00CD17C4"/>
    <w:rsid w:val="00CD7212"/>
    <w:rsid w:val="00CD7504"/>
    <w:rsid w:val="00CE062F"/>
    <w:rsid w:val="00CF0FBD"/>
    <w:rsid w:val="00CF2983"/>
    <w:rsid w:val="00D03B47"/>
    <w:rsid w:val="00D05FB6"/>
    <w:rsid w:val="00D07B8D"/>
    <w:rsid w:val="00D10A05"/>
    <w:rsid w:val="00D15351"/>
    <w:rsid w:val="00D24E17"/>
    <w:rsid w:val="00D27946"/>
    <w:rsid w:val="00D33350"/>
    <w:rsid w:val="00D45FCF"/>
    <w:rsid w:val="00D50ADE"/>
    <w:rsid w:val="00D56E20"/>
    <w:rsid w:val="00D6373E"/>
    <w:rsid w:val="00D64C23"/>
    <w:rsid w:val="00D71F02"/>
    <w:rsid w:val="00D8341B"/>
    <w:rsid w:val="00D93D0A"/>
    <w:rsid w:val="00D95CB6"/>
    <w:rsid w:val="00DA352C"/>
    <w:rsid w:val="00DA62F2"/>
    <w:rsid w:val="00DA65B9"/>
    <w:rsid w:val="00DA6E19"/>
    <w:rsid w:val="00DB13D9"/>
    <w:rsid w:val="00DD04ED"/>
    <w:rsid w:val="00DD3C45"/>
    <w:rsid w:val="00DD4A09"/>
    <w:rsid w:val="00DD5B47"/>
    <w:rsid w:val="00DE0ACD"/>
    <w:rsid w:val="00DE17BD"/>
    <w:rsid w:val="00DF4F52"/>
    <w:rsid w:val="00DF7931"/>
    <w:rsid w:val="00E01067"/>
    <w:rsid w:val="00E0219A"/>
    <w:rsid w:val="00E02D61"/>
    <w:rsid w:val="00E12569"/>
    <w:rsid w:val="00E303FE"/>
    <w:rsid w:val="00E36CFB"/>
    <w:rsid w:val="00E535E1"/>
    <w:rsid w:val="00E57BFE"/>
    <w:rsid w:val="00E600D6"/>
    <w:rsid w:val="00E60401"/>
    <w:rsid w:val="00E605D3"/>
    <w:rsid w:val="00E61FCF"/>
    <w:rsid w:val="00E7302B"/>
    <w:rsid w:val="00E74639"/>
    <w:rsid w:val="00E82382"/>
    <w:rsid w:val="00E90E4A"/>
    <w:rsid w:val="00E9225A"/>
    <w:rsid w:val="00E92C66"/>
    <w:rsid w:val="00E94D15"/>
    <w:rsid w:val="00E9653E"/>
    <w:rsid w:val="00EB0EEF"/>
    <w:rsid w:val="00EB569C"/>
    <w:rsid w:val="00EC4FBB"/>
    <w:rsid w:val="00ED11B2"/>
    <w:rsid w:val="00ED2EBE"/>
    <w:rsid w:val="00ED61FF"/>
    <w:rsid w:val="00ED6E68"/>
    <w:rsid w:val="00EE3736"/>
    <w:rsid w:val="00EF27C3"/>
    <w:rsid w:val="00F009B9"/>
    <w:rsid w:val="00F07140"/>
    <w:rsid w:val="00F15084"/>
    <w:rsid w:val="00F156BA"/>
    <w:rsid w:val="00F16845"/>
    <w:rsid w:val="00F21F83"/>
    <w:rsid w:val="00F228D2"/>
    <w:rsid w:val="00F2323F"/>
    <w:rsid w:val="00F26DD7"/>
    <w:rsid w:val="00F35720"/>
    <w:rsid w:val="00F35C2D"/>
    <w:rsid w:val="00F37443"/>
    <w:rsid w:val="00F37A75"/>
    <w:rsid w:val="00F72866"/>
    <w:rsid w:val="00F77071"/>
    <w:rsid w:val="00F8063F"/>
    <w:rsid w:val="00F81DDC"/>
    <w:rsid w:val="00F90A26"/>
    <w:rsid w:val="00F94DF7"/>
    <w:rsid w:val="00F95503"/>
    <w:rsid w:val="00FA1674"/>
    <w:rsid w:val="00FB40E2"/>
    <w:rsid w:val="00FC2B29"/>
    <w:rsid w:val="00FC3178"/>
    <w:rsid w:val="00FE5D7A"/>
    <w:rsid w:val="00FF0060"/>
    <w:rsid w:val="00FF01B5"/>
    <w:rsid w:val="00FF2610"/>
    <w:rsid w:val="00FF5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E5472"/>
  <w15:docId w15:val="{DF20A8A6-0365-4C5F-B455-A13D58D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4619"/>
  </w:style>
  <w:style w:type="paragraph" w:styleId="Nadpis1">
    <w:name w:val="heading 1"/>
    <w:basedOn w:val="Normln"/>
    <w:next w:val="Normln"/>
    <w:link w:val="Nadpis1Char"/>
    <w:uiPriority w:val="9"/>
    <w:qFormat/>
    <w:rsid w:val="00B61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575950"/>
    <w:pPr>
      <w:ind w:left="720"/>
      <w:contextualSpacing/>
    </w:pPr>
  </w:style>
  <w:style w:type="paragraph" w:styleId="Zhlav">
    <w:name w:val="header"/>
    <w:basedOn w:val="Normln"/>
    <w:link w:val="ZhlavChar"/>
    <w:uiPriority w:val="99"/>
    <w:unhideWhenUsed/>
    <w:rsid w:val="00885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F96"/>
  </w:style>
  <w:style w:type="paragraph" w:styleId="Zpat">
    <w:name w:val="footer"/>
    <w:basedOn w:val="Normln"/>
    <w:link w:val="ZpatChar"/>
    <w:uiPriority w:val="99"/>
    <w:unhideWhenUsed/>
    <w:rsid w:val="00885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885F96"/>
  </w:style>
  <w:style w:type="table" w:styleId="Mkatabulky">
    <w:name w:val="Table Grid"/>
    <w:basedOn w:val="Normlntabulka"/>
    <w:uiPriority w:val="39"/>
    <w:rsid w:val="00BC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F3099"/>
    <w:rPr>
      <w:sz w:val="16"/>
      <w:szCs w:val="16"/>
    </w:rPr>
  </w:style>
  <w:style w:type="paragraph" w:styleId="Textkomente">
    <w:name w:val="annotation text"/>
    <w:basedOn w:val="Normln"/>
    <w:link w:val="TextkomenteChar"/>
    <w:uiPriority w:val="99"/>
    <w:unhideWhenUsed/>
    <w:rsid w:val="00DF3099"/>
    <w:pPr>
      <w:spacing w:line="240" w:lineRule="auto"/>
    </w:pPr>
    <w:rPr>
      <w:sz w:val="20"/>
      <w:szCs w:val="20"/>
    </w:rPr>
  </w:style>
  <w:style w:type="character" w:customStyle="1" w:styleId="TextkomenteChar">
    <w:name w:val="Text komentáře Char"/>
    <w:basedOn w:val="Standardnpsmoodstavce"/>
    <w:link w:val="Textkomente"/>
    <w:uiPriority w:val="99"/>
    <w:rsid w:val="00DF3099"/>
    <w:rPr>
      <w:sz w:val="20"/>
      <w:szCs w:val="20"/>
    </w:rPr>
  </w:style>
  <w:style w:type="paragraph" w:styleId="Pedmtkomente">
    <w:name w:val="annotation subject"/>
    <w:basedOn w:val="Textkomente"/>
    <w:next w:val="Textkomente"/>
    <w:link w:val="PedmtkomenteChar"/>
    <w:uiPriority w:val="99"/>
    <w:semiHidden/>
    <w:unhideWhenUsed/>
    <w:rsid w:val="00DF3099"/>
    <w:rPr>
      <w:b/>
      <w:bCs/>
    </w:rPr>
  </w:style>
  <w:style w:type="character" w:customStyle="1" w:styleId="PedmtkomenteChar">
    <w:name w:val="Předmět komentáře Char"/>
    <w:basedOn w:val="TextkomenteChar"/>
    <w:link w:val="Pedmtkomente"/>
    <w:uiPriority w:val="99"/>
    <w:semiHidden/>
    <w:rsid w:val="00DF3099"/>
    <w:rPr>
      <w:b/>
      <w:bCs/>
      <w:sz w:val="20"/>
      <w:szCs w:val="20"/>
    </w:rPr>
  </w:style>
  <w:style w:type="paragraph" w:styleId="Textbubliny">
    <w:name w:val="Balloon Text"/>
    <w:basedOn w:val="Normln"/>
    <w:link w:val="TextbublinyChar"/>
    <w:uiPriority w:val="99"/>
    <w:semiHidden/>
    <w:unhideWhenUsed/>
    <w:rsid w:val="00DF30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099"/>
    <w:rPr>
      <w:rFonts w:ascii="Segoe UI" w:hAnsi="Segoe UI" w:cs="Segoe UI"/>
      <w:sz w:val="18"/>
      <w:szCs w:val="18"/>
    </w:rPr>
  </w:style>
  <w:style w:type="character" w:customStyle="1" w:styleId="Nadpis1Char">
    <w:name w:val="Nadpis 1 Char"/>
    <w:basedOn w:val="Standardnpsmoodstavce"/>
    <w:link w:val="Nadpis1"/>
    <w:uiPriority w:val="9"/>
    <w:rsid w:val="00B61054"/>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166973"/>
    <w:rPr>
      <w:color w:val="0563C1" w:themeColor="hyperlink"/>
      <w:u w:val="single"/>
    </w:rPr>
  </w:style>
  <w:style w:type="character" w:customStyle="1" w:styleId="Nevyeenzmnka1">
    <w:name w:val="Nevyřešená zmínka1"/>
    <w:basedOn w:val="Standardnpsmoodstavce"/>
    <w:uiPriority w:val="99"/>
    <w:semiHidden/>
    <w:unhideWhenUsed/>
    <w:rsid w:val="00166973"/>
    <w:rPr>
      <w:color w:val="605E5C"/>
      <w:shd w:val="clear" w:color="auto" w:fill="E1DFDD"/>
    </w:rPr>
  </w:style>
  <w:style w:type="paragraph" w:styleId="Revize">
    <w:name w:val="Revision"/>
    <w:hidden/>
    <w:uiPriority w:val="99"/>
    <w:semiHidden/>
    <w:rsid w:val="001C13BA"/>
    <w:pPr>
      <w:spacing w:after="0" w:line="240" w:lineRule="auto"/>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character" w:customStyle="1" w:styleId="Nevyeenzmnka2">
    <w:name w:val="Nevyřešená zmínka2"/>
    <w:basedOn w:val="Standardnpsmoodstavce"/>
    <w:uiPriority w:val="99"/>
    <w:semiHidden/>
    <w:unhideWhenUsed/>
    <w:rsid w:val="00D6373E"/>
    <w:rPr>
      <w:color w:val="605E5C"/>
      <w:shd w:val="clear" w:color="auto" w:fill="E1DFDD"/>
    </w:rPr>
  </w:style>
  <w:style w:type="character" w:customStyle="1" w:styleId="markedcontent">
    <w:name w:val="markedcontent"/>
    <w:basedOn w:val="Standardnpsmoodstavce"/>
    <w:rsid w:val="0085261D"/>
  </w:style>
  <w:style w:type="character" w:customStyle="1" w:styleId="Nevyeenzmnka3">
    <w:name w:val="Nevyřešená zmínka3"/>
    <w:basedOn w:val="Standardnpsmoodstavce"/>
    <w:uiPriority w:val="99"/>
    <w:semiHidden/>
    <w:unhideWhenUsed/>
    <w:rsid w:val="00E0219A"/>
    <w:rPr>
      <w:color w:val="605E5C"/>
      <w:shd w:val="clear" w:color="auto" w:fill="E1DFDD"/>
    </w:rPr>
  </w:style>
  <w:style w:type="character" w:styleId="Nevyeenzmnka">
    <w:name w:val="Unresolved Mention"/>
    <w:basedOn w:val="Standardnpsmoodstavce"/>
    <w:uiPriority w:val="99"/>
    <w:semiHidden/>
    <w:unhideWhenUsed/>
    <w:rsid w:val="00F37443"/>
    <w:rPr>
      <w:color w:val="605E5C"/>
      <w:shd w:val="clear" w:color="auto" w:fill="E1DFDD"/>
    </w:rPr>
  </w:style>
  <w:style w:type="paragraph" w:styleId="Bezmezer">
    <w:name w:val="No Spacing"/>
    <w:uiPriority w:val="1"/>
    <w:qFormat/>
    <w:rsid w:val="00A2266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222">
      <w:bodyDiv w:val="1"/>
      <w:marLeft w:val="0"/>
      <w:marRight w:val="0"/>
      <w:marTop w:val="0"/>
      <w:marBottom w:val="0"/>
      <w:divBdr>
        <w:top w:val="none" w:sz="0" w:space="0" w:color="auto"/>
        <w:left w:val="none" w:sz="0" w:space="0" w:color="auto"/>
        <w:bottom w:val="none" w:sz="0" w:space="0" w:color="auto"/>
        <w:right w:val="none" w:sz="0" w:space="0" w:color="auto"/>
      </w:divBdr>
    </w:div>
    <w:div w:id="202219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iARtR1MzPSiQTnV8uMgnEaS4Rw==">AMUW2mXbf1qrH1wqvAz+ecOUJYmpyX4NNp00WtnQ05T26HfVLqB5HLkb+AJLU0oa4UU/OAacoz8DeQTAWTffxm/iq5Xy2/Z2zjSewnmsBqBsulVfj4++k619gEV2RdUR+sBd/jU3xiyv</go:docsCustomData>
</go:gDocsCustomXmlDataStorage>
</file>

<file path=customXml/itemProps1.xml><?xml version="1.0" encoding="utf-8"?>
<ds:datastoreItem xmlns:ds="http://schemas.openxmlformats.org/officeDocument/2006/customXml" ds:itemID="{CCCD08A2-680A-3645-BA39-EC61CD751B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2637</Words>
  <Characters>15562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AKSU</dc:creator>
  <cp:lastModifiedBy>Lukas Zavesky</cp:lastModifiedBy>
  <cp:revision>71</cp:revision>
  <cp:lastPrinted>2025-05-29T13:54:00Z</cp:lastPrinted>
  <dcterms:created xsi:type="dcterms:W3CDTF">2025-05-22T13:16:00Z</dcterms:created>
  <dcterms:modified xsi:type="dcterms:W3CDTF">2025-06-12T08:23:00Z</dcterms:modified>
</cp:coreProperties>
</file>